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792" w:rsidRDefault="00A60792" w:rsidP="00A60792">
      <w:pPr>
        <w:rPr>
          <w:rFonts w:asciiTheme="majorEastAsia" w:eastAsiaTheme="majorEastAsia" w:hAnsiTheme="majorEastAsia"/>
          <w:sz w:val="22"/>
          <w:shd w:val="pct15" w:color="auto" w:fill="FFFFFF"/>
        </w:rPr>
      </w:pPr>
      <w:bookmarkStart w:id="0" w:name="_GoBack"/>
      <w:bookmarkEnd w:id="0"/>
      <w:r w:rsidRPr="005476E3">
        <w:rPr>
          <w:rFonts w:asciiTheme="majorEastAsia" w:eastAsiaTheme="majorEastAsia" w:hAnsiTheme="majorEastAsia" w:hint="eastAsia"/>
          <w:sz w:val="22"/>
          <w:shd w:val="pct15" w:color="auto" w:fill="FFFFFF"/>
        </w:rPr>
        <w:t>☑</w:t>
      </w:r>
      <w:r>
        <w:rPr>
          <w:rFonts w:asciiTheme="majorEastAsia" w:eastAsiaTheme="majorEastAsia" w:hAnsiTheme="majorEastAsia" w:hint="eastAsia"/>
          <w:sz w:val="22"/>
          <w:shd w:val="pct15" w:color="auto" w:fill="FFFFFF"/>
        </w:rPr>
        <w:t>駅前エリアの</w:t>
      </w:r>
      <w:r w:rsidRPr="005476E3">
        <w:rPr>
          <w:rFonts w:asciiTheme="majorEastAsia" w:eastAsiaTheme="majorEastAsia" w:hAnsiTheme="majorEastAsia" w:hint="eastAsia"/>
          <w:sz w:val="22"/>
          <w:shd w:val="pct15" w:color="auto" w:fill="FFFFFF"/>
        </w:rPr>
        <w:t>ブロック分け</w:t>
      </w:r>
    </w:p>
    <w:p w:rsidR="00A60792" w:rsidRPr="000D66BC" w:rsidRDefault="00A60792" w:rsidP="00A60792">
      <w:pPr>
        <w:pStyle w:val="a8"/>
        <w:numPr>
          <w:ilvl w:val="0"/>
          <w:numId w:val="16"/>
        </w:numPr>
        <w:ind w:leftChars="0"/>
        <w:rPr>
          <w:rFonts w:ascii="HG丸ｺﾞｼｯｸM-PRO" w:eastAsia="HG丸ｺﾞｼｯｸM-PRO"/>
        </w:rPr>
      </w:pPr>
      <w:r w:rsidRPr="000D66BC">
        <w:rPr>
          <w:rFonts w:ascii="HG丸ｺﾞｼｯｸM-PRO" w:eastAsia="HG丸ｺﾞｼｯｸM-PRO" w:hint="eastAsia"/>
        </w:rPr>
        <w:t>駅前エリアの地域特性等を考慮し、</w:t>
      </w:r>
      <w:r w:rsidRPr="001B4717">
        <w:rPr>
          <w:rFonts w:ascii="HG丸ｺﾞｼｯｸM-PRO" w:eastAsia="HG丸ｺﾞｼｯｸM-PRO" w:hAnsiTheme="minorEastAsia" w:hint="eastAsia"/>
        </w:rPr>
        <w:t>５つのブロック別部会（東・西・南・北・中央）</w:t>
      </w:r>
      <w:r w:rsidRPr="000D66BC">
        <w:rPr>
          <w:rFonts w:ascii="HG丸ｺﾞｼｯｸM-PRO" w:eastAsia="HG丸ｺﾞｼｯｸM-PRO" w:hAnsiTheme="minorEastAsia" w:hint="eastAsia"/>
        </w:rPr>
        <w:t>に</w:t>
      </w:r>
      <w:r w:rsidRPr="000D66BC">
        <w:rPr>
          <w:rFonts w:ascii="HG丸ｺﾞｼｯｸM-PRO" w:eastAsia="HG丸ｺﾞｼｯｸM-PRO" w:hint="eastAsia"/>
        </w:rPr>
        <w:t>分けて検討を行う。</w:t>
      </w:r>
    </w:p>
    <w:p w:rsidR="00A60792" w:rsidRPr="00B43B91" w:rsidRDefault="00A60792" w:rsidP="00A60792"/>
    <w:tbl>
      <w:tblPr>
        <w:tblStyle w:val="10"/>
        <w:tblW w:w="0" w:type="auto"/>
        <w:tblInd w:w="417" w:type="dxa"/>
        <w:tblLook w:val="04A0" w:firstRow="1" w:lastRow="0" w:firstColumn="1" w:lastColumn="0" w:noHBand="0" w:noVBand="1"/>
      </w:tblPr>
      <w:tblGrid>
        <w:gridCol w:w="8263"/>
      </w:tblGrid>
      <w:tr w:rsidR="00A60792" w:rsidTr="00D177E3">
        <w:trPr>
          <w:cnfStyle w:val="100000000000" w:firstRow="1" w:lastRow="0" w:firstColumn="0" w:lastColumn="0" w:oddVBand="0" w:evenVBand="0" w:oddHBand="0" w:evenHBand="0" w:firstRowFirstColumn="0" w:firstRowLastColumn="0" w:lastRowFirstColumn="0" w:lastRowLastColumn="0"/>
          <w:trHeight w:val="9407"/>
        </w:trPr>
        <w:tc>
          <w:tcPr>
            <w:cnfStyle w:val="001000000000" w:firstRow="0" w:lastRow="0" w:firstColumn="1" w:lastColumn="0" w:oddVBand="0" w:evenVBand="0" w:oddHBand="0" w:evenHBand="0" w:firstRowFirstColumn="0" w:firstRowLastColumn="0" w:lastRowFirstColumn="0" w:lastRowLastColumn="0"/>
            <w:tcW w:w="8263" w:type="dxa"/>
            <w:tcBorders>
              <w:top w:val="single" w:sz="8" w:space="0" w:color="auto"/>
              <w:left w:val="single" w:sz="8" w:space="0" w:color="auto"/>
              <w:bottom w:val="single" w:sz="8" w:space="0" w:color="auto"/>
              <w:right w:val="single" w:sz="8" w:space="0" w:color="auto"/>
            </w:tcBorders>
          </w:tcPr>
          <w:p w:rsidR="00A60792" w:rsidRDefault="00A60792" w:rsidP="00D177E3">
            <w:pPr>
              <w:spacing w:line="180" w:lineRule="exact"/>
            </w:pPr>
          </w:p>
          <w:p w:rsidR="00A60792" w:rsidRDefault="00A60792" w:rsidP="00D177E3">
            <w:pPr>
              <w:jc w:val="center"/>
            </w:pPr>
            <w:r>
              <w:rPr>
                <w:rFonts w:asciiTheme="majorEastAsia" w:eastAsiaTheme="majorEastAsia" w:hAnsiTheme="majorEastAsia" w:hint="eastAsia"/>
                <w:sz w:val="26"/>
                <w:szCs w:val="26"/>
                <w:u w:val="single"/>
              </w:rPr>
              <w:t>駅前エリア「ブロック」分けのイメージ</w:t>
            </w:r>
          </w:p>
          <w:p w:rsidR="00A60792" w:rsidRDefault="00A60792" w:rsidP="00D177E3">
            <w:pPr>
              <w:spacing w:line="180" w:lineRule="exact"/>
            </w:pPr>
          </w:p>
          <w:p w:rsidR="00A60792" w:rsidRPr="004278EB" w:rsidRDefault="00A60792" w:rsidP="00D177E3">
            <w:pPr>
              <w:jc w:val="center"/>
            </w:pPr>
            <w:r>
              <w:rPr>
                <w:noProof/>
              </w:rPr>
              <w:drawing>
                <wp:inline distT="0" distB="0" distL="0" distR="0" wp14:anchorId="7D21847C" wp14:editId="09E494CB">
                  <wp:extent cx="4471670" cy="5601850"/>
                  <wp:effectExtent l="19050" t="0" r="5080" b="0"/>
                  <wp:docPr id="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t="865" b="1640"/>
                          <a:stretch>
                            <a:fillRect/>
                          </a:stretch>
                        </pic:blipFill>
                        <pic:spPr bwMode="auto">
                          <a:xfrm>
                            <a:off x="0" y="0"/>
                            <a:ext cx="4475230" cy="5606309"/>
                          </a:xfrm>
                          <a:prstGeom prst="rect">
                            <a:avLst/>
                          </a:prstGeom>
                          <a:noFill/>
                          <a:ln w="9525">
                            <a:noFill/>
                            <a:miter lim="800000"/>
                            <a:headEnd/>
                            <a:tailEnd/>
                          </a:ln>
                        </pic:spPr>
                      </pic:pic>
                    </a:graphicData>
                  </a:graphic>
                </wp:inline>
              </w:drawing>
            </w:r>
          </w:p>
        </w:tc>
      </w:tr>
    </w:tbl>
    <w:p w:rsidR="00A60792" w:rsidRPr="00726479" w:rsidRDefault="00A60792" w:rsidP="00A60792">
      <w:pPr>
        <w:widowControl/>
        <w:jc w:val="left"/>
        <w:rPr>
          <w:rFonts w:asciiTheme="majorEastAsia" w:eastAsiaTheme="majorEastAsia" w:hAnsiTheme="majorEastAsia"/>
        </w:rPr>
      </w:pPr>
    </w:p>
    <w:p w:rsidR="00A60792" w:rsidRPr="004278EB" w:rsidRDefault="00A60792" w:rsidP="00A60792">
      <w:pPr>
        <w:widowControl/>
        <w:jc w:val="left"/>
        <w:rPr>
          <w:rFonts w:asciiTheme="majorEastAsia" w:eastAsiaTheme="majorEastAsia" w:hAnsiTheme="majorEastAsia"/>
          <w:bdr w:val="single" w:sz="4" w:space="0" w:color="auto"/>
        </w:rPr>
      </w:pPr>
    </w:p>
    <w:p w:rsidR="00A60792" w:rsidRDefault="00A60792" w:rsidP="00A60792">
      <w:pPr>
        <w:widowControl/>
        <w:jc w:val="left"/>
        <w:rPr>
          <w:rFonts w:asciiTheme="majorEastAsia" w:eastAsiaTheme="majorEastAsia" w:hAnsiTheme="majorEastAsia"/>
          <w:bdr w:val="single" w:sz="4" w:space="0" w:color="auto"/>
        </w:rPr>
      </w:pPr>
      <w:r>
        <w:rPr>
          <w:rFonts w:asciiTheme="majorEastAsia" w:eastAsiaTheme="majorEastAsia" w:hAnsiTheme="majorEastAsia"/>
          <w:bdr w:val="single" w:sz="4" w:space="0" w:color="auto"/>
        </w:rPr>
        <w:br w:type="page"/>
      </w:r>
    </w:p>
    <w:p w:rsidR="00A60792" w:rsidRDefault="00A60792" w:rsidP="00A60792">
      <w:pPr>
        <w:widowControl/>
        <w:adjustRightInd w:val="0"/>
        <w:snapToGrid w:val="0"/>
        <w:spacing w:line="360" w:lineRule="auto"/>
        <w:ind w:firstLineChars="50" w:firstLine="129"/>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lastRenderedPageBreak/>
        <w:t>3-2 対象エリアの特性</w:t>
      </w:r>
    </w:p>
    <w:tbl>
      <w:tblPr>
        <w:tblStyle w:val="a3"/>
        <w:tblW w:w="8837" w:type="dxa"/>
        <w:tblInd w:w="125" w:type="dxa"/>
        <w:tblLook w:val="04A0" w:firstRow="1" w:lastRow="0" w:firstColumn="1" w:lastColumn="0" w:noHBand="0" w:noVBand="1"/>
      </w:tblPr>
      <w:tblGrid>
        <w:gridCol w:w="585"/>
        <w:gridCol w:w="8252"/>
      </w:tblGrid>
      <w:tr w:rsidR="00A60792" w:rsidTr="00D177E3">
        <w:trPr>
          <w:cantSplit/>
          <w:trHeight w:val="1488"/>
        </w:trPr>
        <w:tc>
          <w:tcPr>
            <w:tcW w:w="585" w:type="dxa"/>
            <w:tcBorders>
              <w:bottom w:val="single" w:sz="6" w:space="0" w:color="auto"/>
            </w:tcBorders>
            <w:textDirection w:val="tbRlV"/>
            <w:vAlign w:val="center"/>
          </w:tcPr>
          <w:p w:rsidR="00A60792" w:rsidRPr="000D66BC" w:rsidRDefault="00A60792" w:rsidP="00D177E3">
            <w:pPr>
              <w:pStyle w:val="a8"/>
              <w:ind w:leftChars="0" w:left="113" w:right="113"/>
              <w:jc w:val="center"/>
              <w:rPr>
                <w:rFonts w:asciiTheme="majorEastAsia" w:eastAsiaTheme="majorEastAsia" w:hAnsiTheme="majorEastAsia"/>
                <w:szCs w:val="21"/>
              </w:rPr>
            </w:pPr>
            <w:r w:rsidRPr="000D66BC">
              <w:rPr>
                <w:rFonts w:asciiTheme="majorEastAsia" w:eastAsiaTheme="majorEastAsia" w:hAnsiTheme="majorEastAsia" w:hint="eastAsia"/>
                <w:szCs w:val="21"/>
              </w:rPr>
              <w:t>駅前エリア</w:t>
            </w:r>
          </w:p>
        </w:tc>
        <w:tc>
          <w:tcPr>
            <w:tcW w:w="8252" w:type="dxa"/>
            <w:tcBorders>
              <w:bottom w:val="single" w:sz="6" w:space="0" w:color="auto"/>
            </w:tcBorders>
            <w:vAlign w:val="center"/>
          </w:tcPr>
          <w:p w:rsidR="00A60792" w:rsidRPr="000D66BC" w:rsidRDefault="00A60792" w:rsidP="00A60792">
            <w:pPr>
              <w:pStyle w:val="a8"/>
              <w:numPr>
                <w:ilvl w:val="0"/>
                <w:numId w:val="17"/>
              </w:numPr>
              <w:ind w:leftChars="0"/>
              <w:rPr>
                <w:rFonts w:asciiTheme="majorEastAsia" w:eastAsiaTheme="majorEastAsia" w:hAnsiTheme="majorEastAsia"/>
                <w:szCs w:val="21"/>
              </w:rPr>
            </w:pPr>
            <w:r w:rsidRPr="000D66BC">
              <w:rPr>
                <w:rFonts w:asciiTheme="majorEastAsia" w:eastAsiaTheme="majorEastAsia" w:hAnsiTheme="majorEastAsia" w:hint="eastAsia"/>
                <w:szCs w:val="21"/>
              </w:rPr>
              <w:t>ブロック別に地域特性（施設の立地･来訪者の状況､地下街の有無等）を考慮し、具体的な対策を検討</w:t>
            </w:r>
          </w:p>
          <w:p w:rsidR="00A60792" w:rsidRPr="000D66BC" w:rsidRDefault="00A60792" w:rsidP="00A60792">
            <w:pPr>
              <w:pStyle w:val="a8"/>
              <w:numPr>
                <w:ilvl w:val="0"/>
                <w:numId w:val="17"/>
              </w:numPr>
              <w:ind w:leftChars="0"/>
              <w:rPr>
                <w:rFonts w:asciiTheme="majorEastAsia" w:eastAsiaTheme="majorEastAsia" w:hAnsiTheme="majorEastAsia"/>
                <w:szCs w:val="21"/>
              </w:rPr>
            </w:pPr>
            <w:r w:rsidRPr="000D66BC">
              <w:rPr>
                <w:rFonts w:asciiTheme="majorEastAsia" w:eastAsiaTheme="majorEastAsia" w:hAnsiTheme="majorEastAsia" w:hint="eastAsia"/>
                <w:szCs w:val="21"/>
              </w:rPr>
              <w:t>各ブロックの役割や情報提供拠点（候補地）を検討</w:t>
            </w:r>
          </w:p>
        </w:tc>
      </w:tr>
      <w:tr w:rsidR="00A60792" w:rsidTr="00596337">
        <w:trPr>
          <w:cantSplit/>
          <w:trHeight w:val="2690"/>
        </w:trPr>
        <w:tc>
          <w:tcPr>
            <w:tcW w:w="585" w:type="dxa"/>
            <w:tcBorders>
              <w:top w:val="single" w:sz="6" w:space="0" w:color="auto"/>
              <w:left w:val="single" w:sz="6" w:space="0" w:color="auto"/>
              <w:bottom w:val="single" w:sz="6" w:space="0" w:color="auto"/>
              <w:right w:val="single" w:sz="6" w:space="0" w:color="auto"/>
            </w:tcBorders>
            <w:textDirection w:val="tbRlV"/>
            <w:vAlign w:val="center"/>
          </w:tcPr>
          <w:p w:rsidR="00A60792" w:rsidRPr="000D66BC" w:rsidRDefault="00A60792" w:rsidP="00D177E3">
            <w:pPr>
              <w:pStyle w:val="a8"/>
              <w:ind w:leftChars="0" w:left="113" w:right="113"/>
              <w:jc w:val="center"/>
              <w:rPr>
                <w:rFonts w:asciiTheme="majorEastAsia" w:eastAsiaTheme="majorEastAsia" w:hAnsiTheme="majorEastAsia"/>
                <w:szCs w:val="21"/>
              </w:rPr>
            </w:pPr>
            <w:r w:rsidRPr="000D66BC">
              <w:rPr>
                <w:rFonts w:asciiTheme="majorEastAsia" w:eastAsiaTheme="majorEastAsia" w:hAnsiTheme="majorEastAsia" w:hint="eastAsia"/>
                <w:szCs w:val="21"/>
              </w:rPr>
              <w:t>周辺エリア</w:t>
            </w:r>
          </w:p>
        </w:tc>
        <w:tc>
          <w:tcPr>
            <w:tcW w:w="8252" w:type="dxa"/>
            <w:tcBorders>
              <w:top w:val="single" w:sz="6" w:space="0" w:color="auto"/>
              <w:left w:val="single" w:sz="6" w:space="0" w:color="auto"/>
              <w:bottom w:val="single" w:sz="6" w:space="0" w:color="auto"/>
              <w:right w:val="single" w:sz="6" w:space="0" w:color="auto"/>
            </w:tcBorders>
            <w:vAlign w:val="center"/>
          </w:tcPr>
          <w:p w:rsidR="00A60792" w:rsidRPr="00596337" w:rsidRDefault="00A60792" w:rsidP="00A60792">
            <w:pPr>
              <w:pStyle w:val="a8"/>
              <w:numPr>
                <w:ilvl w:val="0"/>
                <w:numId w:val="18"/>
              </w:numPr>
              <w:ind w:leftChars="0" w:left="410" w:hanging="426"/>
              <w:rPr>
                <w:rFonts w:asciiTheme="majorEastAsia" w:eastAsiaTheme="majorEastAsia" w:hAnsiTheme="majorEastAsia"/>
                <w:szCs w:val="21"/>
              </w:rPr>
            </w:pPr>
            <w:r w:rsidRPr="00596337">
              <w:rPr>
                <w:rFonts w:asciiTheme="majorEastAsia" w:eastAsiaTheme="majorEastAsia" w:hAnsiTheme="majorEastAsia" w:hint="eastAsia"/>
                <w:szCs w:val="21"/>
              </w:rPr>
              <w:t>一斉帰宅を抑制</w:t>
            </w:r>
            <w:r w:rsidRPr="00596337">
              <w:rPr>
                <w:rFonts w:asciiTheme="majorEastAsia" w:eastAsiaTheme="majorEastAsia" w:hAnsiTheme="majorEastAsia" w:hint="eastAsia"/>
                <w:szCs w:val="21"/>
                <w:vertAlign w:val="superscript"/>
              </w:rPr>
              <w:t>※</w:t>
            </w:r>
            <w:r w:rsidRPr="00596337">
              <w:rPr>
                <w:rFonts w:asciiTheme="majorEastAsia" w:eastAsiaTheme="majorEastAsia" w:hAnsiTheme="majorEastAsia" w:hint="eastAsia"/>
                <w:szCs w:val="21"/>
              </w:rPr>
              <w:t>し、駅前エリアへ向かわないようにするための啓発等の　対策を検討</w:t>
            </w:r>
          </w:p>
          <w:p w:rsidR="00A60792" w:rsidRPr="00596337" w:rsidRDefault="00A60792" w:rsidP="00A60792">
            <w:pPr>
              <w:pStyle w:val="a8"/>
              <w:numPr>
                <w:ilvl w:val="0"/>
                <w:numId w:val="18"/>
              </w:numPr>
              <w:ind w:leftChars="0" w:left="410" w:hanging="426"/>
              <w:rPr>
                <w:rFonts w:asciiTheme="majorEastAsia" w:eastAsiaTheme="majorEastAsia" w:hAnsiTheme="majorEastAsia"/>
                <w:szCs w:val="21"/>
              </w:rPr>
            </w:pPr>
            <w:r w:rsidRPr="00596337">
              <w:rPr>
                <w:rFonts w:asciiTheme="majorEastAsia" w:eastAsiaTheme="majorEastAsia" w:hAnsiTheme="majorEastAsia" w:hint="eastAsia"/>
                <w:szCs w:val="21"/>
              </w:rPr>
              <w:t>「駅前エリア」の周辺を「準駅前エリア」として位置付け、情報提供拠点の設置など、駅前エリア事業所の負荷を少しでも減らす対策を検討</w:t>
            </w:r>
          </w:p>
          <w:p w:rsidR="00A60792" w:rsidRPr="00596337" w:rsidRDefault="00A60792" w:rsidP="00D177E3">
            <w:pPr>
              <w:ind w:left="-16"/>
              <w:rPr>
                <w:rFonts w:asciiTheme="majorEastAsia" w:eastAsiaTheme="majorEastAsia" w:hAnsiTheme="majorEastAsia"/>
                <w:szCs w:val="21"/>
              </w:rPr>
            </w:pPr>
          </w:p>
          <w:p w:rsidR="00A60792" w:rsidRPr="00596337" w:rsidRDefault="00A60792" w:rsidP="00932ECC">
            <w:pPr>
              <w:pStyle w:val="a8"/>
              <w:numPr>
                <w:ilvl w:val="0"/>
                <w:numId w:val="19"/>
              </w:numPr>
              <w:ind w:leftChars="0" w:left="410" w:hanging="284"/>
              <w:rPr>
                <w:rFonts w:asciiTheme="majorEastAsia" w:eastAsiaTheme="majorEastAsia" w:hAnsiTheme="majorEastAsia"/>
                <w:szCs w:val="21"/>
              </w:rPr>
            </w:pPr>
            <w:r w:rsidRPr="00596337">
              <w:rPr>
                <w:rFonts w:asciiTheme="majorEastAsia" w:eastAsiaTheme="majorEastAsia" w:hAnsiTheme="majorEastAsia" w:hint="eastAsia"/>
                <w:szCs w:val="21"/>
              </w:rPr>
              <w:t>大阪府「事業所における「一斉帰宅の抑制」対策ガイドライン（平成</w:t>
            </w:r>
            <w:r w:rsidR="00932ECC" w:rsidRPr="00E022CF">
              <w:rPr>
                <w:rFonts w:asciiTheme="majorEastAsia" w:eastAsiaTheme="majorEastAsia" w:hAnsiTheme="majorEastAsia" w:hint="eastAsia"/>
                <w:color w:val="000000" w:themeColor="text1"/>
                <w:szCs w:val="21"/>
              </w:rPr>
              <w:t>３０</w:t>
            </w:r>
            <w:r w:rsidRPr="00E022CF">
              <w:rPr>
                <w:rFonts w:asciiTheme="majorEastAsia" w:eastAsiaTheme="majorEastAsia" w:hAnsiTheme="majorEastAsia" w:hint="eastAsia"/>
                <w:color w:val="000000" w:themeColor="text1"/>
                <w:szCs w:val="21"/>
              </w:rPr>
              <w:t>年</w:t>
            </w:r>
            <w:r w:rsidR="00932ECC" w:rsidRPr="00E022CF">
              <w:rPr>
                <w:rFonts w:asciiTheme="majorEastAsia" w:eastAsiaTheme="majorEastAsia" w:hAnsiTheme="majorEastAsia" w:hint="eastAsia"/>
                <w:color w:val="000000" w:themeColor="text1"/>
                <w:szCs w:val="21"/>
              </w:rPr>
              <w:t>９</w:t>
            </w:r>
            <w:r w:rsidRPr="00E022CF">
              <w:rPr>
                <w:rFonts w:asciiTheme="majorEastAsia" w:eastAsiaTheme="majorEastAsia" w:hAnsiTheme="majorEastAsia" w:hint="eastAsia"/>
                <w:color w:val="000000" w:themeColor="text1"/>
                <w:szCs w:val="21"/>
              </w:rPr>
              <w:t>月）」を活用</w:t>
            </w:r>
          </w:p>
        </w:tc>
      </w:tr>
    </w:tbl>
    <w:p w:rsidR="00A60792" w:rsidRPr="00726479" w:rsidRDefault="00A60792" w:rsidP="00A60792">
      <w:pPr>
        <w:widowControl/>
        <w:jc w:val="left"/>
        <w:rPr>
          <w:rFonts w:asciiTheme="majorEastAsia" w:eastAsiaTheme="majorEastAsia" w:hAnsiTheme="majorEastAsia"/>
          <w:bdr w:val="single" w:sz="4" w:space="0" w:color="auto"/>
        </w:rPr>
      </w:pPr>
    </w:p>
    <w:p w:rsidR="00A60792" w:rsidRPr="00B43B91" w:rsidRDefault="00A60792" w:rsidP="00A60792">
      <w:pPr>
        <w:rPr>
          <w:rFonts w:asciiTheme="majorEastAsia" w:eastAsiaTheme="majorEastAsia" w:hAnsiTheme="majorEastAsia"/>
          <w:sz w:val="22"/>
        </w:rPr>
      </w:pPr>
      <w:r w:rsidRPr="005476E3">
        <w:rPr>
          <w:rFonts w:asciiTheme="majorEastAsia" w:eastAsiaTheme="majorEastAsia" w:hAnsiTheme="majorEastAsia" w:hint="eastAsia"/>
          <w:sz w:val="22"/>
          <w:shd w:val="pct15" w:color="auto" w:fill="FFFFFF"/>
        </w:rPr>
        <w:t>☑</w:t>
      </w:r>
      <w:r>
        <w:rPr>
          <w:rFonts w:asciiTheme="majorEastAsia" w:eastAsiaTheme="majorEastAsia" w:hAnsiTheme="majorEastAsia" w:hint="eastAsia"/>
          <w:sz w:val="22"/>
          <w:shd w:val="pct15" w:color="auto" w:fill="FFFFFF"/>
        </w:rPr>
        <w:t>周辺エリア</w:t>
      </w:r>
      <w:r w:rsidRPr="005476E3">
        <w:rPr>
          <w:rFonts w:asciiTheme="majorEastAsia" w:eastAsiaTheme="majorEastAsia" w:hAnsiTheme="majorEastAsia" w:hint="eastAsia"/>
          <w:sz w:val="22"/>
          <w:shd w:val="pct15" w:color="auto" w:fill="FFFFFF"/>
        </w:rPr>
        <w:t>の役割</w:t>
      </w:r>
      <w:r w:rsidRPr="00B43B91">
        <w:rPr>
          <w:rFonts w:asciiTheme="majorEastAsia" w:eastAsiaTheme="majorEastAsia" w:hAnsiTheme="majorEastAsia" w:hint="eastAsia"/>
          <w:sz w:val="22"/>
        </w:rPr>
        <w:t xml:space="preserve"> </w:t>
      </w:r>
    </w:p>
    <w:p w:rsidR="00A60792" w:rsidRPr="000D66BC" w:rsidRDefault="00A60792" w:rsidP="00A60792">
      <w:pPr>
        <w:pStyle w:val="a8"/>
        <w:numPr>
          <w:ilvl w:val="0"/>
          <w:numId w:val="20"/>
        </w:numPr>
        <w:ind w:leftChars="0" w:left="709" w:hanging="283"/>
        <w:rPr>
          <w:rFonts w:ascii="HG丸ｺﾞｼｯｸM-PRO" w:eastAsia="HG丸ｺﾞｼｯｸM-PRO" w:hAnsiTheme="minorEastAsia"/>
          <w:szCs w:val="21"/>
        </w:rPr>
      </w:pPr>
      <w:r w:rsidRPr="000D66BC">
        <w:rPr>
          <w:rFonts w:ascii="HG丸ｺﾞｼｯｸM-PRO" w:eastAsia="HG丸ｺﾞｼｯｸM-PRO" w:hAnsiTheme="minorEastAsia" w:hint="eastAsia"/>
          <w:szCs w:val="21"/>
        </w:rPr>
        <w:t>周辺エリアとして「駅前エリアの負担軽減」、「駅前エリアや準駅前エリアへの後方支援」（特に「一斉帰宅の抑制の周知・徹底」、「情報提供拠点の運営」）に取り組んでいく。</w:t>
      </w:r>
    </w:p>
    <w:p w:rsidR="00A60792" w:rsidRPr="004278EB" w:rsidRDefault="00A60792" w:rsidP="00A60792">
      <w:pPr>
        <w:widowControl/>
        <w:jc w:val="left"/>
        <w:rPr>
          <w:rFonts w:asciiTheme="majorEastAsia" w:eastAsiaTheme="majorEastAsia" w:hAnsiTheme="majorEastAsia"/>
          <w:bdr w:val="single" w:sz="4" w:space="0" w:color="auto"/>
        </w:rPr>
      </w:pPr>
    </w:p>
    <w:p w:rsidR="00A60792" w:rsidRPr="00B43B91" w:rsidRDefault="00A60792" w:rsidP="00A60792">
      <w:pPr>
        <w:rPr>
          <w:rFonts w:asciiTheme="majorEastAsia" w:eastAsiaTheme="majorEastAsia" w:hAnsiTheme="majorEastAsia"/>
          <w:sz w:val="22"/>
        </w:rPr>
      </w:pPr>
      <w:r w:rsidRPr="005476E3">
        <w:rPr>
          <w:rFonts w:asciiTheme="majorEastAsia" w:eastAsiaTheme="majorEastAsia" w:hAnsiTheme="majorEastAsia" w:hint="eastAsia"/>
          <w:sz w:val="22"/>
          <w:shd w:val="pct15" w:color="auto" w:fill="FFFFFF"/>
        </w:rPr>
        <w:t>☑</w:t>
      </w:r>
      <w:r>
        <w:rPr>
          <w:rFonts w:asciiTheme="majorEastAsia" w:eastAsiaTheme="majorEastAsia" w:hAnsiTheme="majorEastAsia" w:hint="eastAsia"/>
          <w:sz w:val="22"/>
          <w:shd w:val="pct15" w:color="auto" w:fill="FFFFFF"/>
        </w:rPr>
        <w:t>準駅前エリア</w:t>
      </w:r>
      <w:r w:rsidRPr="005476E3">
        <w:rPr>
          <w:rFonts w:asciiTheme="majorEastAsia" w:eastAsiaTheme="majorEastAsia" w:hAnsiTheme="majorEastAsia" w:hint="eastAsia"/>
          <w:sz w:val="22"/>
          <w:shd w:val="pct15" w:color="auto" w:fill="FFFFFF"/>
        </w:rPr>
        <w:t>の役割</w:t>
      </w:r>
      <w:r w:rsidRPr="00B43B91">
        <w:rPr>
          <w:rFonts w:asciiTheme="majorEastAsia" w:eastAsiaTheme="majorEastAsia" w:hAnsiTheme="majorEastAsia" w:hint="eastAsia"/>
          <w:sz w:val="22"/>
        </w:rPr>
        <w:t xml:space="preserve"> </w:t>
      </w:r>
    </w:p>
    <w:p w:rsidR="00A60792" w:rsidRPr="000D66BC" w:rsidRDefault="00A60792" w:rsidP="00A60792">
      <w:pPr>
        <w:pStyle w:val="a8"/>
        <w:numPr>
          <w:ilvl w:val="0"/>
          <w:numId w:val="20"/>
        </w:numPr>
        <w:ind w:leftChars="0" w:left="709" w:hanging="283"/>
        <w:rPr>
          <w:rFonts w:ascii="HG丸ｺﾞｼｯｸM-PRO" w:eastAsia="HG丸ｺﾞｼｯｸM-PRO" w:hAnsiTheme="minorEastAsia"/>
          <w:szCs w:val="21"/>
        </w:rPr>
      </w:pPr>
      <w:r w:rsidRPr="000D66BC">
        <w:rPr>
          <w:rFonts w:ascii="HG丸ｺﾞｼｯｸM-PRO" w:eastAsia="HG丸ｺﾞｼｯｸM-PRO" w:hAnsiTheme="minorEastAsia" w:hint="eastAsia"/>
          <w:szCs w:val="21"/>
        </w:rPr>
        <w:t>周辺エリアとして「駅前エリアの負担軽減」、「駅前エリアへの後方支援」（特に「一斉帰宅の抑制の周知・徹底」、「情報提供拠点の確保・運営」）に取り組んでいく上で、「駅前エリア」の周辺を「準駅前エリア」として位置付け、周辺エリアの中でも重点的に駅前エリア事業所の負荷を減らす対策を講じるエリアとする。</w:t>
      </w:r>
    </w:p>
    <w:p w:rsidR="00A60792" w:rsidRDefault="00A60792" w:rsidP="00A60792">
      <w:pPr>
        <w:rPr>
          <w:rFonts w:asciiTheme="minorEastAsia" w:hAnsiTheme="minorEastAsia"/>
        </w:rPr>
      </w:pPr>
    </w:p>
    <w:p w:rsidR="00A60792" w:rsidRDefault="00A60792" w:rsidP="00A60792">
      <w:pPr>
        <w:rPr>
          <w:rFonts w:asciiTheme="minorEastAsia" w:hAnsiTheme="minorEastAsia"/>
        </w:rPr>
      </w:pPr>
      <w:r w:rsidRPr="005476E3">
        <w:rPr>
          <w:rFonts w:asciiTheme="majorEastAsia" w:eastAsiaTheme="majorEastAsia" w:hAnsiTheme="majorEastAsia" w:hint="eastAsia"/>
          <w:sz w:val="22"/>
          <w:shd w:val="pct15" w:color="auto" w:fill="FFFFFF"/>
        </w:rPr>
        <w:t>☑</w:t>
      </w:r>
      <w:r>
        <w:rPr>
          <w:rFonts w:asciiTheme="majorEastAsia" w:eastAsiaTheme="majorEastAsia" w:hAnsiTheme="majorEastAsia" w:hint="eastAsia"/>
          <w:sz w:val="22"/>
          <w:shd w:val="pct15" w:color="auto" w:fill="FFFFFF"/>
        </w:rPr>
        <w:t>各エリアの</w:t>
      </w:r>
      <w:r w:rsidRPr="005476E3">
        <w:rPr>
          <w:rFonts w:asciiTheme="majorEastAsia" w:eastAsiaTheme="majorEastAsia" w:hAnsiTheme="majorEastAsia" w:hint="eastAsia"/>
          <w:sz w:val="22"/>
          <w:shd w:val="pct15" w:color="auto" w:fill="FFFFFF"/>
        </w:rPr>
        <w:t>検討事項</w:t>
      </w:r>
    </w:p>
    <w:p w:rsidR="00A60792" w:rsidRPr="000D66BC" w:rsidRDefault="00A60792" w:rsidP="00A60792">
      <w:pPr>
        <w:ind w:firstLineChars="50" w:firstLine="118"/>
        <w:rPr>
          <w:rFonts w:ascii="HG丸ｺﾞｼｯｸM-PRO" w:eastAsia="HG丸ｺﾞｼｯｸM-PRO" w:hAnsiTheme="majorEastAsia"/>
          <w:sz w:val="22"/>
        </w:rPr>
      </w:pPr>
      <w:r w:rsidRPr="000D66BC">
        <w:rPr>
          <w:rFonts w:ascii="HG丸ｺﾞｼｯｸM-PRO" w:eastAsia="HG丸ｺﾞｼｯｸM-PRO" w:hAnsiTheme="majorEastAsia" w:hint="eastAsia"/>
          <w:sz w:val="22"/>
        </w:rPr>
        <w:t>１．周辺で留める対策</w:t>
      </w:r>
    </w:p>
    <w:p w:rsidR="00A60792" w:rsidRPr="000D66BC" w:rsidRDefault="00A60792" w:rsidP="00A60792">
      <w:pPr>
        <w:ind w:left="567" w:hangingChars="250" w:hanging="567"/>
        <w:rPr>
          <w:rFonts w:ascii="HG丸ｺﾞｼｯｸM-PRO" w:eastAsia="HG丸ｺﾞｼｯｸM-PRO" w:hAnsiTheme="minorEastAsia"/>
        </w:rPr>
      </w:pPr>
      <w:r w:rsidRPr="000D66BC">
        <w:rPr>
          <w:rFonts w:ascii="HG丸ｺﾞｼｯｸM-PRO" w:eastAsia="HG丸ｺﾞｼｯｸM-PRO" w:hAnsiTheme="minorEastAsia" w:hint="eastAsia"/>
        </w:rPr>
        <w:t xml:space="preserve">　・ 「一斉帰宅の抑制の周知・徹底、情報提供拠点の運営」は、駅前エリアや準駅前エリアと同様に検討する。</w:t>
      </w:r>
    </w:p>
    <w:p w:rsidR="00A60792" w:rsidRPr="000D66BC" w:rsidRDefault="00A60792" w:rsidP="00A60792">
      <w:pPr>
        <w:ind w:left="567" w:hangingChars="250" w:hanging="567"/>
        <w:rPr>
          <w:rFonts w:ascii="HG丸ｺﾞｼｯｸM-PRO" w:eastAsia="HG丸ｺﾞｼｯｸM-PRO" w:hAnsiTheme="minorEastAsia"/>
        </w:rPr>
      </w:pPr>
      <w:r w:rsidRPr="000D66BC">
        <w:rPr>
          <w:rFonts w:ascii="HG丸ｺﾞｼｯｸM-PRO" w:eastAsia="HG丸ｺﾞｼｯｸM-PRO" w:hAnsiTheme="minorEastAsia" w:hint="eastAsia"/>
        </w:rPr>
        <w:t xml:space="preserve">　・ 「一つ手前駅対策」として、鉄道事業者と連携し、準駅前エリアに位置する駅（阪急：中津、阪神：福島、JR：天満・福島・新福島、等）周辺において、情報提供を行う。</w:t>
      </w:r>
    </w:p>
    <w:p w:rsidR="00A60792" w:rsidRPr="000D66BC" w:rsidRDefault="00A60792" w:rsidP="00A60792">
      <w:pPr>
        <w:ind w:firstLineChars="50" w:firstLine="113"/>
        <w:rPr>
          <w:rFonts w:ascii="HG丸ｺﾞｼｯｸM-PRO" w:eastAsia="HG丸ｺﾞｼｯｸM-PRO" w:hAnsiTheme="majorEastAsia"/>
          <w:szCs w:val="21"/>
        </w:rPr>
      </w:pPr>
    </w:p>
    <w:p w:rsidR="00A60792" w:rsidRPr="000D66BC" w:rsidRDefault="00A60792" w:rsidP="00A60792">
      <w:pPr>
        <w:ind w:firstLineChars="50" w:firstLine="118"/>
        <w:rPr>
          <w:rFonts w:ascii="HG丸ｺﾞｼｯｸM-PRO" w:eastAsia="HG丸ｺﾞｼｯｸM-PRO" w:hAnsiTheme="majorEastAsia"/>
          <w:sz w:val="22"/>
        </w:rPr>
      </w:pPr>
      <w:r w:rsidRPr="000D66BC">
        <w:rPr>
          <w:rFonts w:ascii="HG丸ｺﾞｼｯｸM-PRO" w:eastAsia="HG丸ｺﾞｼｯｸM-PRO" w:hAnsiTheme="majorEastAsia" w:hint="eastAsia"/>
          <w:sz w:val="22"/>
        </w:rPr>
        <w:t>２．カウンターパート方式</w:t>
      </w:r>
      <w:r w:rsidRPr="000D66BC">
        <w:rPr>
          <w:rFonts w:ascii="HG丸ｺﾞｼｯｸM-PRO" w:eastAsia="HG丸ｺﾞｼｯｸM-PRO" w:hAnsiTheme="majorEastAsia" w:hint="eastAsia"/>
          <w:sz w:val="22"/>
          <w:vertAlign w:val="superscript"/>
        </w:rPr>
        <w:t>※</w:t>
      </w:r>
      <w:r w:rsidRPr="000D66BC">
        <w:rPr>
          <w:rFonts w:ascii="HG丸ｺﾞｼｯｸM-PRO" w:eastAsia="HG丸ｺﾞｼｯｸM-PRO" w:hAnsiTheme="majorEastAsia" w:hint="eastAsia"/>
          <w:sz w:val="22"/>
        </w:rPr>
        <w:t>による支援体制</w:t>
      </w:r>
    </w:p>
    <w:p w:rsidR="00A60792" w:rsidRPr="000D66BC" w:rsidRDefault="00A60792" w:rsidP="00A60792">
      <w:pPr>
        <w:ind w:left="567" w:hangingChars="250" w:hanging="567"/>
        <w:rPr>
          <w:rFonts w:ascii="HG丸ｺﾞｼｯｸM-PRO" w:eastAsia="HG丸ｺﾞｼｯｸM-PRO" w:hAnsiTheme="minorEastAsia"/>
        </w:rPr>
      </w:pPr>
      <w:r w:rsidRPr="000D66BC">
        <w:rPr>
          <w:rFonts w:ascii="HG丸ｺﾞｼｯｸM-PRO" w:eastAsia="HG丸ｺﾞｼｯｸM-PRO" w:hAnsiTheme="minorEastAsia" w:hint="eastAsia"/>
        </w:rPr>
        <w:t xml:space="preserve">　・ 駅前エリアのどのブロック（または情報提供拠点）、準駅前エリアのどの事業所等（または情報提供拠点）をカウンターパートにするのか検討する。</w:t>
      </w:r>
    </w:p>
    <w:p w:rsidR="00A60792" w:rsidRPr="000D66BC" w:rsidRDefault="00A60792" w:rsidP="00A60792">
      <w:pPr>
        <w:spacing w:line="160" w:lineRule="exact"/>
        <w:rPr>
          <w:rFonts w:ascii="HG丸ｺﾞｼｯｸM-PRO" w:eastAsia="HG丸ｺﾞｼｯｸM-PRO"/>
        </w:rPr>
      </w:pPr>
    </w:p>
    <w:p w:rsidR="00A60792" w:rsidRPr="000D66BC" w:rsidRDefault="00A60792" w:rsidP="00A60792">
      <w:pPr>
        <w:spacing w:line="280" w:lineRule="exact"/>
        <w:ind w:leftChars="117" w:left="503" w:hangingChars="121" w:hanging="238"/>
        <w:rPr>
          <w:rFonts w:ascii="HG丸ｺﾞｼｯｸM-PRO" w:eastAsia="HG丸ｺﾞｼｯｸM-PRO"/>
          <w:sz w:val="18"/>
          <w:szCs w:val="18"/>
        </w:rPr>
      </w:pPr>
      <w:r w:rsidRPr="000D66BC">
        <w:rPr>
          <w:rFonts w:ascii="HG丸ｺﾞｼｯｸM-PRO" w:eastAsia="HG丸ｺﾞｼｯｸM-PRO" w:hint="eastAsia"/>
          <w:sz w:val="18"/>
          <w:szCs w:val="18"/>
        </w:rPr>
        <w:t>※ カウンターパートとは、「対等の立場にある相手」という意味であり、カウンターパート方式とは、支援が必要となるブロック（または情報提供拠点）に対して、ペアとなる事業所等（または情報提供拠点）を決め、その事業所等（または情報提供拠点）が責任をもって、継続的に担当のブロック（または情報提供拠点）への支援を行うという方式</w:t>
      </w:r>
    </w:p>
    <w:p w:rsidR="00A60792" w:rsidRPr="000D66BC" w:rsidRDefault="00A60792" w:rsidP="00A60792">
      <w:pPr>
        <w:rPr>
          <w:rFonts w:ascii="HG丸ｺﾞｼｯｸM-PRO" w:eastAsia="HG丸ｺﾞｼｯｸM-PRO"/>
          <w:sz w:val="22"/>
        </w:rPr>
      </w:pPr>
    </w:p>
    <w:p w:rsidR="00A60792" w:rsidRPr="000D66BC" w:rsidRDefault="00A60792" w:rsidP="00A60792">
      <w:pPr>
        <w:ind w:firstLineChars="50" w:firstLine="118"/>
        <w:rPr>
          <w:rFonts w:ascii="HG丸ｺﾞｼｯｸM-PRO" w:eastAsia="HG丸ｺﾞｼｯｸM-PRO" w:hAnsiTheme="majorEastAsia"/>
          <w:sz w:val="22"/>
        </w:rPr>
      </w:pPr>
      <w:r w:rsidRPr="000D66BC">
        <w:rPr>
          <w:rFonts w:ascii="HG丸ｺﾞｼｯｸM-PRO" w:eastAsia="HG丸ｺﾞｼｯｸM-PRO" w:hAnsiTheme="majorEastAsia" w:hint="eastAsia"/>
          <w:sz w:val="22"/>
        </w:rPr>
        <w:t>３．カウンターパート方式の具体化</w:t>
      </w:r>
    </w:p>
    <w:p w:rsidR="00A60792" w:rsidRPr="000D66BC" w:rsidRDefault="00A60792" w:rsidP="00A60792">
      <w:pPr>
        <w:ind w:left="453" w:hangingChars="200" w:hanging="453"/>
        <w:rPr>
          <w:rFonts w:ascii="HG丸ｺﾞｼｯｸM-PRO" w:eastAsia="HG丸ｺﾞｼｯｸM-PRO" w:hAnsiTheme="minorEastAsia"/>
        </w:rPr>
      </w:pPr>
      <w:r w:rsidRPr="000D66BC">
        <w:rPr>
          <w:rFonts w:ascii="HG丸ｺﾞｼｯｸM-PRO" w:eastAsia="HG丸ｺﾞｼｯｸM-PRO" w:hAnsiTheme="minorEastAsia" w:hint="eastAsia"/>
        </w:rPr>
        <w:t xml:space="preserve">　・ カウンターパート方式による支援体制の検討を進め、一定の議論が進んだ上で、カウンタ―パート同士の連絡・連携体制（人的支援含む）の具体化を図る。</w:t>
      </w:r>
    </w:p>
    <w:p w:rsidR="00A60792" w:rsidRPr="004278EB" w:rsidRDefault="00A60792" w:rsidP="00A60792">
      <w:pPr>
        <w:widowControl/>
        <w:jc w:val="left"/>
        <w:rPr>
          <w:rFonts w:asciiTheme="majorEastAsia" w:eastAsiaTheme="majorEastAsia" w:hAnsiTheme="majorEastAsia"/>
          <w:bdr w:val="single" w:sz="4" w:space="0" w:color="auto"/>
        </w:rPr>
      </w:pPr>
    </w:p>
    <w:p w:rsidR="00A60792" w:rsidRDefault="00A60792" w:rsidP="00A60792">
      <w:pPr>
        <w:widowControl/>
        <w:jc w:val="left"/>
        <w:rPr>
          <w:rFonts w:asciiTheme="majorEastAsia" w:eastAsiaTheme="majorEastAsia" w:hAnsiTheme="majorEastAsia"/>
          <w:bdr w:val="single" w:sz="4" w:space="0" w:color="auto"/>
        </w:rPr>
      </w:pPr>
    </w:p>
    <w:p w:rsidR="00A60792" w:rsidRDefault="00A60792" w:rsidP="00A60792">
      <w:pPr>
        <w:widowControl/>
        <w:jc w:val="left"/>
        <w:rPr>
          <w:rFonts w:asciiTheme="majorEastAsia" w:eastAsiaTheme="majorEastAsia" w:hAnsiTheme="majorEastAsia"/>
          <w:bdr w:val="single" w:sz="4" w:space="0" w:color="auto"/>
        </w:rPr>
      </w:pPr>
    </w:p>
    <w:p w:rsidR="00A60792" w:rsidRPr="003C469F" w:rsidRDefault="00A60792" w:rsidP="00A60792">
      <w:pPr>
        <w:widowControl/>
        <w:ind w:firstLineChars="50" w:firstLine="129"/>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lastRenderedPageBreak/>
        <w:t>3-3対象ブロックの特性</w:t>
      </w:r>
    </w:p>
    <w:p w:rsidR="00A60792" w:rsidRPr="000D66BC" w:rsidRDefault="00A60792" w:rsidP="00A60792">
      <w:pPr>
        <w:pStyle w:val="a8"/>
        <w:numPr>
          <w:ilvl w:val="0"/>
          <w:numId w:val="16"/>
        </w:numPr>
        <w:ind w:leftChars="0"/>
        <w:rPr>
          <w:rFonts w:ascii="HG丸ｺﾞｼｯｸM-PRO" w:eastAsia="HG丸ｺﾞｼｯｸM-PRO" w:hAnsiTheme="minorEastAsia"/>
          <w:szCs w:val="21"/>
        </w:rPr>
      </w:pPr>
      <w:r w:rsidRPr="000D66BC">
        <w:rPr>
          <w:rFonts w:ascii="HG丸ｺﾞｼｯｸM-PRO" w:eastAsia="HG丸ｺﾞｼｯｸM-PRO" w:hAnsiTheme="minorEastAsia" w:hint="eastAsia"/>
          <w:szCs w:val="21"/>
        </w:rPr>
        <w:t>各ブロックの</w:t>
      </w:r>
      <w:r w:rsidRPr="000D66BC">
        <w:rPr>
          <w:rFonts w:ascii="HG丸ｺﾞｼｯｸM-PRO" w:eastAsia="HG丸ｺﾞｼｯｸM-PRO" w:hAnsiTheme="majorEastAsia" w:hint="eastAsia"/>
          <w:szCs w:val="21"/>
        </w:rPr>
        <w:t>地域特性を考慮した具体的対策</w:t>
      </w:r>
      <w:r w:rsidRPr="000D66BC">
        <w:rPr>
          <w:rFonts w:ascii="HG丸ｺﾞｼｯｸM-PRO" w:eastAsia="HG丸ｺﾞｼｯｸM-PRO" w:hAnsiTheme="minorEastAsia" w:hint="eastAsia"/>
          <w:szCs w:val="21"/>
        </w:rPr>
        <w:t>を、ブロック別部会にて検討することとし、各ブロックの役割として、考えられる対策を以下に示す。</w:t>
      </w:r>
    </w:p>
    <w:p w:rsidR="00A60792" w:rsidRPr="000D66BC" w:rsidRDefault="00A60792" w:rsidP="00A60792">
      <w:pPr>
        <w:pStyle w:val="a8"/>
        <w:numPr>
          <w:ilvl w:val="0"/>
          <w:numId w:val="16"/>
        </w:numPr>
        <w:ind w:leftChars="0"/>
        <w:rPr>
          <w:rFonts w:ascii="HG丸ｺﾞｼｯｸM-PRO" w:eastAsia="HG丸ｺﾞｼｯｸM-PRO" w:hAnsiTheme="minorEastAsia"/>
          <w:szCs w:val="21"/>
        </w:rPr>
      </w:pPr>
      <w:r w:rsidRPr="000D66BC">
        <w:rPr>
          <w:rFonts w:ascii="HG丸ｺﾞｼｯｸM-PRO" w:eastAsia="HG丸ｺﾞｼｯｸM-PRO" w:hAnsiTheme="minorEastAsia" w:hint="eastAsia"/>
          <w:szCs w:val="21"/>
        </w:rPr>
        <w:t>なお、対策は</w:t>
      </w:r>
      <w:r w:rsidRPr="000D66BC">
        <w:rPr>
          <w:rFonts w:ascii="HG丸ｺﾞｼｯｸM-PRO" w:eastAsia="HG丸ｺﾞｼｯｸM-PRO" w:hAnsi="ＭＳ Ｐ明朝" w:hint="eastAsia"/>
          <w:szCs w:val="21"/>
        </w:rPr>
        <w:t>地上部を優先し、地下街等については順次検討していく。</w:t>
      </w:r>
    </w:p>
    <w:tbl>
      <w:tblPr>
        <w:tblStyle w:val="a3"/>
        <w:tblpPr w:leftFromText="142" w:rightFromText="142" w:vertAnchor="text" w:horzAnchor="margin" w:tblpXSpec="center" w:tblpY="2"/>
        <w:tblW w:w="0" w:type="auto"/>
        <w:tblLook w:val="04A0" w:firstRow="1" w:lastRow="0" w:firstColumn="1" w:lastColumn="0" w:noHBand="0" w:noVBand="1"/>
      </w:tblPr>
      <w:tblGrid>
        <w:gridCol w:w="1236"/>
        <w:gridCol w:w="7377"/>
      </w:tblGrid>
      <w:tr w:rsidR="00804414" w:rsidTr="00804414">
        <w:trPr>
          <w:trHeight w:val="393"/>
        </w:trPr>
        <w:tc>
          <w:tcPr>
            <w:tcW w:w="1236" w:type="dxa"/>
            <w:tcBorders>
              <w:bottom w:val="single" w:sz="6" w:space="0" w:color="auto"/>
            </w:tcBorders>
            <w:vAlign w:val="center"/>
          </w:tcPr>
          <w:p w:rsidR="00804414" w:rsidRPr="000D66BC" w:rsidRDefault="00804414" w:rsidP="00804414">
            <w:pPr>
              <w:jc w:val="center"/>
              <w:rPr>
                <w:rFonts w:asciiTheme="majorEastAsia" w:eastAsiaTheme="majorEastAsia" w:hAnsiTheme="majorEastAsia"/>
              </w:rPr>
            </w:pPr>
            <w:r w:rsidRPr="000D66BC">
              <w:rPr>
                <w:rFonts w:asciiTheme="majorEastAsia" w:eastAsiaTheme="majorEastAsia" w:hAnsiTheme="majorEastAsia" w:hint="eastAsia"/>
              </w:rPr>
              <w:t>ブロック</w:t>
            </w:r>
          </w:p>
        </w:tc>
        <w:tc>
          <w:tcPr>
            <w:tcW w:w="7377" w:type="dxa"/>
            <w:tcBorders>
              <w:bottom w:val="single" w:sz="6" w:space="0" w:color="auto"/>
            </w:tcBorders>
            <w:vAlign w:val="center"/>
          </w:tcPr>
          <w:p w:rsidR="00804414" w:rsidRPr="000D66BC" w:rsidRDefault="00804414" w:rsidP="00804414">
            <w:pPr>
              <w:jc w:val="center"/>
              <w:rPr>
                <w:rFonts w:asciiTheme="majorEastAsia" w:eastAsiaTheme="majorEastAsia" w:hAnsiTheme="majorEastAsia"/>
              </w:rPr>
            </w:pPr>
            <w:r w:rsidRPr="000D66BC">
              <w:rPr>
                <w:rFonts w:asciiTheme="majorEastAsia" w:eastAsiaTheme="majorEastAsia" w:hAnsiTheme="majorEastAsia" w:hint="eastAsia"/>
              </w:rPr>
              <w:t>各ブロックの役割として考えられる対策（案）</w:t>
            </w:r>
          </w:p>
        </w:tc>
      </w:tr>
      <w:tr w:rsidR="00804414" w:rsidTr="00804414">
        <w:trPr>
          <w:trHeight w:val="795"/>
        </w:trPr>
        <w:tc>
          <w:tcPr>
            <w:tcW w:w="1236" w:type="dxa"/>
            <w:tcBorders>
              <w:top w:val="single" w:sz="6" w:space="0" w:color="auto"/>
              <w:left w:val="single" w:sz="6" w:space="0" w:color="auto"/>
              <w:bottom w:val="single" w:sz="6" w:space="0" w:color="auto"/>
              <w:right w:val="single" w:sz="6" w:space="0" w:color="auto"/>
            </w:tcBorders>
            <w:vAlign w:val="center"/>
          </w:tcPr>
          <w:p w:rsidR="00804414" w:rsidRPr="000D66BC" w:rsidRDefault="00804414" w:rsidP="00804414">
            <w:pPr>
              <w:jc w:val="center"/>
              <w:rPr>
                <w:rFonts w:asciiTheme="majorEastAsia" w:eastAsiaTheme="majorEastAsia" w:hAnsiTheme="majorEastAsia"/>
              </w:rPr>
            </w:pPr>
            <w:r w:rsidRPr="000D66BC">
              <w:rPr>
                <w:rFonts w:asciiTheme="majorEastAsia" w:eastAsiaTheme="majorEastAsia" w:hAnsiTheme="majorEastAsia" w:hint="eastAsia"/>
              </w:rPr>
              <w:t>東</w:t>
            </w:r>
          </w:p>
        </w:tc>
        <w:tc>
          <w:tcPr>
            <w:tcW w:w="7377" w:type="dxa"/>
            <w:tcBorders>
              <w:top w:val="single" w:sz="6" w:space="0" w:color="auto"/>
              <w:left w:val="single" w:sz="6" w:space="0" w:color="auto"/>
              <w:bottom w:val="single" w:sz="6" w:space="0" w:color="auto"/>
              <w:right w:val="single" w:sz="6" w:space="0" w:color="auto"/>
            </w:tcBorders>
            <w:vAlign w:val="center"/>
          </w:tcPr>
          <w:p w:rsidR="00804414" w:rsidRPr="000D66BC" w:rsidRDefault="00804414" w:rsidP="00804414">
            <w:pPr>
              <w:pStyle w:val="a8"/>
              <w:numPr>
                <w:ilvl w:val="0"/>
                <w:numId w:val="20"/>
              </w:numPr>
              <w:ind w:leftChars="0" w:left="271" w:hanging="283"/>
              <w:rPr>
                <w:rFonts w:asciiTheme="majorEastAsia" w:eastAsiaTheme="majorEastAsia" w:hAnsiTheme="majorEastAsia"/>
              </w:rPr>
            </w:pPr>
            <w:r w:rsidRPr="000D66BC">
              <w:rPr>
                <w:rFonts w:asciiTheme="majorEastAsia" w:eastAsiaTheme="majorEastAsia" w:hAnsiTheme="majorEastAsia" w:hint="eastAsia"/>
              </w:rPr>
              <w:t>中津方面・中崎方面から「中央ブロック」や「東ブロック内の駅</w:t>
            </w:r>
            <w:r>
              <w:rPr>
                <w:rFonts w:asciiTheme="majorEastAsia" w:eastAsiaTheme="majorEastAsia" w:hAnsiTheme="majorEastAsia" w:hint="eastAsia"/>
              </w:rPr>
              <w:t xml:space="preserve">　　　</w:t>
            </w:r>
            <w:r w:rsidRPr="000D66BC">
              <w:rPr>
                <w:rFonts w:asciiTheme="majorEastAsia" w:eastAsiaTheme="majorEastAsia" w:hAnsiTheme="majorEastAsia" w:hint="eastAsia"/>
              </w:rPr>
              <w:t>周辺（阪急梅田、地下鉄梅田）」への人の集中を防止</w:t>
            </w:r>
          </w:p>
        </w:tc>
      </w:tr>
      <w:tr w:rsidR="00804414" w:rsidTr="00804414">
        <w:trPr>
          <w:trHeight w:val="834"/>
        </w:trPr>
        <w:tc>
          <w:tcPr>
            <w:tcW w:w="1236" w:type="dxa"/>
            <w:tcBorders>
              <w:top w:val="single" w:sz="6" w:space="0" w:color="auto"/>
              <w:left w:val="single" w:sz="6" w:space="0" w:color="auto"/>
              <w:bottom w:val="single" w:sz="6" w:space="0" w:color="auto"/>
              <w:right w:val="single" w:sz="6" w:space="0" w:color="auto"/>
            </w:tcBorders>
            <w:vAlign w:val="center"/>
          </w:tcPr>
          <w:p w:rsidR="00804414" w:rsidRPr="000D66BC" w:rsidRDefault="00804414" w:rsidP="00804414">
            <w:pPr>
              <w:jc w:val="center"/>
              <w:rPr>
                <w:rFonts w:asciiTheme="majorEastAsia" w:eastAsiaTheme="majorEastAsia" w:hAnsiTheme="majorEastAsia"/>
              </w:rPr>
            </w:pPr>
            <w:r w:rsidRPr="000D66BC">
              <w:rPr>
                <w:rFonts w:asciiTheme="majorEastAsia" w:eastAsiaTheme="majorEastAsia" w:hAnsiTheme="majorEastAsia" w:hint="eastAsia"/>
              </w:rPr>
              <w:t>西</w:t>
            </w:r>
          </w:p>
        </w:tc>
        <w:tc>
          <w:tcPr>
            <w:tcW w:w="7377" w:type="dxa"/>
            <w:tcBorders>
              <w:top w:val="single" w:sz="6" w:space="0" w:color="auto"/>
              <w:left w:val="single" w:sz="6" w:space="0" w:color="auto"/>
              <w:bottom w:val="single" w:sz="6" w:space="0" w:color="auto"/>
              <w:right w:val="single" w:sz="6" w:space="0" w:color="auto"/>
            </w:tcBorders>
            <w:vAlign w:val="center"/>
          </w:tcPr>
          <w:p w:rsidR="00804414" w:rsidRPr="000D66BC" w:rsidRDefault="00804414" w:rsidP="00804414">
            <w:pPr>
              <w:pStyle w:val="a8"/>
              <w:numPr>
                <w:ilvl w:val="0"/>
                <w:numId w:val="20"/>
              </w:numPr>
              <w:ind w:leftChars="0" w:left="271" w:hanging="283"/>
              <w:rPr>
                <w:rFonts w:asciiTheme="majorEastAsia" w:eastAsiaTheme="majorEastAsia" w:hAnsiTheme="majorEastAsia"/>
              </w:rPr>
            </w:pPr>
            <w:r w:rsidRPr="000D66BC">
              <w:rPr>
                <w:rFonts w:asciiTheme="majorEastAsia" w:eastAsiaTheme="majorEastAsia" w:hAnsiTheme="majorEastAsia" w:hint="eastAsia"/>
              </w:rPr>
              <w:t>福島方面・堂島方面から「中央ブロック」や「西ブロック内の駅</w:t>
            </w:r>
            <w:r>
              <w:rPr>
                <w:rFonts w:asciiTheme="majorEastAsia" w:eastAsiaTheme="majorEastAsia" w:hAnsiTheme="majorEastAsia" w:hint="eastAsia"/>
              </w:rPr>
              <w:t xml:space="preserve">　　　</w:t>
            </w:r>
            <w:r w:rsidRPr="000D66BC">
              <w:rPr>
                <w:rFonts w:asciiTheme="majorEastAsia" w:eastAsiaTheme="majorEastAsia" w:hAnsiTheme="majorEastAsia" w:hint="eastAsia"/>
              </w:rPr>
              <w:t>周辺（地下鉄西梅田）」への人の集中を防止</w:t>
            </w:r>
          </w:p>
        </w:tc>
      </w:tr>
      <w:tr w:rsidR="00804414" w:rsidTr="00804414">
        <w:trPr>
          <w:trHeight w:val="847"/>
        </w:trPr>
        <w:tc>
          <w:tcPr>
            <w:tcW w:w="1236" w:type="dxa"/>
            <w:tcBorders>
              <w:top w:val="single" w:sz="6" w:space="0" w:color="auto"/>
              <w:left w:val="single" w:sz="6" w:space="0" w:color="auto"/>
              <w:bottom w:val="single" w:sz="6" w:space="0" w:color="auto"/>
              <w:right w:val="single" w:sz="6" w:space="0" w:color="auto"/>
            </w:tcBorders>
            <w:vAlign w:val="center"/>
          </w:tcPr>
          <w:p w:rsidR="00804414" w:rsidRPr="000D66BC" w:rsidRDefault="00804414" w:rsidP="00804414">
            <w:pPr>
              <w:jc w:val="center"/>
              <w:rPr>
                <w:rFonts w:asciiTheme="majorEastAsia" w:eastAsiaTheme="majorEastAsia" w:hAnsiTheme="majorEastAsia"/>
              </w:rPr>
            </w:pPr>
            <w:r w:rsidRPr="000D66BC">
              <w:rPr>
                <w:rFonts w:asciiTheme="majorEastAsia" w:eastAsiaTheme="majorEastAsia" w:hAnsiTheme="majorEastAsia" w:hint="eastAsia"/>
              </w:rPr>
              <w:t>南</w:t>
            </w:r>
          </w:p>
        </w:tc>
        <w:tc>
          <w:tcPr>
            <w:tcW w:w="7377" w:type="dxa"/>
            <w:tcBorders>
              <w:top w:val="single" w:sz="6" w:space="0" w:color="auto"/>
              <w:left w:val="single" w:sz="6" w:space="0" w:color="auto"/>
              <w:bottom w:val="single" w:sz="6" w:space="0" w:color="auto"/>
              <w:right w:val="single" w:sz="6" w:space="0" w:color="auto"/>
            </w:tcBorders>
            <w:vAlign w:val="center"/>
          </w:tcPr>
          <w:p w:rsidR="00804414" w:rsidRPr="000D66BC" w:rsidRDefault="00804414" w:rsidP="00804414">
            <w:pPr>
              <w:pStyle w:val="a8"/>
              <w:numPr>
                <w:ilvl w:val="0"/>
                <w:numId w:val="20"/>
              </w:numPr>
              <w:ind w:leftChars="0" w:left="271" w:hanging="283"/>
              <w:rPr>
                <w:rFonts w:asciiTheme="majorEastAsia" w:eastAsiaTheme="majorEastAsia" w:hAnsiTheme="majorEastAsia"/>
              </w:rPr>
            </w:pPr>
            <w:r w:rsidRPr="000D66BC">
              <w:rPr>
                <w:rFonts w:asciiTheme="majorEastAsia" w:eastAsiaTheme="majorEastAsia" w:hAnsiTheme="majorEastAsia" w:hint="eastAsia"/>
              </w:rPr>
              <w:t>北新地方面・東梅田方面から「中央ブロック」や「南ブロッ</w:t>
            </w:r>
            <w:r w:rsidR="00596337">
              <w:rPr>
                <w:rFonts w:asciiTheme="majorEastAsia" w:eastAsiaTheme="majorEastAsia" w:hAnsiTheme="majorEastAsia" w:hint="eastAsia"/>
              </w:rPr>
              <w:t>ク内の駅周辺（地下鉄西梅田・東梅田、阪神梅田、ＪＲ北新地）」への</w:t>
            </w:r>
            <w:r w:rsidRPr="000D66BC">
              <w:rPr>
                <w:rFonts w:asciiTheme="majorEastAsia" w:eastAsiaTheme="majorEastAsia" w:hAnsiTheme="majorEastAsia" w:hint="eastAsia"/>
              </w:rPr>
              <w:t>人の集中を防止</w:t>
            </w:r>
          </w:p>
        </w:tc>
      </w:tr>
      <w:tr w:rsidR="00804414" w:rsidTr="00804414">
        <w:trPr>
          <w:trHeight w:val="547"/>
        </w:trPr>
        <w:tc>
          <w:tcPr>
            <w:tcW w:w="1236" w:type="dxa"/>
            <w:tcBorders>
              <w:top w:val="single" w:sz="6" w:space="0" w:color="auto"/>
            </w:tcBorders>
            <w:vAlign w:val="center"/>
          </w:tcPr>
          <w:p w:rsidR="00804414" w:rsidRPr="000D66BC" w:rsidRDefault="00804414" w:rsidP="00804414">
            <w:pPr>
              <w:jc w:val="center"/>
              <w:rPr>
                <w:rFonts w:asciiTheme="majorEastAsia" w:eastAsiaTheme="majorEastAsia" w:hAnsiTheme="majorEastAsia"/>
              </w:rPr>
            </w:pPr>
            <w:r w:rsidRPr="000D66BC">
              <w:rPr>
                <w:rFonts w:asciiTheme="majorEastAsia" w:eastAsiaTheme="majorEastAsia" w:hAnsiTheme="majorEastAsia" w:hint="eastAsia"/>
              </w:rPr>
              <w:t>北</w:t>
            </w:r>
          </w:p>
        </w:tc>
        <w:tc>
          <w:tcPr>
            <w:tcW w:w="7377" w:type="dxa"/>
            <w:tcBorders>
              <w:top w:val="single" w:sz="6" w:space="0" w:color="auto"/>
            </w:tcBorders>
            <w:vAlign w:val="center"/>
          </w:tcPr>
          <w:p w:rsidR="00804414" w:rsidRPr="000D66BC" w:rsidRDefault="00804414" w:rsidP="00804414">
            <w:pPr>
              <w:pStyle w:val="a8"/>
              <w:numPr>
                <w:ilvl w:val="0"/>
                <w:numId w:val="20"/>
              </w:numPr>
              <w:ind w:leftChars="0" w:left="271" w:hanging="283"/>
              <w:rPr>
                <w:rFonts w:asciiTheme="majorEastAsia" w:eastAsiaTheme="majorEastAsia" w:hAnsiTheme="majorEastAsia"/>
              </w:rPr>
            </w:pPr>
            <w:r w:rsidRPr="000D66BC">
              <w:rPr>
                <w:rFonts w:asciiTheme="majorEastAsia" w:eastAsiaTheme="majorEastAsia" w:hAnsiTheme="majorEastAsia" w:hint="eastAsia"/>
              </w:rPr>
              <w:t>大淀方面・中津方面から「中央ブロック」への人の集中を防止</w:t>
            </w:r>
          </w:p>
        </w:tc>
      </w:tr>
      <w:tr w:rsidR="00804414" w:rsidTr="00804414">
        <w:trPr>
          <w:trHeight w:val="1122"/>
        </w:trPr>
        <w:tc>
          <w:tcPr>
            <w:tcW w:w="1236" w:type="dxa"/>
            <w:vAlign w:val="center"/>
          </w:tcPr>
          <w:p w:rsidR="00804414" w:rsidRPr="000D66BC" w:rsidRDefault="00804414" w:rsidP="00804414">
            <w:pPr>
              <w:jc w:val="center"/>
              <w:rPr>
                <w:rFonts w:asciiTheme="majorEastAsia" w:eastAsiaTheme="majorEastAsia" w:hAnsiTheme="majorEastAsia"/>
              </w:rPr>
            </w:pPr>
            <w:r w:rsidRPr="000D66BC">
              <w:rPr>
                <w:rFonts w:asciiTheme="majorEastAsia" w:eastAsiaTheme="majorEastAsia" w:hAnsiTheme="majorEastAsia" w:hint="eastAsia"/>
              </w:rPr>
              <w:t>中央</w:t>
            </w:r>
          </w:p>
        </w:tc>
        <w:tc>
          <w:tcPr>
            <w:tcW w:w="7377" w:type="dxa"/>
            <w:vAlign w:val="center"/>
          </w:tcPr>
          <w:p w:rsidR="00804414" w:rsidRPr="000D66BC" w:rsidRDefault="00804414" w:rsidP="00804414">
            <w:pPr>
              <w:pStyle w:val="a8"/>
              <w:numPr>
                <w:ilvl w:val="0"/>
                <w:numId w:val="20"/>
              </w:numPr>
              <w:ind w:leftChars="0" w:left="271" w:hanging="283"/>
              <w:rPr>
                <w:rFonts w:asciiTheme="majorEastAsia" w:eastAsiaTheme="majorEastAsia" w:hAnsiTheme="majorEastAsia"/>
              </w:rPr>
            </w:pPr>
            <w:r w:rsidRPr="000D66BC">
              <w:rPr>
                <w:rFonts w:asciiTheme="majorEastAsia" w:eastAsiaTheme="majorEastAsia" w:hAnsiTheme="majorEastAsia" w:hint="eastAsia"/>
              </w:rPr>
              <w:t>最も人が集中しているブロックであることから、さらなる混乱を</w:t>
            </w:r>
            <w:r>
              <w:rPr>
                <w:rFonts w:asciiTheme="majorEastAsia" w:eastAsiaTheme="majorEastAsia" w:hAnsiTheme="majorEastAsia" w:hint="eastAsia"/>
              </w:rPr>
              <w:t xml:space="preserve">　</w:t>
            </w:r>
            <w:r w:rsidRPr="000D66BC">
              <w:rPr>
                <w:rFonts w:asciiTheme="majorEastAsia" w:eastAsiaTheme="majorEastAsia" w:hAnsiTheme="majorEastAsia" w:hint="eastAsia"/>
              </w:rPr>
              <w:t>防止するために、中央ブロックに人を近付けない対策（例：中央ブロックの状況を発信する等）を検討</w:t>
            </w:r>
          </w:p>
        </w:tc>
      </w:tr>
    </w:tbl>
    <w:p w:rsidR="00A60792" w:rsidRPr="000D66BC" w:rsidRDefault="00A60792" w:rsidP="00A60792">
      <w:pPr>
        <w:ind w:firstLineChars="100" w:firstLine="227"/>
        <w:jc w:val="left"/>
        <w:rPr>
          <w:rFonts w:ascii="HG丸ｺﾞｼｯｸM-PRO" w:eastAsia="HG丸ｺﾞｼｯｸM-PRO" w:hAnsiTheme="minorEastAsia"/>
        </w:rPr>
      </w:pPr>
      <w:r w:rsidRPr="000D66BC">
        <w:rPr>
          <w:rFonts w:ascii="HG丸ｺﾞｼｯｸM-PRO" w:eastAsia="HG丸ｺﾞｼｯｸM-PRO" w:hAnsiTheme="minorEastAsia" w:hint="eastAsia"/>
        </w:rPr>
        <w:t>※上記は事務局（案）であり、各ブロック別部会で検討し適宜修正していく。</w:t>
      </w:r>
    </w:p>
    <w:p w:rsidR="00A60792" w:rsidRDefault="00A60792" w:rsidP="00A60792">
      <w:pPr>
        <w:widowControl/>
        <w:jc w:val="left"/>
        <w:rPr>
          <w:rFonts w:asciiTheme="majorEastAsia" w:eastAsiaTheme="majorEastAsia" w:hAnsiTheme="majorEastAsia"/>
        </w:rPr>
      </w:pPr>
    </w:p>
    <w:p w:rsidR="00932ECC" w:rsidRDefault="00932ECC">
      <w:pPr>
        <w:widowControl/>
        <w:jc w:val="left"/>
        <w:rPr>
          <w:rFonts w:asciiTheme="majorEastAsia" w:eastAsiaTheme="majorEastAsia" w:hAnsiTheme="majorEastAsia"/>
        </w:rPr>
      </w:pPr>
      <w:r>
        <w:rPr>
          <w:rFonts w:asciiTheme="majorEastAsia" w:eastAsiaTheme="majorEastAsia" w:hAnsiTheme="majorEastAsia"/>
        </w:rPr>
        <w:br w:type="page"/>
      </w:r>
    </w:p>
    <w:p w:rsidR="00A60792" w:rsidRPr="001B4717" w:rsidRDefault="000F0C9F" w:rsidP="000F0C9F">
      <w:pPr>
        <w:widowControl/>
        <w:ind w:firstLineChars="50" w:firstLine="113"/>
        <w:jc w:val="left"/>
        <w:rPr>
          <w:rFonts w:asciiTheme="majorEastAsia" w:eastAsiaTheme="majorEastAsia" w:hAnsiTheme="majorEastAsia"/>
          <w:b/>
          <w:sz w:val="24"/>
          <w:szCs w:val="24"/>
        </w:rPr>
      </w:pPr>
      <w:r w:rsidRPr="009925EF">
        <w:rPr>
          <w:rFonts w:hint="eastAsia"/>
          <w:noProof/>
        </w:rPr>
        <w:drawing>
          <wp:anchor distT="0" distB="0" distL="114300" distR="114300" simplePos="0" relativeHeight="251643391" behindDoc="0" locked="0" layoutInCell="1" allowOverlap="1" wp14:anchorId="212CDA15" wp14:editId="50B72328">
            <wp:simplePos x="0" y="0"/>
            <wp:positionH relativeFrom="column">
              <wp:posOffset>1669719</wp:posOffset>
            </wp:positionH>
            <wp:positionV relativeFrom="paragraph">
              <wp:posOffset>222886</wp:posOffset>
            </wp:positionV>
            <wp:extent cx="3786202" cy="4542684"/>
            <wp:effectExtent l="0" t="0" r="508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9292" cy="45463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792" w:rsidRPr="001B4717">
        <w:rPr>
          <w:rFonts w:asciiTheme="majorEastAsia" w:eastAsiaTheme="majorEastAsia" w:hAnsiTheme="majorEastAsia" w:hint="eastAsia"/>
          <w:b/>
          <w:sz w:val="24"/>
          <w:szCs w:val="24"/>
        </w:rPr>
        <w:t>3-4 想定帰宅困難者数</w:t>
      </w:r>
    </w:p>
    <w:p w:rsidR="000F0C9F" w:rsidRDefault="000F0C9F" w:rsidP="000F0C9F">
      <w:pPr>
        <w:widowControl/>
        <w:ind w:firstLineChars="500" w:firstLine="1134"/>
        <w:jc w:val="left"/>
        <w:rPr>
          <w:rFonts w:ascii="HG丸ｺﾞｼｯｸM-PRO" w:eastAsia="HG丸ｺﾞｼｯｸM-PRO" w:hAnsiTheme="majorEastAsia"/>
          <w:noProof/>
        </w:rPr>
      </w:pPr>
    </w:p>
    <w:p w:rsidR="000F0C9F" w:rsidRDefault="000F0C9F" w:rsidP="000F0C9F">
      <w:pPr>
        <w:widowControl/>
        <w:ind w:firstLineChars="500" w:firstLine="1134"/>
        <w:jc w:val="left"/>
        <w:rPr>
          <w:rFonts w:ascii="HG丸ｺﾞｼｯｸM-PRO" w:eastAsia="HG丸ｺﾞｼｯｸM-PRO" w:hAnsiTheme="majorEastAsia"/>
          <w:noProof/>
        </w:rPr>
      </w:pPr>
    </w:p>
    <w:p w:rsidR="000F0C9F" w:rsidRDefault="000F0C9F" w:rsidP="000F0C9F">
      <w:pPr>
        <w:widowControl/>
        <w:ind w:firstLineChars="500" w:firstLine="1134"/>
        <w:jc w:val="left"/>
        <w:rPr>
          <w:rFonts w:ascii="HG丸ｺﾞｼｯｸM-PRO" w:eastAsia="HG丸ｺﾞｼｯｸM-PRO" w:hAnsiTheme="majorEastAsia"/>
          <w:noProof/>
        </w:rPr>
      </w:pPr>
    </w:p>
    <w:p w:rsidR="000F0C9F" w:rsidRDefault="000F0C9F" w:rsidP="000F0C9F">
      <w:pPr>
        <w:widowControl/>
        <w:ind w:firstLineChars="500" w:firstLine="1134"/>
        <w:jc w:val="left"/>
        <w:rPr>
          <w:rFonts w:ascii="HG丸ｺﾞｼｯｸM-PRO" w:eastAsia="HG丸ｺﾞｼｯｸM-PRO" w:hAnsiTheme="majorEastAsia"/>
          <w:noProof/>
        </w:rPr>
      </w:pPr>
    </w:p>
    <w:p w:rsidR="000F0C9F" w:rsidRDefault="000F0C9F" w:rsidP="000F0C9F">
      <w:pPr>
        <w:widowControl/>
        <w:ind w:firstLineChars="500" w:firstLine="1134"/>
        <w:jc w:val="left"/>
        <w:rPr>
          <w:rFonts w:ascii="HG丸ｺﾞｼｯｸM-PRO" w:eastAsia="HG丸ｺﾞｼｯｸM-PRO" w:hAnsiTheme="majorEastAsia"/>
          <w:noProof/>
        </w:rPr>
      </w:pPr>
    </w:p>
    <w:p w:rsidR="000F0C9F" w:rsidRDefault="000F0C9F" w:rsidP="000F0C9F">
      <w:pPr>
        <w:widowControl/>
        <w:ind w:firstLineChars="500" w:firstLine="1134"/>
        <w:jc w:val="left"/>
        <w:rPr>
          <w:rFonts w:ascii="HG丸ｺﾞｼｯｸM-PRO" w:eastAsia="HG丸ｺﾞｼｯｸM-PRO" w:hAnsiTheme="majorEastAsia"/>
          <w:noProof/>
        </w:rPr>
      </w:pPr>
    </w:p>
    <w:p w:rsidR="000F0C9F" w:rsidRDefault="000F0C9F" w:rsidP="000F0C9F">
      <w:pPr>
        <w:widowControl/>
        <w:ind w:firstLineChars="500" w:firstLine="1134"/>
        <w:jc w:val="left"/>
        <w:rPr>
          <w:rFonts w:ascii="HG丸ｺﾞｼｯｸM-PRO" w:eastAsia="HG丸ｺﾞｼｯｸM-PRO" w:hAnsiTheme="majorEastAsia"/>
          <w:noProof/>
        </w:rPr>
      </w:pPr>
    </w:p>
    <w:p w:rsidR="000F0C9F" w:rsidRDefault="000F0C9F" w:rsidP="000F0C9F">
      <w:pPr>
        <w:widowControl/>
        <w:ind w:firstLineChars="500" w:firstLine="1134"/>
        <w:jc w:val="left"/>
        <w:rPr>
          <w:rFonts w:ascii="HG丸ｺﾞｼｯｸM-PRO" w:eastAsia="HG丸ｺﾞｼｯｸM-PRO" w:hAnsiTheme="majorEastAsia"/>
          <w:noProof/>
        </w:rPr>
      </w:pPr>
    </w:p>
    <w:p w:rsidR="000F0C9F" w:rsidRDefault="000F0C9F" w:rsidP="000F0C9F">
      <w:pPr>
        <w:widowControl/>
        <w:ind w:firstLineChars="500" w:firstLine="1134"/>
        <w:jc w:val="left"/>
        <w:rPr>
          <w:rFonts w:ascii="HG丸ｺﾞｼｯｸM-PRO" w:eastAsia="HG丸ｺﾞｼｯｸM-PRO" w:hAnsiTheme="majorEastAsia"/>
          <w:noProof/>
        </w:rPr>
      </w:pPr>
    </w:p>
    <w:p w:rsidR="000F0C9F" w:rsidRDefault="000F0C9F" w:rsidP="000F0C9F">
      <w:pPr>
        <w:widowControl/>
        <w:ind w:firstLineChars="500" w:firstLine="1134"/>
        <w:jc w:val="left"/>
        <w:rPr>
          <w:rFonts w:ascii="HG丸ｺﾞｼｯｸM-PRO" w:eastAsia="HG丸ｺﾞｼｯｸM-PRO" w:hAnsiTheme="majorEastAsia"/>
          <w:noProof/>
        </w:rPr>
      </w:pPr>
    </w:p>
    <w:p w:rsidR="000F0C9F" w:rsidRDefault="000F0C9F" w:rsidP="000F0C9F">
      <w:pPr>
        <w:widowControl/>
        <w:ind w:firstLineChars="500" w:firstLine="1134"/>
        <w:jc w:val="left"/>
        <w:rPr>
          <w:rFonts w:ascii="HG丸ｺﾞｼｯｸM-PRO" w:eastAsia="HG丸ｺﾞｼｯｸM-PRO" w:hAnsiTheme="majorEastAsia"/>
          <w:noProof/>
        </w:rPr>
      </w:pPr>
    </w:p>
    <w:p w:rsidR="000F0C9F" w:rsidRDefault="000F0C9F" w:rsidP="000F0C9F">
      <w:pPr>
        <w:widowControl/>
        <w:ind w:firstLineChars="500" w:firstLine="1134"/>
        <w:jc w:val="left"/>
        <w:rPr>
          <w:rFonts w:ascii="HG丸ｺﾞｼｯｸM-PRO" w:eastAsia="HG丸ｺﾞｼｯｸM-PRO" w:hAnsiTheme="majorEastAsia"/>
          <w:noProof/>
        </w:rPr>
      </w:pPr>
    </w:p>
    <w:p w:rsidR="000F0C9F" w:rsidRDefault="000F0C9F" w:rsidP="000F0C9F">
      <w:pPr>
        <w:widowControl/>
        <w:ind w:firstLineChars="500" w:firstLine="1134"/>
        <w:jc w:val="left"/>
        <w:rPr>
          <w:rFonts w:ascii="HG丸ｺﾞｼｯｸM-PRO" w:eastAsia="HG丸ｺﾞｼｯｸM-PRO" w:hAnsiTheme="majorEastAsia"/>
          <w:noProof/>
        </w:rPr>
      </w:pPr>
    </w:p>
    <w:p w:rsidR="000F0C9F" w:rsidRDefault="000F0C9F" w:rsidP="000F0C9F">
      <w:pPr>
        <w:widowControl/>
        <w:ind w:firstLineChars="500" w:firstLine="1134"/>
        <w:jc w:val="left"/>
        <w:rPr>
          <w:rFonts w:ascii="HG丸ｺﾞｼｯｸM-PRO" w:eastAsia="HG丸ｺﾞｼｯｸM-PRO" w:hAnsiTheme="majorEastAsia"/>
          <w:noProof/>
        </w:rPr>
      </w:pPr>
    </w:p>
    <w:p w:rsidR="000F0C9F" w:rsidRDefault="000F0C9F" w:rsidP="000F0C9F">
      <w:pPr>
        <w:widowControl/>
        <w:ind w:firstLineChars="500" w:firstLine="1134"/>
        <w:jc w:val="left"/>
        <w:rPr>
          <w:rFonts w:ascii="HG丸ｺﾞｼｯｸM-PRO" w:eastAsia="HG丸ｺﾞｼｯｸM-PRO" w:hAnsiTheme="majorEastAsia"/>
          <w:noProof/>
        </w:rPr>
      </w:pPr>
    </w:p>
    <w:p w:rsidR="000F0C9F" w:rsidRDefault="000F0C9F" w:rsidP="000F0C9F">
      <w:pPr>
        <w:widowControl/>
        <w:ind w:firstLineChars="500" w:firstLine="1134"/>
        <w:jc w:val="left"/>
        <w:rPr>
          <w:rFonts w:ascii="HG丸ｺﾞｼｯｸM-PRO" w:eastAsia="HG丸ｺﾞｼｯｸM-PRO" w:hAnsiTheme="majorEastAsia"/>
          <w:noProof/>
        </w:rPr>
      </w:pPr>
    </w:p>
    <w:p w:rsidR="000F0C9F" w:rsidRDefault="00957067" w:rsidP="000F0C9F">
      <w:pPr>
        <w:widowControl/>
        <w:ind w:firstLineChars="500" w:firstLine="1134"/>
        <w:jc w:val="left"/>
        <w:rPr>
          <w:rFonts w:ascii="HG丸ｺﾞｼｯｸM-PRO" w:eastAsia="HG丸ｺﾞｼｯｸM-PRO" w:hAnsiTheme="majorEastAsia"/>
          <w:noProof/>
        </w:rPr>
      </w:pPr>
      <w:r>
        <w:rPr>
          <w:rFonts w:ascii="HG丸ｺﾞｼｯｸM-PRO" w:eastAsia="HG丸ｺﾞｼｯｸM-PRO" w:hAnsiTheme="majorEastAsia" w:hint="eastAsia"/>
          <w:noProof/>
        </w:rPr>
        <w:t xml:space="preserve">　　　　　　　</w:t>
      </w:r>
      <w:r>
        <w:rPr>
          <w:rFonts w:ascii="ＭＳ 明朝" w:eastAsia="ＭＳ 明朝" w:hAnsi="ＭＳ 明朝" w:cs="ＭＳ 明朝" w:hint="eastAsia"/>
          <w:noProof/>
        </w:rPr>
        <w:t>Ⓐ</w:t>
      </w:r>
      <w:r w:rsidR="00E85BD6">
        <w:rPr>
          <w:rFonts w:ascii="ＭＳ 明朝" w:eastAsia="ＭＳ 明朝" w:hAnsi="ＭＳ 明朝" w:cs="ＭＳ 明朝" w:hint="eastAsia"/>
          <w:noProof/>
        </w:rPr>
        <w:t xml:space="preserve">　</w:t>
      </w:r>
    </w:p>
    <w:p w:rsidR="000F0C9F" w:rsidRDefault="000F0C9F" w:rsidP="000F0C9F">
      <w:pPr>
        <w:widowControl/>
        <w:ind w:firstLineChars="500" w:firstLine="1134"/>
        <w:jc w:val="left"/>
        <w:rPr>
          <w:rFonts w:ascii="HG丸ｺﾞｼｯｸM-PRO" w:eastAsia="HG丸ｺﾞｼｯｸM-PRO" w:hAnsiTheme="majorEastAsia"/>
          <w:noProof/>
        </w:rPr>
      </w:pPr>
    </w:p>
    <w:p w:rsidR="000F0C9F" w:rsidRDefault="000F0C9F" w:rsidP="000F0C9F">
      <w:pPr>
        <w:widowControl/>
        <w:ind w:firstLineChars="500" w:firstLine="1134"/>
        <w:jc w:val="left"/>
        <w:rPr>
          <w:rFonts w:ascii="HG丸ｺﾞｼｯｸM-PRO" w:eastAsia="HG丸ｺﾞｼｯｸM-PRO" w:hAnsiTheme="majorEastAsia"/>
          <w:noProof/>
        </w:rPr>
      </w:pPr>
    </w:p>
    <w:p w:rsidR="000F0C9F" w:rsidRDefault="00957067" w:rsidP="000F0C9F">
      <w:pPr>
        <w:widowControl/>
        <w:ind w:firstLineChars="500" w:firstLine="1134"/>
        <w:jc w:val="left"/>
        <w:rPr>
          <w:rFonts w:ascii="HG丸ｺﾞｼｯｸM-PRO" w:eastAsia="HG丸ｺﾞｼｯｸM-PRO" w:hAnsiTheme="majorEastAsia"/>
          <w:noProof/>
        </w:rPr>
      </w:pPr>
      <w:r>
        <w:rPr>
          <w:rFonts w:ascii="HG丸ｺﾞｼｯｸM-PRO" w:eastAsia="HG丸ｺﾞｼｯｸM-PRO" w:hAnsiTheme="majorEastAsia" w:hint="eastAsia"/>
          <w:noProof/>
        </w:rPr>
        <w:t xml:space="preserve">　　　　　　　　　</w:t>
      </w:r>
    </w:p>
    <w:p w:rsidR="000F0C9F" w:rsidRDefault="00957067" w:rsidP="000F0C9F">
      <w:pPr>
        <w:widowControl/>
        <w:ind w:firstLineChars="500" w:firstLine="1134"/>
        <w:jc w:val="left"/>
        <w:rPr>
          <w:rFonts w:ascii="HG丸ｺﾞｼｯｸM-PRO" w:eastAsia="HG丸ｺﾞｼｯｸM-PRO" w:hAnsiTheme="majorEastAsia"/>
          <w:noProof/>
        </w:rPr>
      </w:pPr>
      <w:r>
        <w:rPr>
          <w:rFonts w:ascii="HG丸ｺﾞｼｯｸM-PRO" w:eastAsia="HG丸ｺﾞｼｯｸM-PRO" w:hAnsiTheme="majorEastAsia" w:hint="eastAsia"/>
          <w:noProof/>
        </w:rPr>
        <w:t xml:space="preserve">　　　　　　　　　　　　　　　　　</w:t>
      </w:r>
      <w:r>
        <w:rPr>
          <w:rFonts w:ascii="ＭＳ 明朝" w:eastAsia="ＭＳ 明朝" w:hAnsi="ＭＳ 明朝" w:cs="ＭＳ 明朝" w:hint="eastAsia"/>
          <w:noProof/>
        </w:rPr>
        <w:t xml:space="preserve">Ⓒ　　　　　　　　　　　　Ⓑ　</w:t>
      </w:r>
    </w:p>
    <w:p w:rsidR="00B40085" w:rsidRDefault="00B40085" w:rsidP="000F0C9F">
      <w:pPr>
        <w:widowControl/>
        <w:ind w:firstLineChars="500" w:firstLine="1134"/>
        <w:jc w:val="left"/>
        <w:rPr>
          <w:rFonts w:ascii="HG丸ｺﾞｼｯｸM-PRO" w:eastAsia="HG丸ｺﾞｼｯｸM-PRO" w:hAnsiTheme="majorEastAsia"/>
          <w:noProof/>
        </w:rPr>
      </w:pPr>
    </w:p>
    <w:p w:rsidR="00F72D85" w:rsidRDefault="00F72D85" w:rsidP="000F0C9F">
      <w:pPr>
        <w:widowControl/>
        <w:ind w:firstLineChars="500" w:firstLine="1134"/>
        <w:jc w:val="left"/>
        <w:rPr>
          <w:rFonts w:ascii="HG丸ｺﾞｼｯｸM-PRO" w:eastAsia="HG丸ｺﾞｼｯｸM-PRO" w:hAnsiTheme="majorEastAsia"/>
          <w:noProof/>
        </w:rPr>
      </w:pPr>
    </w:p>
    <w:p w:rsidR="00B40085" w:rsidRPr="00F72D85" w:rsidRDefault="00B40085" w:rsidP="00B40085">
      <w:pPr>
        <w:widowControl/>
        <w:spacing w:beforeLines="50" w:before="145"/>
        <w:ind w:firstLineChars="100" w:firstLine="217"/>
        <w:jc w:val="left"/>
        <w:rPr>
          <w:rFonts w:asciiTheme="majorEastAsia" w:eastAsiaTheme="majorEastAsia" w:hAnsiTheme="majorEastAsia"/>
          <w:noProof/>
          <w:sz w:val="20"/>
          <w:szCs w:val="20"/>
        </w:rPr>
      </w:pPr>
      <w:r w:rsidRPr="00F72D85">
        <w:rPr>
          <w:rFonts w:asciiTheme="majorEastAsia" w:eastAsiaTheme="majorEastAsia" w:hAnsiTheme="majorEastAsia" w:hint="eastAsia"/>
          <w:noProof/>
          <w:sz w:val="20"/>
          <w:szCs w:val="20"/>
        </w:rPr>
        <w:t>［</w:t>
      </w:r>
      <w:r w:rsidR="00957067" w:rsidRPr="00F72D85">
        <w:rPr>
          <w:rFonts w:asciiTheme="majorEastAsia" w:eastAsiaTheme="majorEastAsia" w:hAnsiTheme="majorEastAsia" w:hint="eastAsia"/>
          <w:noProof/>
          <w:sz w:val="20"/>
          <w:szCs w:val="20"/>
        </w:rPr>
        <w:t>本計画における</w:t>
      </w:r>
      <w:r w:rsidRPr="00F72D85">
        <w:rPr>
          <w:rFonts w:asciiTheme="majorEastAsia" w:eastAsiaTheme="majorEastAsia" w:hAnsiTheme="majorEastAsia" w:hint="eastAsia"/>
          <w:noProof/>
          <w:sz w:val="20"/>
          <w:szCs w:val="20"/>
        </w:rPr>
        <w:t>帰宅困難者</w:t>
      </w:r>
      <w:r w:rsidR="005C0EE6" w:rsidRPr="00F72D85">
        <w:rPr>
          <w:rFonts w:asciiTheme="majorEastAsia" w:eastAsiaTheme="majorEastAsia" w:hAnsiTheme="majorEastAsia" w:hint="eastAsia"/>
          <w:noProof/>
          <w:sz w:val="20"/>
          <w:szCs w:val="20"/>
        </w:rPr>
        <w:t>（Ⓐ＋Ⓑ＋Ⓒ）</w:t>
      </w:r>
      <w:r w:rsidRPr="00F72D85">
        <w:rPr>
          <w:rFonts w:asciiTheme="majorEastAsia" w:eastAsiaTheme="majorEastAsia" w:hAnsiTheme="majorEastAsia" w:hint="eastAsia"/>
          <w:noProof/>
          <w:sz w:val="20"/>
          <w:szCs w:val="20"/>
        </w:rPr>
        <w:t>の整理（基本的な考え方）］</w:t>
      </w:r>
    </w:p>
    <w:p w:rsidR="00B40085" w:rsidRPr="00F72D85" w:rsidRDefault="00B40085" w:rsidP="00B40085">
      <w:pPr>
        <w:widowControl/>
        <w:ind w:firstLineChars="200" w:firstLine="433"/>
        <w:jc w:val="left"/>
        <w:rPr>
          <w:rFonts w:asciiTheme="minorEastAsia" w:hAnsiTheme="minorEastAsia"/>
          <w:noProof/>
          <w:sz w:val="20"/>
          <w:szCs w:val="20"/>
        </w:rPr>
      </w:pPr>
      <w:r w:rsidRPr="00F72D85">
        <w:rPr>
          <w:rFonts w:asciiTheme="minorEastAsia" w:hAnsiTheme="minorEastAsia" w:hint="eastAsia"/>
          <w:noProof/>
          <w:sz w:val="20"/>
          <w:szCs w:val="20"/>
        </w:rPr>
        <w:t>○</w:t>
      </w:r>
      <w:r w:rsidR="0081630D" w:rsidRPr="00F72D85">
        <w:rPr>
          <w:rFonts w:asciiTheme="minorEastAsia" w:hAnsiTheme="minorEastAsia" w:hint="eastAsia"/>
          <w:noProof/>
          <w:sz w:val="20"/>
          <w:szCs w:val="20"/>
        </w:rPr>
        <w:t>従業者等の滞留人口（屋内</w:t>
      </w:r>
      <w:r w:rsidR="00EF59B0" w:rsidRPr="00F72D85">
        <w:rPr>
          <w:rFonts w:asciiTheme="minorEastAsia" w:hAnsiTheme="minorEastAsia" w:hint="eastAsia"/>
          <w:noProof/>
          <w:sz w:val="20"/>
          <w:szCs w:val="20"/>
        </w:rPr>
        <w:t>滞留者</w:t>
      </w:r>
      <w:r w:rsidR="0081630D" w:rsidRPr="00F72D85">
        <w:rPr>
          <w:rFonts w:asciiTheme="minorEastAsia" w:hAnsiTheme="minorEastAsia" w:hint="eastAsia"/>
          <w:noProof/>
          <w:sz w:val="20"/>
          <w:szCs w:val="20"/>
        </w:rPr>
        <w:t>）</w:t>
      </w:r>
      <w:r w:rsidR="005C0EE6" w:rsidRPr="00F72D85">
        <w:rPr>
          <w:rFonts w:asciiTheme="minorEastAsia" w:hAnsiTheme="minorEastAsia" w:hint="eastAsia"/>
          <w:noProof/>
          <w:sz w:val="20"/>
          <w:szCs w:val="20"/>
        </w:rPr>
        <w:t>（Ⓐ）</w:t>
      </w:r>
      <w:r w:rsidR="00957067" w:rsidRPr="00F72D85">
        <w:rPr>
          <w:rFonts w:asciiTheme="minorEastAsia" w:hAnsiTheme="minorEastAsia" w:hint="eastAsia"/>
          <w:noProof/>
          <w:sz w:val="20"/>
          <w:szCs w:val="20"/>
        </w:rPr>
        <w:t xml:space="preserve">⇒　</w:t>
      </w:r>
      <w:r w:rsidR="005C0EE6" w:rsidRPr="00F72D85">
        <w:rPr>
          <w:rFonts w:asciiTheme="minorEastAsia" w:hAnsiTheme="minorEastAsia" w:hint="eastAsia"/>
          <w:noProof/>
          <w:sz w:val="20"/>
          <w:szCs w:val="20"/>
        </w:rPr>
        <w:t>一斉帰宅の抑制が必要</w:t>
      </w:r>
    </w:p>
    <w:p w:rsidR="00F72D85" w:rsidRPr="00F72D85" w:rsidRDefault="00B40085" w:rsidP="00B40085">
      <w:pPr>
        <w:widowControl/>
        <w:ind w:firstLineChars="200" w:firstLine="433"/>
        <w:jc w:val="left"/>
        <w:rPr>
          <w:rFonts w:asciiTheme="minorEastAsia" w:hAnsiTheme="minorEastAsia"/>
          <w:noProof/>
          <w:sz w:val="20"/>
          <w:szCs w:val="20"/>
        </w:rPr>
      </w:pPr>
      <w:r w:rsidRPr="00F72D85">
        <w:rPr>
          <w:rFonts w:asciiTheme="minorEastAsia" w:hAnsiTheme="minorEastAsia" w:hint="eastAsia"/>
          <w:noProof/>
          <w:sz w:val="20"/>
          <w:szCs w:val="20"/>
        </w:rPr>
        <w:t>○</w:t>
      </w:r>
      <w:r w:rsidR="0081630D" w:rsidRPr="00F72D85">
        <w:rPr>
          <w:rFonts w:asciiTheme="minorEastAsia" w:hAnsiTheme="minorEastAsia" w:hint="eastAsia"/>
          <w:noProof/>
          <w:sz w:val="20"/>
          <w:szCs w:val="20"/>
        </w:rPr>
        <w:t>外部来訪者の</w:t>
      </w:r>
      <w:r w:rsidRPr="00F72D85">
        <w:rPr>
          <w:rFonts w:asciiTheme="minorEastAsia" w:hAnsiTheme="minorEastAsia" w:hint="eastAsia"/>
          <w:noProof/>
          <w:sz w:val="20"/>
          <w:szCs w:val="20"/>
        </w:rPr>
        <w:t>滞留</w:t>
      </w:r>
      <w:r w:rsidR="0081630D" w:rsidRPr="00F72D85">
        <w:rPr>
          <w:rFonts w:asciiTheme="minorEastAsia" w:hAnsiTheme="minorEastAsia" w:hint="eastAsia"/>
          <w:noProof/>
          <w:sz w:val="20"/>
          <w:szCs w:val="20"/>
        </w:rPr>
        <w:t>人口</w:t>
      </w:r>
      <w:r w:rsidRPr="00F72D85">
        <w:rPr>
          <w:rFonts w:asciiTheme="minorEastAsia" w:hAnsiTheme="minorEastAsia" w:hint="eastAsia"/>
          <w:noProof/>
          <w:sz w:val="20"/>
          <w:szCs w:val="20"/>
        </w:rPr>
        <w:t>（</w:t>
      </w:r>
      <w:r w:rsidR="0081630D" w:rsidRPr="00F72D85">
        <w:rPr>
          <w:rFonts w:asciiTheme="minorEastAsia" w:hAnsiTheme="minorEastAsia" w:hint="eastAsia"/>
          <w:noProof/>
          <w:sz w:val="20"/>
          <w:szCs w:val="20"/>
        </w:rPr>
        <w:t>屋外滞留者</w:t>
      </w:r>
      <w:r w:rsidRPr="00F72D85">
        <w:rPr>
          <w:rFonts w:asciiTheme="minorEastAsia" w:hAnsiTheme="minorEastAsia" w:hint="eastAsia"/>
          <w:noProof/>
          <w:sz w:val="20"/>
          <w:szCs w:val="20"/>
        </w:rPr>
        <w:t>）</w:t>
      </w:r>
      <w:r w:rsidR="00F72D85" w:rsidRPr="00F72D85">
        <w:rPr>
          <w:rFonts w:asciiTheme="minorEastAsia" w:hAnsiTheme="minorEastAsia" w:hint="eastAsia"/>
          <w:noProof/>
          <w:sz w:val="20"/>
          <w:szCs w:val="20"/>
        </w:rPr>
        <w:t>のうち</w:t>
      </w:r>
      <w:r w:rsidR="007E648A">
        <w:rPr>
          <w:rFonts w:asciiTheme="minorEastAsia" w:hAnsiTheme="minorEastAsia" w:hint="eastAsia"/>
          <w:noProof/>
          <w:sz w:val="20"/>
          <w:szCs w:val="20"/>
        </w:rPr>
        <w:t>徒歩</w:t>
      </w:r>
      <w:r w:rsidR="00F72D85" w:rsidRPr="00F72D85">
        <w:rPr>
          <w:rFonts w:asciiTheme="minorEastAsia" w:hAnsiTheme="minorEastAsia" w:hint="eastAsia"/>
          <w:noProof/>
          <w:sz w:val="20"/>
          <w:szCs w:val="20"/>
        </w:rPr>
        <w:t>帰宅不可能者</w:t>
      </w:r>
      <w:r w:rsidR="005C0EE6" w:rsidRPr="00F72D85">
        <w:rPr>
          <w:rFonts w:asciiTheme="minorEastAsia" w:hAnsiTheme="minorEastAsia" w:hint="eastAsia"/>
          <w:noProof/>
          <w:sz w:val="20"/>
          <w:szCs w:val="20"/>
        </w:rPr>
        <w:t>（Ⓑ）</w:t>
      </w:r>
      <w:r w:rsidR="00957067" w:rsidRPr="00F72D85">
        <w:rPr>
          <w:rFonts w:asciiTheme="minorEastAsia" w:hAnsiTheme="minorEastAsia" w:hint="eastAsia"/>
          <w:noProof/>
          <w:sz w:val="20"/>
          <w:szCs w:val="20"/>
        </w:rPr>
        <w:t>⇒</w:t>
      </w:r>
    </w:p>
    <w:p w:rsidR="00B40085" w:rsidRPr="00F72D85" w:rsidRDefault="00957067" w:rsidP="00B40085">
      <w:pPr>
        <w:widowControl/>
        <w:ind w:firstLineChars="200" w:firstLine="433"/>
        <w:jc w:val="left"/>
        <w:rPr>
          <w:rFonts w:asciiTheme="minorEastAsia" w:hAnsiTheme="minorEastAsia"/>
          <w:noProof/>
          <w:sz w:val="20"/>
          <w:szCs w:val="20"/>
        </w:rPr>
      </w:pPr>
      <w:r w:rsidRPr="00F72D85">
        <w:rPr>
          <w:rFonts w:asciiTheme="minorEastAsia" w:hAnsiTheme="minorEastAsia" w:hint="eastAsia"/>
          <w:noProof/>
          <w:sz w:val="20"/>
          <w:szCs w:val="20"/>
        </w:rPr>
        <w:t xml:space="preserve">　</w:t>
      </w:r>
      <w:r w:rsidR="005C0EE6" w:rsidRPr="00F72D85">
        <w:rPr>
          <w:rFonts w:asciiTheme="minorEastAsia" w:hAnsiTheme="minorEastAsia" w:hint="eastAsia"/>
          <w:noProof/>
          <w:sz w:val="20"/>
          <w:szCs w:val="20"/>
        </w:rPr>
        <w:t>一時滞在スペースの確保が必要</w:t>
      </w:r>
    </w:p>
    <w:p w:rsidR="000F0C9F" w:rsidRPr="00E022CF" w:rsidRDefault="00B40085" w:rsidP="00B40085">
      <w:pPr>
        <w:widowControl/>
        <w:ind w:firstLineChars="100" w:firstLine="227"/>
        <w:jc w:val="left"/>
        <w:rPr>
          <w:rFonts w:asciiTheme="majorEastAsia" w:eastAsiaTheme="majorEastAsia" w:hAnsiTheme="majorEastAsia"/>
          <w:noProof/>
          <w:color w:val="000000" w:themeColor="text1"/>
          <w:szCs w:val="21"/>
        </w:rPr>
      </w:pPr>
      <w:r w:rsidRPr="00E022CF">
        <w:rPr>
          <w:rFonts w:asciiTheme="majorEastAsia" w:eastAsiaTheme="majorEastAsia" w:hAnsiTheme="majorEastAsia" w:hint="eastAsia"/>
          <w:noProof/>
          <w:color w:val="000000" w:themeColor="text1"/>
          <w:szCs w:val="21"/>
        </w:rPr>
        <w:t>［</w:t>
      </w:r>
      <w:r w:rsidR="000F0C9F" w:rsidRPr="00E022CF">
        <w:rPr>
          <w:rFonts w:asciiTheme="majorEastAsia" w:eastAsiaTheme="majorEastAsia" w:hAnsiTheme="majorEastAsia" w:hint="eastAsia"/>
          <w:noProof/>
          <w:color w:val="000000" w:themeColor="text1"/>
          <w:szCs w:val="21"/>
        </w:rPr>
        <w:t>想定手法</w:t>
      </w:r>
      <w:r w:rsidRPr="00E022CF">
        <w:rPr>
          <w:rFonts w:asciiTheme="majorEastAsia" w:eastAsiaTheme="majorEastAsia" w:hAnsiTheme="majorEastAsia" w:hint="eastAsia"/>
          <w:noProof/>
          <w:color w:val="000000" w:themeColor="text1"/>
          <w:szCs w:val="21"/>
        </w:rPr>
        <w:t>］</w:t>
      </w:r>
    </w:p>
    <w:tbl>
      <w:tblPr>
        <w:tblStyle w:val="a3"/>
        <w:tblW w:w="8902" w:type="dxa"/>
        <w:tblInd w:w="562" w:type="dxa"/>
        <w:tblLook w:val="04A0" w:firstRow="1" w:lastRow="0" w:firstColumn="1" w:lastColumn="0" w:noHBand="0" w:noVBand="1"/>
      </w:tblPr>
      <w:tblGrid>
        <w:gridCol w:w="2080"/>
        <w:gridCol w:w="6822"/>
      </w:tblGrid>
      <w:tr w:rsidR="00E022CF" w:rsidRPr="00E022CF" w:rsidTr="00B40085">
        <w:tc>
          <w:tcPr>
            <w:tcW w:w="2080" w:type="dxa"/>
            <w:shd w:val="clear" w:color="auto" w:fill="BFBFBF" w:themeFill="background1" w:themeFillShade="BF"/>
            <w:vAlign w:val="center"/>
          </w:tcPr>
          <w:p w:rsidR="000F0C9F" w:rsidRPr="00E022CF" w:rsidRDefault="000F0C9F" w:rsidP="000F0C9F">
            <w:pPr>
              <w:jc w:val="center"/>
              <w:rPr>
                <w:rFonts w:ascii="ＭＳ ゴシック" w:eastAsia="ＭＳ ゴシック" w:hAnsi="ＭＳ ゴシック" w:cs="Times New Roman"/>
                <w:color w:val="000000" w:themeColor="text1"/>
              </w:rPr>
            </w:pPr>
            <w:r w:rsidRPr="00E022CF">
              <w:rPr>
                <w:rFonts w:ascii="ＭＳ ゴシック" w:eastAsia="ＭＳ ゴシック" w:hAnsi="ＭＳ ゴシック" w:cs="Times New Roman" w:hint="eastAsia"/>
                <w:color w:val="000000" w:themeColor="text1"/>
              </w:rPr>
              <w:t>区　分</w:t>
            </w:r>
          </w:p>
        </w:tc>
        <w:tc>
          <w:tcPr>
            <w:tcW w:w="6822" w:type="dxa"/>
            <w:shd w:val="clear" w:color="auto" w:fill="BFBFBF" w:themeFill="background1" w:themeFillShade="BF"/>
            <w:vAlign w:val="center"/>
          </w:tcPr>
          <w:p w:rsidR="000F0C9F" w:rsidRPr="00E022CF" w:rsidRDefault="000F0C9F" w:rsidP="000F0C9F">
            <w:pPr>
              <w:jc w:val="center"/>
              <w:rPr>
                <w:rFonts w:ascii="ＭＳ ゴシック" w:eastAsia="ＭＳ ゴシック" w:hAnsi="ＭＳ ゴシック" w:cs="Times New Roman"/>
                <w:color w:val="000000" w:themeColor="text1"/>
              </w:rPr>
            </w:pPr>
            <w:r w:rsidRPr="00E022CF">
              <w:rPr>
                <w:rFonts w:ascii="ＭＳ ゴシック" w:eastAsia="ＭＳ ゴシック" w:hAnsi="ＭＳ ゴシック" w:cs="Times New Roman" w:hint="eastAsia"/>
                <w:color w:val="000000" w:themeColor="text1"/>
              </w:rPr>
              <w:t>内　容</w:t>
            </w:r>
          </w:p>
        </w:tc>
      </w:tr>
      <w:tr w:rsidR="00E022CF" w:rsidRPr="00E022CF" w:rsidTr="000F0C9F">
        <w:tc>
          <w:tcPr>
            <w:tcW w:w="2080" w:type="dxa"/>
            <w:vAlign w:val="center"/>
          </w:tcPr>
          <w:p w:rsidR="000F0C9F" w:rsidRPr="00F72D85" w:rsidRDefault="000F0C9F" w:rsidP="000F0C9F">
            <w:pPr>
              <w:jc w:val="center"/>
              <w:rPr>
                <w:rFonts w:ascii="Century" w:eastAsia="ＭＳ 明朝" w:hAnsi="Century" w:cs="Times New Roman"/>
                <w:color w:val="000000" w:themeColor="text1"/>
                <w:sz w:val="20"/>
                <w:szCs w:val="20"/>
              </w:rPr>
            </w:pPr>
            <w:r w:rsidRPr="00F72D85">
              <w:rPr>
                <w:rFonts w:ascii="Century" w:eastAsia="ＭＳ 明朝" w:hAnsi="Century" w:cs="Times New Roman" w:hint="eastAsia"/>
                <w:color w:val="000000" w:themeColor="text1"/>
                <w:sz w:val="20"/>
                <w:szCs w:val="20"/>
              </w:rPr>
              <w:t>想定の考え方</w:t>
            </w:r>
          </w:p>
        </w:tc>
        <w:tc>
          <w:tcPr>
            <w:tcW w:w="6822" w:type="dxa"/>
          </w:tcPr>
          <w:p w:rsidR="000F0C9F" w:rsidRPr="00F72D85" w:rsidRDefault="000F0C9F" w:rsidP="000F0C9F">
            <w:pPr>
              <w:spacing w:beforeLines="20" w:before="58"/>
              <w:ind w:left="217" w:hangingChars="100" w:hanging="217"/>
              <w:rPr>
                <w:rFonts w:ascii="Century" w:eastAsia="ＭＳ 明朝" w:hAnsi="Century" w:cs="Times New Roman"/>
                <w:color w:val="000000" w:themeColor="text1"/>
                <w:sz w:val="20"/>
                <w:szCs w:val="20"/>
              </w:rPr>
            </w:pPr>
            <w:r w:rsidRPr="00F72D85">
              <w:rPr>
                <w:rFonts w:ascii="Century" w:eastAsia="ＭＳ 明朝" w:hAnsi="Century" w:cs="Times New Roman" w:hint="eastAsia"/>
                <w:color w:val="000000" w:themeColor="text1"/>
                <w:sz w:val="20"/>
                <w:szCs w:val="20"/>
              </w:rPr>
              <w:t>○国土交通省の駅周辺滞留者数想定フローに基づいて想定した。</w:t>
            </w:r>
          </w:p>
          <w:p w:rsidR="000F0C9F" w:rsidRPr="00F72D85" w:rsidRDefault="000F0C9F" w:rsidP="000F0C9F">
            <w:pPr>
              <w:spacing w:beforeLines="20" w:before="58"/>
              <w:ind w:left="217" w:hangingChars="100" w:hanging="217"/>
              <w:rPr>
                <w:rFonts w:ascii="Century" w:eastAsia="ＭＳ 明朝" w:hAnsi="Century" w:cs="Times New Roman"/>
                <w:color w:val="000000" w:themeColor="text1"/>
                <w:sz w:val="20"/>
                <w:szCs w:val="20"/>
              </w:rPr>
            </w:pPr>
            <w:r w:rsidRPr="00F72D85">
              <w:rPr>
                <w:rFonts w:ascii="Century" w:eastAsia="ＭＳ 明朝" w:hAnsi="Century" w:cs="Times New Roman" w:hint="eastAsia"/>
                <w:color w:val="000000" w:themeColor="text1"/>
                <w:sz w:val="20"/>
                <w:szCs w:val="20"/>
              </w:rPr>
              <w:t>○近畿圏パーソントリップ調査のデータを基に、対象駅周辺ゾーン</w:t>
            </w:r>
            <w:r w:rsidRPr="00F72D85">
              <w:rPr>
                <w:rFonts w:ascii="Century" w:eastAsia="ＭＳ 明朝" w:hAnsi="Century" w:cs="Times New Roman" w:hint="eastAsia"/>
                <w:color w:val="000000" w:themeColor="text1"/>
                <w:sz w:val="20"/>
                <w:szCs w:val="20"/>
                <w:vertAlign w:val="superscript"/>
              </w:rPr>
              <w:t>※１</w:t>
            </w:r>
            <w:r w:rsidRPr="00F72D85">
              <w:rPr>
                <w:rFonts w:ascii="Century" w:eastAsia="ＭＳ 明朝" w:hAnsi="Century" w:cs="Times New Roman" w:hint="eastAsia"/>
                <w:color w:val="000000" w:themeColor="text1"/>
                <w:sz w:val="20"/>
                <w:szCs w:val="20"/>
              </w:rPr>
              <w:t>における平日の非居住滞留人口</w:t>
            </w:r>
            <w:r w:rsidRPr="00F72D85">
              <w:rPr>
                <w:rFonts w:ascii="Century" w:eastAsia="ＭＳ 明朝" w:hAnsi="Century" w:cs="Times New Roman" w:hint="eastAsia"/>
                <w:color w:val="000000" w:themeColor="text1"/>
                <w:sz w:val="20"/>
                <w:szCs w:val="20"/>
                <w:vertAlign w:val="superscript"/>
              </w:rPr>
              <w:t>※２</w:t>
            </w:r>
            <w:r w:rsidRPr="00F72D85">
              <w:rPr>
                <w:rFonts w:ascii="Century" w:eastAsia="ＭＳ 明朝" w:hAnsi="Century" w:cs="Times New Roman" w:hint="eastAsia"/>
                <w:color w:val="000000" w:themeColor="text1"/>
                <w:sz w:val="20"/>
                <w:szCs w:val="20"/>
              </w:rPr>
              <w:t>の推計を行い、来訪者の来訪目的によって、帰宅困難者になり得る人数を想定した。</w:t>
            </w:r>
          </w:p>
          <w:p w:rsidR="000F0C9F" w:rsidRPr="00F72D85" w:rsidRDefault="009562EA" w:rsidP="000F0C9F">
            <w:pPr>
              <w:spacing w:beforeLines="20" w:before="58"/>
              <w:ind w:firstLineChars="200" w:firstLine="433"/>
              <w:rPr>
                <w:rFonts w:ascii="Century" w:eastAsia="ＭＳ 明朝" w:hAnsi="Century" w:cs="Times New Roman"/>
                <w:color w:val="000000" w:themeColor="text1"/>
                <w:sz w:val="20"/>
                <w:szCs w:val="20"/>
              </w:rPr>
            </w:pPr>
            <w:r w:rsidRPr="00F72D85">
              <w:rPr>
                <w:noProof/>
                <w:color w:val="000000" w:themeColor="text1"/>
                <w:sz w:val="20"/>
                <w:szCs w:val="20"/>
              </w:rPr>
              <mc:AlternateContent>
                <mc:Choice Requires="wps">
                  <w:drawing>
                    <wp:anchor distT="0" distB="0" distL="114300" distR="114300" simplePos="0" relativeHeight="251758080" behindDoc="0" locked="0" layoutInCell="1" allowOverlap="1">
                      <wp:simplePos x="0" y="0"/>
                      <wp:positionH relativeFrom="column">
                        <wp:posOffset>200025</wp:posOffset>
                      </wp:positionH>
                      <wp:positionV relativeFrom="paragraph">
                        <wp:posOffset>39370</wp:posOffset>
                      </wp:positionV>
                      <wp:extent cx="3232150" cy="395605"/>
                      <wp:effectExtent l="0" t="0" r="25400" b="23495"/>
                      <wp:wrapNone/>
                      <wp:docPr id="95" name="大かっこ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2150" cy="395605"/>
                              </a:xfrm>
                              <a:prstGeom prst="bracketPair">
                                <a:avLst>
                                  <a:gd name="adj" fmla="val 9767"/>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25FD8F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2" o:spid="_x0000_s1026" type="#_x0000_t185" style="position:absolute;left:0;text-align:left;margin-left:15.75pt;margin-top:3.1pt;width:254.5pt;height:31.1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" adj="2110" strokecolor="windowText" strokeweight=".5pt">
                      <v:stroke joinstyle="miter"/>
                      <v:path arrowok="t"/>
                    </v:shape>
                  </w:pict>
                </mc:Fallback>
              </mc:AlternateContent>
            </w:r>
            <w:r w:rsidR="000F0C9F" w:rsidRPr="00F72D85">
              <w:rPr>
                <w:rFonts w:ascii="Century" w:eastAsia="ＭＳ 明朝" w:hAnsi="Century" w:cs="Times New Roman" w:hint="eastAsia"/>
                <w:color w:val="000000" w:themeColor="text1"/>
                <w:sz w:val="20"/>
                <w:szCs w:val="20"/>
              </w:rPr>
              <w:t>※</w:t>
            </w:r>
            <w:r w:rsidR="000F0C9F" w:rsidRPr="00F72D85">
              <w:rPr>
                <w:rFonts w:ascii="Century" w:eastAsia="ＭＳ 明朝" w:hAnsi="Century" w:cs="Times New Roman" w:hint="eastAsia"/>
                <w:color w:val="000000" w:themeColor="text1"/>
                <w:sz w:val="20"/>
                <w:szCs w:val="20"/>
              </w:rPr>
              <w:t xml:space="preserve">1  </w:t>
            </w:r>
            <w:r w:rsidR="000F0C9F" w:rsidRPr="00F72D85">
              <w:rPr>
                <w:rFonts w:ascii="Century" w:eastAsia="ＭＳ 明朝" w:hAnsi="Century" w:cs="Times New Roman" w:hint="eastAsia"/>
                <w:color w:val="000000" w:themeColor="text1"/>
                <w:sz w:val="20"/>
                <w:szCs w:val="20"/>
              </w:rPr>
              <w:t>駅を中心とする概ね半径</w:t>
            </w:r>
            <w:r w:rsidR="000F0C9F" w:rsidRPr="00F72D85">
              <w:rPr>
                <w:rFonts w:ascii="Century" w:eastAsia="ＭＳ 明朝" w:hAnsi="Century" w:cs="Times New Roman" w:hint="eastAsia"/>
                <w:color w:val="000000" w:themeColor="text1"/>
                <w:sz w:val="20"/>
                <w:szCs w:val="20"/>
              </w:rPr>
              <w:t>1km</w:t>
            </w:r>
            <w:r w:rsidR="000F0C9F" w:rsidRPr="00F72D85">
              <w:rPr>
                <w:rFonts w:ascii="Century" w:eastAsia="ＭＳ 明朝" w:hAnsi="Century" w:cs="Times New Roman" w:hint="eastAsia"/>
                <w:color w:val="000000" w:themeColor="text1"/>
                <w:sz w:val="20"/>
                <w:szCs w:val="20"/>
              </w:rPr>
              <w:t>圏内を設定。</w:t>
            </w:r>
          </w:p>
          <w:p w:rsidR="000F0C9F" w:rsidRPr="00F72D85" w:rsidRDefault="000F0C9F" w:rsidP="000F0C9F">
            <w:pPr>
              <w:ind w:leftChars="199" w:left="991" w:hangingChars="249" w:hanging="540"/>
              <w:rPr>
                <w:rFonts w:ascii="Century" w:eastAsia="ＭＳ 明朝" w:hAnsi="Century" w:cs="Times New Roman"/>
                <w:color w:val="000000" w:themeColor="text1"/>
                <w:sz w:val="20"/>
                <w:szCs w:val="20"/>
              </w:rPr>
            </w:pPr>
            <w:r w:rsidRPr="00F72D85">
              <w:rPr>
                <w:rFonts w:ascii="Century" w:eastAsia="ＭＳ 明朝" w:hAnsi="Century" w:cs="Times New Roman" w:hint="eastAsia"/>
                <w:color w:val="000000" w:themeColor="text1"/>
                <w:sz w:val="20"/>
                <w:szCs w:val="20"/>
              </w:rPr>
              <w:t>※</w:t>
            </w:r>
            <w:r w:rsidRPr="00F72D85">
              <w:rPr>
                <w:rFonts w:ascii="Century" w:eastAsia="ＭＳ 明朝" w:hAnsi="Century" w:cs="Times New Roman" w:hint="eastAsia"/>
                <w:color w:val="000000" w:themeColor="text1"/>
                <w:sz w:val="20"/>
                <w:szCs w:val="20"/>
              </w:rPr>
              <w:t>2</w:t>
            </w:r>
            <w:r w:rsidRPr="00F72D85">
              <w:rPr>
                <w:rFonts w:ascii="Century" w:eastAsia="ＭＳ 明朝" w:hAnsi="Century" w:cs="Times New Roman" w:hint="eastAsia"/>
                <w:color w:val="000000" w:themeColor="text1"/>
                <w:sz w:val="20"/>
                <w:szCs w:val="20"/>
              </w:rPr>
              <w:t xml:space="preserve">　対象駅周辺ゾーン内の居住者は含まない。</w:t>
            </w:r>
          </w:p>
          <w:p w:rsidR="000F0C9F" w:rsidRPr="00F72D85" w:rsidRDefault="000F0C9F" w:rsidP="000F0C9F">
            <w:pPr>
              <w:spacing w:beforeLines="20" w:before="58"/>
              <w:ind w:left="217" w:hangingChars="100" w:hanging="217"/>
              <w:rPr>
                <w:rFonts w:ascii="Century" w:eastAsia="ＭＳ 明朝" w:hAnsi="Century" w:cs="Times New Roman"/>
                <w:color w:val="000000" w:themeColor="text1"/>
                <w:sz w:val="20"/>
                <w:szCs w:val="20"/>
              </w:rPr>
            </w:pPr>
            <w:r w:rsidRPr="00F72D85">
              <w:rPr>
                <w:rFonts w:ascii="Century" w:eastAsia="ＭＳ 明朝" w:hAnsi="Century" w:cs="Times New Roman" w:hint="eastAsia"/>
                <w:color w:val="000000" w:themeColor="text1"/>
                <w:sz w:val="20"/>
                <w:szCs w:val="20"/>
              </w:rPr>
              <w:t>○また、近畿圏パーソントリップ調査では動向が把握できない、近年増加傾向にある外国人観光客等の人数や近畿圏外からの来訪者の人数を別途想定し、反映した。</w:t>
            </w:r>
          </w:p>
          <w:p w:rsidR="000F0C9F" w:rsidRPr="00F72D85" w:rsidRDefault="000F0C9F" w:rsidP="000F0C9F">
            <w:pPr>
              <w:spacing w:beforeLines="20" w:before="58" w:afterLines="20" w:after="58"/>
              <w:ind w:left="217" w:hangingChars="100" w:hanging="217"/>
              <w:rPr>
                <w:rFonts w:ascii="Century" w:eastAsia="ＭＳ 明朝" w:hAnsi="Century" w:cs="Times New Roman"/>
                <w:color w:val="000000" w:themeColor="text1"/>
                <w:sz w:val="20"/>
                <w:szCs w:val="20"/>
              </w:rPr>
            </w:pPr>
            <w:r w:rsidRPr="00F72D85">
              <w:rPr>
                <w:rFonts w:ascii="Century" w:eastAsia="ＭＳ 明朝" w:hAnsi="Century" w:cs="Times New Roman" w:hint="eastAsia"/>
                <w:color w:val="000000" w:themeColor="text1"/>
                <w:sz w:val="20"/>
                <w:szCs w:val="20"/>
              </w:rPr>
              <w:t>○その他、国勢調査のデータを基に、経年変化を反映した。</w:t>
            </w:r>
          </w:p>
        </w:tc>
      </w:tr>
      <w:tr w:rsidR="00E022CF" w:rsidRPr="00E022CF" w:rsidTr="000F0C9F">
        <w:trPr>
          <w:trHeight w:val="466"/>
        </w:trPr>
        <w:tc>
          <w:tcPr>
            <w:tcW w:w="2080" w:type="dxa"/>
            <w:vAlign w:val="center"/>
          </w:tcPr>
          <w:p w:rsidR="000F0C9F" w:rsidRPr="00F72D85" w:rsidRDefault="000F0C9F" w:rsidP="000F0C9F">
            <w:pPr>
              <w:jc w:val="center"/>
              <w:rPr>
                <w:rFonts w:ascii="Century" w:eastAsia="ＭＳ 明朝" w:hAnsi="Century" w:cs="Times New Roman"/>
                <w:color w:val="000000" w:themeColor="text1"/>
                <w:sz w:val="20"/>
                <w:szCs w:val="20"/>
              </w:rPr>
            </w:pPr>
            <w:r w:rsidRPr="00F72D85">
              <w:rPr>
                <w:rFonts w:ascii="Century" w:eastAsia="ＭＳ 明朝" w:hAnsi="Century" w:cs="Times New Roman" w:hint="eastAsia"/>
                <w:color w:val="000000" w:themeColor="text1"/>
                <w:sz w:val="20"/>
                <w:szCs w:val="20"/>
              </w:rPr>
              <w:t>使用データ</w:t>
            </w:r>
          </w:p>
        </w:tc>
        <w:tc>
          <w:tcPr>
            <w:tcW w:w="6822" w:type="dxa"/>
            <w:vAlign w:val="center"/>
          </w:tcPr>
          <w:p w:rsidR="000F0C9F" w:rsidRPr="00F72D85" w:rsidRDefault="000F0C9F" w:rsidP="000F0C9F">
            <w:pPr>
              <w:rPr>
                <w:rFonts w:ascii="Century" w:eastAsia="ＭＳ 明朝" w:hAnsi="Century" w:cs="Times New Roman"/>
                <w:color w:val="000000" w:themeColor="text1"/>
                <w:sz w:val="20"/>
                <w:szCs w:val="20"/>
              </w:rPr>
            </w:pPr>
            <w:r w:rsidRPr="00F72D85">
              <w:rPr>
                <w:rFonts w:ascii="Century" w:eastAsia="ＭＳ 明朝" w:hAnsi="Century" w:cs="Times New Roman" w:hint="eastAsia"/>
                <w:color w:val="000000" w:themeColor="text1"/>
                <w:sz w:val="20"/>
                <w:szCs w:val="20"/>
              </w:rPr>
              <w:t>○近畿圏パーソントリップ調査（平成</w:t>
            </w:r>
            <w:r w:rsidRPr="00F72D85">
              <w:rPr>
                <w:rFonts w:ascii="Century" w:eastAsia="ＭＳ 明朝" w:hAnsi="Century" w:cs="Times New Roman" w:hint="eastAsia"/>
                <w:color w:val="000000" w:themeColor="text1"/>
                <w:sz w:val="20"/>
                <w:szCs w:val="20"/>
              </w:rPr>
              <w:t>22</w:t>
            </w:r>
            <w:r w:rsidRPr="00F72D85">
              <w:rPr>
                <w:rFonts w:ascii="Century" w:eastAsia="ＭＳ 明朝" w:hAnsi="Century" w:cs="Times New Roman" w:hint="eastAsia"/>
                <w:color w:val="000000" w:themeColor="text1"/>
                <w:sz w:val="20"/>
                <w:szCs w:val="20"/>
              </w:rPr>
              <w:t>年）／国土交通省</w:t>
            </w:r>
          </w:p>
          <w:p w:rsidR="000F0C9F" w:rsidRPr="00F72D85" w:rsidRDefault="000F0C9F" w:rsidP="000F0C9F">
            <w:pPr>
              <w:rPr>
                <w:rFonts w:ascii="Century" w:eastAsia="ＭＳ 明朝" w:hAnsi="Century" w:cs="Times New Roman"/>
                <w:color w:val="000000" w:themeColor="text1"/>
                <w:sz w:val="20"/>
                <w:szCs w:val="20"/>
              </w:rPr>
            </w:pPr>
            <w:r w:rsidRPr="00F72D85">
              <w:rPr>
                <w:rFonts w:ascii="Century" w:eastAsia="ＭＳ 明朝" w:hAnsi="Century" w:cs="Times New Roman" w:hint="eastAsia"/>
                <w:color w:val="000000" w:themeColor="text1"/>
                <w:sz w:val="20"/>
                <w:szCs w:val="20"/>
              </w:rPr>
              <w:t>○訪日外客数（平成</w:t>
            </w:r>
            <w:r w:rsidRPr="00F72D85">
              <w:rPr>
                <w:rFonts w:ascii="Century" w:eastAsia="ＭＳ 明朝" w:hAnsi="Century" w:cs="Times New Roman" w:hint="eastAsia"/>
                <w:color w:val="000000" w:themeColor="text1"/>
                <w:sz w:val="20"/>
                <w:szCs w:val="20"/>
              </w:rPr>
              <w:t>29</w:t>
            </w:r>
            <w:r w:rsidRPr="00F72D85">
              <w:rPr>
                <w:rFonts w:ascii="Century" w:eastAsia="ＭＳ 明朝" w:hAnsi="Century" w:cs="Times New Roman" w:hint="eastAsia"/>
                <w:color w:val="000000" w:themeColor="text1"/>
                <w:sz w:val="20"/>
                <w:szCs w:val="20"/>
              </w:rPr>
              <w:t>年）／日本政府観光局</w:t>
            </w:r>
          </w:p>
          <w:p w:rsidR="000F0C9F" w:rsidRPr="00F72D85" w:rsidRDefault="000F0C9F" w:rsidP="000F0C9F">
            <w:pPr>
              <w:rPr>
                <w:rFonts w:ascii="Century" w:eastAsia="ＭＳ 明朝" w:hAnsi="Century" w:cs="Times New Roman"/>
                <w:color w:val="000000" w:themeColor="text1"/>
                <w:sz w:val="20"/>
                <w:szCs w:val="20"/>
              </w:rPr>
            </w:pPr>
            <w:r w:rsidRPr="00F72D85">
              <w:rPr>
                <w:rFonts w:ascii="Century" w:eastAsia="ＭＳ 明朝" w:hAnsi="Century" w:cs="Times New Roman" w:hint="eastAsia"/>
                <w:color w:val="000000" w:themeColor="text1"/>
                <w:sz w:val="20"/>
                <w:szCs w:val="20"/>
              </w:rPr>
              <w:t>○来阪外客数の推移（平成</w:t>
            </w:r>
            <w:r w:rsidRPr="00F72D85">
              <w:rPr>
                <w:rFonts w:ascii="Century" w:eastAsia="ＭＳ 明朝" w:hAnsi="Century" w:cs="Times New Roman" w:hint="eastAsia"/>
                <w:color w:val="000000" w:themeColor="text1"/>
                <w:sz w:val="20"/>
                <w:szCs w:val="20"/>
              </w:rPr>
              <w:t>29</w:t>
            </w:r>
            <w:r w:rsidRPr="00F72D85">
              <w:rPr>
                <w:rFonts w:ascii="Century" w:eastAsia="ＭＳ 明朝" w:hAnsi="Century" w:cs="Times New Roman" w:hint="eastAsia"/>
                <w:color w:val="000000" w:themeColor="text1"/>
                <w:sz w:val="20"/>
                <w:szCs w:val="20"/>
              </w:rPr>
              <w:t>年）／大阪観光局</w:t>
            </w:r>
          </w:p>
          <w:p w:rsidR="000F0C9F" w:rsidRPr="00F72D85" w:rsidRDefault="000F0C9F" w:rsidP="000F0C9F">
            <w:pPr>
              <w:rPr>
                <w:rFonts w:ascii="Century" w:eastAsia="ＭＳ 明朝" w:hAnsi="Century" w:cs="Times New Roman"/>
                <w:color w:val="000000" w:themeColor="text1"/>
                <w:sz w:val="20"/>
                <w:szCs w:val="20"/>
              </w:rPr>
            </w:pPr>
            <w:r w:rsidRPr="00F72D85">
              <w:rPr>
                <w:rFonts w:ascii="Century" w:eastAsia="ＭＳ 明朝" w:hAnsi="Century" w:cs="Times New Roman" w:hint="eastAsia"/>
                <w:color w:val="000000" w:themeColor="text1"/>
                <w:sz w:val="20"/>
                <w:szCs w:val="20"/>
              </w:rPr>
              <w:t>○国勢調査（平成</w:t>
            </w:r>
            <w:r w:rsidRPr="00F72D85">
              <w:rPr>
                <w:rFonts w:ascii="Century" w:eastAsia="ＭＳ 明朝" w:hAnsi="Century" w:cs="Times New Roman" w:hint="eastAsia"/>
                <w:color w:val="000000" w:themeColor="text1"/>
                <w:sz w:val="20"/>
                <w:szCs w:val="20"/>
              </w:rPr>
              <w:t>22</w:t>
            </w:r>
            <w:r w:rsidRPr="00F72D85">
              <w:rPr>
                <w:rFonts w:ascii="Century" w:eastAsia="ＭＳ 明朝" w:hAnsi="Century" w:cs="Times New Roman" w:hint="eastAsia"/>
                <w:color w:val="000000" w:themeColor="text1"/>
                <w:sz w:val="20"/>
                <w:szCs w:val="20"/>
              </w:rPr>
              <w:t>年、平成</w:t>
            </w:r>
            <w:r w:rsidRPr="00F72D85">
              <w:rPr>
                <w:rFonts w:ascii="Century" w:eastAsia="ＭＳ 明朝" w:hAnsi="Century" w:cs="Times New Roman" w:hint="eastAsia"/>
                <w:color w:val="000000" w:themeColor="text1"/>
                <w:sz w:val="20"/>
                <w:szCs w:val="20"/>
              </w:rPr>
              <w:t>27</w:t>
            </w:r>
            <w:r w:rsidRPr="00F72D85">
              <w:rPr>
                <w:rFonts w:ascii="Century" w:eastAsia="ＭＳ 明朝" w:hAnsi="Century" w:cs="Times New Roman" w:hint="eastAsia"/>
                <w:color w:val="000000" w:themeColor="text1"/>
                <w:sz w:val="20"/>
                <w:szCs w:val="20"/>
              </w:rPr>
              <w:t>年）／総務省</w:t>
            </w:r>
          </w:p>
          <w:p w:rsidR="000F0C9F" w:rsidRPr="00F72D85" w:rsidRDefault="000F0C9F" w:rsidP="000F0C9F">
            <w:pPr>
              <w:rPr>
                <w:rFonts w:ascii="Century" w:eastAsia="ＭＳ 明朝" w:hAnsi="Century" w:cs="Times New Roman"/>
                <w:color w:val="000000" w:themeColor="text1"/>
                <w:sz w:val="20"/>
                <w:szCs w:val="20"/>
              </w:rPr>
            </w:pPr>
            <w:r w:rsidRPr="00F72D85">
              <w:rPr>
                <w:rFonts w:ascii="Century" w:eastAsia="ＭＳ 明朝" w:hAnsi="Century" w:cs="Times New Roman" w:hint="eastAsia"/>
                <w:color w:val="000000" w:themeColor="text1"/>
                <w:sz w:val="20"/>
                <w:szCs w:val="20"/>
              </w:rPr>
              <w:t>○各駅の乗車人数（平成</w:t>
            </w:r>
            <w:r w:rsidRPr="00F72D85">
              <w:rPr>
                <w:rFonts w:ascii="Century" w:eastAsia="ＭＳ 明朝" w:hAnsi="Century" w:cs="Times New Roman" w:hint="eastAsia"/>
                <w:color w:val="000000" w:themeColor="text1"/>
                <w:sz w:val="20"/>
                <w:szCs w:val="20"/>
              </w:rPr>
              <w:t>27</w:t>
            </w:r>
            <w:r w:rsidRPr="00F72D85">
              <w:rPr>
                <w:rFonts w:ascii="Century" w:eastAsia="ＭＳ 明朝" w:hAnsi="Century" w:cs="Times New Roman" w:hint="eastAsia"/>
                <w:color w:val="000000" w:themeColor="text1"/>
                <w:sz w:val="20"/>
                <w:szCs w:val="20"/>
              </w:rPr>
              <w:t>年）／大阪市</w:t>
            </w:r>
          </w:p>
          <w:p w:rsidR="000F0C9F" w:rsidRPr="00F72D85" w:rsidRDefault="000F0C9F" w:rsidP="000F0C9F">
            <w:pPr>
              <w:rPr>
                <w:rFonts w:ascii="Century" w:eastAsia="ＭＳ 明朝" w:hAnsi="Century" w:cs="Times New Roman"/>
                <w:color w:val="000000" w:themeColor="text1"/>
                <w:sz w:val="20"/>
                <w:szCs w:val="20"/>
              </w:rPr>
            </w:pPr>
            <w:r w:rsidRPr="00F72D85">
              <w:rPr>
                <w:rFonts w:ascii="Century" w:eastAsia="ＭＳ 明朝" w:hAnsi="Century" w:cs="Times New Roman" w:hint="eastAsia"/>
                <w:color w:val="000000" w:themeColor="text1"/>
                <w:sz w:val="20"/>
                <w:szCs w:val="20"/>
              </w:rPr>
              <w:t>○全国都市交通特性調査（平成</w:t>
            </w:r>
            <w:r w:rsidRPr="00F72D85">
              <w:rPr>
                <w:rFonts w:ascii="Century" w:eastAsia="ＭＳ 明朝" w:hAnsi="Century" w:cs="Times New Roman" w:hint="eastAsia"/>
                <w:color w:val="000000" w:themeColor="text1"/>
                <w:sz w:val="20"/>
                <w:szCs w:val="20"/>
              </w:rPr>
              <w:t>27</w:t>
            </w:r>
            <w:r w:rsidRPr="00F72D85">
              <w:rPr>
                <w:rFonts w:ascii="Century" w:eastAsia="ＭＳ 明朝" w:hAnsi="Century" w:cs="Times New Roman" w:hint="eastAsia"/>
                <w:color w:val="000000" w:themeColor="text1"/>
                <w:sz w:val="20"/>
                <w:szCs w:val="20"/>
              </w:rPr>
              <w:t>年）／国土交通省</w:t>
            </w:r>
          </w:p>
        </w:tc>
      </w:tr>
    </w:tbl>
    <w:p w:rsidR="00932ECC" w:rsidRDefault="00932ECC" w:rsidP="00B40085">
      <w:pPr>
        <w:widowControl/>
        <w:spacing w:line="140" w:lineRule="exact"/>
        <w:jc w:val="left"/>
        <w:rPr>
          <w:rFonts w:asciiTheme="majorEastAsia" w:eastAsiaTheme="majorEastAsia" w:hAnsiTheme="majorEastAsia"/>
          <w:b/>
          <w:sz w:val="28"/>
          <w:szCs w:val="28"/>
        </w:rPr>
      </w:pPr>
      <w:r>
        <w:rPr>
          <w:rFonts w:asciiTheme="majorEastAsia" w:eastAsiaTheme="majorEastAsia" w:hAnsiTheme="majorEastAsia"/>
          <w:b/>
          <w:sz w:val="28"/>
          <w:szCs w:val="28"/>
        </w:rPr>
        <w:br w:type="page"/>
      </w:r>
    </w:p>
    <w:p w:rsidR="00F167E5" w:rsidRPr="009925EF" w:rsidRDefault="000D0E03" w:rsidP="009925EF">
      <w:pPr>
        <w:widowControl/>
        <w:jc w:val="left"/>
        <w:rPr>
          <w:rFonts w:ascii="HG丸ｺﾞｼｯｸM-PRO" w:eastAsia="HG丸ｺﾞｼｯｸM-PRO" w:hAnsiTheme="majorEastAsia"/>
          <w:noProof/>
        </w:rPr>
      </w:pPr>
      <w:r>
        <w:rPr>
          <w:rFonts w:asciiTheme="majorEastAsia" w:eastAsiaTheme="majorEastAsia" w:hAnsiTheme="majorEastAsia" w:hint="eastAsia"/>
          <w:b/>
          <w:sz w:val="28"/>
          <w:szCs w:val="28"/>
        </w:rPr>
        <w:t>４ 計画の位置付け</w:t>
      </w: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本計画は、災害の発生等により</w:t>
      </w:r>
      <w:r w:rsidR="0069431A" w:rsidRPr="00097902">
        <w:rPr>
          <w:rFonts w:ascii="HG丸ｺﾞｼｯｸM-PRO" w:eastAsia="HG丸ｺﾞｼｯｸM-PRO" w:hAnsiTheme="majorEastAsia" w:hint="eastAsia"/>
        </w:rPr>
        <w:t>東日本大震災発災直後（H23.3.11）の首都圏と同様、「壊滅的ではない共助による対応が可能な状況」、「全鉄道が運行停止し、振替輸送がなく、一斉帰宅が生じてしまうような状況」で</w:t>
      </w:r>
      <w:r w:rsidR="00DC630A">
        <w:rPr>
          <w:rFonts w:ascii="HG丸ｺﾞｼｯｸM-PRO" w:eastAsia="HG丸ｺﾞｼｯｸM-PRO" w:hAnsiTheme="majorEastAsia" w:hint="eastAsia"/>
        </w:rPr>
        <w:t>の大阪・梅田</w:t>
      </w:r>
      <w:r>
        <w:rPr>
          <w:rFonts w:ascii="HG丸ｺﾞｼｯｸM-PRO" w:eastAsia="HG丸ｺﾞｼｯｸM-PRO" w:hAnsiTheme="majorEastAsia" w:hint="eastAsia"/>
        </w:rPr>
        <w:t>駅周辺地区の混乱防止を目的とし、災害発生から発災後の帰宅が可能となるまでの対策と、これらに必要となる対策について策定する。</w:t>
      </w: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関係機関や事業者がそれぞれの役割を分担しながら、帰宅困難者対策に取り組むこととする。</w:t>
      </w: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災害発生後に対応する段階を４つのフェーズに分け、帰宅困難者への対応としての具体的な取組み（６項目）と、本協議会での適用範囲との関係を整理すると次のように考えられ、フェーズ１（災害発生）からフェーズ４（帰宅行動）開始までを本計画の対象範囲として位置付ける。</w:t>
      </w:r>
    </w:p>
    <w:p w:rsidR="00F167E5" w:rsidRDefault="00F167E5">
      <w:pPr>
        <w:widowControl/>
        <w:jc w:val="left"/>
        <w:rPr>
          <w:rFonts w:asciiTheme="majorEastAsia" w:eastAsiaTheme="majorEastAsia" w:hAnsiTheme="majorEastAsia"/>
        </w:rPr>
      </w:pPr>
    </w:p>
    <w:p w:rsidR="00F167E5" w:rsidRDefault="00F167E5">
      <w:pPr>
        <w:widowControl/>
        <w:jc w:val="left"/>
        <w:rPr>
          <w:rFonts w:asciiTheme="majorEastAsia" w:eastAsiaTheme="majorEastAsia" w:hAnsiTheme="majorEastAsia"/>
        </w:rPr>
      </w:pPr>
    </w:p>
    <w:tbl>
      <w:tblPr>
        <w:tblStyle w:val="1"/>
        <w:tblW w:w="0" w:type="auto"/>
        <w:jc w:val="center"/>
        <w:tblLook w:val="04A0" w:firstRow="1" w:lastRow="0" w:firstColumn="1" w:lastColumn="0" w:noHBand="0" w:noVBand="1"/>
      </w:tblPr>
      <w:tblGrid>
        <w:gridCol w:w="8980"/>
      </w:tblGrid>
      <w:tr w:rsidR="00694AC3" w:rsidRPr="00694AC3" w:rsidTr="00D177E3">
        <w:trPr>
          <w:trHeight w:val="477"/>
          <w:jc w:val="center"/>
        </w:trPr>
        <w:tc>
          <w:tcPr>
            <w:tcW w:w="8980" w:type="dxa"/>
            <w:tcBorders>
              <w:top w:val="nil"/>
              <w:left w:val="nil"/>
              <w:bottom w:val="nil"/>
              <w:right w:val="nil"/>
            </w:tcBorders>
          </w:tcPr>
          <w:p w:rsidR="00694AC3" w:rsidRPr="001B4717" w:rsidRDefault="00694AC3" w:rsidP="00694AC3">
            <w:pPr>
              <w:widowControl/>
              <w:jc w:val="center"/>
              <w:rPr>
                <w:rFonts w:ascii="HG丸ｺﾞｼｯｸM-PRO" w:eastAsia="HG丸ｺﾞｼｯｸM-PRO" w:hAnsiTheme="majorEastAsia"/>
              </w:rPr>
            </w:pPr>
            <w:r w:rsidRPr="001B4717">
              <w:rPr>
                <w:rFonts w:ascii="HG丸ｺﾞｼｯｸM-PRO" w:eastAsia="HG丸ｺﾞｼｯｸM-PRO" w:hAnsiTheme="majorEastAsia" w:hint="eastAsia"/>
              </w:rPr>
              <w:t>表　計画の位置付け</w:t>
            </w:r>
          </w:p>
          <w:p w:rsidR="00694AC3" w:rsidRPr="00694AC3" w:rsidRDefault="00694AC3" w:rsidP="00694AC3">
            <w:pPr>
              <w:widowControl/>
              <w:jc w:val="center"/>
              <w:rPr>
                <w:rFonts w:ascii="HG丸ｺﾞｼｯｸM-PRO" w:eastAsia="HG丸ｺﾞｼｯｸM-PRO" w:hAnsiTheme="majorEastAsia"/>
              </w:rPr>
            </w:pPr>
          </w:p>
        </w:tc>
      </w:tr>
      <w:tr w:rsidR="00694AC3" w:rsidRPr="00694AC3" w:rsidTr="00D177E3">
        <w:trPr>
          <w:trHeight w:val="4271"/>
          <w:jc w:val="center"/>
        </w:trPr>
        <w:tc>
          <w:tcPr>
            <w:tcW w:w="8980" w:type="dxa"/>
            <w:tcBorders>
              <w:top w:val="nil"/>
              <w:left w:val="nil"/>
              <w:bottom w:val="nil"/>
              <w:right w:val="nil"/>
            </w:tcBorders>
          </w:tcPr>
          <w:tbl>
            <w:tblPr>
              <w:tblpPr w:leftFromText="142" w:rightFromText="142" w:vertAnchor="text" w:horzAnchor="margin" w:tblpXSpec="center" w:tblpY="107"/>
              <w:tblW w:w="8754" w:type="dxa"/>
              <w:tblCellMar>
                <w:left w:w="99" w:type="dxa"/>
                <w:right w:w="99" w:type="dxa"/>
              </w:tblCellMar>
              <w:tblLook w:val="04A0" w:firstRow="1" w:lastRow="0" w:firstColumn="1" w:lastColumn="0" w:noHBand="0" w:noVBand="1"/>
            </w:tblPr>
            <w:tblGrid>
              <w:gridCol w:w="413"/>
              <w:gridCol w:w="2073"/>
              <w:gridCol w:w="1908"/>
              <w:gridCol w:w="1980"/>
              <w:gridCol w:w="2380"/>
            </w:tblGrid>
            <w:tr w:rsidR="00694AC3" w:rsidRPr="00694AC3" w:rsidTr="00D177E3">
              <w:trPr>
                <w:trHeight w:val="276"/>
              </w:trPr>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20"/>
                      <w:szCs w:val="20"/>
                    </w:rPr>
                  </w:pPr>
                  <w:r w:rsidRPr="00694AC3">
                    <w:rPr>
                      <w:rFonts w:ascii="ＭＳ Ｐゴシック" w:eastAsia="ＭＳ Ｐゴシック" w:hAnsi="ＭＳ Ｐゴシック" w:cs="ＭＳ Ｐゴシック" w:hint="eastAsia"/>
                      <w:color w:val="000000"/>
                      <w:kern w:val="0"/>
                      <w:sz w:val="20"/>
                      <w:szCs w:val="20"/>
                    </w:rPr>
                    <w:t xml:space="preserve">　</w:t>
                  </w:r>
                </w:p>
              </w:tc>
              <w:tc>
                <w:tcPr>
                  <w:tcW w:w="2073" w:type="dxa"/>
                  <w:tcBorders>
                    <w:top w:val="single" w:sz="4" w:space="0" w:color="auto"/>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フェーズ１</w:t>
                  </w:r>
                </w:p>
              </w:tc>
              <w:tc>
                <w:tcPr>
                  <w:tcW w:w="1908" w:type="dxa"/>
                  <w:tcBorders>
                    <w:top w:val="single" w:sz="4" w:space="0" w:color="auto"/>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フェーズ２</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フェーズ３</w:t>
                  </w:r>
                </w:p>
              </w:tc>
              <w:tc>
                <w:tcPr>
                  <w:tcW w:w="2380" w:type="dxa"/>
                  <w:tcBorders>
                    <w:top w:val="single" w:sz="4" w:space="0" w:color="auto"/>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フェーズ４</w:t>
                  </w:r>
                </w:p>
              </w:tc>
            </w:tr>
            <w:tr w:rsidR="00694AC3" w:rsidRPr="00694AC3" w:rsidTr="00D177E3">
              <w:trPr>
                <w:trHeight w:val="335"/>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状況</w:t>
                  </w:r>
                </w:p>
              </w:tc>
              <w:tc>
                <w:tcPr>
                  <w:tcW w:w="2073"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災害発生</w:t>
                  </w:r>
                </w:p>
              </w:tc>
              <w:tc>
                <w:tcPr>
                  <w:tcW w:w="1908"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避難行動</w:t>
                  </w:r>
                </w:p>
              </w:tc>
              <w:tc>
                <w:tcPr>
                  <w:tcW w:w="1980" w:type="dxa"/>
                  <w:tcBorders>
                    <w:top w:val="nil"/>
                    <w:left w:val="nil"/>
                    <w:bottom w:val="single" w:sz="4" w:space="0" w:color="auto"/>
                    <w:right w:val="single" w:sz="4" w:space="0" w:color="auto"/>
                  </w:tcBorders>
                  <w:shd w:val="clear" w:color="auto" w:fill="auto"/>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一時</w:t>
                  </w:r>
                  <w:r w:rsidR="000401E2" w:rsidRPr="002B3AEA">
                    <w:rPr>
                      <w:rFonts w:ascii="ＭＳ Ｐゴシック" w:eastAsia="ＭＳ Ｐゴシック" w:hAnsi="ＭＳ Ｐゴシック" w:cs="ＭＳ Ｐゴシック" w:hint="eastAsia"/>
                      <w:kern w:val="0"/>
                      <w:sz w:val="18"/>
                      <w:szCs w:val="18"/>
                    </w:rPr>
                    <w:t>滞在</w:t>
                  </w:r>
                  <w:r w:rsidRPr="00694AC3">
                    <w:rPr>
                      <w:rFonts w:ascii="ＭＳ Ｐゴシック" w:eastAsia="ＭＳ Ｐゴシック" w:hAnsi="ＭＳ Ｐゴシック" w:cs="ＭＳ Ｐゴシック" w:hint="eastAsia"/>
                      <w:color w:val="000000"/>
                      <w:kern w:val="0"/>
                      <w:sz w:val="18"/>
                      <w:szCs w:val="18"/>
                    </w:rPr>
                    <w:t>スペース</w:t>
                  </w:r>
                </w:p>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での対応</w:t>
                  </w:r>
                </w:p>
              </w:tc>
              <w:tc>
                <w:tcPr>
                  <w:tcW w:w="2380"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帰宅行動</w:t>
                  </w:r>
                </w:p>
              </w:tc>
            </w:tr>
            <w:tr w:rsidR="00694AC3" w:rsidRPr="00694AC3" w:rsidTr="00D177E3">
              <w:trPr>
                <w:trHeight w:val="652"/>
              </w:trPr>
              <w:tc>
                <w:tcPr>
                  <w:tcW w:w="413" w:type="dxa"/>
                  <w:tcBorders>
                    <w:top w:val="nil"/>
                    <w:left w:val="single" w:sz="4" w:space="0" w:color="auto"/>
                    <w:right w:val="single" w:sz="4" w:space="0" w:color="auto"/>
                  </w:tcBorders>
                  <w:shd w:val="clear" w:color="auto" w:fill="auto"/>
                  <w:noWrap/>
                  <w:vAlign w:val="center"/>
                  <w:hideMark/>
                </w:tcPr>
                <w:p w:rsidR="00694AC3" w:rsidRPr="00694AC3" w:rsidRDefault="00694AC3" w:rsidP="00694AC3">
                  <w:pPr>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対応</w:t>
                  </w:r>
                </w:p>
              </w:tc>
              <w:tc>
                <w:tcPr>
                  <w:tcW w:w="2073" w:type="dxa"/>
                  <w:tcBorders>
                    <w:top w:val="nil"/>
                    <w:left w:val="single" w:sz="4" w:space="0" w:color="auto"/>
                    <w:bottom w:val="single" w:sz="4" w:space="0" w:color="000000"/>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①一斉帰宅の抑制</w:t>
                  </w:r>
                </w:p>
              </w:tc>
              <w:tc>
                <w:tcPr>
                  <w:tcW w:w="3888" w:type="dxa"/>
                  <w:gridSpan w:val="2"/>
                  <w:tcBorders>
                    <w:top w:val="single" w:sz="4" w:space="0" w:color="auto"/>
                    <w:left w:val="nil"/>
                    <w:bottom w:val="single" w:sz="4" w:space="0" w:color="auto"/>
                    <w:right w:val="single" w:sz="4" w:space="0" w:color="auto"/>
                  </w:tcBorders>
                  <w:shd w:val="clear" w:color="auto" w:fill="auto"/>
                  <w:noWrap/>
                  <w:vAlign w:val="center"/>
                  <w:hideMark/>
                </w:tcPr>
                <w:p w:rsidR="00694AC3" w:rsidRPr="00694AC3" w:rsidRDefault="00694AC3" w:rsidP="000401E2">
                  <w:pPr>
                    <w:widowControl/>
                    <w:ind w:firstLineChars="100" w:firstLine="197"/>
                    <w:jc w:val="left"/>
                    <w:rPr>
                      <w:rFonts w:asciiTheme="majorEastAsia" w:eastAsiaTheme="majorEastAsia" w:hAnsiTheme="majorEastAsia"/>
                    </w:rPr>
                  </w:pPr>
                  <w:r w:rsidRPr="00694AC3">
                    <w:rPr>
                      <w:rFonts w:ascii="ＭＳ Ｐゴシック" w:eastAsia="ＭＳ Ｐゴシック" w:hAnsi="ＭＳ Ｐゴシック" w:cs="ＭＳ Ｐゴシック" w:hint="eastAsia"/>
                      <w:color w:val="000000"/>
                      <w:kern w:val="0"/>
                      <w:sz w:val="18"/>
                      <w:szCs w:val="18"/>
                    </w:rPr>
                    <w:t>②帰宅困難者の安全確保</w:t>
                  </w:r>
                </w:p>
                <w:p w:rsidR="00694AC3" w:rsidRPr="00694AC3" w:rsidRDefault="00694AC3" w:rsidP="000401E2">
                  <w:pPr>
                    <w:widowControl/>
                    <w:ind w:firstLineChars="100" w:firstLine="197"/>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③帰宅困難者への情報提供</w:t>
                  </w:r>
                </w:p>
                <w:p w:rsidR="00694AC3" w:rsidRPr="00694AC3" w:rsidRDefault="00694AC3" w:rsidP="000401E2">
                  <w:pPr>
                    <w:widowControl/>
                    <w:ind w:firstLineChars="100" w:firstLine="197"/>
                    <w:jc w:val="left"/>
                    <w:rPr>
                      <w:rFonts w:asciiTheme="majorEastAsia" w:eastAsiaTheme="majorEastAsia" w:hAnsiTheme="majorEastAsia"/>
                    </w:rPr>
                  </w:pPr>
                  <w:r w:rsidRPr="00694AC3">
                    <w:rPr>
                      <w:rFonts w:ascii="ＭＳ Ｐゴシック" w:eastAsia="ＭＳ Ｐゴシック" w:hAnsi="ＭＳ Ｐゴシック" w:cs="ＭＳ Ｐゴシック" w:hint="eastAsia"/>
                      <w:color w:val="000000"/>
                      <w:kern w:val="0"/>
                      <w:sz w:val="18"/>
                      <w:szCs w:val="18"/>
                    </w:rPr>
                    <w:t>④駅周辺等における混乱防止</w:t>
                  </w:r>
                </w:p>
              </w:tc>
              <w:tc>
                <w:tcPr>
                  <w:tcW w:w="2380" w:type="dxa"/>
                  <w:tcBorders>
                    <w:top w:val="nil"/>
                    <w:left w:val="single" w:sz="4" w:space="0" w:color="auto"/>
                    <w:bottom w:val="single" w:sz="4" w:space="0" w:color="auto"/>
                    <w:right w:val="single" w:sz="4" w:space="0" w:color="auto"/>
                  </w:tcBorders>
                  <w:shd w:val="clear" w:color="auto" w:fill="auto"/>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⑤徒歩帰宅者への支援</w:t>
                  </w:r>
                  <w:r w:rsidRPr="00694AC3">
                    <w:rPr>
                      <w:rFonts w:ascii="ＭＳ Ｐゴシック" w:eastAsia="ＭＳ Ｐゴシック" w:hAnsi="ＭＳ Ｐゴシック" w:cs="ＭＳ Ｐゴシック" w:hint="eastAsia"/>
                      <w:color w:val="000000"/>
                      <w:kern w:val="0"/>
                      <w:sz w:val="18"/>
                      <w:szCs w:val="18"/>
                    </w:rPr>
                    <w:br/>
                    <w:t xml:space="preserve">　⑥帰宅困難者の搬送</w:t>
                  </w:r>
                </w:p>
              </w:tc>
            </w:tr>
            <w:tr w:rsidR="00694AC3" w:rsidRPr="00694AC3" w:rsidTr="00D177E3">
              <w:trPr>
                <w:trHeight w:val="454"/>
              </w:trPr>
              <w:tc>
                <w:tcPr>
                  <w:tcW w:w="413" w:type="dxa"/>
                  <w:vMerge w:val="restart"/>
                  <w:tcBorders>
                    <w:top w:val="single" w:sz="4" w:space="0" w:color="auto"/>
                    <w:left w:val="single" w:sz="4" w:space="0" w:color="auto"/>
                    <w:right w:val="single" w:sz="4" w:space="0" w:color="auto"/>
                  </w:tcBorders>
                  <w:shd w:val="clear" w:color="auto" w:fill="auto"/>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9562EA" w:rsidP="00694AC3">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6944" behindDoc="0" locked="0" layoutInCell="1" allowOverlap="1">
                            <wp:simplePos x="0" y="0"/>
                            <wp:positionH relativeFrom="column">
                              <wp:posOffset>850265</wp:posOffset>
                            </wp:positionH>
                            <wp:positionV relativeFrom="paragraph">
                              <wp:posOffset>219075</wp:posOffset>
                            </wp:positionV>
                            <wp:extent cx="2935605" cy="276225"/>
                            <wp:effectExtent l="4445" t="0" r="3175" b="3810"/>
                            <wp:wrapNone/>
                            <wp:docPr id="94"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276225"/>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59B0" w:rsidRPr="007363E6" w:rsidRDefault="00EF59B0" w:rsidP="00694AC3">
                                        <w:pPr>
                                          <w:jc w:val="center"/>
                                          <w:rPr>
                                            <w:rFonts w:ascii="HG丸ｺﾞｼｯｸM-PRO" w:eastAsia="HG丸ｺﾞｼｯｸM-PRO"/>
                                            <w:sz w:val="20"/>
                                            <w:szCs w:val="20"/>
                                          </w:rPr>
                                        </w:pPr>
                                        <w:r>
                                          <w:rPr>
                                            <w:rFonts w:ascii="HG丸ｺﾞｼｯｸM-PRO" w:eastAsia="HG丸ｺﾞｼｯｸM-PRO" w:hint="eastAsia"/>
                                            <w:sz w:val="20"/>
                                            <w:szCs w:val="20"/>
                                          </w:rPr>
                                          <w:t>大阪・梅田駅周辺地区帰宅困難者対策協議会</w:t>
                                        </w:r>
                                      </w:p>
                                    </w:txbxContent>
                                  </wps:txbx>
                                  <wps:bodyPr rot="0" vert="horz" wrap="non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 id="Text Box 278" o:spid="_x0000_s1029" type="#_x0000_t202" style="position:absolute;margin-left:66.95pt;margin-top:17.25pt;width:231.15pt;height:21.7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" fillcolor="#c6d9f1 [671]" stroked="f">
                            <v:textbox style="mso-fit-shape-to-text:t">
                              <w:txbxContent>
                                <w:p w:rsidR="00EF59B0" w:rsidRPr="007363E6" w:rsidRDefault="00EF59B0" w:rsidP="00694AC3">
                                  <w:pPr>
                                    <w:jc w:val="center"/>
                                    <w:rPr>
                                      <w:rFonts w:ascii="HG丸ｺﾞｼｯｸM-PRO" w:eastAsia="HG丸ｺﾞｼｯｸM-PRO"/>
                                      <w:sz w:val="20"/>
                                      <w:szCs w:val="20"/>
                                    </w:rPr>
                                  </w:pPr>
                                  <w:r>
                                    <w:rPr>
                                      <w:rFonts w:ascii="HG丸ｺﾞｼｯｸM-PRO" w:eastAsia="HG丸ｺﾞｼｯｸM-PRO" w:hint="eastAsia"/>
                                      <w:sz w:val="20"/>
                                      <w:szCs w:val="20"/>
                                    </w:rPr>
                                    <w:t>大阪・梅田駅周辺地区帰宅困難者対策協議会</w:t>
                                  </w:r>
                                </w:p>
                              </w:txbxContent>
                            </v:textbox>
                          </v:shape>
                        </w:pict>
                      </mc:Fallback>
                    </mc:AlternateContent>
                  </w:r>
                  <w:r w:rsidR="00694AC3"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single" w:sz="4" w:space="0" w:color="auto"/>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single" w:sz="4" w:space="0" w:color="auto"/>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D177E3">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9562EA" w:rsidP="00694AC3">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1824" behindDoc="0" locked="0" layoutInCell="1" allowOverlap="1">
                            <wp:simplePos x="0" y="0"/>
                            <wp:positionH relativeFrom="column">
                              <wp:posOffset>25400</wp:posOffset>
                            </wp:positionH>
                            <wp:positionV relativeFrom="paragraph">
                              <wp:posOffset>311150</wp:posOffset>
                            </wp:positionV>
                            <wp:extent cx="4499610" cy="635"/>
                            <wp:effectExtent l="46355" t="125730" r="45085" b="130810"/>
                            <wp:wrapNone/>
                            <wp:docPr id="93"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9610" cy="635"/>
                                    </a:xfrm>
                                    <a:prstGeom prst="straightConnector1">
                                      <a:avLst/>
                                    </a:prstGeom>
                                    <a:noFill/>
                                    <a:ln w="571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5CEF01" id="_x0000_t32" coordsize="21600,21600" o:spt="32" o:oned="t" path="m,l21600,21600e" filled="f">
                            <v:path arrowok="t" fillok="f" o:connecttype="none"/>
                            <o:lock v:ext="edit" shapetype="t"/>
                          </v:shapetype>
                          <v:shape id="AutoShape 273" o:spid="_x0000_s1026" type="#_x0000_t32" style="position:absolute;left:0;text-align:left;margin-left:2pt;margin-top:24.5pt;width:354.3pt;height:.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" strokeweight="4.5pt">
                            <v:stroke startarrow="block" endarrow="block"/>
                          </v:shape>
                        </w:pict>
                      </mc:Fallback>
                    </mc:AlternateContent>
                  </w:r>
                </w:p>
              </w:tc>
              <w:tc>
                <w:tcPr>
                  <w:tcW w:w="1908" w:type="dxa"/>
                  <w:tcBorders>
                    <w:top w:val="nil"/>
                    <w:left w:val="nil"/>
                    <w:bottom w:val="nil"/>
                    <w:right w:val="single" w:sz="4" w:space="0" w:color="auto"/>
                  </w:tcBorders>
                  <w:shd w:val="clear" w:color="auto" w:fill="auto"/>
                  <w:noWrap/>
                  <w:vAlign w:val="center"/>
                  <w:hideMark/>
                </w:tcPr>
                <w:p w:rsidR="00694AC3" w:rsidRPr="00694AC3" w:rsidRDefault="009562EA" w:rsidP="00694AC3">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0800" behindDoc="0" locked="0" layoutInCell="1" allowOverlap="1">
                            <wp:simplePos x="0" y="0"/>
                            <wp:positionH relativeFrom="column">
                              <wp:posOffset>-10795</wp:posOffset>
                            </wp:positionH>
                            <wp:positionV relativeFrom="paragraph">
                              <wp:posOffset>407670</wp:posOffset>
                            </wp:positionV>
                            <wp:extent cx="2369820" cy="1200150"/>
                            <wp:effectExtent l="2540" t="0" r="0" b="3175"/>
                            <wp:wrapNone/>
                            <wp:docPr id="91"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1200150"/>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59B0" w:rsidRDefault="00EF59B0" w:rsidP="00694AC3">
                                        <w:pPr>
                                          <w:jc w:val="left"/>
                                          <w:rPr>
                                            <w:rFonts w:ascii="HG丸ｺﾞｼｯｸM-PRO" w:eastAsia="HG丸ｺﾞｼｯｸM-PRO"/>
                                            <w:sz w:val="18"/>
                                            <w:szCs w:val="18"/>
                                          </w:rPr>
                                        </w:pPr>
                                        <w:r>
                                          <w:rPr>
                                            <w:rFonts w:ascii="HG丸ｺﾞｼｯｸM-PRO" w:eastAsia="HG丸ｺﾞｼｯｸM-PRO" w:hint="eastAsia"/>
                                            <w:sz w:val="18"/>
                                            <w:szCs w:val="18"/>
                                          </w:rPr>
                                          <w:t>（全体計画）</w:t>
                                        </w:r>
                                      </w:p>
                                      <w:p w:rsidR="00EF59B0" w:rsidRDefault="00EF59B0" w:rsidP="000401E2">
                                        <w:pPr>
                                          <w:ind w:firstLineChars="100" w:firstLine="197"/>
                                          <w:jc w:val="left"/>
                                          <w:rPr>
                                            <w:rFonts w:ascii="HG丸ｺﾞｼｯｸM-PRO" w:eastAsia="HG丸ｺﾞｼｯｸM-PRO"/>
                                            <w:sz w:val="18"/>
                                            <w:szCs w:val="18"/>
                                          </w:rPr>
                                        </w:pPr>
                                        <w:r>
                                          <w:rPr>
                                            <w:rFonts w:ascii="ＭＳ 明朝" w:eastAsia="ＭＳ 明朝" w:hAnsi="ＭＳ 明朝" w:cs="ＭＳ 明朝" w:hint="eastAsia"/>
                                            <w:sz w:val="18"/>
                                            <w:szCs w:val="18"/>
                                          </w:rPr>
                                          <w:t xml:space="preserve">➢ </w:t>
                                        </w:r>
                                        <w:r>
                                          <w:rPr>
                                            <w:rFonts w:ascii="HG丸ｺﾞｼｯｸM-PRO" w:eastAsia="HG丸ｺﾞｼｯｸM-PRO" w:hint="eastAsia"/>
                                            <w:sz w:val="18"/>
                                            <w:szCs w:val="18"/>
                                          </w:rPr>
                                          <w:t>帰宅困難者対策計画</w:t>
                                        </w:r>
                                      </w:p>
                                      <w:p w:rsidR="00EF59B0" w:rsidRDefault="00EF59B0" w:rsidP="00694AC3">
                                        <w:pPr>
                                          <w:jc w:val="left"/>
                                          <w:rPr>
                                            <w:rFonts w:ascii="HG丸ｺﾞｼｯｸM-PRO" w:eastAsia="HG丸ｺﾞｼｯｸM-PRO"/>
                                            <w:sz w:val="18"/>
                                            <w:szCs w:val="18"/>
                                          </w:rPr>
                                        </w:pPr>
                                        <w:r>
                                          <w:rPr>
                                            <w:rFonts w:ascii="HG丸ｺﾞｼｯｸM-PRO" w:eastAsia="HG丸ｺﾞｼｯｸM-PRO" w:hint="eastAsia"/>
                                            <w:sz w:val="18"/>
                                            <w:szCs w:val="18"/>
                                          </w:rPr>
                                          <w:t>（現地対応）</w:t>
                                        </w:r>
                                      </w:p>
                                      <w:p w:rsidR="00EF59B0" w:rsidRDefault="00EF59B0" w:rsidP="000401E2">
                                        <w:pPr>
                                          <w:ind w:firstLineChars="100" w:firstLine="197"/>
                                          <w:jc w:val="left"/>
                                          <w:rPr>
                                            <w:rFonts w:ascii="HG丸ｺﾞｼｯｸM-PRO" w:eastAsia="HG丸ｺﾞｼｯｸM-PRO"/>
                                            <w:sz w:val="18"/>
                                            <w:szCs w:val="18"/>
                                          </w:rPr>
                                        </w:pPr>
                                        <w:r>
                                          <w:rPr>
                                            <w:rFonts w:ascii="ＭＳ 明朝" w:eastAsia="ＭＳ 明朝" w:hAnsi="ＭＳ 明朝" w:cs="ＭＳ 明朝" w:hint="eastAsia"/>
                                            <w:sz w:val="18"/>
                                            <w:szCs w:val="18"/>
                                          </w:rPr>
                                          <w:t xml:space="preserve">➢ </w:t>
                                        </w:r>
                                        <w:r>
                                          <w:rPr>
                                            <w:rFonts w:ascii="HG丸ｺﾞｼｯｸM-PRO" w:eastAsia="HG丸ｺﾞｼｯｸM-PRO" w:hint="eastAsia"/>
                                            <w:sz w:val="18"/>
                                            <w:szCs w:val="18"/>
                                          </w:rPr>
                                          <w:t>帰宅困難者対応マニュアル</w:t>
                                        </w:r>
                                      </w:p>
                                      <w:p w:rsidR="00EF59B0" w:rsidRPr="001B4717" w:rsidRDefault="00EF59B0" w:rsidP="000401E2">
                                        <w:pPr>
                                          <w:ind w:firstLineChars="100" w:firstLine="197"/>
                                          <w:jc w:val="left"/>
                                          <w:rPr>
                                            <w:rFonts w:ascii="HG丸ｺﾞｼｯｸM-PRO" w:eastAsia="HG丸ｺﾞｼｯｸM-PRO"/>
                                            <w:sz w:val="18"/>
                                            <w:szCs w:val="18"/>
                                          </w:rPr>
                                        </w:pPr>
                                        <w:r w:rsidRPr="001B4717">
                                          <w:rPr>
                                            <w:rFonts w:ascii="ＭＳ 明朝" w:eastAsia="ＭＳ 明朝" w:hAnsi="ＭＳ 明朝" w:cs="ＭＳ 明朝" w:hint="eastAsia"/>
                                            <w:sz w:val="18"/>
                                            <w:szCs w:val="18"/>
                                          </w:rPr>
                                          <w:t xml:space="preserve">➢ </w:t>
                                        </w:r>
                                        <w:r w:rsidRPr="001B4717">
                                          <w:rPr>
                                            <w:rFonts w:ascii="HG丸ｺﾞｼｯｸM-PRO" w:eastAsia="HG丸ｺﾞｼｯｸM-PRO" w:hint="eastAsia"/>
                                            <w:sz w:val="18"/>
                                            <w:szCs w:val="18"/>
                                          </w:rPr>
                                          <w:t>情報提供拠点運営マニュアル</w:t>
                                        </w:r>
                                      </w:p>
                                      <w:p w:rsidR="00EF59B0" w:rsidRPr="001B4717" w:rsidRDefault="00EF59B0" w:rsidP="00694AC3">
                                        <w:pPr>
                                          <w:jc w:val="left"/>
                                          <w:rPr>
                                            <w:rFonts w:ascii="HG丸ｺﾞｼｯｸM-PRO" w:eastAsia="HG丸ｺﾞｼｯｸM-PRO"/>
                                            <w:sz w:val="18"/>
                                            <w:szCs w:val="18"/>
                                          </w:rPr>
                                        </w:pPr>
                                        <w:r w:rsidRPr="001B4717">
                                          <w:rPr>
                                            <w:rFonts w:ascii="HG丸ｺﾞｼｯｸM-PRO" w:eastAsia="HG丸ｺﾞｼｯｸM-PRO" w:hint="eastAsia"/>
                                            <w:sz w:val="18"/>
                                            <w:szCs w:val="18"/>
                                          </w:rPr>
                                          <w:t xml:space="preserve">　</w:t>
                                        </w:r>
                                        <w:r w:rsidRPr="001B4717">
                                          <w:rPr>
                                            <w:rFonts w:ascii="ＭＳ 明朝" w:eastAsia="ＭＳ 明朝" w:hAnsi="ＭＳ 明朝" w:cs="ＭＳ 明朝" w:hint="eastAsia"/>
                                            <w:sz w:val="18"/>
                                            <w:szCs w:val="18"/>
                                          </w:rPr>
                                          <w:t>➢ 一</w:t>
                                        </w:r>
                                        <w:r w:rsidRPr="001B4717">
                                          <w:rPr>
                                            <w:rFonts w:ascii="HG丸ｺﾞｼｯｸM-PRO" w:eastAsia="HG丸ｺﾞｼｯｸM-PRO" w:hint="eastAsia"/>
                                            <w:sz w:val="18"/>
                                            <w:szCs w:val="18"/>
                                          </w:rPr>
                                          <w:t>時滞在スペース運営マニュアル</w:t>
                                        </w:r>
                                      </w:p>
                                    </w:txbxContent>
                                  </wps:txbx>
                                  <wps:bodyPr rot="0" vert="horz" wrap="non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2" o:spid="_x0000_s1030" type="#_x0000_t202" style="position:absolute;margin-left:-.85pt;margin-top:32.1pt;width:186.6pt;height:94.5pt;z-index:25166080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" fillcolor="#c6d9f1 [671]" stroked="f">
                            <v:textbox style="mso-fit-shape-to-text:t">
                              <w:txbxContent>
                                <w:p w:rsidR="00EF59B0" w:rsidRDefault="00EF59B0" w:rsidP="00694AC3">
                                  <w:pPr>
                                    <w:jc w:val="left"/>
                                    <w:rPr>
                                      <w:rFonts w:ascii="HG丸ｺﾞｼｯｸM-PRO" w:eastAsia="HG丸ｺﾞｼｯｸM-PRO"/>
                                      <w:sz w:val="18"/>
                                      <w:szCs w:val="18"/>
                                    </w:rPr>
                                  </w:pPr>
                                  <w:r>
                                    <w:rPr>
                                      <w:rFonts w:ascii="HG丸ｺﾞｼｯｸM-PRO" w:eastAsia="HG丸ｺﾞｼｯｸM-PRO" w:hint="eastAsia"/>
                                      <w:sz w:val="18"/>
                                      <w:szCs w:val="18"/>
                                    </w:rPr>
                                    <w:t>（全体計画）</w:t>
                                  </w:r>
                                </w:p>
                                <w:p w:rsidR="00EF59B0" w:rsidRDefault="00EF59B0" w:rsidP="000401E2">
                                  <w:pPr>
                                    <w:ind w:firstLineChars="100" w:firstLine="197"/>
                                    <w:jc w:val="left"/>
                                    <w:rPr>
                                      <w:rFonts w:ascii="HG丸ｺﾞｼｯｸM-PRO" w:eastAsia="HG丸ｺﾞｼｯｸM-PRO"/>
                                      <w:sz w:val="18"/>
                                      <w:szCs w:val="18"/>
                                    </w:rPr>
                                  </w:pPr>
                                  <w:r>
                                    <w:rPr>
                                      <w:rFonts w:ascii="ＭＳ 明朝" w:eastAsia="ＭＳ 明朝" w:hAnsi="ＭＳ 明朝" w:cs="ＭＳ 明朝" w:hint="eastAsia"/>
                                      <w:sz w:val="18"/>
                                      <w:szCs w:val="18"/>
                                    </w:rPr>
                                    <w:t xml:space="preserve">➢ </w:t>
                                  </w:r>
                                  <w:r>
                                    <w:rPr>
                                      <w:rFonts w:ascii="HG丸ｺﾞｼｯｸM-PRO" w:eastAsia="HG丸ｺﾞｼｯｸM-PRO" w:hint="eastAsia"/>
                                      <w:sz w:val="18"/>
                                      <w:szCs w:val="18"/>
                                    </w:rPr>
                                    <w:t>帰宅困難者対策計画</w:t>
                                  </w:r>
                                </w:p>
                                <w:p w:rsidR="00EF59B0" w:rsidRDefault="00EF59B0" w:rsidP="00694AC3">
                                  <w:pPr>
                                    <w:jc w:val="left"/>
                                    <w:rPr>
                                      <w:rFonts w:ascii="HG丸ｺﾞｼｯｸM-PRO" w:eastAsia="HG丸ｺﾞｼｯｸM-PRO"/>
                                      <w:sz w:val="18"/>
                                      <w:szCs w:val="18"/>
                                    </w:rPr>
                                  </w:pPr>
                                  <w:r>
                                    <w:rPr>
                                      <w:rFonts w:ascii="HG丸ｺﾞｼｯｸM-PRO" w:eastAsia="HG丸ｺﾞｼｯｸM-PRO" w:hint="eastAsia"/>
                                      <w:sz w:val="18"/>
                                      <w:szCs w:val="18"/>
                                    </w:rPr>
                                    <w:t>（現地対応）</w:t>
                                  </w:r>
                                </w:p>
                                <w:p w:rsidR="00EF59B0" w:rsidRDefault="00EF59B0" w:rsidP="000401E2">
                                  <w:pPr>
                                    <w:ind w:firstLineChars="100" w:firstLine="197"/>
                                    <w:jc w:val="left"/>
                                    <w:rPr>
                                      <w:rFonts w:ascii="HG丸ｺﾞｼｯｸM-PRO" w:eastAsia="HG丸ｺﾞｼｯｸM-PRO"/>
                                      <w:sz w:val="18"/>
                                      <w:szCs w:val="18"/>
                                    </w:rPr>
                                  </w:pPr>
                                  <w:r>
                                    <w:rPr>
                                      <w:rFonts w:ascii="ＭＳ 明朝" w:eastAsia="ＭＳ 明朝" w:hAnsi="ＭＳ 明朝" w:cs="ＭＳ 明朝" w:hint="eastAsia"/>
                                      <w:sz w:val="18"/>
                                      <w:szCs w:val="18"/>
                                    </w:rPr>
                                    <w:t xml:space="preserve">➢ </w:t>
                                  </w:r>
                                  <w:r>
                                    <w:rPr>
                                      <w:rFonts w:ascii="HG丸ｺﾞｼｯｸM-PRO" w:eastAsia="HG丸ｺﾞｼｯｸM-PRO" w:hint="eastAsia"/>
                                      <w:sz w:val="18"/>
                                      <w:szCs w:val="18"/>
                                    </w:rPr>
                                    <w:t>帰宅困難者対応マニュアル</w:t>
                                  </w:r>
                                </w:p>
                                <w:p w:rsidR="00EF59B0" w:rsidRPr="001B4717" w:rsidRDefault="00EF59B0" w:rsidP="000401E2">
                                  <w:pPr>
                                    <w:ind w:firstLineChars="100" w:firstLine="197"/>
                                    <w:jc w:val="left"/>
                                    <w:rPr>
                                      <w:rFonts w:ascii="HG丸ｺﾞｼｯｸM-PRO" w:eastAsia="HG丸ｺﾞｼｯｸM-PRO"/>
                                      <w:sz w:val="18"/>
                                      <w:szCs w:val="18"/>
                                    </w:rPr>
                                  </w:pPr>
                                  <w:r w:rsidRPr="001B4717">
                                    <w:rPr>
                                      <w:rFonts w:ascii="ＭＳ 明朝" w:eastAsia="ＭＳ 明朝" w:hAnsi="ＭＳ 明朝" w:cs="ＭＳ 明朝" w:hint="eastAsia"/>
                                      <w:sz w:val="18"/>
                                      <w:szCs w:val="18"/>
                                    </w:rPr>
                                    <w:t xml:space="preserve">➢ </w:t>
                                  </w:r>
                                  <w:r w:rsidRPr="001B4717">
                                    <w:rPr>
                                      <w:rFonts w:ascii="HG丸ｺﾞｼｯｸM-PRO" w:eastAsia="HG丸ｺﾞｼｯｸM-PRO" w:hint="eastAsia"/>
                                      <w:sz w:val="18"/>
                                      <w:szCs w:val="18"/>
                                    </w:rPr>
                                    <w:t>情報提供拠点運営マニュアル</w:t>
                                  </w:r>
                                </w:p>
                                <w:p w:rsidR="00EF59B0" w:rsidRPr="001B4717" w:rsidRDefault="00EF59B0" w:rsidP="00694AC3">
                                  <w:pPr>
                                    <w:jc w:val="left"/>
                                    <w:rPr>
                                      <w:rFonts w:ascii="HG丸ｺﾞｼｯｸM-PRO" w:eastAsia="HG丸ｺﾞｼｯｸM-PRO"/>
                                      <w:sz w:val="18"/>
                                      <w:szCs w:val="18"/>
                                    </w:rPr>
                                  </w:pPr>
                                  <w:r w:rsidRPr="001B4717">
                                    <w:rPr>
                                      <w:rFonts w:ascii="HG丸ｺﾞｼｯｸM-PRO" w:eastAsia="HG丸ｺﾞｼｯｸM-PRO" w:hint="eastAsia"/>
                                      <w:sz w:val="18"/>
                                      <w:szCs w:val="18"/>
                                    </w:rPr>
                                    <w:t xml:space="preserve">　</w:t>
                                  </w:r>
                                  <w:r w:rsidRPr="001B4717">
                                    <w:rPr>
                                      <w:rFonts w:ascii="ＭＳ 明朝" w:eastAsia="ＭＳ 明朝" w:hAnsi="ＭＳ 明朝" w:cs="ＭＳ 明朝" w:hint="eastAsia"/>
                                      <w:sz w:val="18"/>
                                      <w:szCs w:val="18"/>
                                    </w:rPr>
                                    <w:t>➢ 一</w:t>
                                  </w:r>
                                  <w:r w:rsidRPr="001B4717">
                                    <w:rPr>
                                      <w:rFonts w:ascii="HG丸ｺﾞｼｯｸM-PRO" w:eastAsia="HG丸ｺﾞｼｯｸM-PRO" w:hint="eastAsia"/>
                                      <w:sz w:val="18"/>
                                      <w:szCs w:val="18"/>
                                    </w:rPr>
                                    <w:t>時滞在スペース運営マニュアル</w:t>
                                  </w:r>
                                </w:p>
                              </w:txbxContent>
                            </v:textbox>
                          </v:shape>
                        </w:pict>
                      </mc:Fallback>
                    </mc:AlternateContent>
                  </w:r>
                  <w:r w:rsidR="00694AC3"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D177E3">
              <w:trPr>
                <w:trHeight w:val="134"/>
              </w:trPr>
              <w:tc>
                <w:tcPr>
                  <w:tcW w:w="413" w:type="dxa"/>
                  <w:vMerge w:val="restart"/>
                  <w:tcBorders>
                    <w:left w:val="single" w:sz="4" w:space="0" w:color="auto"/>
                    <w:right w:val="single" w:sz="4" w:space="0" w:color="auto"/>
                  </w:tcBorders>
                  <w:shd w:val="clear" w:color="auto" w:fill="auto"/>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適応範囲</w:t>
                  </w:r>
                </w:p>
              </w:tc>
              <w:tc>
                <w:tcPr>
                  <w:tcW w:w="2073"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D177E3">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tc>
              <w:tc>
                <w:tcPr>
                  <w:tcW w:w="2073" w:type="dxa"/>
                  <w:vMerge w:val="restart"/>
                  <w:tcBorders>
                    <w:top w:val="nil"/>
                    <w:left w:val="single" w:sz="4" w:space="0" w:color="auto"/>
                    <w:bottom w:val="nil"/>
                    <w:right w:val="single" w:sz="4" w:space="0" w:color="auto"/>
                  </w:tcBorders>
                  <w:shd w:val="clear" w:color="auto" w:fill="auto"/>
                  <w:noWrap/>
                  <w:vAlign w:val="center"/>
                  <w:hideMark/>
                </w:tcPr>
                <w:p w:rsidR="00694AC3" w:rsidRPr="00694AC3" w:rsidRDefault="00694AC3" w:rsidP="00694AC3">
                  <w:pPr>
                    <w:widowControl/>
                    <w:rPr>
                      <w:rFonts w:ascii="ＭＳ Ｐゴシック" w:eastAsia="ＭＳ Ｐゴシック" w:hAnsi="ＭＳ Ｐゴシック" w:cs="ＭＳ Ｐゴシック"/>
                      <w:color w:val="000000"/>
                      <w:kern w:val="0"/>
                      <w:sz w:val="18"/>
                      <w:szCs w:val="18"/>
                    </w:rPr>
                  </w:pPr>
                </w:p>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大阪府</w:t>
                  </w:r>
                </w:p>
              </w:tc>
              <w:tc>
                <w:tcPr>
                  <w:tcW w:w="1908"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vMerge w:val="restart"/>
                  <w:tcBorders>
                    <w:top w:val="nil"/>
                    <w:left w:val="single" w:sz="4" w:space="0" w:color="auto"/>
                    <w:bottom w:val="nil"/>
                    <w:right w:val="single" w:sz="4" w:space="0" w:color="auto"/>
                  </w:tcBorders>
                  <w:shd w:val="clear" w:color="auto" w:fill="auto"/>
                  <w:noWrap/>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関西広域連合</w:t>
                  </w:r>
                </w:p>
              </w:tc>
            </w:tr>
            <w:tr w:rsidR="00694AC3" w:rsidRPr="00694AC3" w:rsidTr="00D177E3">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tc>
              <w:tc>
                <w:tcPr>
                  <w:tcW w:w="2073" w:type="dxa"/>
                  <w:vMerge/>
                  <w:tcBorders>
                    <w:top w:val="nil"/>
                    <w:left w:val="single" w:sz="4" w:space="0" w:color="auto"/>
                    <w:bottom w:val="nil"/>
                    <w:right w:val="single" w:sz="4" w:space="0" w:color="auto"/>
                  </w:tcBorders>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1908"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vMerge/>
                  <w:tcBorders>
                    <w:top w:val="nil"/>
                    <w:left w:val="single" w:sz="4" w:space="0" w:color="auto"/>
                    <w:bottom w:val="nil"/>
                    <w:right w:val="single" w:sz="4" w:space="0" w:color="auto"/>
                  </w:tcBorders>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r>
            <w:tr w:rsidR="00694AC3" w:rsidRPr="00694AC3" w:rsidTr="00D177E3">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9562EA" w:rsidP="00694AC3">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2848" behindDoc="0" locked="0" layoutInCell="1" allowOverlap="1">
                            <wp:simplePos x="0" y="0"/>
                            <wp:positionH relativeFrom="column">
                              <wp:posOffset>-13335</wp:posOffset>
                            </wp:positionH>
                            <wp:positionV relativeFrom="paragraph">
                              <wp:posOffset>88900</wp:posOffset>
                            </wp:positionV>
                            <wp:extent cx="1258570" cy="635"/>
                            <wp:effectExtent l="26670" t="64135" r="19685" b="59055"/>
                            <wp:wrapNone/>
                            <wp:docPr id="90"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8570" cy="635"/>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A0FE4" id="AutoShape 274" o:spid="_x0000_s1026" type="#_x0000_t32" style="position:absolute;left:0;text-align:left;margin-left:-1.05pt;margin-top:7pt;width:99.1pt;height:.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" strokeweight="1.5pt">
                            <v:stroke startarrow="block" endarrow="block"/>
                          </v:shape>
                        </w:pict>
                      </mc:Fallback>
                    </mc:AlternateContent>
                  </w:r>
                  <w:r w:rsidR="00694AC3"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9562EA" w:rsidP="00694AC3">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5920" behindDoc="0" locked="0" layoutInCell="1" allowOverlap="1">
                            <wp:simplePos x="0" y="0"/>
                            <wp:positionH relativeFrom="column">
                              <wp:posOffset>116205</wp:posOffset>
                            </wp:positionH>
                            <wp:positionV relativeFrom="paragraph">
                              <wp:posOffset>156210</wp:posOffset>
                            </wp:positionV>
                            <wp:extent cx="1209675" cy="445135"/>
                            <wp:effectExtent l="0" t="0" r="1905" b="4445"/>
                            <wp:wrapNone/>
                            <wp:docPr id="8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59B0" w:rsidRDefault="00EF59B0" w:rsidP="00694AC3">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交通機関の代替輸送</w:t>
                                        </w:r>
                                      </w:p>
                                      <w:p w:rsidR="00EF59B0" w:rsidRPr="00BF13EC" w:rsidRDefault="00EF59B0" w:rsidP="00694AC3">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徒歩帰宅支援　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7" o:spid="_x0000_s1031" type="#_x0000_t202" style="position:absolute;margin-left:9.15pt;margin-top:12.3pt;width:95.25pt;height:35.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rhwIAABk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" stroked="f">
                            <v:textbox>
                              <w:txbxContent>
                                <w:p w:rsidR="00EF59B0" w:rsidRDefault="00EF59B0" w:rsidP="00694AC3">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交通機関の代替輸送</w:t>
                                  </w:r>
                                </w:p>
                                <w:p w:rsidR="00EF59B0" w:rsidRPr="00BF13EC" w:rsidRDefault="00EF59B0" w:rsidP="00694AC3">
                                  <w:pPr>
                                    <w:spacing w:line="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徒歩帰宅支援　等</w:t>
                                  </w:r>
                                </w:p>
                              </w:txbxContent>
                            </v:textbox>
                          </v:shape>
                        </w:pict>
                      </mc:Fallback>
                    </mc:AlternateContent>
                  </w: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4896" behindDoc="0" locked="0" layoutInCell="1" allowOverlap="1">
                            <wp:simplePos x="0" y="0"/>
                            <wp:positionH relativeFrom="column">
                              <wp:posOffset>-13970</wp:posOffset>
                            </wp:positionH>
                            <wp:positionV relativeFrom="paragraph">
                              <wp:posOffset>98425</wp:posOffset>
                            </wp:positionV>
                            <wp:extent cx="1448435" cy="0"/>
                            <wp:effectExtent l="20320" t="64135" r="26670" b="59690"/>
                            <wp:wrapNone/>
                            <wp:docPr id="88"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8435"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76CB1" id="AutoShape 276" o:spid="_x0000_s1026" type="#_x0000_t32" style="position:absolute;left:0;text-align:left;margin-left:-1.1pt;margin-top:7.75pt;width:114.0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OOAIAAIM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" strokeweight="1.5pt">
                            <v:stroke startarrow="block" endarrow="block"/>
                          </v:shape>
                        </w:pict>
                      </mc:Fallback>
                    </mc:AlternateContent>
                  </w:r>
                  <w:r w:rsidR="00694AC3"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D177E3">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9562EA" w:rsidP="00694AC3">
                  <w:pPr>
                    <w:widowControl/>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noProof/>
                      <w:color w:val="000000"/>
                      <w:kern w:val="0"/>
                      <w:sz w:val="18"/>
                      <w:szCs w:val="18"/>
                    </w:rPr>
                    <mc:AlternateContent>
                      <mc:Choice Requires="wps">
                        <w:drawing>
                          <wp:anchor distT="0" distB="0" distL="114300" distR="114300" simplePos="0" relativeHeight="251663872" behindDoc="0" locked="0" layoutInCell="1" allowOverlap="1">
                            <wp:simplePos x="0" y="0"/>
                            <wp:positionH relativeFrom="column">
                              <wp:posOffset>34925</wp:posOffset>
                            </wp:positionH>
                            <wp:positionV relativeFrom="paragraph">
                              <wp:posOffset>61595</wp:posOffset>
                            </wp:positionV>
                            <wp:extent cx="1147445" cy="1009015"/>
                            <wp:effectExtent l="0" t="2540" r="0" b="0"/>
                            <wp:wrapNone/>
                            <wp:docPr id="87"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1009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59B0" w:rsidRDefault="00EF59B0"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事業所における</w:t>
                                        </w:r>
                                      </w:p>
                                      <w:p w:rsidR="00EF59B0" w:rsidRDefault="00EF59B0"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「一斉帰宅の抑制」</w:t>
                                        </w:r>
                                      </w:p>
                                      <w:p w:rsidR="00EF59B0" w:rsidRPr="008D4C6B" w:rsidRDefault="00EF59B0"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対策ガイドライン</w:t>
                                        </w:r>
                                      </w:p>
                                      <w:p w:rsidR="00EF59B0" w:rsidRPr="008D4C6B" w:rsidRDefault="00EF59B0"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（平成</w:t>
                                        </w:r>
                                        <w:r w:rsidRPr="00E022CF">
                                          <w:rPr>
                                            <w:rFonts w:asciiTheme="majorEastAsia" w:eastAsiaTheme="majorEastAsia" w:hAnsiTheme="majorEastAsia" w:hint="eastAsia"/>
                                            <w:color w:val="000000" w:themeColor="text1"/>
                                            <w:sz w:val="16"/>
                                            <w:szCs w:val="16"/>
                                          </w:rPr>
                                          <w:t>30年9</w:t>
                                        </w:r>
                                        <w:r w:rsidRPr="008D4C6B">
                                          <w:rPr>
                                            <w:rFonts w:asciiTheme="majorEastAsia" w:eastAsiaTheme="majorEastAsia" w:hAnsiTheme="majorEastAsia" w:hint="eastAsia"/>
                                            <w:sz w:val="16"/>
                                            <w:szCs w:val="16"/>
                                          </w:rPr>
                                          <w:t>月）</w:t>
                                        </w:r>
                                      </w:p>
                                      <w:p w:rsidR="00EF59B0" w:rsidRDefault="00EF59B0"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※府内事業所での</w:t>
                                        </w:r>
                                      </w:p>
                                      <w:p w:rsidR="00EF59B0" w:rsidRPr="008D4C6B" w:rsidRDefault="00EF59B0" w:rsidP="00694AC3">
                                        <w:pPr>
                                          <w:spacing w:line="0" w:lineRule="atLeast"/>
                                          <w:ind w:firstLineChars="100" w:firstLine="177"/>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取組み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5" o:spid="_x0000_s1032" type="#_x0000_t202" style="position:absolute;margin-left:2.75pt;margin-top:4.85pt;width:90.35pt;height:79.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" stroked="f">
                            <v:textbox>
                              <w:txbxContent>
                                <w:p w:rsidR="00EF59B0" w:rsidRDefault="00EF59B0"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事業所における</w:t>
                                  </w:r>
                                </w:p>
                                <w:p w:rsidR="00EF59B0" w:rsidRDefault="00EF59B0"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「一斉帰宅の抑制」</w:t>
                                  </w:r>
                                </w:p>
                                <w:p w:rsidR="00EF59B0" w:rsidRPr="008D4C6B" w:rsidRDefault="00EF59B0"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対策ガイドライン</w:t>
                                  </w:r>
                                </w:p>
                                <w:p w:rsidR="00EF59B0" w:rsidRPr="008D4C6B" w:rsidRDefault="00EF59B0"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（平成</w:t>
                                  </w:r>
                                  <w:r w:rsidRPr="00E022CF">
                                    <w:rPr>
                                      <w:rFonts w:asciiTheme="majorEastAsia" w:eastAsiaTheme="majorEastAsia" w:hAnsiTheme="majorEastAsia" w:hint="eastAsia"/>
                                      <w:color w:val="000000" w:themeColor="text1"/>
                                      <w:sz w:val="16"/>
                                      <w:szCs w:val="16"/>
                                    </w:rPr>
                                    <w:t>30年9</w:t>
                                  </w:r>
                                  <w:r w:rsidRPr="008D4C6B">
                                    <w:rPr>
                                      <w:rFonts w:asciiTheme="majorEastAsia" w:eastAsiaTheme="majorEastAsia" w:hAnsiTheme="majorEastAsia" w:hint="eastAsia"/>
                                      <w:sz w:val="16"/>
                                      <w:szCs w:val="16"/>
                                    </w:rPr>
                                    <w:t>月）</w:t>
                                  </w:r>
                                </w:p>
                                <w:p w:rsidR="00EF59B0" w:rsidRDefault="00EF59B0" w:rsidP="00694AC3">
                                  <w:pPr>
                                    <w:spacing w:line="0" w:lineRule="atLeast"/>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※府内事業所での</w:t>
                                  </w:r>
                                </w:p>
                                <w:p w:rsidR="00EF59B0" w:rsidRPr="008D4C6B" w:rsidRDefault="00EF59B0" w:rsidP="00694AC3">
                                  <w:pPr>
                                    <w:spacing w:line="0" w:lineRule="atLeast"/>
                                    <w:ind w:firstLineChars="100" w:firstLine="177"/>
                                    <w:jc w:val="left"/>
                                    <w:rPr>
                                      <w:rFonts w:asciiTheme="majorEastAsia" w:eastAsiaTheme="majorEastAsia" w:hAnsiTheme="majorEastAsia"/>
                                      <w:sz w:val="16"/>
                                      <w:szCs w:val="16"/>
                                    </w:rPr>
                                  </w:pPr>
                                  <w:r w:rsidRPr="008D4C6B">
                                    <w:rPr>
                                      <w:rFonts w:asciiTheme="majorEastAsia" w:eastAsiaTheme="majorEastAsia" w:hAnsiTheme="majorEastAsia" w:hint="eastAsia"/>
                                      <w:sz w:val="16"/>
                                      <w:szCs w:val="16"/>
                                    </w:rPr>
                                    <w:t>取組み</w:t>
                                  </w:r>
                                </w:p>
                              </w:txbxContent>
                            </v:textbox>
                          </v:shape>
                        </w:pict>
                      </mc:Fallback>
                    </mc:AlternateContent>
                  </w:r>
                  <w:r w:rsidR="00694AC3"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D177E3">
              <w:trPr>
                <w:trHeight w:val="134"/>
              </w:trPr>
              <w:tc>
                <w:tcPr>
                  <w:tcW w:w="413" w:type="dxa"/>
                  <w:vMerge w:val="restart"/>
                  <w:tcBorders>
                    <w:left w:val="single" w:sz="4" w:space="0" w:color="auto"/>
                    <w:right w:val="single" w:sz="4" w:space="0" w:color="auto"/>
                  </w:tcBorders>
                  <w:shd w:val="clear" w:color="auto" w:fill="auto"/>
                  <w:vAlign w:val="center"/>
                  <w:hideMark/>
                </w:tcPr>
                <w:p w:rsidR="00694AC3" w:rsidRPr="00694AC3" w:rsidRDefault="00694AC3" w:rsidP="00694AC3">
                  <w:pPr>
                    <w:widowControl/>
                    <w:jc w:val="center"/>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D177E3">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D177E3">
              <w:trPr>
                <w:trHeight w:val="134"/>
              </w:trPr>
              <w:tc>
                <w:tcPr>
                  <w:tcW w:w="413" w:type="dxa"/>
                  <w:vMerge/>
                  <w:tcBorders>
                    <w:left w:val="single" w:sz="4" w:space="0" w:color="auto"/>
                    <w:right w:val="single" w:sz="4" w:space="0" w:color="auto"/>
                  </w:tcBorders>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19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2380" w:type="dxa"/>
                  <w:tcBorders>
                    <w:top w:val="nil"/>
                    <w:left w:val="nil"/>
                    <w:bottom w:val="nil"/>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r w:rsidR="00694AC3" w:rsidRPr="00694AC3" w:rsidTr="00D177E3">
              <w:trPr>
                <w:trHeight w:val="134"/>
              </w:trPr>
              <w:tc>
                <w:tcPr>
                  <w:tcW w:w="413" w:type="dxa"/>
                  <w:vMerge/>
                  <w:tcBorders>
                    <w:left w:val="single" w:sz="4" w:space="0" w:color="auto"/>
                    <w:bottom w:val="single" w:sz="4" w:space="0" w:color="auto"/>
                    <w:right w:val="single" w:sz="4" w:space="0" w:color="auto"/>
                  </w:tcBorders>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2073"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c>
                <w:tcPr>
                  <w:tcW w:w="1908"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1980"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p>
              </w:tc>
              <w:tc>
                <w:tcPr>
                  <w:tcW w:w="2380" w:type="dxa"/>
                  <w:tcBorders>
                    <w:top w:val="nil"/>
                    <w:left w:val="nil"/>
                    <w:bottom w:val="single" w:sz="4" w:space="0" w:color="auto"/>
                    <w:right w:val="single" w:sz="4" w:space="0" w:color="auto"/>
                  </w:tcBorders>
                  <w:shd w:val="clear" w:color="auto" w:fill="auto"/>
                  <w:noWrap/>
                  <w:vAlign w:val="center"/>
                  <w:hideMark/>
                </w:tcPr>
                <w:p w:rsidR="00694AC3" w:rsidRPr="00694AC3" w:rsidRDefault="00694AC3" w:rsidP="00694AC3">
                  <w:pPr>
                    <w:widowControl/>
                    <w:jc w:val="left"/>
                    <w:rPr>
                      <w:rFonts w:ascii="ＭＳ Ｐゴシック" w:eastAsia="ＭＳ Ｐゴシック" w:hAnsi="ＭＳ Ｐゴシック" w:cs="ＭＳ Ｐゴシック"/>
                      <w:color w:val="000000"/>
                      <w:kern w:val="0"/>
                      <w:sz w:val="18"/>
                      <w:szCs w:val="18"/>
                    </w:rPr>
                  </w:pPr>
                  <w:r w:rsidRPr="00694AC3">
                    <w:rPr>
                      <w:rFonts w:ascii="ＭＳ Ｐゴシック" w:eastAsia="ＭＳ Ｐゴシック" w:hAnsi="ＭＳ Ｐゴシック" w:cs="ＭＳ Ｐゴシック" w:hint="eastAsia"/>
                      <w:color w:val="000000"/>
                      <w:kern w:val="0"/>
                      <w:sz w:val="18"/>
                      <w:szCs w:val="18"/>
                    </w:rPr>
                    <w:t xml:space="preserve">　</w:t>
                  </w:r>
                </w:p>
              </w:tc>
            </w:tr>
          </w:tbl>
          <w:p w:rsidR="00694AC3" w:rsidRPr="00694AC3" w:rsidRDefault="00694AC3" w:rsidP="00694AC3">
            <w:pPr>
              <w:widowControl/>
              <w:jc w:val="left"/>
              <w:rPr>
                <w:rFonts w:ascii="HG丸ｺﾞｼｯｸM-PRO" w:eastAsia="HG丸ｺﾞｼｯｸM-PRO" w:hAnsiTheme="majorEastAsia"/>
              </w:rPr>
            </w:pPr>
          </w:p>
        </w:tc>
      </w:tr>
    </w:tbl>
    <w:p w:rsidR="00F167E5" w:rsidRDefault="00F167E5">
      <w:pPr>
        <w:widowControl/>
        <w:jc w:val="left"/>
        <w:rPr>
          <w:rFonts w:asciiTheme="majorEastAsia" w:eastAsiaTheme="majorEastAsia" w:hAnsiTheme="majorEastAsia"/>
        </w:rPr>
      </w:pPr>
    </w:p>
    <w:p w:rsidR="00F167E5" w:rsidRDefault="00F167E5">
      <w:pPr>
        <w:widowControl/>
        <w:jc w:val="left"/>
        <w:rPr>
          <w:rFonts w:asciiTheme="majorEastAsia" w:eastAsiaTheme="majorEastAsia" w:hAnsiTheme="majorEastAsia"/>
        </w:rPr>
      </w:pPr>
    </w:p>
    <w:p w:rsidR="00F167E5" w:rsidRDefault="000D0E03">
      <w:pPr>
        <w:widowControl/>
        <w:jc w:val="left"/>
        <w:rPr>
          <w:rFonts w:asciiTheme="majorEastAsia" w:eastAsiaTheme="majorEastAsia" w:hAnsiTheme="majorEastAsia"/>
          <w:b/>
          <w:sz w:val="28"/>
          <w:szCs w:val="28"/>
        </w:rPr>
      </w:pPr>
      <w:r>
        <w:rPr>
          <w:rFonts w:asciiTheme="majorEastAsia" w:eastAsiaTheme="majorEastAsia" w:hAnsiTheme="majorEastAsia"/>
          <w:b/>
          <w:sz w:val="28"/>
          <w:szCs w:val="28"/>
        </w:rPr>
        <w:br w:type="page"/>
      </w:r>
    </w:p>
    <w:p w:rsidR="00F167E5" w:rsidRDefault="000D0E03">
      <w:pPr>
        <w:widowControl/>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５ 事業者・行政・帰宅困難者の役割分担</w:t>
      </w: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帰宅困難者への対応については、行政は被災市民の救援を行う中で、『公助』には限界があるため、事業者等の『自助』『共助』による取組みとともに、帰宅困難者の協力を含めた、連携した取組みが必要である。</w:t>
      </w:r>
    </w:p>
    <w:p w:rsidR="00F167E5" w:rsidRDefault="00F167E5">
      <w:pPr>
        <w:widowControl/>
        <w:jc w:val="left"/>
        <w:rPr>
          <w:rFonts w:asciiTheme="majorEastAsia" w:eastAsiaTheme="majorEastAsia" w:hAnsiTheme="majorEastAsia"/>
        </w:rPr>
      </w:pPr>
    </w:p>
    <w:tbl>
      <w:tblPr>
        <w:tblStyle w:val="a3"/>
        <w:tblW w:w="8943" w:type="dxa"/>
        <w:jc w:val="center"/>
        <w:tblLook w:val="04A0" w:firstRow="1" w:lastRow="0" w:firstColumn="1" w:lastColumn="0" w:noHBand="0" w:noVBand="1"/>
      </w:tblPr>
      <w:tblGrid>
        <w:gridCol w:w="431"/>
        <w:gridCol w:w="3457"/>
        <w:gridCol w:w="1008"/>
        <w:gridCol w:w="1010"/>
        <w:gridCol w:w="1008"/>
        <w:gridCol w:w="1010"/>
        <w:gridCol w:w="1019"/>
      </w:tblGrid>
      <w:tr w:rsidR="00F167E5" w:rsidTr="004F2644">
        <w:trPr>
          <w:trHeight w:val="13"/>
          <w:jc w:val="center"/>
        </w:trPr>
        <w:tc>
          <w:tcPr>
            <w:tcW w:w="8943" w:type="dxa"/>
            <w:gridSpan w:val="7"/>
            <w:tcBorders>
              <w:top w:val="nil"/>
              <w:left w:val="nil"/>
              <w:bottom w:val="nil"/>
              <w:right w:val="nil"/>
            </w:tcBorders>
            <w:vAlign w:val="center"/>
          </w:tcPr>
          <w:p w:rsidR="00F167E5" w:rsidRDefault="000D0E03">
            <w:pPr>
              <w:widowControl/>
              <w:adjustRightInd w:val="0"/>
              <w:snapToGrid w:val="0"/>
              <w:jc w:val="center"/>
              <w:rPr>
                <w:rFonts w:ascii="HG丸ｺﾞｼｯｸM-PRO" w:eastAsia="HG丸ｺﾞｼｯｸM-PRO" w:hAnsiTheme="majorEastAsia"/>
                <w:sz w:val="20"/>
                <w:szCs w:val="20"/>
              </w:rPr>
            </w:pPr>
            <w:r>
              <w:rPr>
                <w:rFonts w:ascii="HG丸ｺﾞｼｯｸM-PRO" w:eastAsia="HG丸ｺﾞｼｯｸM-PRO" w:hAnsiTheme="majorEastAsia" w:hint="eastAsia"/>
                <w:sz w:val="20"/>
                <w:szCs w:val="20"/>
              </w:rPr>
              <w:t>表　事業者・行政・帰宅困難者の役割分担</w:t>
            </w:r>
          </w:p>
        </w:tc>
      </w:tr>
      <w:tr w:rsidR="00F167E5" w:rsidTr="004F2644">
        <w:trPr>
          <w:trHeight w:val="13"/>
          <w:jc w:val="center"/>
        </w:trPr>
        <w:tc>
          <w:tcPr>
            <w:tcW w:w="8943" w:type="dxa"/>
            <w:gridSpan w:val="7"/>
            <w:tcBorders>
              <w:top w:val="nil"/>
              <w:left w:val="nil"/>
              <w:right w:val="nil"/>
            </w:tcBorders>
            <w:vAlign w:val="center"/>
          </w:tcPr>
          <w:p w:rsidR="00F167E5" w:rsidRDefault="00F167E5">
            <w:pPr>
              <w:widowControl/>
              <w:adjustRightInd w:val="0"/>
              <w:snapToGrid w:val="0"/>
              <w:jc w:val="center"/>
              <w:rPr>
                <w:rFonts w:asciiTheme="majorEastAsia" w:eastAsiaTheme="majorEastAsia" w:hAnsiTheme="majorEastAsia"/>
                <w:sz w:val="20"/>
                <w:szCs w:val="20"/>
              </w:rPr>
            </w:pPr>
          </w:p>
        </w:tc>
      </w:tr>
      <w:tr w:rsidR="00F167E5" w:rsidTr="004F2644">
        <w:trPr>
          <w:trHeight w:val="13"/>
          <w:jc w:val="center"/>
        </w:trPr>
        <w:tc>
          <w:tcPr>
            <w:tcW w:w="431" w:type="dxa"/>
            <w:vAlign w:val="center"/>
          </w:tcPr>
          <w:p w:rsidR="00F167E5" w:rsidRDefault="00F167E5">
            <w:pPr>
              <w:widowControl/>
              <w:adjustRightInd w:val="0"/>
              <w:snapToGrid w:val="0"/>
              <w:jc w:val="center"/>
              <w:rPr>
                <w:rFonts w:asciiTheme="majorEastAsia" w:eastAsiaTheme="majorEastAsia" w:hAnsiTheme="majorEastAsia"/>
                <w:sz w:val="20"/>
                <w:szCs w:val="20"/>
              </w:rPr>
            </w:pPr>
          </w:p>
        </w:tc>
        <w:tc>
          <w:tcPr>
            <w:tcW w:w="3457" w:type="dxa"/>
            <w:vAlign w:val="center"/>
          </w:tcPr>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取組内容</w:t>
            </w:r>
          </w:p>
        </w:tc>
        <w:tc>
          <w:tcPr>
            <w:tcW w:w="1008" w:type="dxa"/>
            <w:vAlign w:val="center"/>
          </w:tcPr>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駅周辺</w:t>
            </w:r>
          </w:p>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事業者</w:t>
            </w:r>
          </w:p>
        </w:tc>
        <w:tc>
          <w:tcPr>
            <w:tcW w:w="1010" w:type="dxa"/>
            <w:vAlign w:val="center"/>
          </w:tcPr>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施設</w:t>
            </w:r>
          </w:p>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管理者</w:t>
            </w:r>
          </w:p>
        </w:tc>
        <w:tc>
          <w:tcPr>
            <w:tcW w:w="1008" w:type="dxa"/>
            <w:vAlign w:val="center"/>
          </w:tcPr>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交通</w:t>
            </w:r>
          </w:p>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事業者</w:t>
            </w:r>
          </w:p>
        </w:tc>
        <w:tc>
          <w:tcPr>
            <w:tcW w:w="1010" w:type="dxa"/>
          </w:tcPr>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帰宅</w:t>
            </w:r>
          </w:p>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困難者</w:t>
            </w:r>
          </w:p>
        </w:tc>
        <w:tc>
          <w:tcPr>
            <w:tcW w:w="1017" w:type="dxa"/>
            <w:vAlign w:val="center"/>
          </w:tcPr>
          <w:p w:rsidR="00F167E5" w:rsidRDefault="000D0E03">
            <w:pPr>
              <w:widowControl/>
              <w:adjustRightInd w:val="0"/>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大阪市</w:t>
            </w:r>
          </w:p>
        </w:tc>
      </w:tr>
      <w:tr w:rsidR="00F167E5" w:rsidTr="004F2644">
        <w:trPr>
          <w:trHeight w:val="13"/>
          <w:jc w:val="center"/>
        </w:trPr>
        <w:tc>
          <w:tcPr>
            <w:tcW w:w="431"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1</w:t>
            </w:r>
          </w:p>
        </w:tc>
        <w:tc>
          <w:tcPr>
            <w:tcW w:w="3457" w:type="dxa"/>
          </w:tcPr>
          <w:p w:rsidR="00F167E5" w:rsidRDefault="000D0E0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従業員やお客様の安全確保</w:t>
            </w:r>
          </w:p>
        </w:tc>
        <w:tc>
          <w:tcPr>
            <w:tcW w:w="1008"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08"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7" w:type="dxa"/>
          </w:tcPr>
          <w:p w:rsidR="00F167E5" w:rsidRDefault="00F167E5">
            <w:pPr>
              <w:widowControl/>
              <w:jc w:val="center"/>
              <w:rPr>
                <w:rFonts w:asciiTheme="majorEastAsia" w:eastAsiaTheme="majorEastAsia" w:hAnsiTheme="majorEastAsia"/>
                <w:sz w:val="20"/>
                <w:szCs w:val="20"/>
              </w:rPr>
            </w:pPr>
          </w:p>
        </w:tc>
      </w:tr>
      <w:tr w:rsidR="00F167E5" w:rsidTr="004F2644">
        <w:trPr>
          <w:trHeight w:val="13"/>
          <w:jc w:val="center"/>
        </w:trPr>
        <w:tc>
          <w:tcPr>
            <w:tcW w:w="431"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w:t>
            </w:r>
          </w:p>
        </w:tc>
        <w:tc>
          <w:tcPr>
            <w:tcW w:w="3457" w:type="dxa"/>
          </w:tcPr>
          <w:p w:rsidR="00F167E5" w:rsidRDefault="000D0E0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交通機関の運行状況の提供</w:t>
            </w:r>
          </w:p>
        </w:tc>
        <w:tc>
          <w:tcPr>
            <w:tcW w:w="1008" w:type="dxa"/>
          </w:tcPr>
          <w:p w:rsidR="00F167E5" w:rsidRDefault="00F167E5">
            <w:pPr>
              <w:widowControl/>
              <w:jc w:val="center"/>
              <w:rPr>
                <w:rFonts w:asciiTheme="majorEastAsia" w:eastAsiaTheme="majorEastAsia" w:hAnsiTheme="majorEastAsia"/>
                <w:sz w:val="20"/>
                <w:szCs w:val="20"/>
              </w:rPr>
            </w:pPr>
          </w:p>
        </w:tc>
        <w:tc>
          <w:tcPr>
            <w:tcW w:w="1010" w:type="dxa"/>
          </w:tcPr>
          <w:p w:rsidR="00F167E5" w:rsidRDefault="00F167E5">
            <w:pPr>
              <w:widowControl/>
              <w:jc w:val="center"/>
              <w:rPr>
                <w:rFonts w:asciiTheme="majorEastAsia" w:eastAsiaTheme="majorEastAsia" w:hAnsiTheme="majorEastAsia"/>
                <w:sz w:val="20"/>
                <w:szCs w:val="20"/>
              </w:rPr>
            </w:pPr>
          </w:p>
        </w:tc>
        <w:tc>
          <w:tcPr>
            <w:tcW w:w="1008"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Pr>
          <w:p w:rsidR="00F167E5" w:rsidRDefault="00F167E5">
            <w:pPr>
              <w:widowControl/>
              <w:jc w:val="center"/>
              <w:rPr>
                <w:rFonts w:asciiTheme="majorEastAsia" w:eastAsiaTheme="majorEastAsia" w:hAnsiTheme="majorEastAsia"/>
                <w:sz w:val="20"/>
                <w:szCs w:val="20"/>
              </w:rPr>
            </w:pPr>
          </w:p>
        </w:tc>
        <w:tc>
          <w:tcPr>
            <w:tcW w:w="1017"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r>
      <w:tr w:rsidR="00F167E5" w:rsidTr="004F2644">
        <w:trPr>
          <w:trHeight w:val="13"/>
          <w:jc w:val="center"/>
        </w:trPr>
        <w:tc>
          <w:tcPr>
            <w:tcW w:w="431"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3</w:t>
            </w:r>
          </w:p>
        </w:tc>
        <w:tc>
          <w:tcPr>
            <w:tcW w:w="3457" w:type="dxa"/>
          </w:tcPr>
          <w:p w:rsidR="00F167E5" w:rsidRDefault="000D0E03">
            <w:pPr>
              <w:widowControl/>
              <w:ind w:firstLineChars="400" w:firstLine="867"/>
              <w:jc w:val="left"/>
              <w:rPr>
                <w:rFonts w:asciiTheme="majorEastAsia" w:eastAsiaTheme="majorEastAsia" w:hAnsiTheme="majorEastAsia"/>
                <w:sz w:val="20"/>
                <w:szCs w:val="20"/>
              </w:rPr>
            </w:pPr>
            <w:r>
              <w:rPr>
                <w:rFonts w:asciiTheme="majorEastAsia" w:eastAsiaTheme="majorEastAsia" w:hAnsiTheme="majorEastAsia" w:hint="eastAsia"/>
                <w:sz w:val="20"/>
                <w:szCs w:val="20"/>
              </w:rPr>
              <w:t>〃　　　　　伝達</w:t>
            </w:r>
          </w:p>
        </w:tc>
        <w:tc>
          <w:tcPr>
            <w:tcW w:w="1008"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08"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7"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r>
      <w:tr w:rsidR="00F167E5" w:rsidTr="004F2644">
        <w:trPr>
          <w:trHeight w:val="13"/>
          <w:jc w:val="center"/>
        </w:trPr>
        <w:tc>
          <w:tcPr>
            <w:tcW w:w="431"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4</w:t>
            </w:r>
          </w:p>
        </w:tc>
        <w:tc>
          <w:tcPr>
            <w:tcW w:w="3457" w:type="dxa"/>
          </w:tcPr>
          <w:p w:rsidR="00F167E5" w:rsidRDefault="000D0E03">
            <w:pPr>
              <w:widowControl/>
              <w:jc w:val="left"/>
              <w:rPr>
                <w:rFonts w:asciiTheme="majorEastAsia" w:eastAsiaTheme="majorEastAsia" w:hAnsiTheme="majorEastAsia"/>
                <w:sz w:val="20"/>
                <w:szCs w:val="20"/>
              </w:rPr>
            </w:pPr>
            <w:r>
              <w:rPr>
                <w:rFonts w:asciiTheme="majorEastAsia" w:eastAsiaTheme="majorEastAsia" w:hAnsiTheme="majorEastAsia" w:hint="eastAsia"/>
                <w:sz w:val="20"/>
                <w:szCs w:val="20"/>
              </w:rPr>
              <w:t>災害情報等の提供</w:t>
            </w:r>
          </w:p>
        </w:tc>
        <w:tc>
          <w:tcPr>
            <w:tcW w:w="1008" w:type="dxa"/>
          </w:tcPr>
          <w:p w:rsidR="00F167E5" w:rsidRDefault="00F167E5">
            <w:pPr>
              <w:widowControl/>
              <w:jc w:val="center"/>
              <w:rPr>
                <w:rFonts w:asciiTheme="majorEastAsia" w:eastAsiaTheme="majorEastAsia" w:hAnsiTheme="majorEastAsia"/>
                <w:sz w:val="20"/>
                <w:szCs w:val="20"/>
              </w:rPr>
            </w:pPr>
          </w:p>
        </w:tc>
        <w:tc>
          <w:tcPr>
            <w:tcW w:w="1010" w:type="dxa"/>
          </w:tcPr>
          <w:p w:rsidR="00F167E5" w:rsidRDefault="00F167E5">
            <w:pPr>
              <w:widowControl/>
              <w:jc w:val="center"/>
              <w:rPr>
                <w:rFonts w:asciiTheme="majorEastAsia" w:eastAsiaTheme="majorEastAsia" w:hAnsiTheme="majorEastAsia"/>
                <w:sz w:val="20"/>
                <w:szCs w:val="20"/>
              </w:rPr>
            </w:pPr>
          </w:p>
        </w:tc>
        <w:tc>
          <w:tcPr>
            <w:tcW w:w="1008" w:type="dxa"/>
          </w:tcPr>
          <w:p w:rsidR="00F167E5" w:rsidRDefault="00F167E5">
            <w:pPr>
              <w:widowControl/>
              <w:jc w:val="center"/>
              <w:rPr>
                <w:rFonts w:asciiTheme="majorEastAsia" w:eastAsiaTheme="majorEastAsia" w:hAnsiTheme="majorEastAsia"/>
                <w:sz w:val="20"/>
                <w:szCs w:val="20"/>
              </w:rPr>
            </w:pPr>
          </w:p>
        </w:tc>
        <w:tc>
          <w:tcPr>
            <w:tcW w:w="1010" w:type="dxa"/>
          </w:tcPr>
          <w:p w:rsidR="00F167E5" w:rsidRDefault="00F167E5">
            <w:pPr>
              <w:widowControl/>
              <w:jc w:val="center"/>
              <w:rPr>
                <w:rFonts w:asciiTheme="majorEastAsia" w:eastAsiaTheme="majorEastAsia" w:hAnsiTheme="majorEastAsia"/>
                <w:sz w:val="20"/>
                <w:szCs w:val="20"/>
              </w:rPr>
            </w:pPr>
          </w:p>
        </w:tc>
        <w:tc>
          <w:tcPr>
            <w:tcW w:w="1017" w:type="dxa"/>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r>
      <w:tr w:rsidR="00F167E5" w:rsidTr="004F2644">
        <w:trPr>
          <w:trHeight w:val="13"/>
          <w:jc w:val="center"/>
        </w:trPr>
        <w:tc>
          <w:tcPr>
            <w:tcW w:w="431" w:type="dxa"/>
            <w:tcBorders>
              <w:bottom w:val="single" w:sz="4" w:space="0" w:color="auto"/>
            </w:tcBorders>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5</w:t>
            </w:r>
          </w:p>
        </w:tc>
        <w:tc>
          <w:tcPr>
            <w:tcW w:w="3457" w:type="dxa"/>
            <w:tcBorders>
              <w:bottom w:val="single" w:sz="4" w:space="0" w:color="auto"/>
            </w:tcBorders>
          </w:tcPr>
          <w:p w:rsidR="00F167E5" w:rsidRDefault="000D0E03">
            <w:pPr>
              <w:widowControl/>
              <w:ind w:firstLineChars="300" w:firstLine="65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伝達</w:t>
            </w:r>
          </w:p>
        </w:tc>
        <w:tc>
          <w:tcPr>
            <w:tcW w:w="1008" w:type="dxa"/>
            <w:tcBorders>
              <w:bottom w:val="single" w:sz="4" w:space="0" w:color="auto"/>
            </w:tcBorders>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Borders>
              <w:bottom w:val="single" w:sz="4" w:space="0" w:color="auto"/>
            </w:tcBorders>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08" w:type="dxa"/>
            <w:tcBorders>
              <w:bottom w:val="single" w:sz="4" w:space="0" w:color="auto"/>
            </w:tcBorders>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0" w:type="dxa"/>
            <w:tcBorders>
              <w:bottom w:val="single" w:sz="4" w:space="0" w:color="auto"/>
            </w:tcBorders>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1017" w:type="dxa"/>
            <w:tcBorders>
              <w:bottom w:val="single" w:sz="4" w:space="0" w:color="auto"/>
            </w:tcBorders>
          </w:tcPr>
          <w:p w:rsidR="00F167E5" w:rsidRDefault="000D0E03">
            <w:pPr>
              <w:widowControl/>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r>
      <w:tr w:rsidR="00F167E5" w:rsidTr="004F2644">
        <w:trPr>
          <w:trHeight w:val="468"/>
          <w:jc w:val="center"/>
        </w:trPr>
        <w:tc>
          <w:tcPr>
            <w:tcW w:w="431" w:type="dxa"/>
            <w:tcBorders>
              <w:left w:val="nil"/>
              <w:bottom w:val="nil"/>
              <w:right w:val="nil"/>
            </w:tcBorders>
            <w:vAlign w:val="center"/>
          </w:tcPr>
          <w:p w:rsidR="00F167E5" w:rsidRDefault="00F167E5">
            <w:pPr>
              <w:widowControl/>
              <w:adjustRightInd w:val="0"/>
              <w:snapToGrid w:val="0"/>
              <w:spacing w:line="160" w:lineRule="exact"/>
              <w:jc w:val="center"/>
              <w:rPr>
                <w:rFonts w:asciiTheme="majorEastAsia" w:eastAsiaTheme="majorEastAsia" w:hAnsiTheme="majorEastAsia"/>
                <w:sz w:val="20"/>
                <w:szCs w:val="20"/>
              </w:rPr>
            </w:pPr>
          </w:p>
        </w:tc>
        <w:tc>
          <w:tcPr>
            <w:tcW w:w="3457" w:type="dxa"/>
            <w:tcBorders>
              <w:left w:val="nil"/>
              <w:bottom w:val="nil"/>
              <w:right w:val="nil"/>
            </w:tcBorders>
            <w:vAlign w:val="center"/>
          </w:tcPr>
          <w:p w:rsidR="00F167E5" w:rsidRDefault="00F167E5">
            <w:pPr>
              <w:widowControl/>
              <w:adjustRightInd w:val="0"/>
              <w:snapToGrid w:val="0"/>
              <w:spacing w:line="160" w:lineRule="exact"/>
              <w:ind w:firstLineChars="300" w:firstLine="650"/>
              <w:jc w:val="center"/>
              <w:rPr>
                <w:rFonts w:asciiTheme="majorEastAsia" w:eastAsiaTheme="majorEastAsia" w:hAnsiTheme="majorEastAsia"/>
                <w:sz w:val="20"/>
                <w:szCs w:val="20"/>
              </w:rPr>
            </w:pPr>
          </w:p>
        </w:tc>
        <w:tc>
          <w:tcPr>
            <w:tcW w:w="1008" w:type="dxa"/>
            <w:tcBorders>
              <w:left w:val="nil"/>
              <w:bottom w:val="nil"/>
              <w:right w:val="nil"/>
            </w:tcBorders>
            <w:vAlign w:val="center"/>
          </w:tcPr>
          <w:p w:rsidR="00F167E5" w:rsidRDefault="00F167E5" w:rsidP="00D4494C">
            <w:pPr>
              <w:widowControl/>
              <w:adjustRightInd w:val="0"/>
              <w:snapToGrid w:val="0"/>
              <w:spacing w:line="160" w:lineRule="exact"/>
              <w:rPr>
                <w:rFonts w:asciiTheme="majorEastAsia" w:eastAsiaTheme="majorEastAsia" w:hAnsiTheme="majorEastAsia"/>
                <w:sz w:val="20"/>
                <w:szCs w:val="20"/>
              </w:rPr>
            </w:pPr>
          </w:p>
        </w:tc>
        <w:tc>
          <w:tcPr>
            <w:tcW w:w="1010" w:type="dxa"/>
            <w:tcBorders>
              <w:left w:val="nil"/>
              <w:bottom w:val="nil"/>
              <w:right w:val="nil"/>
            </w:tcBorders>
            <w:vAlign w:val="center"/>
          </w:tcPr>
          <w:p w:rsidR="00F167E5" w:rsidRDefault="00F167E5">
            <w:pPr>
              <w:widowControl/>
              <w:adjustRightInd w:val="0"/>
              <w:snapToGrid w:val="0"/>
              <w:spacing w:line="160" w:lineRule="exact"/>
              <w:jc w:val="center"/>
              <w:rPr>
                <w:rFonts w:asciiTheme="majorEastAsia" w:eastAsiaTheme="majorEastAsia" w:hAnsiTheme="majorEastAsia"/>
                <w:sz w:val="20"/>
                <w:szCs w:val="20"/>
              </w:rPr>
            </w:pPr>
          </w:p>
        </w:tc>
        <w:tc>
          <w:tcPr>
            <w:tcW w:w="1008" w:type="dxa"/>
            <w:tcBorders>
              <w:left w:val="nil"/>
              <w:bottom w:val="nil"/>
              <w:right w:val="nil"/>
            </w:tcBorders>
            <w:vAlign w:val="center"/>
          </w:tcPr>
          <w:p w:rsidR="00F167E5" w:rsidRDefault="00F167E5">
            <w:pPr>
              <w:widowControl/>
              <w:adjustRightInd w:val="0"/>
              <w:snapToGrid w:val="0"/>
              <w:spacing w:line="160" w:lineRule="exact"/>
              <w:jc w:val="center"/>
              <w:rPr>
                <w:rFonts w:asciiTheme="majorEastAsia" w:eastAsiaTheme="majorEastAsia" w:hAnsiTheme="majorEastAsia"/>
                <w:sz w:val="20"/>
                <w:szCs w:val="20"/>
              </w:rPr>
            </w:pPr>
          </w:p>
        </w:tc>
        <w:tc>
          <w:tcPr>
            <w:tcW w:w="1010" w:type="dxa"/>
            <w:tcBorders>
              <w:left w:val="nil"/>
              <w:bottom w:val="nil"/>
              <w:right w:val="nil"/>
            </w:tcBorders>
            <w:vAlign w:val="center"/>
          </w:tcPr>
          <w:p w:rsidR="00F167E5" w:rsidRDefault="00F167E5">
            <w:pPr>
              <w:widowControl/>
              <w:adjustRightInd w:val="0"/>
              <w:snapToGrid w:val="0"/>
              <w:spacing w:line="160" w:lineRule="exact"/>
              <w:jc w:val="center"/>
              <w:rPr>
                <w:rFonts w:asciiTheme="majorEastAsia" w:eastAsiaTheme="majorEastAsia" w:hAnsiTheme="majorEastAsia"/>
                <w:sz w:val="20"/>
                <w:szCs w:val="20"/>
              </w:rPr>
            </w:pPr>
          </w:p>
        </w:tc>
        <w:tc>
          <w:tcPr>
            <w:tcW w:w="1017" w:type="dxa"/>
            <w:tcBorders>
              <w:left w:val="nil"/>
              <w:bottom w:val="nil"/>
              <w:right w:val="nil"/>
            </w:tcBorders>
            <w:vAlign w:val="center"/>
          </w:tcPr>
          <w:p w:rsidR="00F167E5" w:rsidRDefault="00F167E5">
            <w:pPr>
              <w:widowControl/>
              <w:adjustRightInd w:val="0"/>
              <w:snapToGrid w:val="0"/>
              <w:spacing w:line="160" w:lineRule="exact"/>
              <w:jc w:val="center"/>
              <w:rPr>
                <w:rFonts w:asciiTheme="majorEastAsia" w:eastAsiaTheme="majorEastAsia" w:hAnsiTheme="majorEastAsia"/>
                <w:sz w:val="20"/>
                <w:szCs w:val="20"/>
              </w:rPr>
            </w:pPr>
          </w:p>
        </w:tc>
      </w:tr>
    </w:tbl>
    <w:p w:rsidR="00F167E5" w:rsidRDefault="000D0E03">
      <w:pPr>
        <w:widowControl/>
        <w:spacing w:line="360" w:lineRule="auto"/>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６ 基本的な帰宅困難者対策</w:t>
      </w:r>
    </w:p>
    <w:p w:rsidR="00F167E5" w:rsidRDefault="000D0E03">
      <w:pPr>
        <w:pStyle w:val="a8"/>
        <w:widowControl/>
        <w:numPr>
          <w:ilvl w:val="0"/>
          <w:numId w:val="1"/>
        </w:numPr>
        <w:ind w:leftChars="0" w:left="709" w:hanging="283"/>
        <w:jc w:val="left"/>
        <w:rPr>
          <w:rFonts w:ascii="HG丸ｺﾞｼｯｸM-PRO" w:eastAsia="HG丸ｺﾞｼｯｸM-PRO" w:hAnsiTheme="majorEastAsia"/>
        </w:rPr>
      </w:pPr>
      <w:r>
        <w:rPr>
          <w:rFonts w:ascii="HG丸ｺﾞｼｯｸM-PRO" w:eastAsia="HG丸ｺﾞｼｯｸM-PRO" w:hAnsiTheme="majorEastAsia" w:hint="eastAsia"/>
        </w:rPr>
        <w:t>基本的な対策としては、各事業所において「一斉帰宅の抑制」</w:t>
      </w:r>
      <w:r>
        <w:rPr>
          <w:rFonts w:ascii="HG丸ｺﾞｼｯｸM-PRO" w:eastAsia="HG丸ｺﾞｼｯｸM-PRO" w:hAnsiTheme="majorEastAsia" w:hint="eastAsia"/>
          <w:vertAlign w:val="superscript"/>
        </w:rPr>
        <w:t>※</w:t>
      </w:r>
      <w:r>
        <w:rPr>
          <w:rFonts w:ascii="HG丸ｺﾞｼｯｸM-PRO" w:eastAsia="HG丸ｺﾞｼｯｸM-PRO" w:hAnsiTheme="majorEastAsia" w:hint="eastAsia"/>
        </w:rPr>
        <w:t>に取組む中で、帰宅困難者に関する計画（防災計画）の作成・啓発や連絡手段の確認（情報入手方法の確保）、対応の準備（安全対策）を行うとともに、「</w:t>
      </w:r>
      <w:r w:rsidR="00AA6271">
        <w:rPr>
          <w:rFonts w:ascii="HG丸ｺﾞｼｯｸM-PRO" w:eastAsia="HG丸ｺﾞｼｯｸM-PRO" w:hAnsiTheme="majorEastAsia" w:hint="eastAsia"/>
        </w:rPr>
        <w:t>帰宅困難者の安全確保」</w:t>
      </w:r>
      <w:r w:rsidR="0083434C">
        <w:rPr>
          <w:rFonts w:ascii="HG丸ｺﾞｼｯｸM-PRO" w:eastAsia="HG丸ｺﾞｼｯｸM-PRO" w:hAnsiTheme="majorEastAsia" w:hint="eastAsia"/>
        </w:rPr>
        <w:t>と</w:t>
      </w:r>
      <w:r w:rsidR="00AA6271">
        <w:rPr>
          <w:rFonts w:ascii="HG丸ｺﾞｼｯｸM-PRO" w:eastAsia="HG丸ｺﾞｼｯｸM-PRO" w:hAnsiTheme="majorEastAsia" w:hint="eastAsia"/>
        </w:rPr>
        <w:t>「帰宅困難者への情報提供</w:t>
      </w:r>
      <w:r>
        <w:rPr>
          <w:rFonts w:ascii="HG丸ｺﾞｼｯｸM-PRO" w:eastAsia="HG丸ｺﾞｼｯｸM-PRO" w:hAnsiTheme="majorEastAsia" w:hint="eastAsia"/>
        </w:rPr>
        <w:t>」を駅周辺での混乱を防止する対策の基本とし、そのための「</w:t>
      </w:r>
      <w:r w:rsidR="005369B7">
        <w:rPr>
          <w:rFonts w:ascii="HG丸ｺﾞｼｯｸM-PRO" w:eastAsia="HG丸ｺﾞｼｯｸM-PRO" w:hAnsiTheme="majorEastAsia" w:hint="eastAsia"/>
        </w:rPr>
        <w:t>情報提供拠点の確保」と「一時</w:t>
      </w:r>
      <w:r w:rsidR="005369B7" w:rsidRPr="002B3AEA">
        <w:rPr>
          <w:rFonts w:ascii="HG丸ｺﾞｼｯｸM-PRO" w:eastAsia="HG丸ｺﾞｼｯｸM-PRO" w:hAnsiTheme="majorEastAsia" w:hint="eastAsia"/>
        </w:rPr>
        <w:t>滞在</w:t>
      </w:r>
      <w:r>
        <w:rPr>
          <w:rFonts w:ascii="HG丸ｺﾞｼｯｸM-PRO" w:eastAsia="HG丸ｺﾞｼｯｸM-PRO" w:hAnsiTheme="majorEastAsia" w:hint="eastAsia"/>
        </w:rPr>
        <w:t>スペースの確保」に取り組む。</w:t>
      </w:r>
    </w:p>
    <w:p w:rsidR="00F167E5" w:rsidRDefault="00F167E5">
      <w:pPr>
        <w:pStyle w:val="a8"/>
        <w:widowControl/>
        <w:adjustRightInd w:val="0"/>
        <w:snapToGrid w:val="0"/>
        <w:ind w:leftChars="0" w:left="709" w:right="788"/>
        <w:rPr>
          <w:rFonts w:ascii="HG丸ｺﾞｼｯｸM-PRO" w:eastAsia="HG丸ｺﾞｼｯｸM-PRO" w:hAnsiTheme="majorEastAsia"/>
          <w:sz w:val="18"/>
          <w:szCs w:val="18"/>
        </w:rPr>
      </w:pPr>
    </w:p>
    <w:p w:rsidR="00F167E5" w:rsidRDefault="000D0E03">
      <w:pPr>
        <w:pStyle w:val="a8"/>
        <w:widowControl/>
        <w:adjustRightInd w:val="0"/>
        <w:snapToGrid w:val="0"/>
        <w:ind w:leftChars="0" w:left="709" w:right="-2"/>
        <w:rPr>
          <w:rFonts w:ascii="HG丸ｺﾞｼｯｸM-PRO" w:eastAsia="HG丸ｺﾞｼｯｸM-PRO" w:hAnsiTheme="majorEastAsia"/>
          <w:sz w:val="18"/>
          <w:szCs w:val="18"/>
        </w:rPr>
      </w:pPr>
      <w:r>
        <w:rPr>
          <w:rFonts w:ascii="HG丸ｺﾞｼｯｸM-PRO" w:eastAsia="HG丸ｺﾞｼｯｸM-PRO" w:hAnsiTheme="majorEastAsia" w:hint="eastAsia"/>
          <w:sz w:val="18"/>
          <w:szCs w:val="18"/>
        </w:rPr>
        <w:t>※大阪府：事業所における「一斉帰宅の抑制」対策ガイドライン（平成</w:t>
      </w:r>
      <w:r w:rsidR="00932ECC" w:rsidRPr="00E022CF">
        <w:rPr>
          <w:rFonts w:ascii="HG丸ｺﾞｼｯｸM-PRO" w:eastAsia="HG丸ｺﾞｼｯｸM-PRO" w:hAnsiTheme="majorEastAsia" w:hint="eastAsia"/>
          <w:color w:val="000000" w:themeColor="text1"/>
          <w:sz w:val="18"/>
          <w:szCs w:val="18"/>
        </w:rPr>
        <w:t>３０</w:t>
      </w:r>
      <w:r w:rsidRPr="00E022CF">
        <w:rPr>
          <w:rFonts w:ascii="HG丸ｺﾞｼｯｸM-PRO" w:eastAsia="HG丸ｺﾞｼｯｸM-PRO" w:hAnsiTheme="majorEastAsia" w:hint="eastAsia"/>
          <w:color w:val="000000" w:themeColor="text1"/>
          <w:sz w:val="18"/>
          <w:szCs w:val="18"/>
        </w:rPr>
        <w:t>年</w:t>
      </w:r>
      <w:r w:rsidR="00932ECC" w:rsidRPr="00E022CF">
        <w:rPr>
          <w:rFonts w:ascii="HG丸ｺﾞｼｯｸM-PRO" w:eastAsia="HG丸ｺﾞｼｯｸM-PRO" w:hAnsiTheme="majorEastAsia" w:hint="eastAsia"/>
          <w:color w:val="000000" w:themeColor="text1"/>
          <w:sz w:val="18"/>
          <w:szCs w:val="18"/>
        </w:rPr>
        <w:t>９</w:t>
      </w:r>
      <w:r>
        <w:rPr>
          <w:rFonts w:ascii="HG丸ｺﾞｼｯｸM-PRO" w:eastAsia="HG丸ｺﾞｼｯｸM-PRO" w:hAnsiTheme="majorEastAsia" w:hint="eastAsia"/>
          <w:sz w:val="18"/>
          <w:szCs w:val="18"/>
        </w:rPr>
        <w:t>月））</w:t>
      </w:r>
    </w:p>
    <w:p w:rsidR="00F167E5" w:rsidRDefault="000D0E03">
      <w:pPr>
        <w:pStyle w:val="a8"/>
        <w:widowControl/>
        <w:adjustRightInd w:val="0"/>
        <w:snapToGrid w:val="0"/>
        <w:ind w:leftChars="0" w:left="709" w:right="-2"/>
        <w:jc w:val="right"/>
        <w:rPr>
          <w:rFonts w:ascii="HG丸ｺﾞｼｯｸM-PRO" w:eastAsia="HG丸ｺﾞｼｯｸM-PRO" w:hAnsiTheme="majorEastAsia"/>
          <w:sz w:val="18"/>
          <w:szCs w:val="18"/>
        </w:rPr>
      </w:pPr>
      <w:r>
        <w:rPr>
          <w:rFonts w:ascii="HG丸ｺﾞｼｯｸM-PRO" w:eastAsia="HG丸ｺﾞｼｯｸM-PRO" w:hAnsiTheme="majorEastAsia" w:hint="eastAsia"/>
          <w:sz w:val="18"/>
          <w:szCs w:val="18"/>
        </w:rPr>
        <w:t>巻末参考資料参照</w:t>
      </w:r>
    </w:p>
    <w:p w:rsidR="00F167E5" w:rsidRDefault="00F167E5">
      <w:pPr>
        <w:pStyle w:val="a8"/>
        <w:widowControl/>
        <w:adjustRightInd w:val="0"/>
        <w:snapToGrid w:val="0"/>
        <w:ind w:leftChars="0" w:left="709"/>
        <w:jc w:val="right"/>
        <w:rPr>
          <w:rFonts w:asciiTheme="majorEastAsia" w:eastAsiaTheme="majorEastAsia" w:hAnsiTheme="majorEastAsia"/>
          <w:sz w:val="18"/>
          <w:szCs w:val="18"/>
        </w:rPr>
      </w:pPr>
    </w:p>
    <w:p w:rsidR="00F167E5" w:rsidRPr="007F3287" w:rsidRDefault="009562EA" w:rsidP="004F2644">
      <w:pPr>
        <w:widowControl/>
        <w:spacing w:after="240"/>
        <w:ind w:firstLineChars="50" w:firstLine="113"/>
        <w:jc w:val="left"/>
        <w:rPr>
          <w:rFonts w:asciiTheme="majorEastAsia" w:eastAsiaTheme="majorEastAsia" w:hAnsiTheme="majorEastAsia"/>
          <w:b/>
          <w:sz w:val="24"/>
          <w:szCs w:val="24"/>
        </w:rPr>
      </w:pPr>
      <w:r>
        <w:rPr>
          <w:rFonts w:asciiTheme="majorEastAsia" w:eastAsiaTheme="majorEastAsia" w:hAnsiTheme="majorEastAsia"/>
          <w:noProof/>
        </w:rPr>
        <mc:AlternateContent>
          <mc:Choice Requires="wpg">
            <w:drawing>
              <wp:anchor distT="0" distB="0" distL="114300" distR="114300" simplePos="0" relativeHeight="251740672" behindDoc="0" locked="0" layoutInCell="1" allowOverlap="1">
                <wp:simplePos x="0" y="0"/>
                <wp:positionH relativeFrom="column">
                  <wp:posOffset>-17780</wp:posOffset>
                </wp:positionH>
                <wp:positionV relativeFrom="paragraph">
                  <wp:posOffset>463550</wp:posOffset>
                </wp:positionV>
                <wp:extent cx="5765800" cy="4008755"/>
                <wp:effectExtent l="6350" t="6985" r="9525" b="13335"/>
                <wp:wrapNone/>
                <wp:docPr id="68"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4008755"/>
                          <a:chOff x="1390" y="9611"/>
                          <a:chExt cx="9080" cy="6313"/>
                        </a:xfrm>
                      </wpg:grpSpPr>
                      <wpg:grpSp>
                        <wpg:cNvPr id="69" name="Group 505"/>
                        <wpg:cNvGrpSpPr>
                          <a:grpSpLocks/>
                        </wpg:cNvGrpSpPr>
                        <wpg:grpSpPr bwMode="auto">
                          <a:xfrm>
                            <a:off x="1390" y="9611"/>
                            <a:ext cx="9080" cy="6313"/>
                            <a:chOff x="1390" y="9611"/>
                            <a:chExt cx="9080" cy="6313"/>
                          </a:xfrm>
                        </wpg:grpSpPr>
                        <wpg:grpSp>
                          <wpg:cNvPr id="70" name="Group 504"/>
                          <wpg:cNvGrpSpPr>
                            <a:grpSpLocks/>
                          </wpg:cNvGrpSpPr>
                          <wpg:grpSpPr bwMode="auto">
                            <a:xfrm>
                              <a:off x="1390" y="9942"/>
                              <a:ext cx="9080" cy="5982"/>
                              <a:chOff x="1390" y="9702"/>
                              <a:chExt cx="9080" cy="5982"/>
                            </a:xfrm>
                          </wpg:grpSpPr>
                          <wps:wsp>
                            <wps:cNvPr id="71" name="Text Box 281"/>
                            <wps:cNvSpPr txBox="1">
                              <a:spLocks noChangeArrowheads="1"/>
                            </wps:cNvSpPr>
                            <wps:spPr bwMode="auto">
                              <a:xfrm>
                                <a:off x="1390" y="9702"/>
                                <a:ext cx="9080" cy="5982"/>
                              </a:xfrm>
                              <a:prstGeom prst="rect">
                                <a:avLst/>
                              </a:prstGeom>
                              <a:solidFill>
                                <a:srgbClr val="FFFFFF"/>
                              </a:solidFill>
                              <a:ln w="9525">
                                <a:solidFill>
                                  <a:srgbClr val="000000"/>
                                </a:solidFill>
                                <a:miter lim="800000"/>
                                <a:headEnd/>
                                <a:tailEnd/>
                              </a:ln>
                            </wps:spPr>
                            <wps:txbx>
                              <w:txbxContent>
                                <w:p w:rsidR="00EF59B0" w:rsidRDefault="00EF59B0" w:rsidP="005A0CBC"/>
                                <w:p w:rsidR="00EF59B0" w:rsidRPr="00365EA8" w:rsidRDefault="00EF59B0" w:rsidP="005A0CBC">
                                  <w:pPr>
                                    <w:rPr>
                                      <w:rFonts w:asciiTheme="majorEastAsia" w:eastAsiaTheme="majorEastAsia" w:hAnsiTheme="majorEastAsia"/>
                                      <w:b/>
                                      <w:sz w:val="24"/>
                                      <w:szCs w:val="24"/>
                                    </w:rPr>
                                  </w:pPr>
                                  <w:r w:rsidRPr="00365EA8">
                                    <w:rPr>
                                      <w:rFonts w:asciiTheme="majorEastAsia" w:eastAsiaTheme="majorEastAsia" w:hAnsiTheme="majorEastAsia" w:hint="eastAsia"/>
                                      <w:b/>
                                      <w:sz w:val="24"/>
                                      <w:szCs w:val="24"/>
                                    </w:rPr>
                                    <w:t>（１）屋内滞留者の安全確保</w:t>
                                  </w:r>
                                </w:p>
                                <w:p w:rsidR="00EF59B0" w:rsidRPr="00365EA8" w:rsidRDefault="00EF59B0" w:rsidP="005A0CBC">
                                  <w:pPr>
                                    <w:spacing w:line="360" w:lineRule="auto"/>
                                    <w:rPr>
                                      <w:rFonts w:ascii="HG丸ｺﾞｼｯｸM-PRO" w:eastAsia="HG丸ｺﾞｼｯｸM-PRO"/>
                                    </w:rPr>
                                  </w:pPr>
                                  <w:r w:rsidRPr="00365EA8">
                                    <w:rPr>
                                      <w:rFonts w:ascii="HG丸ｺﾞｼｯｸM-PRO" w:eastAsia="HG丸ｺﾞｼｯｸM-PRO" w:hint="eastAsia"/>
                                    </w:rPr>
                                    <w:t xml:space="preserve">　・</w:t>
                                  </w:r>
                                  <w:r>
                                    <w:rPr>
                                      <w:rFonts w:ascii="HG丸ｺﾞｼｯｸM-PRO" w:eastAsia="HG丸ｺﾞｼｯｸM-PRO" w:hint="eastAsia"/>
                                    </w:rPr>
                                    <w:t>施設内の</w:t>
                                  </w:r>
                                  <w:r w:rsidRPr="001F3030">
                                    <w:rPr>
                                      <w:rFonts w:ascii="HG丸ｺﾞｼｯｸM-PRO" w:eastAsia="HG丸ｺﾞｼｯｸM-PRO" w:hint="eastAsia"/>
                                    </w:rPr>
                                    <w:t>従業員等、来所者</w:t>
                                  </w:r>
                                  <w:r>
                                    <w:rPr>
                                      <w:rFonts w:ascii="HG丸ｺﾞｼｯｸM-PRO" w:eastAsia="HG丸ｺﾞｼｯｸM-PRO" w:hint="eastAsia"/>
                                    </w:rPr>
                                    <w:t>、生徒等 ⇒ 施設内で安全確保（屋外へ出さない）</w:t>
                                  </w:r>
                                </w:p>
                                <w:p w:rsidR="00EF59B0" w:rsidRPr="00365EA8" w:rsidRDefault="00EF59B0" w:rsidP="005A0CBC">
                                  <w:pPr>
                                    <w:spacing w:line="360" w:lineRule="auto"/>
                                    <w:rPr>
                                      <w:rFonts w:ascii="HG丸ｺﾞｼｯｸM-PRO" w:eastAsia="HG丸ｺﾞｼｯｸM-PRO"/>
                                    </w:rPr>
                                  </w:pPr>
                                  <w:r w:rsidRPr="00365EA8">
                                    <w:rPr>
                                      <w:rFonts w:ascii="HG丸ｺﾞｼｯｸM-PRO" w:eastAsia="HG丸ｺﾞｼｯｸM-PRO" w:hint="eastAsia"/>
                                    </w:rPr>
                                    <w:t xml:space="preserve">　・</w:t>
                                  </w:r>
                                  <w:r>
                                    <w:rPr>
                                      <w:rFonts w:ascii="HG丸ｺﾞｼｯｸM-PRO" w:eastAsia="HG丸ｺﾞｼｯｸM-PRO" w:hint="eastAsia"/>
                                    </w:rPr>
                                    <w:t>従業員等の滞留の目途 ⇒ 3日間（屋外滞留者は「1泊」を目途）</w:t>
                                  </w:r>
                                </w:p>
                                <w:p w:rsidR="00EF59B0" w:rsidRPr="001E79D0" w:rsidRDefault="00EF59B0" w:rsidP="00CA7F4C">
                                  <w:pPr>
                                    <w:rPr>
                                      <w:rFonts w:ascii="HG丸ｺﾞｼｯｸM-PRO" w:eastAsia="HG丸ｺﾞｼｯｸM-PRO"/>
                                      <w:sz w:val="18"/>
                                      <w:szCs w:val="18"/>
                                    </w:rPr>
                                  </w:pPr>
                                  <w:r w:rsidRPr="00365EA8">
                                    <w:rPr>
                                      <w:rFonts w:asciiTheme="majorEastAsia" w:eastAsiaTheme="majorEastAsia" w:hAnsiTheme="majorEastAsia" w:hint="eastAsia"/>
                                      <w:b/>
                                      <w:sz w:val="24"/>
                                      <w:szCs w:val="24"/>
                                    </w:rPr>
                                    <w:t>（２）屋外滞留者の安全確保</w:t>
                                  </w:r>
                                </w:p>
                                <w:p w:rsidR="00EF59B0" w:rsidRPr="00CA7F4C" w:rsidRDefault="00EF59B0" w:rsidP="005A0CBC">
                                  <w:pPr>
                                    <w:rPr>
                                      <w:rFonts w:asciiTheme="majorEastAsia" w:eastAsiaTheme="majorEastAsia" w:hAnsiTheme="majorEastAsia"/>
                                      <w:b/>
                                      <w:sz w:val="24"/>
                                      <w:szCs w:val="24"/>
                                    </w:rPr>
                                  </w:pPr>
                                </w:p>
                              </w:txbxContent>
                            </wps:txbx>
                            <wps:bodyPr rot="0" vert="horz" wrap="square" lIns="74295" tIns="8890" rIns="74295" bIns="8890" anchor="t" anchorCtr="0" upright="1">
                              <a:noAutofit/>
                            </wps:bodyPr>
                          </wps:wsp>
                          <wpg:grpSp>
                            <wpg:cNvPr id="72" name="Group 503"/>
                            <wpg:cNvGrpSpPr>
                              <a:grpSpLocks/>
                            </wpg:cNvGrpSpPr>
                            <wpg:grpSpPr bwMode="auto">
                              <a:xfrm>
                                <a:off x="2752" y="12083"/>
                                <a:ext cx="6356" cy="3201"/>
                                <a:chOff x="2752" y="12083"/>
                                <a:chExt cx="6356" cy="3201"/>
                              </a:xfrm>
                            </wpg:grpSpPr>
                            <wps:wsp>
                              <wps:cNvPr id="73" name="Text Box 299"/>
                              <wps:cNvSpPr txBox="1">
                                <a:spLocks noChangeArrowheads="1"/>
                              </wps:cNvSpPr>
                              <wps:spPr bwMode="auto">
                                <a:xfrm>
                                  <a:off x="5452" y="12230"/>
                                  <a:ext cx="688"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9B0" w:rsidRPr="001E79D0" w:rsidRDefault="00EF59B0" w:rsidP="005A0CBC">
                                    <w:pPr>
                                      <w:rPr>
                                        <w:rFonts w:ascii="HG丸ｺﾞｼｯｸM-PRO" w:eastAsia="HG丸ｺﾞｼｯｸM-PRO"/>
                                      </w:rPr>
                                    </w:pPr>
                                    <w:r w:rsidRPr="001E79D0">
                                      <w:rPr>
                                        <w:rFonts w:ascii="HG丸ｺﾞｼｯｸM-PRO" w:eastAsia="HG丸ｺﾞｼｯｸM-PRO" w:hint="eastAsia"/>
                                      </w:rPr>
                                      <w:t>屋外</w:t>
                                    </w:r>
                                  </w:p>
                                </w:txbxContent>
                              </wps:txbx>
                              <wps:bodyPr rot="0" vert="horz" wrap="none" lIns="74295" tIns="8890" rIns="74295" bIns="8890" anchor="ctr" anchorCtr="0" upright="1">
                                <a:spAutoFit/>
                              </wps:bodyPr>
                            </wps:wsp>
                            <wps:wsp>
                              <wps:cNvPr id="74" name="Text Box 300"/>
                              <wps:cNvSpPr txBox="1">
                                <a:spLocks noChangeArrowheads="1"/>
                              </wps:cNvSpPr>
                              <wps:spPr bwMode="auto">
                                <a:xfrm>
                                  <a:off x="7900" y="12275"/>
                                  <a:ext cx="688"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9B0" w:rsidRPr="001E79D0" w:rsidRDefault="00EF59B0" w:rsidP="005A0CBC">
                                    <w:pPr>
                                      <w:rPr>
                                        <w:rFonts w:ascii="HG丸ｺﾞｼｯｸM-PRO" w:eastAsia="HG丸ｺﾞｼｯｸM-PRO"/>
                                      </w:rPr>
                                    </w:pPr>
                                    <w:r>
                                      <w:rPr>
                                        <w:rFonts w:ascii="HG丸ｺﾞｼｯｸM-PRO" w:eastAsia="HG丸ｺﾞｼｯｸM-PRO" w:hint="eastAsia"/>
                                      </w:rPr>
                                      <w:t>屋内</w:t>
                                    </w:r>
                                  </w:p>
                                </w:txbxContent>
                              </wps:txbx>
                              <wps:bodyPr rot="0" vert="horz" wrap="none" lIns="74295" tIns="8890" rIns="74295" bIns="8890" anchor="ctr" anchorCtr="0" upright="1">
                                <a:spAutoFit/>
                              </wps:bodyPr>
                            </wps:wsp>
                            <wpg:grpSp>
                              <wpg:cNvPr id="75" name="Group 502"/>
                              <wpg:cNvGrpSpPr>
                                <a:grpSpLocks/>
                              </wpg:cNvGrpSpPr>
                              <wpg:grpSpPr bwMode="auto">
                                <a:xfrm>
                                  <a:off x="2752" y="12083"/>
                                  <a:ext cx="6356" cy="3201"/>
                                  <a:chOff x="2752" y="12083"/>
                                  <a:chExt cx="6356" cy="3201"/>
                                </a:xfrm>
                              </wpg:grpSpPr>
                              <wps:wsp>
                                <wps:cNvPr id="76" name="Text Box 290"/>
                                <wps:cNvSpPr txBox="1">
                                  <a:spLocks noChangeArrowheads="1"/>
                                </wps:cNvSpPr>
                                <wps:spPr bwMode="auto">
                                  <a:xfrm>
                                    <a:off x="2752" y="12083"/>
                                    <a:ext cx="6356" cy="3201"/>
                                  </a:xfrm>
                                  <a:prstGeom prst="rect">
                                    <a:avLst/>
                                  </a:prstGeom>
                                  <a:solidFill>
                                    <a:srgbClr val="FFFFFF"/>
                                  </a:solidFill>
                                  <a:ln w="9525">
                                    <a:solidFill>
                                      <a:srgbClr val="000000"/>
                                    </a:solidFill>
                                    <a:miter lim="800000"/>
                                    <a:headEnd/>
                                    <a:tailEnd/>
                                  </a:ln>
                                </wps:spPr>
                                <wps:txbx>
                                  <w:txbxContent>
                                    <w:p w:rsidR="00EF59B0" w:rsidRDefault="00EF59B0" w:rsidP="005A0CBC"/>
                                  </w:txbxContent>
                                </wps:txbx>
                                <wps:bodyPr rot="0" vert="horz" wrap="square" lIns="74295" tIns="8890" rIns="74295" bIns="8890" anchor="t" anchorCtr="0" upright="1">
                                  <a:noAutofit/>
                                </wps:bodyPr>
                              </wps:wsp>
                              <wps:wsp>
                                <wps:cNvPr id="77" name="Text Box 291"/>
                                <wps:cNvSpPr txBox="1">
                                  <a:spLocks noChangeArrowheads="1"/>
                                </wps:cNvSpPr>
                                <wps:spPr bwMode="auto">
                                  <a:xfrm>
                                    <a:off x="3195" y="12665"/>
                                    <a:ext cx="540" cy="2037"/>
                                  </a:xfrm>
                                  <a:prstGeom prst="rect">
                                    <a:avLst/>
                                  </a:prstGeom>
                                  <a:solidFill>
                                    <a:srgbClr val="FFFFFF"/>
                                  </a:solidFill>
                                  <a:ln w="9525">
                                    <a:solidFill>
                                      <a:srgbClr val="000000"/>
                                    </a:solidFill>
                                    <a:miter lim="800000"/>
                                    <a:headEnd/>
                                    <a:tailEnd/>
                                  </a:ln>
                                </wps:spPr>
                                <wps:txbx>
                                  <w:txbxContent>
                                    <w:p w:rsidR="00EF59B0" w:rsidRPr="00365EA8" w:rsidRDefault="00EF59B0" w:rsidP="005A0CBC">
                                      <w:pPr>
                                        <w:jc w:val="center"/>
                                        <w:rPr>
                                          <w:rFonts w:ascii="HG丸ｺﾞｼｯｸM-PRO" w:eastAsia="HG丸ｺﾞｼｯｸM-PRO"/>
                                        </w:rPr>
                                      </w:pPr>
                                      <w:r>
                                        <w:rPr>
                                          <w:rFonts w:ascii="HG丸ｺﾞｼｯｸM-PRO" w:eastAsia="HG丸ｺﾞｼｯｸM-PRO" w:hint="eastAsia"/>
                                        </w:rPr>
                                        <w:t>屋外</w:t>
                                      </w:r>
                                      <w:r w:rsidRPr="00365EA8">
                                        <w:rPr>
                                          <w:rFonts w:ascii="HG丸ｺﾞｼｯｸM-PRO" w:eastAsia="HG丸ｺﾞｼｯｸM-PRO" w:hint="eastAsia"/>
                                        </w:rPr>
                                        <w:t>滞留者</w:t>
                                      </w:r>
                                    </w:p>
                                  </w:txbxContent>
                                </wps:txbx>
                                <wps:bodyPr rot="0" vert="eaVert" wrap="square" lIns="74295" tIns="8890" rIns="74295" bIns="8890" anchor="ctr" anchorCtr="0" upright="1">
                                  <a:spAutoFit/>
                                </wps:bodyPr>
                              </wps:wsp>
                              <wps:wsp>
                                <wps:cNvPr id="78" name="Text Box 292"/>
                                <wps:cNvSpPr txBox="1">
                                  <a:spLocks noChangeArrowheads="1"/>
                                </wps:cNvSpPr>
                                <wps:spPr bwMode="auto">
                                  <a:xfrm>
                                    <a:off x="5521" y="12618"/>
                                    <a:ext cx="540" cy="2084"/>
                                  </a:xfrm>
                                  <a:prstGeom prst="rect">
                                    <a:avLst/>
                                  </a:prstGeom>
                                  <a:solidFill>
                                    <a:srgbClr val="FFFFFF"/>
                                  </a:solidFill>
                                  <a:ln w="9525">
                                    <a:solidFill>
                                      <a:srgbClr val="000000"/>
                                    </a:solidFill>
                                    <a:miter lim="800000"/>
                                    <a:headEnd/>
                                    <a:tailEnd/>
                                  </a:ln>
                                </wps:spPr>
                                <wps:txbx>
                                  <w:txbxContent>
                                    <w:p w:rsidR="00EF59B0" w:rsidRPr="00365EA8" w:rsidRDefault="00EF59B0" w:rsidP="005A0CBC">
                                      <w:pPr>
                                        <w:jc w:val="center"/>
                                        <w:rPr>
                                          <w:rFonts w:ascii="HG丸ｺﾞｼｯｸM-PRO" w:eastAsia="HG丸ｺﾞｼｯｸM-PRO"/>
                                        </w:rPr>
                                      </w:pPr>
                                      <w:r>
                                        <w:rPr>
                                          <w:rFonts w:ascii="HG丸ｺﾞｼｯｸM-PRO" w:eastAsia="HG丸ｺﾞｼｯｸM-PRO" w:hint="eastAsia"/>
                                        </w:rPr>
                                        <w:t>情報提供拠点</w:t>
                                      </w:r>
                                    </w:p>
                                  </w:txbxContent>
                                </wps:txbx>
                                <wps:bodyPr rot="0" vert="eaVert" wrap="square" lIns="74295" tIns="8890" rIns="74295" bIns="8890" anchor="ctr" anchorCtr="0" upright="1">
                                  <a:spAutoFit/>
                                </wps:bodyPr>
                              </wps:wsp>
                              <wps:wsp>
                                <wps:cNvPr id="79" name="Text Box 293"/>
                                <wps:cNvSpPr txBox="1">
                                  <a:spLocks noChangeArrowheads="1"/>
                                </wps:cNvSpPr>
                                <wps:spPr bwMode="auto">
                                  <a:xfrm>
                                    <a:off x="7973" y="12665"/>
                                    <a:ext cx="540" cy="2084"/>
                                  </a:xfrm>
                                  <a:prstGeom prst="rect">
                                    <a:avLst/>
                                  </a:prstGeom>
                                  <a:solidFill>
                                    <a:srgbClr val="FFFFFF"/>
                                  </a:solidFill>
                                  <a:ln w="9525">
                                    <a:solidFill>
                                      <a:srgbClr val="000000"/>
                                    </a:solidFill>
                                    <a:miter lim="800000"/>
                                    <a:headEnd/>
                                    <a:tailEnd/>
                                  </a:ln>
                                </wps:spPr>
                                <wps:txbx>
                                  <w:txbxContent>
                                    <w:p w:rsidR="00EF59B0" w:rsidRPr="00365EA8" w:rsidRDefault="00EF59B0" w:rsidP="005A0CBC">
                                      <w:pPr>
                                        <w:jc w:val="center"/>
                                        <w:rPr>
                                          <w:rFonts w:ascii="HG丸ｺﾞｼｯｸM-PRO" w:eastAsia="HG丸ｺﾞｼｯｸM-PRO"/>
                                        </w:rPr>
                                      </w:pPr>
                                      <w:r>
                                        <w:rPr>
                                          <w:rFonts w:ascii="HG丸ｺﾞｼｯｸM-PRO" w:eastAsia="HG丸ｺﾞｼｯｸM-PRO" w:hint="eastAsia"/>
                                        </w:rPr>
                                        <w:t>一時滞在スペース</w:t>
                                      </w:r>
                                    </w:p>
                                  </w:txbxContent>
                                </wps:txbx>
                                <wps:bodyPr rot="0" vert="eaVert" wrap="square" lIns="74295" tIns="8890" rIns="74295" bIns="8890" anchor="ctr" anchorCtr="0" upright="1">
                                  <a:spAutoFit/>
                                </wps:bodyPr>
                              </wps:wsp>
                              <wps:wsp>
                                <wps:cNvPr id="80" name="AutoShape 294"/>
                                <wps:cNvCnPr>
                                  <a:cxnSpLocks noChangeShapeType="1"/>
                                </wps:cNvCnPr>
                                <wps:spPr bwMode="auto">
                                  <a:xfrm>
                                    <a:off x="3735" y="13598"/>
                                    <a:ext cx="17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295"/>
                                <wps:cNvCnPr>
                                  <a:cxnSpLocks noChangeShapeType="1"/>
                                </wps:cNvCnPr>
                                <wps:spPr bwMode="auto">
                                  <a:xfrm>
                                    <a:off x="6061" y="13598"/>
                                    <a:ext cx="191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Text Box 296"/>
                                <wps:cNvSpPr txBox="1">
                                  <a:spLocks noChangeArrowheads="1"/>
                                </wps:cNvSpPr>
                                <wps:spPr bwMode="auto">
                                  <a:xfrm>
                                    <a:off x="3804" y="13219"/>
                                    <a:ext cx="161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9B0" w:rsidRPr="001E79D0" w:rsidRDefault="00EF59B0" w:rsidP="005A0CBC">
                                      <w:pPr>
                                        <w:rPr>
                                          <w:rFonts w:ascii="HG丸ｺﾞｼｯｸM-PRO" w:eastAsia="HG丸ｺﾞｼｯｸM-PRO"/>
                                          <w:sz w:val="18"/>
                                          <w:szCs w:val="18"/>
                                        </w:rPr>
                                      </w:pPr>
                                      <w:r>
                                        <w:rPr>
                                          <w:rFonts w:ascii="HG丸ｺﾞｼｯｸM-PRO" w:eastAsia="HG丸ｺﾞｼｯｸM-PRO" w:hint="eastAsia"/>
                                          <w:sz w:val="18"/>
                                          <w:szCs w:val="18"/>
                                        </w:rPr>
                                        <w:t>身の安全確保後</w:t>
                                      </w:r>
                                    </w:p>
                                  </w:txbxContent>
                                </wps:txbx>
                                <wps:bodyPr rot="0" vert="horz" wrap="none" lIns="74295" tIns="8890" rIns="74295" bIns="8890" anchor="ctr" anchorCtr="0" upright="1">
                                  <a:spAutoFit/>
                                </wps:bodyPr>
                              </wps:wsp>
                              <wps:wsp>
                                <wps:cNvPr id="83" name="Text Box 297"/>
                                <wps:cNvSpPr txBox="1">
                                  <a:spLocks noChangeArrowheads="1"/>
                                </wps:cNvSpPr>
                                <wps:spPr bwMode="auto">
                                  <a:xfrm>
                                    <a:off x="6217" y="13202"/>
                                    <a:ext cx="161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9B0" w:rsidRPr="001E79D0" w:rsidRDefault="00EF59B0" w:rsidP="005A0CBC">
                                      <w:pPr>
                                        <w:rPr>
                                          <w:rFonts w:ascii="HG丸ｺﾞｼｯｸM-PRO" w:eastAsia="HG丸ｺﾞｼｯｸM-PRO"/>
                                          <w:sz w:val="18"/>
                                          <w:szCs w:val="18"/>
                                        </w:rPr>
                                      </w:pPr>
                                      <w:r>
                                        <w:rPr>
                                          <w:rFonts w:ascii="HG丸ｺﾞｼｯｸM-PRO" w:eastAsia="HG丸ｺﾞｼｯｸM-PRO" w:hint="eastAsia"/>
                                          <w:sz w:val="18"/>
                                          <w:szCs w:val="18"/>
                                        </w:rPr>
                                        <w:t>受入可能確認後</w:t>
                                      </w:r>
                                    </w:p>
                                  </w:txbxContent>
                                </wps:txbx>
                                <wps:bodyPr rot="0" vert="horz" wrap="none" lIns="74295" tIns="8890" rIns="74295" bIns="8890" anchor="ctr" anchorCtr="0" upright="1">
                                  <a:spAutoFit/>
                                </wps:bodyPr>
                              </wps:wsp>
                              <wps:wsp>
                                <wps:cNvPr id="84" name="Text Box 298"/>
                                <wps:cNvSpPr txBox="1">
                                  <a:spLocks noChangeArrowheads="1"/>
                                </wps:cNvSpPr>
                                <wps:spPr bwMode="auto">
                                  <a:xfrm>
                                    <a:off x="5016" y="14785"/>
                                    <a:ext cx="1612"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9B0" w:rsidRPr="001E79D0" w:rsidRDefault="00EF59B0" w:rsidP="005A0CBC">
                                      <w:pPr>
                                        <w:rPr>
                                          <w:rFonts w:ascii="HG丸ｺﾞｼｯｸM-PRO" w:eastAsia="HG丸ｺﾞｼｯｸM-PRO"/>
                                          <w:sz w:val="18"/>
                                          <w:szCs w:val="18"/>
                                        </w:rPr>
                                      </w:pPr>
                                      <w:r>
                                        <w:rPr>
                                          <w:rFonts w:ascii="HG丸ｺﾞｼｯｸM-PRO" w:eastAsia="HG丸ｺﾞｼｯｸM-PRO" w:hint="eastAsia"/>
                                          <w:sz w:val="18"/>
                                          <w:szCs w:val="18"/>
                                        </w:rPr>
                                        <w:t>情報提供</w:t>
                                      </w:r>
                                      <w:r w:rsidRPr="001E79D0">
                                        <w:rPr>
                                          <w:rFonts w:ascii="HG丸ｺﾞｼｯｸM-PRO" w:eastAsia="HG丸ｺﾞｼｯｸM-PRO" w:hint="eastAsia"/>
                                          <w:sz w:val="18"/>
                                          <w:szCs w:val="18"/>
                                        </w:rPr>
                                        <w:t>の支援</w:t>
                                      </w:r>
                                    </w:p>
                                  </w:txbxContent>
                                </wps:txbx>
                                <wps:bodyPr rot="0" vert="horz" wrap="none" lIns="74295" tIns="8890" rIns="74295" bIns="8890" anchor="ctr" anchorCtr="0" upright="1">
                                  <a:spAutoFit/>
                                </wps:bodyPr>
                              </wps:wsp>
                            </wpg:grpSp>
                          </wpg:grpSp>
                        </wpg:grpSp>
                        <wps:wsp>
                          <wps:cNvPr id="85" name="Text Box 301"/>
                          <wps:cNvSpPr txBox="1">
                            <a:spLocks noChangeArrowheads="1"/>
                          </wps:cNvSpPr>
                          <wps:spPr bwMode="auto">
                            <a:xfrm>
                              <a:off x="1683" y="9611"/>
                              <a:ext cx="2826" cy="625"/>
                            </a:xfrm>
                            <a:prstGeom prst="rect">
                              <a:avLst/>
                            </a:prstGeom>
                            <a:solidFill>
                              <a:srgbClr val="FFFFFF"/>
                            </a:solidFill>
                            <a:ln w="9525">
                              <a:solidFill>
                                <a:srgbClr val="000000"/>
                              </a:solidFill>
                              <a:miter lim="800000"/>
                              <a:headEnd/>
                              <a:tailEnd/>
                            </a:ln>
                          </wps:spPr>
                          <wps:txbx>
                            <w:txbxContent>
                              <w:p w:rsidR="00EF59B0" w:rsidRPr="00365EA8" w:rsidRDefault="00EF59B0" w:rsidP="005A0CBC">
                                <w:pPr>
                                  <w:jc w:val="center"/>
                                  <w:rPr>
                                    <w:rFonts w:asciiTheme="majorEastAsia" w:eastAsiaTheme="majorEastAsia" w:hAnsiTheme="majorEastAsia"/>
                                    <w:b/>
                                    <w:sz w:val="24"/>
                                    <w:szCs w:val="24"/>
                                  </w:rPr>
                                </w:pPr>
                                <w:r w:rsidRPr="00365EA8">
                                  <w:rPr>
                                    <w:rFonts w:asciiTheme="majorEastAsia" w:eastAsiaTheme="majorEastAsia" w:hAnsiTheme="majorEastAsia" w:hint="eastAsia"/>
                                    <w:b/>
                                    <w:sz w:val="24"/>
                                    <w:szCs w:val="24"/>
                                  </w:rPr>
                                  <w:t>帰宅困難者の安全確保</w:t>
                                </w:r>
                              </w:p>
                            </w:txbxContent>
                          </wps:txbx>
                          <wps:bodyPr rot="0" vert="horz" wrap="none" lIns="74295" tIns="8890" rIns="74295" bIns="8890" anchor="ctr" anchorCtr="0" upright="1">
                            <a:spAutoFit/>
                          </wps:bodyPr>
                        </wps:wsp>
                      </wpg:grpSp>
                      <wps:wsp>
                        <wps:cNvPr id="86" name="Text Box 523"/>
                        <wps:cNvSpPr txBox="1">
                          <a:spLocks noChangeArrowheads="1"/>
                        </wps:cNvSpPr>
                        <wps:spPr bwMode="auto">
                          <a:xfrm>
                            <a:off x="3810" y="13968"/>
                            <a:ext cx="1681"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9B0" w:rsidRPr="00CA7F4C" w:rsidRDefault="00EF59B0" w:rsidP="00CA7F4C">
                              <w:pPr>
                                <w:rPr>
                                  <w:rFonts w:ascii="HG丸ｺﾞｼｯｸM-PRO" w:eastAsia="HG丸ｺﾞｼｯｸM-PRO" w:hAnsi="HG丸ｺﾞｼｯｸM-PRO"/>
                                  <w:sz w:val="17"/>
                                  <w:szCs w:val="17"/>
                                </w:rPr>
                              </w:pPr>
                              <w:r w:rsidRPr="00CA7F4C">
                                <w:rPr>
                                  <w:rFonts w:ascii="HG丸ｺﾞｼｯｸM-PRO" w:eastAsia="HG丸ｺﾞｼｯｸM-PRO" w:hAnsi="HG丸ｺﾞｼｯｸM-PRO" w:hint="eastAsia"/>
                                  <w:sz w:val="17"/>
                                  <w:szCs w:val="17"/>
                                </w:rPr>
                                <w:t>駅に向かう行動など</w:t>
                              </w:r>
                            </w:p>
                          </w:txbxContent>
                        </wps:txbx>
                        <wps:bodyPr rot="0" vert="horz" wrap="none" lIns="0" tIns="0" rIns="0" bIns="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527" o:spid="_x0000_s1033" style="position:absolute;left:0;text-align:left;margin-left:-1.4pt;margin-top:36.5pt;width:454pt;height:315.65pt;z-index:251740672" coordorigin="1390,9611" coordsize="9080,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">
                <v:group id="Group 505" o:spid="_x0000_s1034" style="position:absolute;left:1390;top:9611;width:9080;height:6313" coordorigin="1390,9611" coordsize="9080,6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504" o:spid="_x0000_s1035" style="position:absolute;left:1390;top:9942;width:9080;height:5982" coordorigin="1390,9702" coordsize="9080,5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281" o:spid="_x0000_s1036" type="#_x0000_t202" style="position:absolute;left:1390;top:9702;width:9080;height:5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T4cUA&#10;AADbAAAADwAAAGRycy9kb3ducmV2LnhtbESPQWvCQBSE7wX/w/IEL0U38ZDa1FVEaDGnUpWCt0f2&#10;NQlm34bdjUn767uFgsdhZr5h1tvRtOJGzjeWFaSLBARxaXXDlYLz6XW+AuEDssbWMin4Jg/bzeRh&#10;jbm2A3/Q7RgqESHsc1RQh9DlUvqyJoN+YTvi6H1ZZzBE6SqpHQ4Rblq5TJJMGmw4LtTY0b6m8nrs&#10;jYJr0Zem/7y4w3t/eit+Mi0fk2elZtNx9wIi0Bju4f/2QSt4SuHvS/w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hPhxQAAANsAAAAPAAAAAAAAAAAAAAAAAJgCAABkcnMv&#10;ZG93bnJldi54bWxQSwUGAAAAAAQABAD1AAAAigMAAAAA&#10;">
                      <v:textbox inset="5.85pt,.7pt,5.85pt,.7pt">
                        <w:txbxContent>
                          <w:p w:rsidR="00EF59B0" w:rsidRDefault="00EF59B0" w:rsidP="005A0CBC"/>
                          <w:p w:rsidR="00EF59B0" w:rsidRPr="00365EA8" w:rsidRDefault="00EF59B0" w:rsidP="005A0CBC">
                            <w:pPr>
                              <w:rPr>
                                <w:rFonts w:asciiTheme="majorEastAsia" w:eastAsiaTheme="majorEastAsia" w:hAnsiTheme="majorEastAsia"/>
                                <w:b/>
                                <w:sz w:val="24"/>
                                <w:szCs w:val="24"/>
                              </w:rPr>
                            </w:pPr>
                            <w:r w:rsidRPr="00365EA8">
                              <w:rPr>
                                <w:rFonts w:asciiTheme="majorEastAsia" w:eastAsiaTheme="majorEastAsia" w:hAnsiTheme="majorEastAsia" w:hint="eastAsia"/>
                                <w:b/>
                                <w:sz w:val="24"/>
                                <w:szCs w:val="24"/>
                              </w:rPr>
                              <w:t>（１）屋内滞留者の安全確保</w:t>
                            </w:r>
                          </w:p>
                          <w:p w:rsidR="00EF59B0" w:rsidRPr="00365EA8" w:rsidRDefault="00EF59B0" w:rsidP="005A0CBC">
                            <w:pPr>
                              <w:spacing w:line="360" w:lineRule="auto"/>
                              <w:rPr>
                                <w:rFonts w:ascii="HG丸ｺﾞｼｯｸM-PRO" w:eastAsia="HG丸ｺﾞｼｯｸM-PRO"/>
                              </w:rPr>
                            </w:pPr>
                            <w:r w:rsidRPr="00365EA8">
                              <w:rPr>
                                <w:rFonts w:ascii="HG丸ｺﾞｼｯｸM-PRO" w:eastAsia="HG丸ｺﾞｼｯｸM-PRO" w:hint="eastAsia"/>
                              </w:rPr>
                              <w:t xml:space="preserve">　・</w:t>
                            </w:r>
                            <w:r>
                              <w:rPr>
                                <w:rFonts w:ascii="HG丸ｺﾞｼｯｸM-PRO" w:eastAsia="HG丸ｺﾞｼｯｸM-PRO" w:hint="eastAsia"/>
                              </w:rPr>
                              <w:t>施設内の</w:t>
                            </w:r>
                            <w:r w:rsidRPr="001F3030">
                              <w:rPr>
                                <w:rFonts w:ascii="HG丸ｺﾞｼｯｸM-PRO" w:eastAsia="HG丸ｺﾞｼｯｸM-PRO" w:hint="eastAsia"/>
                              </w:rPr>
                              <w:t>従業員等、来所者</w:t>
                            </w:r>
                            <w:r>
                              <w:rPr>
                                <w:rFonts w:ascii="HG丸ｺﾞｼｯｸM-PRO" w:eastAsia="HG丸ｺﾞｼｯｸM-PRO" w:hint="eastAsia"/>
                              </w:rPr>
                              <w:t>、生徒等 ⇒ 施設内で安全確保（屋外へ出さない）</w:t>
                            </w:r>
                          </w:p>
                          <w:p w:rsidR="00EF59B0" w:rsidRPr="00365EA8" w:rsidRDefault="00EF59B0" w:rsidP="005A0CBC">
                            <w:pPr>
                              <w:spacing w:line="360" w:lineRule="auto"/>
                              <w:rPr>
                                <w:rFonts w:ascii="HG丸ｺﾞｼｯｸM-PRO" w:eastAsia="HG丸ｺﾞｼｯｸM-PRO"/>
                              </w:rPr>
                            </w:pPr>
                            <w:r w:rsidRPr="00365EA8">
                              <w:rPr>
                                <w:rFonts w:ascii="HG丸ｺﾞｼｯｸM-PRO" w:eastAsia="HG丸ｺﾞｼｯｸM-PRO" w:hint="eastAsia"/>
                              </w:rPr>
                              <w:t xml:space="preserve">　・</w:t>
                            </w:r>
                            <w:r>
                              <w:rPr>
                                <w:rFonts w:ascii="HG丸ｺﾞｼｯｸM-PRO" w:eastAsia="HG丸ｺﾞｼｯｸM-PRO" w:hint="eastAsia"/>
                              </w:rPr>
                              <w:t>従業員等の滞留の目途 ⇒ 3日間（屋外滞留者は「1泊」を目途）</w:t>
                            </w:r>
                          </w:p>
                          <w:p w:rsidR="00EF59B0" w:rsidRPr="001E79D0" w:rsidRDefault="00EF59B0" w:rsidP="00CA7F4C">
                            <w:pPr>
                              <w:rPr>
                                <w:rFonts w:ascii="HG丸ｺﾞｼｯｸM-PRO" w:eastAsia="HG丸ｺﾞｼｯｸM-PRO"/>
                                <w:sz w:val="18"/>
                                <w:szCs w:val="18"/>
                              </w:rPr>
                            </w:pPr>
                            <w:r w:rsidRPr="00365EA8">
                              <w:rPr>
                                <w:rFonts w:asciiTheme="majorEastAsia" w:eastAsiaTheme="majorEastAsia" w:hAnsiTheme="majorEastAsia" w:hint="eastAsia"/>
                                <w:b/>
                                <w:sz w:val="24"/>
                                <w:szCs w:val="24"/>
                              </w:rPr>
                              <w:t>（２）屋外滞留者の安全確保</w:t>
                            </w:r>
                          </w:p>
                          <w:p w:rsidR="00EF59B0" w:rsidRPr="00CA7F4C" w:rsidRDefault="00EF59B0" w:rsidP="005A0CBC">
                            <w:pPr>
                              <w:rPr>
                                <w:rFonts w:asciiTheme="majorEastAsia" w:eastAsiaTheme="majorEastAsia" w:hAnsiTheme="majorEastAsia"/>
                                <w:b/>
                                <w:sz w:val="24"/>
                                <w:szCs w:val="24"/>
                              </w:rPr>
                            </w:pPr>
                          </w:p>
                        </w:txbxContent>
                      </v:textbox>
                    </v:shape>
                    <v:group id="Group 503" o:spid="_x0000_s1037" style="position:absolute;left:2752;top:12083;width:6356;height:3201" coordorigin="2752,12083" coordsize="6356,3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Text Box 299" o:spid="_x0000_s1038" type="#_x0000_t202" style="position:absolute;left:5452;top:12230;width:688;height:3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6cMA&#10;AADbAAAADwAAAGRycy9kb3ducmV2LnhtbESPQWvCQBSE7wX/w/IEb3WjQivRVUSIehBCbb0/ss8k&#10;mn0bdlcT/71bKPQ4zMw3zHLdm0Y8yPnasoLJOAFBXFhdc6ng5zt7n4PwAVljY5kUPMnDejV4W2Kq&#10;bcdf9DiFUkQI+xQVVCG0qZS+qMigH9uWOHoX6wyGKF0ptcMuwk0jp0nyIQ3WHBcqbGlbUXE73Y2C&#10;4y53l/Ou217n57295lleHzKp1GjYbxYgAvXhP/zXPmgFnzP4/R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O6cMAAADbAAAADwAAAAAAAAAAAAAAAACYAgAAZHJzL2Rv&#10;d25yZXYueG1sUEsFBgAAAAAEAAQA9QAAAIgDAAAAAA==&#10;" filled="f" stroked="f">
                        <v:textbox style="mso-fit-shape-to-text:t" inset="5.85pt,.7pt,5.85pt,.7pt">
                          <w:txbxContent>
                            <w:p w:rsidR="00EF59B0" w:rsidRPr="001E79D0" w:rsidRDefault="00EF59B0" w:rsidP="005A0CBC">
                              <w:pPr>
                                <w:rPr>
                                  <w:rFonts w:ascii="HG丸ｺﾞｼｯｸM-PRO" w:eastAsia="HG丸ｺﾞｼｯｸM-PRO"/>
                                </w:rPr>
                              </w:pPr>
                              <w:r w:rsidRPr="001E79D0">
                                <w:rPr>
                                  <w:rFonts w:ascii="HG丸ｺﾞｼｯｸM-PRO" w:eastAsia="HG丸ｺﾞｼｯｸM-PRO" w:hint="eastAsia"/>
                                </w:rPr>
                                <w:t>屋外</w:t>
                              </w:r>
                            </w:p>
                          </w:txbxContent>
                        </v:textbox>
                      </v:shape>
                      <v:shape id="Text Box 300" o:spid="_x0000_s1039" type="#_x0000_t202" style="position:absolute;left:7900;top:12275;width:688;height:3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WncMA&#10;AADbAAAADwAAAGRycy9kb3ducmV2LnhtbESPQWvCQBSE7wX/w/IEb3WjSCvRVUSIehBCbb0/ss8k&#10;mn0bdlcT/71bKPQ4zMw3zHLdm0Y8yPnasoLJOAFBXFhdc6ng5zt7n4PwAVljY5kUPMnDejV4W2Kq&#10;bcdf9DiFUkQI+xQVVCG0qZS+qMigH9uWOHoX6wyGKF0ptcMuwk0jp0nyIQ3WHBcqbGlbUXE73Y2C&#10;4y53l/Ou217n57295lleHzKp1GjYbxYgAvXhP/zXPmgFnzP4/R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fWncMAAADbAAAADwAAAAAAAAAAAAAAAACYAgAAZHJzL2Rv&#10;d25yZXYueG1sUEsFBgAAAAAEAAQA9QAAAIgDAAAAAA==&#10;" filled="f" stroked="f">
                        <v:textbox style="mso-fit-shape-to-text:t" inset="5.85pt,.7pt,5.85pt,.7pt">
                          <w:txbxContent>
                            <w:p w:rsidR="00EF59B0" w:rsidRPr="001E79D0" w:rsidRDefault="00EF59B0" w:rsidP="005A0CBC">
                              <w:pPr>
                                <w:rPr>
                                  <w:rFonts w:ascii="HG丸ｺﾞｼｯｸM-PRO" w:eastAsia="HG丸ｺﾞｼｯｸM-PRO"/>
                                </w:rPr>
                              </w:pPr>
                              <w:r>
                                <w:rPr>
                                  <w:rFonts w:ascii="HG丸ｺﾞｼｯｸM-PRO" w:eastAsia="HG丸ｺﾞｼｯｸM-PRO" w:hint="eastAsia"/>
                                </w:rPr>
                                <w:t>屋内</w:t>
                              </w:r>
                            </w:p>
                          </w:txbxContent>
                        </v:textbox>
                      </v:shape>
                      <v:group id="Group 502" o:spid="_x0000_s1040" style="position:absolute;left:2752;top:12083;width:6356;height:3201" coordorigin="2752,12083" coordsize="6356,3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Text Box 290" o:spid="_x0000_s1041" type="#_x0000_t202" style="position:absolute;left:2752;top:12083;width:6356;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LlcUA&#10;AADbAAAADwAAAGRycy9kb3ducmV2LnhtbESPQWvCQBSE7wX/w/IKXopu9JDW1I2IoOipVEXo7ZF9&#10;TUKyb8PuRqO/vlso9DjMzDfMcjWYVlzJ+dqygtk0AUFcWF1zqeB82k7eQPiArLG1TAru5GGVj56W&#10;mGl740+6HkMpIoR9hgqqELpMSl9UZNBPbUccvW/rDIYoXSm1w1uEm1bOkySVBmuOCxV2tKmoaI69&#10;UdAc+sL0ly+3/+hPu8Mj1fIlWSg1fh7W7yACDeE//NfeawWvK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4uVxQAAANsAAAAPAAAAAAAAAAAAAAAAAJgCAABkcnMv&#10;ZG93bnJldi54bWxQSwUGAAAAAAQABAD1AAAAigMAAAAA&#10;">
                          <v:textbox inset="5.85pt,.7pt,5.85pt,.7pt">
                            <w:txbxContent>
                              <w:p w:rsidR="00EF59B0" w:rsidRDefault="00EF59B0" w:rsidP="005A0CBC"/>
                            </w:txbxContent>
                          </v:textbox>
                        </v:shape>
                        <v:shape id="Text Box 291" o:spid="_x0000_s1042" type="#_x0000_t202" style="position:absolute;left:3195;top:12665;width:540;height:20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N6MQA&#10;AADbAAAADwAAAGRycy9kb3ducmV2LnhtbESPzWrDMBCE74G+g9hCb4mctvnBiRLc0oBPATt+gK21&#10;tUyslbHU2H37qFDocZiZb5j9cbKduNHgW8cKlosEBHHtdMuNgupymm9B+ICssXNMCn7Iw/HwMNtj&#10;qt3IBd3K0IgIYZ+iAhNCn0rpa0MW/cL1xNH7coPFEOXQSD3gGOG2k89JspYWW44LBnt6N1Rfy2+r&#10;gF6yqjrnn+Y6fWRh+7oqetu+KfX0OGU7EIGm8B/+a+dawWYDv1/iD5C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BTejEAAAA2wAAAA8AAAAAAAAAAAAAAAAAmAIAAGRycy9k&#10;b3ducmV2LnhtbFBLBQYAAAAABAAEAPUAAACJAwAAAAA=&#10;">
                          <v:textbox style="layout-flow:vertical-ideographic;mso-fit-shape-to-text:t" inset="5.85pt,.7pt,5.85pt,.7pt">
                            <w:txbxContent>
                              <w:p w:rsidR="00EF59B0" w:rsidRPr="00365EA8" w:rsidRDefault="00EF59B0" w:rsidP="005A0CBC">
                                <w:pPr>
                                  <w:jc w:val="center"/>
                                  <w:rPr>
                                    <w:rFonts w:ascii="HG丸ｺﾞｼｯｸM-PRO" w:eastAsia="HG丸ｺﾞｼｯｸM-PRO"/>
                                  </w:rPr>
                                </w:pPr>
                                <w:r>
                                  <w:rPr>
                                    <w:rFonts w:ascii="HG丸ｺﾞｼｯｸM-PRO" w:eastAsia="HG丸ｺﾞｼｯｸM-PRO" w:hint="eastAsia"/>
                                  </w:rPr>
                                  <w:t>屋外</w:t>
                                </w:r>
                                <w:r w:rsidRPr="00365EA8">
                                  <w:rPr>
                                    <w:rFonts w:ascii="HG丸ｺﾞｼｯｸM-PRO" w:eastAsia="HG丸ｺﾞｼｯｸM-PRO" w:hint="eastAsia"/>
                                  </w:rPr>
                                  <w:t>滞留者</w:t>
                                </w:r>
                              </w:p>
                            </w:txbxContent>
                          </v:textbox>
                        </v:shape>
                        <v:shape id="Text Box 292" o:spid="_x0000_s1043" type="#_x0000_t202" style="position:absolute;left:5521;top:12618;width:540;height:2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7Zmr4A&#10;AADbAAAADwAAAGRycy9kb3ducmV2LnhtbERPzYrCMBC+C75DGMGbpuq6SjVKFRc8Cbp9gLEZm2Iz&#10;KU3U+vbmsLDHj+9/ve1sLZ7U+sqxgsk4AUFcOF1xqSD//RktQfiArLF2TAre5GG76ffWmGr34jM9&#10;L6EUMYR9igpMCE0qpS8MWfRj1xBH7uZaiyHCtpS6xVcMt7WcJsm3tFhxbDDY0N5Qcb88rAKaZXl+&#10;Ol7NvTtkYfk1Pze22ik1HHTZCkSgLvyL/9xHrWARx8Yv8QfIz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ee2Zq+AAAA2wAAAA8AAAAAAAAAAAAAAAAAmAIAAGRycy9kb3ducmV2&#10;LnhtbFBLBQYAAAAABAAEAPUAAACDAwAAAAA=&#10;">
                          <v:textbox style="layout-flow:vertical-ideographic;mso-fit-shape-to-text:t" inset="5.85pt,.7pt,5.85pt,.7pt">
                            <w:txbxContent>
                              <w:p w:rsidR="00EF59B0" w:rsidRPr="00365EA8" w:rsidRDefault="00EF59B0" w:rsidP="005A0CBC">
                                <w:pPr>
                                  <w:jc w:val="center"/>
                                  <w:rPr>
                                    <w:rFonts w:ascii="HG丸ｺﾞｼｯｸM-PRO" w:eastAsia="HG丸ｺﾞｼｯｸM-PRO"/>
                                  </w:rPr>
                                </w:pPr>
                                <w:r>
                                  <w:rPr>
                                    <w:rFonts w:ascii="HG丸ｺﾞｼｯｸM-PRO" w:eastAsia="HG丸ｺﾞｼｯｸM-PRO" w:hint="eastAsia"/>
                                  </w:rPr>
                                  <w:t>情報提供拠点</w:t>
                                </w:r>
                              </w:p>
                            </w:txbxContent>
                          </v:textbox>
                        </v:shape>
                        <v:shape id="Text Box 293" o:spid="_x0000_s1044" type="#_x0000_t202" style="position:absolute;left:7973;top:12665;width:540;height:2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8AcMA&#10;AADbAAAADwAAAGRycy9kb3ducmV2LnhtbESP3WrCQBSE7wu+w3IE7+rGn7aaukoUC14VYvMAx+xp&#10;Npg9G7KrxrfvCkIvh5n5hlltetuIK3W+dqxgMk5AEJdO11wpKH6+XhcgfEDW2DgmBXfysFkPXlaY&#10;anfjnK7HUIkIYZ+iAhNCm0rpS0MW/di1xNH7dZ3FEGVXSd3hLcJtI6dJ8i4t1hwXDLa0M1Sejxer&#10;gGZZUXwfTubc77OwmL/lra23So2GffYJIlAf/sPP9kEr+FjC40v8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J8AcMAAADbAAAADwAAAAAAAAAAAAAAAACYAgAAZHJzL2Rv&#10;d25yZXYueG1sUEsFBgAAAAAEAAQA9QAAAIgDAAAAAA==&#10;">
                          <v:textbox style="layout-flow:vertical-ideographic;mso-fit-shape-to-text:t" inset="5.85pt,.7pt,5.85pt,.7pt">
                            <w:txbxContent>
                              <w:p w:rsidR="00EF59B0" w:rsidRPr="00365EA8" w:rsidRDefault="00EF59B0" w:rsidP="005A0CBC">
                                <w:pPr>
                                  <w:jc w:val="center"/>
                                  <w:rPr>
                                    <w:rFonts w:ascii="HG丸ｺﾞｼｯｸM-PRO" w:eastAsia="HG丸ｺﾞｼｯｸM-PRO"/>
                                  </w:rPr>
                                </w:pPr>
                                <w:r>
                                  <w:rPr>
                                    <w:rFonts w:ascii="HG丸ｺﾞｼｯｸM-PRO" w:eastAsia="HG丸ｺﾞｼｯｸM-PRO" w:hint="eastAsia"/>
                                  </w:rPr>
                                  <w:t>一時滞在スペース</w:t>
                                </w:r>
                              </w:p>
                            </w:txbxContent>
                          </v:textbox>
                        </v:shape>
                        <v:shapetype id="_x0000_t32" coordsize="21600,21600" o:spt="32" o:oned="t" path="m,l21600,21600e" filled="f">
                          <v:path arrowok="t" fillok="f" o:connecttype="none"/>
                          <o:lock v:ext="edit" shapetype="t"/>
                        </v:shapetype>
                        <v:shape id="AutoShape 294" o:spid="_x0000_s1045" type="#_x0000_t32" style="position:absolute;left:3735;top:13598;width:17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shape id="AutoShape 295" o:spid="_x0000_s1046" type="#_x0000_t32" style="position:absolute;left:6061;top:13598;width:19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 id="Text Box 296" o:spid="_x0000_s1047" type="#_x0000_t202" style="position:absolute;left:3804;top:13219;width:1612;height:3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bVcIA&#10;AADbAAAADwAAAGRycy9kb3ducmV2LnhtbESPQYvCMBSE74L/ITxhb5quBynVKItQ9SAUXb0/mmdb&#10;bV5KEm33328WhD0OM/MNs9oMphUvcr6xrOBzloAgLq1uuFJw+c6nKQgfkDW2lknBD3nYrMejFWba&#10;9nyi1zlUIkLYZ6igDqHLpPRlTQb9zHbE0btZZzBE6SqpHfYRblo5T5KFNNhwXKixo21N5eP8NAqO&#10;u8Ldrrt+e0+ve3sv8qI55FKpj8nwtQQRaAj/4Xf7oBWkc/j7En+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5tVwgAAANsAAAAPAAAAAAAAAAAAAAAAAJgCAABkcnMvZG93&#10;bnJldi54bWxQSwUGAAAAAAQABAD1AAAAhwMAAAAA&#10;" filled="f" stroked="f">
                          <v:textbox style="mso-fit-shape-to-text:t" inset="5.85pt,.7pt,5.85pt,.7pt">
                            <w:txbxContent>
                              <w:p w:rsidR="00EF59B0" w:rsidRPr="001E79D0" w:rsidRDefault="00EF59B0" w:rsidP="005A0CBC">
                                <w:pPr>
                                  <w:rPr>
                                    <w:rFonts w:ascii="HG丸ｺﾞｼｯｸM-PRO" w:eastAsia="HG丸ｺﾞｼｯｸM-PRO"/>
                                    <w:sz w:val="18"/>
                                    <w:szCs w:val="18"/>
                                  </w:rPr>
                                </w:pPr>
                                <w:r>
                                  <w:rPr>
                                    <w:rFonts w:ascii="HG丸ｺﾞｼｯｸM-PRO" w:eastAsia="HG丸ｺﾞｼｯｸM-PRO" w:hint="eastAsia"/>
                                    <w:sz w:val="18"/>
                                    <w:szCs w:val="18"/>
                                  </w:rPr>
                                  <w:t>身の安全確保後</w:t>
                                </w:r>
                              </w:p>
                            </w:txbxContent>
                          </v:textbox>
                        </v:shape>
                        <v:shape id="Text Box 297" o:spid="_x0000_s1048" type="#_x0000_t202" style="position:absolute;left:6217;top:13202;width:1612;height:3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zsMA&#10;AADbAAAADwAAAGRycy9kb3ducmV2LnhtbESPQWvCQBSE7wX/w/IEb3WjQgmpqxQh1oMQ1Hp/ZJ9J&#10;bPZt2N2a+O+7guBxmJlvmOV6MK24kfONZQWzaQKCuLS64UrBzyl/T0H4gKyxtUwK7uRhvRq9LTHT&#10;tucD3Y6hEhHCPkMFdQhdJqUvazLop7Yjjt7FOoMhSldJ7bCPcNPKeZJ8SIMNx4UaO9rUVP4e/4yC&#10;/bZwl/O231zT87e9FnnR7HKp1GQ8fH2CCDSEV/jZ3mkF6QIe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s+zsMAAADbAAAADwAAAAAAAAAAAAAAAACYAgAAZHJzL2Rv&#10;d25yZXYueG1sUEsFBgAAAAAEAAQA9QAAAIgDAAAAAA==&#10;" filled="f" stroked="f">
                          <v:textbox style="mso-fit-shape-to-text:t" inset="5.85pt,.7pt,5.85pt,.7pt">
                            <w:txbxContent>
                              <w:p w:rsidR="00EF59B0" w:rsidRPr="001E79D0" w:rsidRDefault="00EF59B0" w:rsidP="005A0CBC">
                                <w:pPr>
                                  <w:rPr>
                                    <w:rFonts w:ascii="HG丸ｺﾞｼｯｸM-PRO" w:eastAsia="HG丸ｺﾞｼｯｸM-PRO"/>
                                    <w:sz w:val="18"/>
                                    <w:szCs w:val="18"/>
                                  </w:rPr>
                                </w:pPr>
                                <w:r>
                                  <w:rPr>
                                    <w:rFonts w:ascii="HG丸ｺﾞｼｯｸM-PRO" w:eastAsia="HG丸ｺﾞｼｯｸM-PRO" w:hint="eastAsia"/>
                                    <w:sz w:val="18"/>
                                    <w:szCs w:val="18"/>
                                  </w:rPr>
                                  <w:t>受入可能確認後</w:t>
                                </w:r>
                              </w:p>
                            </w:txbxContent>
                          </v:textbox>
                        </v:shape>
                        <v:shape id="Text Box 298" o:spid="_x0000_s1049" type="#_x0000_t202" style="position:absolute;left:5016;top:14785;width:1612;height:3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KmusMA&#10;AADbAAAADwAAAGRycy9kb3ducmV2LnhtbESPQWvCQBSE7wX/w/IEb3WjSAmpqxQh1oMQ1Hp/ZJ9J&#10;bPZt2N2a+O+7guBxmJlvmOV6MK24kfONZQWzaQKCuLS64UrBzyl/T0H4gKyxtUwK7uRhvRq9LTHT&#10;tucD3Y6hEhHCPkMFdQhdJqUvazLop7Yjjt7FOoMhSldJ7bCPcNPKeZJ8SIMNx4UaO9rUVP4e/4yC&#10;/bZwl/O231zT87e9FnnR7HKp1GQ8fH2CCDSEV/jZ3mkF6QIe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KmusMAAADbAAAADwAAAAAAAAAAAAAAAACYAgAAZHJzL2Rv&#10;d25yZXYueG1sUEsFBgAAAAAEAAQA9QAAAIgDAAAAAA==&#10;" filled="f" stroked="f">
                          <v:textbox style="mso-fit-shape-to-text:t" inset="5.85pt,.7pt,5.85pt,.7pt">
                            <w:txbxContent>
                              <w:p w:rsidR="00EF59B0" w:rsidRPr="001E79D0" w:rsidRDefault="00EF59B0" w:rsidP="005A0CBC">
                                <w:pPr>
                                  <w:rPr>
                                    <w:rFonts w:ascii="HG丸ｺﾞｼｯｸM-PRO" w:eastAsia="HG丸ｺﾞｼｯｸM-PRO"/>
                                    <w:sz w:val="18"/>
                                    <w:szCs w:val="18"/>
                                  </w:rPr>
                                </w:pPr>
                                <w:r>
                                  <w:rPr>
                                    <w:rFonts w:ascii="HG丸ｺﾞｼｯｸM-PRO" w:eastAsia="HG丸ｺﾞｼｯｸM-PRO" w:hint="eastAsia"/>
                                    <w:sz w:val="18"/>
                                    <w:szCs w:val="18"/>
                                  </w:rPr>
                                  <w:t>情報提供</w:t>
                                </w:r>
                                <w:r w:rsidRPr="001E79D0">
                                  <w:rPr>
                                    <w:rFonts w:ascii="HG丸ｺﾞｼｯｸM-PRO" w:eastAsia="HG丸ｺﾞｼｯｸM-PRO" w:hint="eastAsia"/>
                                    <w:sz w:val="18"/>
                                    <w:szCs w:val="18"/>
                                  </w:rPr>
                                  <w:t>の支援</w:t>
                                </w:r>
                              </w:p>
                            </w:txbxContent>
                          </v:textbox>
                        </v:shape>
                      </v:group>
                    </v:group>
                  </v:group>
                  <v:shape id="Text Box 301" o:spid="_x0000_s1050" type="#_x0000_t202" style="position:absolute;left:1683;top:9611;width:2826;height:6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bpcYA&#10;AADbAAAADwAAAGRycy9kb3ducmV2LnhtbESPQWvCQBSE7wX/w/IEb3XTgCGmrhKsBS8emlbw+Mi+&#10;JrHZtzG7xthf3y0Uehxm5htmtRlNKwbqXWNZwdM8AkFcWt1wpeDj/fUxBeE8ssbWMim4k4PNevKw&#10;wkzbG7/RUPhKBAi7DBXU3neZlK6syaCb2444eJ+2N+iD7Cupe7wFuGllHEWJNNhwWKixo21N5Vdx&#10;NQqql2+7OMWHXXI9n47FLh8uy7NUajYd82cQnkb/H/5r77WCdAG/X8IP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1bpcYAAADbAAAADwAAAAAAAAAAAAAAAACYAgAAZHJz&#10;L2Rvd25yZXYueG1sUEsFBgAAAAAEAAQA9QAAAIsDAAAAAA==&#10;">
                    <v:textbox style="mso-fit-shape-to-text:t" inset="5.85pt,.7pt,5.85pt,.7pt">
                      <w:txbxContent>
                        <w:p w:rsidR="00EF59B0" w:rsidRPr="00365EA8" w:rsidRDefault="00EF59B0" w:rsidP="005A0CBC">
                          <w:pPr>
                            <w:jc w:val="center"/>
                            <w:rPr>
                              <w:rFonts w:asciiTheme="majorEastAsia" w:eastAsiaTheme="majorEastAsia" w:hAnsiTheme="majorEastAsia"/>
                              <w:b/>
                              <w:sz w:val="24"/>
                              <w:szCs w:val="24"/>
                            </w:rPr>
                          </w:pPr>
                          <w:r w:rsidRPr="00365EA8">
                            <w:rPr>
                              <w:rFonts w:asciiTheme="majorEastAsia" w:eastAsiaTheme="majorEastAsia" w:hAnsiTheme="majorEastAsia" w:hint="eastAsia"/>
                              <w:b/>
                              <w:sz w:val="24"/>
                              <w:szCs w:val="24"/>
                            </w:rPr>
                            <w:t>帰宅困難者の安全確保</w:t>
                          </w:r>
                        </w:p>
                      </w:txbxContent>
                    </v:textbox>
                  </v:shape>
                </v:group>
                <v:shape id="Text Box 523" o:spid="_x0000_s1051" type="#_x0000_t202" style="position:absolute;left:3810;top:13968;width:1681;height:2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ik5sEA&#10;AADbAAAADwAAAGRycy9kb3ducmV2LnhtbESPT4vCMBTE74LfITzBm03cg7hdo4jsglf/rOzx0Tyb&#10;YvNSmli7fnojCB6HmfkNs1j1rhYdtaHyrGGaKRDEhTcVlxqOh5/JHESIyAZrz6ThnwKslsPBAnPj&#10;b7yjbh9LkSAcctRgY2xyKUNhyWHIfEOcvLNvHcYk21KaFm8J7mr5odRMOqw4LVhsaGOpuOyvTkO4&#10;qJPa3r/Xf7+f1411vu+O0mo9HvXrLxCR+vgOv9pbo2E+g+eX9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YpObBAAAA2wAAAA8AAAAAAAAAAAAAAAAAmAIAAGRycy9kb3du&#10;cmV2LnhtbFBLBQYAAAAABAAEAPUAAACGAwAAAAA=&#10;" filled="f" stroked="f">
                  <v:textbox style="mso-fit-shape-to-text:t" inset="0,0,0,0">
                    <w:txbxContent>
                      <w:p w:rsidR="00EF59B0" w:rsidRPr="00CA7F4C" w:rsidRDefault="00EF59B0" w:rsidP="00CA7F4C">
                        <w:pPr>
                          <w:rPr>
                            <w:rFonts w:ascii="HG丸ｺﾞｼｯｸM-PRO" w:eastAsia="HG丸ｺﾞｼｯｸM-PRO" w:hAnsi="HG丸ｺﾞｼｯｸM-PRO"/>
                            <w:sz w:val="17"/>
                            <w:szCs w:val="17"/>
                          </w:rPr>
                        </w:pPr>
                        <w:r w:rsidRPr="00CA7F4C">
                          <w:rPr>
                            <w:rFonts w:ascii="HG丸ｺﾞｼｯｸM-PRO" w:eastAsia="HG丸ｺﾞｼｯｸM-PRO" w:hAnsi="HG丸ｺﾞｼｯｸM-PRO" w:hint="eastAsia"/>
                            <w:sz w:val="17"/>
                            <w:szCs w:val="17"/>
                          </w:rPr>
                          <w:t>駅に向かう行動など</w:t>
                        </w:r>
                      </w:p>
                    </w:txbxContent>
                  </v:textbox>
                </v:shape>
              </v:group>
            </w:pict>
          </mc:Fallback>
        </mc:AlternateContent>
      </w:r>
      <w:r w:rsidR="000D0E03" w:rsidRPr="007F3287">
        <w:rPr>
          <w:rFonts w:asciiTheme="majorEastAsia" w:eastAsiaTheme="majorEastAsia" w:hAnsiTheme="majorEastAsia" w:hint="eastAsia"/>
          <w:b/>
          <w:sz w:val="24"/>
          <w:szCs w:val="24"/>
        </w:rPr>
        <w:t>6-1 帰宅困難者の安全確保　（イメージ）</w:t>
      </w:r>
    </w:p>
    <w:p w:rsidR="00F167E5" w:rsidRPr="00DA1B27" w:rsidRDefault="00F167E5" w:rsidP="005A0CBC">
      <w:pPr>
        <w:widowControl/>
        <w:rPr>
          <w:rFonts w:asciiTheme="majorEastAsia" w:eastAsiaTheme="majorEastAsia" w:hAnsiTheme="majorEastAsia"/>
        </w:rPr>
      </w:pPr>
    </w:p>
    <w:p w:rsidR="005A0CBC" w:rsidRDefault="005A0CBC" w:rsidP="005A0CBC">
      <w:pPr>
        <w:widowControl/>
        <w:rPr>
          <w:rFonts w:asciiTheme="majorEastAsia" w:eastAsiaTheme="majorEastAsia" w:hAnsiTheme="majorEastAsia"/>
        </w:rPr>
      </w:pPr>
    </w:p>
    <w:p w:rsidR="00F167E5" w:rsidRDefault="00F167E5">
      <w:pPr>
        <w:widowControl/>
        <w:rPr>
          <w:rFonts w:asciiTheme="majorEastAsia" w:eastAsiaTheme="majorEastAsia" w:hAnsiTheme="majorEastAsia"/>
        </w:rPr>
      </w:pPr>
    </w:p>
    <w:p w:rsidR="00F167E5" w:rsidRDefault="000D0E03">
      <w:pPr>
        <w:widowControl/>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rsidR="00F167E5" w:rsidRPr="007F3287" w:rsidRDefault="009562EA">
      <w:pPr>
        <w:widowControl/>
        <w:ind w:firstLineChars="50" w:firstLine="129"/>
        <w:jc w:val="left"/>
        <w:rPr>
          <w:rFonts w:asciiTheme="majorEastAsia" w:eastAsiaTheme="majorEastAsia" w:hAnsiTheme="majorEastAsia"/>
          <w:b/>
          <w:sz w:val="24"/>
          <w:szCs w:val="24"/>
        </w:rPr>
      </w:pPr>
      <w:r>
        <w:rPr>
          <w:rFonts w:asciiTheme="majorEastAsia" w:eastAsiaTheme="majorEastAsia" w:hAnsiTheme="majorEastAsia"/>
          <w:b/>
          <w:noProof/>
          <w:sz w:val="24"/>
          <w:szCs w:val="24"/>
        </w:rPr>
        <mc:AlternateContent>
          <mc:Choice Requires="wpg">
            <w:drawing>
              <wp:anchor distT="0" distB="0" distL="114300" distR="114300" simplePos="0" relativeHeight="251668992" behindDoc="0" locked="0" layoutInCell="1" allowOverlap="1">
                <wp:simplePos x="0" y="0"/>
                <wp:positionH relativeFrom="column">
                  <wp:posOffset>0</wp:posOffset>
                </wp:positionH>
                <wp:positionV relativeFrom="paragraph">
                  <wp:posOffset>369570</wp:posOffset>
                </wp:positionV>
                <wp:extent cx="5765800" cy="2975610"/>
                <wp:effectExtent l="5080" t="13335" r="10795" b="11430"/>
                <wp:wrapNone/>
                <wp:docPr id="65"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975610"/>
                          <a:chOff x="1418" y="1977"/>
                          <a:chExt cx="9080" cy="6141"/>
                        </a:xfrm>
                      </wpg:grpSpPr>
                      <wps:wsp>
                        <wps:cNvPr id="66" name="Text Box 303"/>
                        <wps:cNvSpPr txBox="1">
                          <a:spLocks noChangeArrowheads="1"/>
                        </wps:cNvSpPr>
                        <wps:spPr bwMode="auto">
                          <a:xfrm>
                            <a:off x="1418" y="2298"/>
                            <a:ext cx="9080" cy="5820"/>
                          </a:xfrm>
                          <a:prstGeom prst="rect">
                            <a:avLst/>
                          </a:prstGeom>
                          <a:solidFill>
                            <a:srgbClr val="FFFFFF"/>
                          </a:solidFill>
                          <a:ln w="9525">
                            <a:solidFill>
                              <a:srgbClr val="000000"/>
                            </a:solidFill>
                            <a:miter lim="800000"/>
                            <a:headEnd/>
                            <a:tailEnd/>
                          </a:ln>
                        </wps:spPr>
                        <wps:txbx>
                          <w:txbxContent>
                            <w:p w:rsidR="00EF59B0" w:rsidRDefault="00EF59B0" w:rsidP="005A0CBC"/>
                            <w:p w:rsidR="00EF59B0" w:rsidRDefault="00EF59B0" w:rsidP="005A0CBC"/>
                            <w:p w:rsidR="00EF59B0" w:rsidRDefault="00EF59B0" w:rsidP="00832D99">
                              <w:pPr>
                                <w:pStyle w:val="a8"/>
                                <w:numPr>
                                  <w:ilvl w:val="0"/>
                                  <w:numId w:val="15"/>
                                </w:numPr>
                                <w:spacing w:after="240"/>
                                <w:ind w:leftChars="0" w:left="357" w:hanging="357"/>
                                <w:rPr>
                                  <w:rFonts w:ascii="HG丸ｺﾞｼｯｸM-PRO" w:eastAsia="HG丸ｺﾞｼｯｸM-PRO"/>
                                </w:rPr>
                              </w:pPr>
                              <w:r w:rsidRPr="007D0E42">
                                <w:rPr>
                                  <w:rFonts w:ascii="HG丸ｺﾞｼｯｸM-PRO" w:eastAsia="HG丸ｺﾞｼｯｸM-PRO" w:hint="eastAsia"/>
                                </w:rPr>
                                <w:t>発災後、</w:t>
                              </w:r>
                              <w:r>
                                <w:rPr>
                                  <w:rFonts w:ascii="HG丸ｺﾞｼｯｸM-PRO" w:eastAsia="HG丸ｺﾞｼｯｸM-PRO" w:hint="eastAsia"/>
                                </w:rPr>
                                <w:t>駅周辺に多くの帰宅困難者が発生した場合、</w:t>
                              </w:r>
                              <w:r w:rsidRPr="007D0E42">
                                <w:rPr>
                                  <w:rFonts w:ascii="HG丸ｺﾞｼｯｸM-PRO" w:eastAsia="HG丸ｺﾞｼｯｸM-PRO" w:hint="eastAsia"/>
                                </w:rPr>
                                <w:t>情報提供拠点を設置し、情報提供を行う</w:t>
                              </w:r>
                            </w:p>
                            <w:p w:rsidR="00EF59B0" w:rsidRPr="007D0E42" w:rsidRDefault="00EF59B0" w:rsidP="00832D99">
                              <w:pPr>
                                <w:pStyle w:val="a8"/>
                                <w:numPr>
                                  <w:ilvl w:val="0"/>
                                  <w:numId w:val="15"/>
                                </w:numPr>
                                <w:ind w:leftChars="0" w:left="357" w:hanging="357"/>
                                <w:rPr>
                                  <w:rFonts w:ascii="HG丸ｺﾞｼｯｸM-PRO" w:eastAsia="HG丸ｺﾞｼｯｸM-PRO"/>
                                </w:rPr>
                              </w:pPr>
                              <w:r>
                                <w:rPr>
                                  <w:rFonts w:ascii="HG丸ｺﾞｼｯｸM-PRO" w:eastAsia="HG丸ｺﾞｼｯｸM-PRO" w:hint="eastAsia"/>
                                </w:rPr>
                                <w:t>情報提供拠点は、協働運営とする（連絡網・連絡手段などの体制整備）</w:t>
                              </w:r>
                            </w:p>
                            <w:p w:rsidR="00EF59B0" w:rsidRDefault="00EF59B0" w:rsidP="005A0CBC">
                              <w:pPr>
                                <w:rPr>
                                  <w:rFonts w:ascii="HG丸ｺﾞｼｯｸM-PRO" w:eastAsia="HG丸ｺﾞｼｯｸM-PRO"/>
                                </w:rPr>
                              </w:pPr>
                            </w:p>
                            <w:p w:rsidR="00EF59B0" w:rsidRPr="007D0E42" w:rsidRDefault="00EF59B0" w:rsidP="005A0CBC">
                              <w:pPr>
                                <w:rPr>
                                  <w:rFonts w:asciiTheme="majorEastAsia" w:eastAsiaTheme="majorEastAsia" w:hAnsiTheme="majorEastAsia"/>
                                  <w:b/>
                                  <w:sz w:val="24"/>
                                  <w:szCs w:val="24"/>
                                </w:rPr>
                              </w:pPr>
                              <w:r>
                                <w:rPr>
                                  <w:rFonts w:asciiTheme="majorEastAsia" w:eastAsiaTheme="majorEastAsia" w:hAnsiTheme="majorEastAsia" w:hint="eastAsia"/>
                                  <w:b/>
                                  <w:sz w:val="24"/>
                                  <w:szCs w:val="24"/>
                                </w:rPr>
                                <w:t>（１）屋内滞留者への情報提供</w:t>
                              </w:r>
                            </w:p>
                            <w:p w:rsidR="00EF59B0" w:rsidRDefault="00EF59B0" w:rsidP="005A0CBC">
                              <w:pPr>
                                <w:spacing w:line="360" w:lineRule="auto"/>
                                <w:rPr>
                                  <w:rFonts w:ascii="HG丸ｺﾞｼｯｸM-PRO" w:eastAsia="HG丸ｺﾞｼｯｸM-PRO"/>
                                </w:rPr>
                              </w:pPr>
                              <w:r>
                                <w:rPr>
                                  <w:rFonts w:ascii="HG丸ｺﾞｼｯｸM-PRO" w:eastAsia="HG丸ｺﾞｼｯｸM-PRO" w:hint="eastAsia"/>
                                </w:rPr>
                                <w:t xml:space="preserve">　　　 各施設で情報収集・情報提供</w:t>
                              </w:r>
                            </w:p>
                            <w:p w:rsidR="00EF59B0" w:rsidRPr="007D0E42" w:rsidRDefault="00EF59B0" w:rsidP="005A0CBC">
                              <w:pPr>
                                <w:rPr>
                                  <w:rFonts w:ascii="HG丸ｺﾞｼｯｸM-PRO" w:eastAsia="HG丸ｺﾞｼｯｸM-PRO"/>
                                </w:rPr>
                              </w:pPr>
                            </w:p>
                            <w:p w:rsidR="00EF59B0" w:rsidRPr="007D0E42" w:rsidRDefault="00EF59B0" w:rsidP="005A0CBC">
                              <w:pPr>
                                <w:rPr>
                                  <w:rFonts w:asciiTheme="majorEastAsia" w:eastAsiaTheme="majorEastAsia" w:hAnsiTheme="majorEastAsia"/>
                                  <w:b/>
                                  <w:sz w:val="24"/>
                                  <w:szCs w:val="24"/>
                                </w:rPr>
                              </w:pPr>
                              <w:r>
                                <w:rPr>
                                  <w:rFonts w:asciiTheme="majorEastAsia" w:eastAsiaTheme="majorEastAsia" w:hAnsiTheme="majorEastAsia" w:hint="eastAsia"/>
                                  <w:b/>
                                  <w:sz w:val="24"/>
                                  <w:szCs w:val="24"/>
                                </w:rPr>
                                <w:t>（２）屋外滞留者への情報提供</w:t>
                              </w:r>
                            </w:p>
                            <w:p w:rsidR="00EF59B0" w:rsidRDefault="00EF59B0" w:rsidP="005A0CBC">
                              <w:pPr>
                                <w:spacing w:line="360" w:lineRule="auto"/>
                                <w:rPr>
                                  <w:rFonts w:ascii="HG丸ｺﾞｼｯｸM-PRO" w:eastAsia="HG丸ｺﾞｼｯｸM-PRO"/>
                                </w:rPr>
                              </w:pPr>
                              <w:r>
                                <w:rPr>
                                  <w:rFonts w:ascii="HG丸ｺﾞｼｯｸM-PRO" w:eastAsia="HG丸ｺﾞｼｯｸM-PRO" w:hint="eastAsia"/>
                                </w:rPr>
                                <w:t xml:space="preserve">　　   情報提供拠点で提供（災害情報、交通情報、一時滞在スペース情報等）</w:t>
                              </w:r>
                            </w:p>
                            <w:p w:rsidR="00EF59B0" w:rsidRPr="007D0E42" w:rsidRDefault="00EF59B0" w:rsidP="005A0CBC">
                              <w:pPr>
                                <w:spacing w:line="360" w:lineRule="auto"/>
                                <w:rPr>
                                  <w:rFonts w:ascii="HG丸ｺﾞｼｯｸM-PRO" w:eastAsia="HG丸ｺﾞｼｯｸM-PRO"/>
                                </w:rPr>
                              </w:pPr>
                              <w:r>
                                <w:rPr>
                                  <w:rFonts w:ascii="HG丸ｺﾞｼｯｸM-PRO" w:eastAsia="HG丸ｺﾞｼｯｸM-PRO" w:hint="eastAsia"/>
                                </w:rPr>
                                <w:t xml:space="preserve">　</w:t>
                              </w:r>
                            </w:p>
                          </w:txbxContent>
                        </wps:txbx>
                        <wps:bodyPr rot="0" vert="horz" wrap="square" lIns="74295" tIns="8890" rIns="74295" bIns="8890" anchor="t" anchorCtr="0" upright="1">
                          <a:noAutofit/>
                        </wps:bodyPr>
                      </wps:wsp>
                      <wps:wsp>
                        <wps:cNvPr id="67" name="Text Box 304"/>
                        <wps:cNvSpPr txBox="1">
                          <a:spLocks noChangeArrowheads="1"/>
                        </wps:cNvSpPr>
                        <wps:spPr bwMode="auto">
                          <a:xfrm>
                            <a:off x="1694" y="1977"/>
                            <a:ext cx="3084" cy="819"/>
                          </a:xfrm>
                          <a:prstGeom prst="rect">
                            <a:avLst/>
                          </a:prstGeom>
                          <a:solidFill>
                            <a:srgbClr val="FFFFFF"/>
                          </a:solidFill>
                          <a:ln w="9525">
                            <a:solidFill>
                              <a:srgbClr val="000000"/>
                            </a:solidFill>
                            <a:miter lim="800000"/>
                            <a:headEnd/>
                            <a:tailEnd/>
                          </a:ln>
                        </wps:spPr>
                        <wps:txbx>
                          <w:txbxContent>
                            <w:p w:rsidR="00EF59B0" w:rsidRPr="001E3FAC" w:rsidRDefault="00EF59B0" w:rsidP="005A0CBC">
                              <w:pPr>
                                <w:rPr>
                                  <w:rFonts w:asciiTheme="majorEastAsia" w:eastAsiaTheme="majorEastAsia" w:hAnsiTheme="majorEastAsia"/>
                                  <w:b/>
                                  <w:sz w:val="24"/>
                                  <w:szCs w:val="24"/>
                                </w:rPr>
                              </w:pPr>
                              <w:r>
                                <w:rPr>
                                  <w:rFonts w:asciiTheme="majorEastAsia" w:eastAsiaTheme="majorEastAsia" w:hAnsiTheme="majorEastAsia" w:hint="eastAsia"/>
                                  <w:b/>
                                  <w:sz w:val="24"/>
                                  <w:szCs w:val="24"/>
                                </w:rPr>
                                <w:t>帰宅困難者への情報提供</w:t>
                              </w:r>
                            </w:p>
                          </w:txbxContent>
                        </wps:txbx>
                        <wps:bodyPr rot="0" vert="horz" wrap="none" lIns="74295" tIns="8890" rIns="74295" bIns="889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302" o:spid="_x0000_s1052" style="position:absolute;left:0;text-align:left;margin-left:0;margin-top:29.1pt;width:454pt;height:234.3pt;z-index:251668992" coordorigin="1418,1977" coordsize="9080,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">
                <v:shape id="Text Box 303" o:spid="_x0000_s1053" type="#_x0000_t202" style="position:absolute;left:1418;top:2298;width:9080;height:5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4dSMQA&#10;AADbAAAADwAAAGRycy9kb3ducmV2LnhtbESPT4vCMBTE78J+h/CEvYim7qG41Siy4KIn8Q8L3h7N&#10;sy02LyVJteunN4LgcZiZ3zCzRWdqcSXnK8sKxqMEBHFudcWFguNhNZyA8AFZY22ZFPyTh8X8ozfD&#10;TNsb7+i6D4WIEPYZKihDaDIpfV6SQT+yDXH0ztYZDFG6QmqHtwg3tfxKklQarDgulNjQT0n5Zd8a&#10;BZdNm5v27+TW2/bwu7mnWg6Sb6U++91yCiJQF97hV3utFaQp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UjEAAAA2wAAAA8AAAAAAAAAAAAAAAAAmAIAAGRycy9k&#10;b3ducmV2LnhtbFBLBQYAAAAABAAEAPUAAACJAwAAAAA=&#10;">
                  <v:textbox inset="5.85pt,.7pt,5.85pt,.7pt">
                    <w:txbxContent>
                      <w:p w:rsidR="00EF59B0" w:rsidRDefault="00EF59B0" w:rsidP="005A0CBC"/>
                      <w:p w:rsidR="00EF59B0" w:rsidRDefault="00EF59B0" w:rsidP="005A0CBC"/>
                      <w:p w:rsidR="00EF59B0" w:rsidRDefault="00EF59B0" w:rsidP="00832D99">
                        <w:pPr>
                          <w:pStyle w:val="a8"/>
                          <w:numPr>
                            <w:ilvl w:val="0"/>
                            <w:numId w:val="15"/>
                          </w:numPr>
                          <w:spacing w:after="240"/>
                          <w:ind w:leftChars="0" w:left="357" w:hanging="357"/>
                          <w:rPr>
                            <w:rFonts w:ascii="HG丸ｺﾞｼｯｸM-PRO" w:eastAsia="HG丸ｺﾞｼｯｸM-PRO"/>
                          </w:rPr>
                        </w:pPr>
                        <w:r w:rsidRPr="007D0E42">
                          <w:rPr>
                            <w:rFonts w:ascii="HG丸ｺﾞｼｯｸM-PRO" w:eastAsia="HG丸ｺﾞｼｯｸM-PRO" w:hint="eastAsia"/>
                          </w:rPr>
                          <w:t>発災後、</w:t>
                        </w:r>
                        <w:r>
                          <w:rPr>
                            <w:rFonts w:ascii="HG丸ｺﾞｼｯｸM-PRO" w:eastAsia="HG丸ｺﾞｼｯｸM-PRO" w:hint="eastAsia"/>
                          </w:rPr>
                          <w:t>駅周辺に多くの帰宅困難者が発生した場合、</w:t>
                        </w:r>
                        <w:r w:rsidRPr="007D0E42">
                          <w:rPr>
                            <w:rFonts w:ascii="HG丸ｺﾞｼｯｸM-PRO" w:eastAsia="HG丸ｺﾞｼｯｸM-PRO" w:hint="eastAsia"/>
                          </w:rPr>
                          <w:t>情報提供拠点を設置し、情報提供を行う</w:t>
                        </w:r>
                      </w:p>
                      <w:p w:rsidR="00EF59B0" w:rsidRPr="007D0E42" w:rsidRDefault="00EF59B0" w:rsidP="00832D99">
                        <w:pPr>
                          <w:pStyle w:val="a8"/>
                          <w:numPr>
                            <w:ilvl w:val="0"/>
                            <w:numId w:val="15"/>
                          </w:numPr>
                          <w:ind w:leftChars="0" w:left="357" w:hanging="357"/>
                          <w:rPr>
                            <w:rFonts w:ascii="HG丸ｺﾞｼｯｸM-PRO" w:eastAsia="HG丸ｺﾞｼｯｸM-PRO"/>
                          </w:rPr>
                        </w:pPr>
                        <w:r>
                          <w:rPr>
                            <w:rFonts w:ascii="HG丸ｺﾞｼｯｸM-PRO" w:eastAsia="HG丸ｺﾞｼｯｸM-PRO" w:hint="eastAsia"/>
                          </w:rPr>
                          <w:t>情報提供拠点は、協働運営とする（連絡網・連絡手段などの体制整備）</w:t>
                        </w:r>
                      </w:p>
                      <w:p w:rsidR="00EF59B0" w:rsidRDefault="00EF59B0" w:rsidP="005A0CBC">
                        <w:pPr>
                          <w:rPr>
                            <w:rFonts w:ascii="HG丸ｺﾞｼｯｸM-PRO" w:eastAsia="HG丸ｺﾞｼｯｸM-PRO"/>
                          </w:rPr>
                        </w:pPr>
                      </w:p>
                      <w:p w:rsidR="00EF59B0" w:rsidRPr="007D0E42" w:rsidRDefault="00EF59B0" w:rsidP="005A0CBC">
                        <w:pPr>
                          <w:rPr>
                            <w:rFonts w:asciiTheme="majorEastAsia" w:eastAsiaTheme="majorEastAsia" w:hAnsiTheme="majorEastAsia"/>
                            <w:b/>
                            <w:sz w:val="24"/>
                            <w:szCs w:val="24"/>
                          </w:rPr>
                        </w:pPr>
                        <w:r>
                          <w:rPr>
                            <w:rFonts w:asciiTheme="majorEastAsia" w:eastAsiaTheme="majorEastAsia" w:hAnsiTheme="majorEastAsia" w:hint="eastAsia"/>
                            <w:b/>
                            <w:sz w:val="24"/>
                            <w:szCs w:val="24"/>
                          </w:rPr>
                          <w:t>（１）屋内滞留者への情報提供</w:t>
                        </w:r>
                      </w:p>
                      <w:p w:rsidR="00EF59B0" w:rsidRDefault="00EF59B0" w:rsidP="005A0CBC">
                        <w:pPr>
                          <w:spacing w:line="360" w:lineRule="auto"/>
                          <w:rPr>
                            <w:rFonts w:ascii="HG丸ｺﾞｼｯｸM-PRO" w:eastAsia="HG丸ｺﾞｼｯｸM-PRO"/>
                          </w:rPr>
                        </w:pPr>
                        <w:r>
                          <w:rPr>
                            <w:rFonts w:ascii="HG丸ｺﾞｼｯｸM-PRO" w:eastAsia="HG丸ｺﾞｼｯｸM-PRO" w:hint="eastAsia"/>
                          </w:rPr>
                          <w:t xml:space="preserve">　　　 各施設で情報収集・情報提供</w:t>
                        </w:r>
                      </w:p>
                      <w:p w:rsidR="00EF59B0" w:rsidRPr="007D0E42" w:rsidRDefault="00EF59B0" w:rsidP="005A0CBC">
                        <w:pPr>
                          <w:rPr>
                            <w:rFonts w:ascii="HG丸ｺﾞｼｯｸM-PRO" w:eastAsia="HG丸ｺﾞｼｯｸM-PRO"/>
                          </w:rPr>
                        </w:pPr>
                      </w:p>
                      <w:p w:rsidR="00EF59B0" w:rsidRPr="007D0E42" w:rsidRDefault="00EF59B0" w:rsidP="005A0CBC">
                        <w:pPr>
                          <w:rPr>
                            <w:rFonts w:asciiTheme="majorEastAsia" w:eastAsiaTheme="majorEastAsia" w:hAnsiTheme="majorEastAsia"/>
                            <w:b/>
                            <w:sz w:val="24"/>
                            <w:szCs w:val="24"/>
                          </w:rPr>
                        </w:pPr>
                        <w:r>
                          <w:rPr>
                            <w:rFonts w:asciiTheme="majorEastAsia" w:eastAsiaTheme="majorEastAsia" w:hAnsiTheme="majorEastAsia" w:hint="eastAsia"/>
                            <w:b/>
                            <w:sz w:val="24"/>
                            <w:szCs w:val="24"/>
                          </w:rPr>
                          <w:t>（２）屋外滞留者への情報提供</w:t>
                        </w:r>
                      </w:p>
                      <w:p w:rsidR="00EF59B0" w:rsidRDefault="00EF59B0" w:rsidP="005A0CBC">
                        <w:pPr>
                          <w:spacing w:line="360" w:lineRule="auto"/>
                          <w:rPr>
                            <w:rFonts w:ascii="HG丸ｺﾞｼｯｸM-PRO" w:eastAsia="HG丸ｺﾞｼｯｸM-PRO"/>
                          </w:rPr>
                        </w:pPr>
                        <w:r>
                          <w:rPr>
                            <w:rFonts w:ascii="HG丸ｺﾞｼｯｸM-PRO" w:eastAsia="HG丸ｺﾞｼｯｸM-PRO" w:hint="eastAsia"/>
                          </w:rPr>
                          <w:t xml:space="preserve">　　   情報提供拠点で提供（災害情報、交通情報、一時滞在スペース情報等）</w:t>
                        </w:r>
                      </w:p>
                      <w:p w:rsidR="00EF59B0" w:rsidRPr="007D0E42" w:rsidRDefault="00EF59B0" w:rsidP="005A0CBC">
                        <w:pPr>
                          <w:spacing w:line="360" w:lineRule="auto"/>
                          <w:rPr>
                            <w:rFonts w:ascii="HG丸ｺﾞｼｯｸM-PRO" w:eastAsia="HG丸ｺﾞｼｯｸM-PRO"/>
                          </w:rPr>
                        </w:pPr>
                        <w:r>
                          <w:rPr>
                            <w:rFonts w:ascii="HG丸ｺﾞｼｯｸM-PRO" w:eastAsia="HG丸ｺﾞｼｯｸM-PRO" w:hint="eastAsia"/>
                          </w:rPr>
                          <w:t xml:space="preserve">　</w:t>
                        </w:r>
                      </w:p>
                    </w:txbxContent>
                  </v:textbox>
                </v:shape>
                <v:shape id="Text Box 304" o:spid="_x0000_s1054" type="#_x0000_t202" style="position:absolute;left:1694;top:1977;width:3084;height:8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s8UA&#10;AADbAAAADwAAAGRycy9kb3ducmV2LnhtbESPT2vCQBTE7wW/w/IK3nRTwVijq4h/wIuHpi14fGRf&#10;k9js25hdY/TTuwWhx2FmfsPMl52pREuNKy0reBtGIIgzq0vOFXx97gbvIJxH1lhZJgU3crBc9F7m&#10;mGh75Q9qU5+LAGGXoILC+zqR0mUFGXRDWxMH78c2Bn2QTS51g9cAN5UcRVEsDZYcFgqsaV1Q9pte&#10;jIJ8c7fj4+iwjS+n43e6XbXn6Ukq1X/tVjMQnjr/H36291pBPIG/L+E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4azxQAAANsAAAAPAAAAAAAAAAAAAAAAAJgCAABkcnMv&#10;ZG93bnJldi54bWxQSwUGAAAAAAQABAD1AAAAigMAAAAA&#10;">
                  <v:textbox style="mso-fit-shape-to-text:t" inset="5.85pt,.7pt,5.85pt,.7pt">
                    <w:txbxContent>
                      <w:p w:rsidR="00EF59B0" w:rsidRPr="001E3FAC" w:rsidRDefault="00EF59B0" w:rsidP="005A0CBC">
                        <w:pPr>
                          <w:rPr>
                            <w:rFonts w:asciiTheme="majorEastAsia" w:eastAsiaTheme="majorEastAsia" w:hAnsiTheme="majorEastAsia"/>
                            <w:b/>
                            <w:sz w:val="24"/>
                            <w:szCs w:val="24"/>
                          </w:rPr>
                        </w:pPr>
                        <w:r>
                          <w:rPr>
                            <w:rFonts w:asciiTheme="majorEastAsia" w:eastAsiaTheme="majorEastAsia" w:hAnsiTheme="majorEastAsia" w:hint="eastAsia"/>
                            <w:b/>
                            <w:sz w:val="24"/>
                            <w:szCs w:val="24"/>
                          </w:rPr>
                          <w:t>帰宅困難者への情報提供</w:t>
                        </w:r>
                      </w:p>
                    </w:txbxContent>
                  </v:textbox>
                </v:shape>
              </v:group>
            </w:pict>
          </mc:Fallback>
        </mc:AlternateContent>
      </w:r>
      <w:r w:rsidR="000D0E03" w:rsidRPr="007F3287">
        <w:rPr>
          <w:rFonts w:asciiTheme="majorEastAsia" w:eastAsiaTheme="majorEastAsia" w:hAnsiTheme="majorEastAsia" w:hint="eastAsia"/>
          <w:b/>
          <w:sz w:val="24"/>
          <w:szCs w:val="24"/>
        </w:rPr>
        <w:t>6-2 帰宅困難者への情報提供</w:t>
      </w:r>
    </w:p>
    <w:p w:rsidR="007468DE" w:rsidRDefault="007468DE">
      <w:pPr>
        <w:widowControl/>
        <w:ind w:firstLineChars="50" w:firstLine="129"/>
        <w:jc w:val="left"/>
        <w:rPr>
          <w:rFonts w:asciiTheme="majorEastAsia" w:eastAsiaTheme="majorEastAsia" w:hAnsiTheme="majorEastAsia"/>
          <w:b/>
          <w:sz w:val="24"/>
          <w:szCs w:val="24"/>
        </w:rPr>
      </w:pPr>
    </w:p>
    <w:p w:rsidR="007468DE" w:rsidRDefault="007468DE">
      <w:pPr>
        <w:widowControl/>
        <w:ind w:firstLineChars="50" w:firstLine="129"/>
        <w:jc w:val="left"/>
        <w:rPr>
          <w:rFonts w:asciiTheme="majorEastAsia" w:eastAsiaTheme="majorEastAsia" w:hAnsiTheme="majorEastAsia"/>
          <w:b/>
          <w:sz w:val="24"/>
          <w:szCs w:val="24"/>
        </w:rPr>
      </w:pPr>
    </w:p>
    <w:p w:rsidR="007468DE" w:rsidRDefault="007468DE">
      <w:pPr>
        <w:widowControl/>
        <w:ind w:firstLineChars="50" w:firstLine="129"/>
        <w:jc w:val="left"/>
        <w:rPr>
          <w:rFonts w:asciiTheme="majorEastAsia" w:eastAsiaTheme="majorEastAsia" w:hAnsiTheme="majorEastAsia"/>
          <w:b/>
          <w:sz w:val="24"/>
          <w:szCs w:val="24"/>
        </w:rPr>
      </w:pPr>
    </w:p>
    <w:p w:rsidR="007468DE" w:rsidRDefault="007468DE">
      <w:pPr>
        <w:widowControl/>
        <w:ind w:firstLineChars="50" w:firstLine="129"/>
        <w:jc w:val="left"/>
        <w:rPr>
          <w:rFonts w:asciiTheme="majorEastAsia" w:eastAsiaTheme="majorEastAsia" w:hAnsiTheme="majorEastAsia"/>
          <w:b/>
          <w:sz w:val="24"/>
          <w:szCs w:val="24"/>
        </w:rPr>
      </w:pPr>
    </w:p>
    <w:p w:rsidR="00F167E5" w:rsidRDefault="00F167E5">
      <w:pPr>
        <w:widowControl/>
        <w:jc w:val="left"/>
        <w:rPr>
          <w:rFonts w:asciiTheme="majorEastAsia" w:eastAsiaTheme="majorEastAsia" w:hAnsiTheme="majorEastAsia"/>
          <w:b/>
          <w:sz w:val="24"/>
          <w:szCs w:val="24"/>
        </w:rPr>
      </w:pPr>
    </w:p>
    <w:p w:rsidR="007468DE" w:rsidRDefault="007468DE">
      <w:pPr>
        <w:widowControl/>
        <w:jc w:val="left"/>
        <w:rPr>
          <w:rFonts w:asciiTheme="majorEastAsia" w:eastAsiaTheme="majorEastAsia" w:hAnsiTheme="majorEastAsia"/>
          <w:b/>
          <w:sz w:val="28"/>
          <w:szCs w:val="28"/>
        </w:rPr>
      </w:pPr>
    </w:p>
    <w:p w:rsidR="00FB1272" w:rsidRDefault="00FB1272">
      <w:pPr>
        <w:widowControl/>
        <w:jc w:val="left"/>
        <w:rPr>
          <w:rFonts w:asciiTheme="majorEastAsia" w:eastAsiaTheme="majorEastAsia" w:hAnsiTheme="majorEastAsia"/>
          <w:b/>
          <w:sz w:val="32"/>
          <w:szCs w:val="32"/>
        </w:rPr>
      </w:pPr>
    </w:p>
    <w:p w:rsidR="00FB1272" w:rsidRDefault="00FB1272" w:rsidP="007468DE">
      <w:pPr>
        <w:ind w:firstLineChars="50" w:firstLine="114"/>
        <w:rPr>
          <w:rFonts w:asciiTheme="majorEastAsia" w:eastAsiaTheme="majorEastAsia" w:hAnsiTheme="majorEastAsia"/>
          <w:b/>
          <w:szCs w:val="21"/>
        </w:rPr>
      </w:pPr>
    </w:p>
    <w:p w:rsidR="00FB1272" w:rsidRDefault="00FB1272" w:rsidP="007468DE">
      <w:pPr>
        <w:ind w:firstLineChars="50" w:firstLine="114"/>
        <w:rPr>
          <w:rFonts w:asciiTheme="majorEastAsia" w:eastAsiaTheme="majorEastAsia" w:hAnsiTheme="majorEastAsia"/>
          <w:b/>
          <w:szCs w:val="21"/>
        </w:rPr>
      </w:pPr>
    </w:p>
    <w:p w:rsidR="00FB1272" w:rsidRPr="00FB1272" w:rsidRDefault="00FB1272" w:rsidP="007468DE">
      <w:pPr>
        <w:ind w:firstLineChars="50" w:firstLine="114"/>
        <w:rPr>
          <w:rFonts w:asciiTheme="majorEastAsia" w:eastAsiaTheme="majorEastAsia" w:hAnsiTheme="majorEastAsia"/>
          <w:b/>
          <w:szCs w:val="21"/>
        </w:rPr>
      </w:pPr>
    </w:p>
    <w:p w:rsidR="007468DE" w:rsidRPr="001B4717" w:rsidRDefault="009562EA" w:rsidP="00FB1272">
      <w:pPr>
        <w:ind w:firstLineChars="50" w:firstLine="113"/>
        <w:rPr>
          <w:rFonts w:asciiTheme="majorEastAsia" w:eastAsiaTheme="majorEastAsia" w:hAnsiTheme="majorEastAsia"/>
          <w:b/>
          <w:sz w:val="24"/>
          <w:szCs w:val="24"/>
        </w:rPr>
      </w:pPr>
      <w:r>
        <w:rPr>
          <w:noProof/>
        </w:rPr>
        <mc:AlternateContent>
          <mc:Choice Requires="wps">
            <w:drawing>
              <wp:anchor distT="0" distB="0" distL="114300" distR="114300" simplePos="0" relativeHeight="251700736" behindDoc="0" locked="0" layoutInCell="1" allowOverlap="1">
                <wp:simplePos x="0" y="0"/>
                <wp:positionH relativeFrom="column">
                  <wp:posOffset>245110</wp:posOffset>
                </wp:positionH>
                <wp:positionV relativeFrom="paragraph">
                  <wp:posOffset>369570</wp:posOffset>
                </wp:positionV>
                <wp:extent cx="1989455" cy="445770"/>
                <wp:effectExtent l="12065" t="9525" r="8255" b="11430"/>
                <wp:wrapNone/>
                <wp:docPr id="64"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445770"/>
                        </a:xfrm>
                        <a:prstGeom prst="rect">
                          <a:avLst/>
                        </a:prstGeom>
                        <a:solidFill>
                          <a:schemeClr val="bg1">
                            <a:lumMod val="100000"/>
                            <a:lumOff val="0"/>
                          </a:schemeClr>
                        </a:solidFill>
                        <a:ln w="6350">
                          <a:solidFill>
                            <a:srgbClr val="000000"/>
                          </a:solidFill>
                          <a:miter lim="800000"/>
                          <a:headEnd/>
                          <a:tailEnd/>
                        </a:ln>
                      </wps:spPr>
                      <wps:txbx>
                        <w:txbxContent>
                          <w:p w:rsidR="00EF59B0" w:rsidRPr="009F06F7" w:rsidRDefault="00EF59B0" w:rsidP="007468DE">
                            <w:pPr>
                              <w:rPr>
                                <w:rFonts w:asciiTheme="majorEastAsia" w:eastAsiaTheme="majorEastAsia" w:hAnsiTheme="majorEastAsia"/>
                                <w:b/>
                                <w:sz w:val="24"/>
                                <w:szCs w:val="24"/>
                              </w:rPr>
                            </w:pPr>
                            <w:r w:rsidRPr="009F06F7">
                              <w:rPr>
                                <w:rFonts w:asciiTheme="majorEastAsia" w:eastAsiaTheme="majorEastAsia" w:hAnsiTheme="majorEastAsia" w:hint="eastAsia"/>
                                <w:b/>
                                <w:sz w:val="24"/>
                                <w:szCs w:val="24"/>
                              </w:rPr>
                              <w:t>鉄道事業者の責務と役割</w:t>
                            </w:r>
                          </w:p>
                        </w:txbxContent>
                      </wps:txbx>
                      <wps:bodyPr rot="0" vert="horz" wrap="none" lIns="91440" tIns="34920" rIns="91440" bIns="34920" anchor="ctr"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49" o:spid="_x0000_s1055" type="#_x0000_t202" style="position:absolute;left:0;text-align:left;margin-left:19.3pt;margin-top:29.1pt;width:156.65pt;height:35.1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" fillcolor="white [3212]" strokeweight=".5pt">
                <v:textbox style="mso-fit-shape-to-text:t" inset=",.97mm,,.97mm">
                  <w:txbxContent>
                    <w:p w:rsidR="00EF59B0" w:rsidRPr="009F06F7" w:rsidRDefault="00EF59B0" w:rsidP="007468DE">
                      <w:pPr>
                        <w:rPr>
                          <w:rFonts w:asciiTheme="majorEastAsia" w:eastAsiaTheme="majorEastAsia" w:hAnsiTheme="majorEastAsia"/>
                          <w:b/>
                          <w:sz w:val="24"/>
                          <w:szCs w:val="24"/>
                        </w:rPr>
                      </w:pPr>
                      <w:r w:rsidRPr="009F06F7">
                        <w:rPr>
                          <w:rFonts w:asciiTheme="majorEastAsia" w:eastAsiaTheme="majorEastAsia" w:hAnsiTheme="majorEastAsia" w:hint="eastAsia"/>
                          <w:b/>
                          <w:sz w:val="24"/>
                          <w:szCs w:val="24"/>
                        </w:rPr>
                        <w:t>鉄道事業者の責務と役割</w:t>
                      </w:r>
                    </w:p>
                  </w:txbxContent>
                </v:textbox>
              </v:shape>
            </w:pict>
          </mc:Fallback>
        </mc:AlternateContent>
      </w:r>
      <w:r w:rsidR="007468DE" w:rsidRPr="001B4717">
        <w:rPr>
          <w:rFonts w:asciiTheme="majorEastAsia" w:eastAsiaTheme="majorEastAsia" w:hAnsiTheme="majorEastAsia" w:hint="eastAsia"/>
          <w:b/>
          <w:sz w:val="24"/>
          <w:szCs w:val="24"/>
        </w:rPr>
        <w:t>6-3　鉄道事業者の基本的な帰宅困難者対策</w:t>
      </w:r>
    </w:p>
    <w:p w:rsidR="007468DE" w:rsidRDefault="009562EA">
      <w:pPr>
        <w:widowControl/>
        <w:jc w:val="left"/>
        <w:rPr>
          <w:rFonts w:asciiTheme="majorEastAsia" w:eastAsiaTheme="majorEastAsia" w:hAnsiTheme="majorEastAsia"/>
          <w:b/>
          <w:sz w:val="32"/>
          <w:szCs w:val="32"/>
        </w:rPr>
      </w:pPr>
      <w:r>
        <w:rPr>
          <w:rFonts w:asciiTheme="majorEastAsia" w:eastAsiaTheme="majorEastAsia" w:hAnsiTheme="majorEastAsia"/>
          <w:b/>
          <w:noProof/>
          <w:sz w:val="32"/>
          <w:szCs w:val="32"/>
        </w:rPr>
        <mc:AlternateContent>
          <mc:Choice Requires="wps">
            <w:drawing>
              <wp:anchor distT="0" distB="0" distL="114300" distR="114300" simplePos="0" relativeHeight="251699712" behindDoc="0" locked="0" layoutInCell="1" allowOverlap="1">
                <wp:simplePos x="0" y="0"/>
                <wp:positionH relativeFrom="column">
                  <wp:posOffset>0</wp:posOffset>
                </wp:positionH>
                <wp:positionV relativeFrom="paragraph">
                  <wp:posOffset>241935</wp:posOffset>
                </wp:positionV>
                <wp:extent cx="5765800" cy="5301615"/>
                <wp:effectExtent l="5080" t="13335" r="10795" b="9525"/>
                <wp:wrapNone/>
                <wp:docPr id="63"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5301615"/>
                        </a:xfrm>
                        <a:prstGeom prst="rect">
                          <a:avLst/>
                        </a:prstGeom>
                        <a:solidFill>
                          <a:schemeClr val="lt1">
                            <a:lumMod val="100000"/>
                            <a:lumOff val="0"/>
                          </a:schemeClr>
                        </a:solidFill>
                        <a:ln w="6350">
                          <a:solidFill>
                            <a:srgbClr val="000000"/>
                          </a:solidFill>
                          <a:miter lim="800000"/>
                          <a:headEnd/>
                          <a:tailEnd/>
                        </a:ln>
                      </wps:spPr>
                      <wps:txbx>
                        <w:txbxContent>
                          <w:p w:rsidR="00EF59B0" w:rsidRPr="00A2386A" w:rsidRDefault="00EF59B0" w:rsidP="007468DE">
                            <w:pPr>
                              <w:rPr>
                                <w:rFonts w:asciiTheme="majorEastAsia" w:eastAsiaTheme="majorEastAsia" w:hAnsiTheme="majorEastAsia"/>
                                <w:b/>
                              </w:rPr>
                            </w:pPr>
                          </w:p>
                          <w:p w:rsidR="00EF59B0" w:rsidRPr="00832D99" w:rsidRDefault="00EF59B0" w:rsidP="00832D99">
                            <w:pPr>
                              <w:ind w:firstLineChars="100" w:firstLine="258"/>
                              <w:rPr>
                                <w:rFonts w:asciiTheme="majorEastAsia" w:eastAsiaTheme="majorEastAsia" w:hAnsiTheme="majorEastAsia"/>
                                <w:b/>
                                <w:sz w:val="24"/>
                                <w:szCs w:val="24"/>
                              </w:rPr>
                            </w:pPr>
                            <w:r w:rsidRPr="00832D99">
                              <w:rPr>
                                <w:rFonts w:asciiTheme="majorEastAsia" w:eastAsiaTheme="majorEastAsia" w:hAnsiTheme="majorEastAsia" w:hint="eastAsia"/>
                                <w:b/>
                                <w:sz w:val="24"/>
                                <w:szCs w:val="24"/>
                              </w:rPr>
                              <w:t>（１） 運行の早期復旧</w:t>
                            </w:r>
                          </w:p>
                          <w:p w:rsidR="00EF59B0" w:rsidRPr="00832D99" w:rsidRDefault="00EF59B0" w:rsidP="00832D99">
                            <w:pPr>
                              <w:ind w:firstLineChars="500" w:firstLine="1134"/>
                              <w:rPr>
                                <w:rFonts w:ascii="Meiryo UI" w:eastAsia="Meiryo UI" w:hAnsi="Meiryo UI"/>
                              </w:rPr>
                            </w:pPr>
                            <w:r w:rsidRPr="00832D99">
                              <w:rPr>
                                <w:rFonts w:ascii="Meiryo UI" w:eastAsia="Meiryo UI" w:hAnsi="Meiryo UI" w:hint="eastAsia"/>
                              </w:rPr>
                              <w:t>輸送障害の発生時は、運行再開と早期の正常ダイヤへの復旧に取り組む</w:t>
                            </w:r>
                          </w:p>
                          <w:p w:rsidR="00EF59B0" w:rsidRPr="00A2386A" w:rsidRDefault="00EF59B0" w:rsidP="007468DE">
                            <w:pPr>
                              <w:ind w:firstLineChars="100" w:firstLine="258"/>
                              <w:rPr>
                                <w:rFonts w:asciiTheme="majorEastAsia" w:eastAsiaTheme="majorEastAsia" w:hAnsiTheme="majorEastAsia"/>
                                <w:b/>
                              </w:rPr>
                            </w:pPr>
                            <w:r w:rsidRPr="00832D99">
                              <w:rPr>
                                <w:rFonts w:asciiTheme="majorEastAsia" w:eastAsiaTheme="majorEastAsia" w:hAnsiTheme="majorEastAsia" w:hint="eastAsia"/>
                                <w:b/>
                                <w:sz w:val="24"/>
                                <w:szCs w:val="24"/>
                              </w:rPr>
                              <w:t>（２） 鉄道利用者の安全確保</w:t>
                            </w:r>
                          </w:p>
                          <w:p w:rsidR="00EF59B0" w:rsidRPr="00832D99" w:rsidRDefault="00EF59B0" w:rsidP="00FB1272">
                            <w:pPr>
                              <w:ind w:firstLineChars="450" w:firstLine="1020"/>
                              <w:rPr>
                                <w:rFonts w:ascii="HG丸ｺﾞｼｯｸM-PRO" w:eastAsia="HG丸ｺﾞｼｯｸM-PRO" w:hAnsi="HG丸ｺﾞｼｯｸM-PRO"/>
                              </w:rPr>
                            </w:pPr>
                            <w:r w:rsidRPr="00832D99">
                              <w:rPr>
                                <w:rFonts w:ascii="HG丸ｺﾞｼｯｸM-PRO" w:eastAsia="HG丸ｺﾞｼｯｸM-PRO" w:hAnsi="HG丸ｺﾞｼｯｸM-PRO" w:hint="eastAsia"/>
                              </w:rPr>
                              <w:t>鉄道利用者（お客様）の安全確保　⇒　施設内で安全確保などに取り組む</w:t>
                            </w:r>
                          </w:p>
                          <w:p w:rsidR="00EF59B0" w:rsidRPr="00A2386A" w:rsidRDefault="00EF59B0" w:rsidP="007468DE">
                            <w:pPr>
                              <w:rPr>
                                <w:rFonts w:asciiTheme="majorEastAsia" w:eastAsiaTheme="majorEastAsia" w:hAnsiTheme="major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8" o:spid="_x0000_s1056" type="#_x0000_t202" style="position:absolute;margin-left:0;margin-top:19.05pt;width:454pt;height:417.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" fillcolor="white [3201]" strokeweight=".5pt">
                <v:textbox>
                  <w:txbxContent>
                    <w:p w:rsidR="00EF59B0" w:rsidRPr="00A2386A" w:rsidRDefault="00EF59B0" w:rsidP="007468DE">
                      <w:pPr>
                        <w:rPr>
                          <w:rFonts w:asciiTheme="majorEastAsia" w:eastAsiaTheme="majorEastAsia" w:hAnsiTheme="majorEastAsia"/>
                          <w:b/>
                        </w:rPr>
                      </w:pPr>
                    </w:p>
                    <w:p w:rsidR="00EF59B0" w:rsidRPr="00832D99" w:rsidRDefault="00EF59B0" w:rsidP="00832D99">
                      <w:pPr>
                        <w:ind w:firstLineChars="100" w:firstLine="258"/>
                        <w:rPr>
                          <w:rFonts w:asciiTheme="majorEastAsia" w:eastAsiaTheme="majorEastAsia" w:hAnsiTheme="majorEastAsia"/>
                          <w:b/>
                          <w:sz w:val="24"/>
                          <w:szCs w:val="24"/>
                        </w:rPr>
                      </w:pPr>
                      <w:r w:rsidRPr="00832D99">
                        <w:rPr>
                          <w:rFonts w:asciiTheme="majorEastAsia" w:eastAsiaTheme="majorEastAsia" w:hAnsiTheme="majorEastAsia" w:hint="eastAsia"/>
                          <w:b/>
                          <w:sz w:val="24"/>
                          <w:szCs w:val="24"/>
                        </w:rPr>
                        <w:t>（１） 運行の早期復旧</w:t>
                      </w:r>
                    </w:p>
                    <w:p w:rsidR="00EF59B0" w:rsidRPr="00832D99" w:rsidRDefault="00EF59B0" w:rsidP="00832D99">
                      <w:pPr>
                        <w:ind w:firstLineChars="500" w:firstLine="1134"/>
                        <w:rPr>
                          <w:rFonts w:ascii="Meiryo UI" w:eastAsia="Meiryo UI" w:hAnsi="Meiryo UI"/>
                        </w:rPr>
                      </w:pPr>
                      <w:r w:rsidRPr="00832D99">
                        <w:rPr>
                          <w:rFonts w:ascii="Meiryo UI" w:eastAsia="Meiryo UI" w:hAnsi="Meiryo UI" w:hint="eastAsia"/>
                        </w:rPr>
                        <w:t>輸送障害の発生時は、運行再開と早期の正常ダイヤへの復旧に取り組む</w:t>
                      </w:r>
                    </w:p>
                    <w:p w:rsidR="00EF59B0" w:rsidRPr="00A2386A" w:rsidRDefault="00EF59B0" w:rsidP="007468DE">
                      <w:pPr>
                        <w:ind w:firstLineChars="100" w:firstLine="258"/>
                        <w:rPr>
                          <w:rFonts w:asciiTheme="majorEastAsia" w:eastAsiaTheme="majorEastAsia" w:hAnsiTheme="majorEastAsia"/>
                          <w:b/>
                        </w:rPr>
                      </w:pPr>
                      <w:r w:rsidRPr="00832D99">
                        <w:rPr>
                          <w:rFonts w:asciiTheme="majorEastAsia" w:eastAsiaTheme="majorEastAsia" w:hAnsiTheme="majorEastAsia" w:hint="eastAsia"/>
                          <w:b/>
                          <w:sz w:val="24"/>
                          <w:szCs w:val="24"/>
                        </w:rPr>
                        <w:t>（２） 鉄道利用者の安全確保</w:t>
                      </w:r>
                    </w:p>
                    <w:p w:rsidR="00EF59B0" w:rsidRPr="00832D99" w:rsidRDefault="00EF59B0" w:rsidP="00FB1272">
                      <w:pPr>
                        <w:ind w:firstLineChars="450" w:firstLine="1020"/>
                        <w:rPr>
                          <w:rFonts w:ascii="HG丸ｺﾞｼｯｸM-PRO" w:eastAsia="HG丸ｺﾞｼｯｸM-PRO" w:hAnsi="HG丸ｺﾞｼｯｸM-PRO"/>
                        </w:rPr>
                      </w:pPr>
                      <w:r w:rsidRPr="00832D99">
                        <w:rPr>
                          <w:rFonts w:ascii="HG丸ｺﾞｼｯｸM-PRO" w:eastAsia="HG丸ｺﾞｼｯｸM-PRO" w:hAnsi="HG丸ｺﾞｼｯｸM-PRO" w:hint="eastAsia"/>
                        </w:rPr>
                        <w:t>鉄道利用者（お客様）の安全確保　⇒　施設内で安全確保などに取り組む</w:t>
                      </w:r>
                    </w:p>
                    <w:p w:rsidR="00EF59B0" w:rsidRPr="00A2386A" w:rsidRDefault="00EF59B0" w:rsidP="007468DE">
                      <w:pPr>
                        <w:rPr>
                          <w:rFonts w:asciiTheme="majorEastAsia" w:eastAsiaTheme="majorEastAsia" w:hAnsiTheme="majorEastAsia"/>
                        </w:rPr>
                      </w:pPr>
                    </w:p>
                  </w:txbxContent>
                </v:textbox>
              </v:shape>
            </w:pict>
          </mc:Fallback>
        </mc:AlternateContent>
      </w:r>
    </w:p>
    <w:p w:rsidR="007468DE" w:rsidRDefault="007468DE">
      <w:pPr>
        <w:widowControl/>
        <w:jc w:val="left"/>
        <w:rPr>
          <w:rFonts w:asciiTheme="majorEastAsia" w:eastAsiaTheme="majorEastAsia" w:hAnsiTheme="majorEastAsia"/>
          <w:b/>
          <w:sz w:val="32"/>
          <w:szCs w:val="32"/>
        </w:rPr>
      </w:pPr>
    </w:p>
    <w:p w:rsidR="007468DE" w:rsidRDefault="007468DE">
      <w:pPr>
        <w:widowControl/>
        <w:jc w:val="left"/>
        <w:rPr>
          <w:rFonts w:asciiTheme="majorEastAsia" w:eastAsiaTheme="majorEastAsia" w:hAnsiTheme="majorEastAsia"/>
          <w:b/>
          <w:sz w:val="32"/>
          <w:szCs w:val="32"/>
        </w:rPr>
      </w:pPr>
    </w:p>
    <w:p w:rsidR="007468DE" w:rsidRDefault="007468DE">
      <w:pPr>
        <w:widowControl/>
        <w:jc w:val="left"/>
        <w:rPr>
          <w:rFonts w:asciiTheme="majorEastAsia" w:eastAsiaTheme="majorEastAsia" w:hAnsiTheme="majorEastAsia"/>
          <w:b/>
          <w:sz w:val="32"/>
          <w:szCs w:val="32"/>
        </w:rPr>
      </w:pPr>
    </w:p>
    <w:p w:rsidR="007468DE" w:rsidRDefault="007468DE">
      <w:pPr>
        <w:widowControl/>
        <w:jc w:val="left"/>
        <w:rPr>
          <w:rFonts w:asciiTheme="majorEastAsia" w:eastAsiaTheme="majorEastAsia" w:hAnsiTheme="majorEastAsia"/>
          <w:b/>
          <w:sz w:val="32"/>
          <w:szCs w:val="32"/>
        </w:rPr>
      </w:pPr>
    </w:p>
    <w:p w:rsidR="007468DE" w:rsidRDefault="009562EA">
      <w:pPr>
        <w:widowControl/>
        <w:jc w:val="left"/>
        <w:rPr>
          <w:rFonts w:asciiTheme="majorEastAsia" w:eastAsiaTheme="majorEastAsia" w:hAnsiTheme="majorEastAsia"/>
          <w:b/>
          <w:sz w:val="32"/>
          <w:szCs w:val="32"/>
        </w:rPr>
      </w:pPr>
      <w:r>
        <w:rPr>
          <w:rFonts w:asciiTheme="majorEastAsia" w:eastAsiaTheme="majorEastAsia" w:hAnsiTheme="majorEastAsia"/>
          <w:b/>
          <w:noProof/>
          <w:sz w:val="32"/>
          <w:szCs w:val="32"/>
        </w:rPr>
        <mc:AlternateContent>
          <mc:Choice Requires="wpg">
            <w:drawing>
              <wp:anchor distT="0" distB="0" distL="114300" distR="114300" simplePos="0" relativeHeight="251724800" behindDoc="0" locked="0" layoutInCell="1" allowOverlap="1">
                <wp:simplePos x="0" y="0"/>
                <wp:positionH relativeFrom="column">
                  <wp:posOffset>368935</wp:posOffset>
                </wp:positionH>
                <wp:positionV relativeFrom="paragraph">
                  <wp:posOffset>104140</wp:posOffset>
                </wp:positionV>
                <wp:extent cx="4900930" cy="3454400"/>
                <wp:effectExtent l="12065" t="18415" r="11430" b="13335"/>
                <wp:wrapNone/>
                <wp:docPr id="47"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0930" cy="3454400"/>
                          <a:chOff x="2014" y="10358"/>
                          <a:chExt cx="7718" cy="5440"/>
                        </a:xfrm>
                      </wpg:grpSpPr>
                      <wpg:grpSp>
                        <wpg:cNvPr id="48" name="Group 507"/>
                        <wpg:cNvGrpSpPr>
                          <a:grpSpLocks/>
                        </wpg:cNvGrpSpPr>
                        <wpg:grpSpPr bwMode="auto">
                          <a:xfrm>
                            <a:off x="2014" y="10358"/>
                            <a:ext cx="7718" cy="5440"/>
                            <a:chOff x="2014" y="9908"/>
                            <a:chExt cx="7718" cy="5440"/>
                          </a:xfrm>
                        </wpg:grpSpPr>
                        <wps:wsp>
                          <wps:cNvPr id="49" name="角丸四角形 51"/>
                          <wps:cNvSpPr>
                            <a:spLocks noChangeArrowheads="1"/>
                          </wps:cNvSpPr>
                          <wps:spPr bwMode="auto">
                            <a:xfrm>
                              <a:off x="2014" y="10126"/>
                              <a:ext cx="7718" cy="5222"/>
                            </a:xfrm>
                            <a:prstGeom prst="roundRect">
                              <a:avLst>
                                <a:gd name="adj" fmla="val 16667"/>
                              </a:avLst>
                            </a:prstGeom>
                            <a:solidFill>
                              <a:schemeClr val="accent5">
                                <a:lumMod val="40000"/>
                                <a:lumOff val="60000"/>
                              </a:schemeClr>
                            </a:solidFill>
                            <a:ln w="12700">
                              <a:solidFill>
                                <a:srgbClr val="000000"/>
                              </a:solidFill>
                              <a:miter lim="800000"/>
                              <a:headEnd/>
                              <a:tailEnd/>
                            </a:ln>
                          </wps:spPr>
                          <wps:bodyPr rot="0" vert="horz" wrap="square" lIns="91440" tIns="45720" rIns="91440" bIns="45720" anchor="ctr" anchorCtr="0" upright="1">
                            <a:noAutofit/>
                          </wps:bodyPr>
                        </wps:wsp>
                        <wps:wsp>
                          <wps:cNvPr id="50" name="テキスト ボックス 52"/>
                          <wps:cNvSpPr txBox="1">
                            <a:spLocks noChangeArrowheads="1"/>
                          </wps:cNvSpPr>
                          <wps:spPr bwMode="auto">
                            <a:xfrm>
                              <a:off x="4464" y="9908"/>
                              <a:ext cx="2710" cy="450"/>
                            </a:xfrm>
                            <a:prstGeom prst="rect">
                              <a:avLst/>
                            </a:prstGeom>
                            <a:solidFill>
                              <a:srgbClr val="FFFFFF"/>
                            </a:solidFill>
                            <a:ln w="28575" cmpd="dbl">
                              <a:solidFill>
                                <a:srgbClr val="000000"/>
                              </a:solidFill>
                              <a:miter lim="800000"/>
                              <a:headEnd/>
                              <a:tailEnd/>
                            </a:ln>
                          </wps:spPr>
                          <wps:txbx>
                            <w:txbxContent>
                              <w:p w:rsidR="00EF59B0" w:rsidRPr="00A2386A" w:rsidRDefault="00EF59B0" w:rsidP="007468DE">
                                <w:pPr>
                                  <w:rPr>
                                    <w:rFonts w:asciiTheme="majorEastAsia" w:eastAsiaTheme="majorEastAsia" w:hAnsiTheme="majorEastAsia"/>
                                  </w:rPr>
                                </w:pPr>
                                <w:r w:rsidRPr="00A2386A">
                                  <w:rPr>
                                    <w:rFonts w:asciiTheme="majorEastAsia" w:eastAsiaTheme="majorEastAsia" w:hAnsiTheme="majorEastAsia" w:hint="eastAsia"/>
                                  </w:rPr>
                                  <w:t>ターミナル駅の</w:t>
                                </w:r>
                                <w:r w:rsidRPr="00A2386A">
                                  <w:rPr>
                                    <w:rFonts w:asciiTheme="majorEastAsia" w:eastAsiaTheme="majorEastAsia" w:hAnsiTheme="majorEastAsia"/>
                                  </w:rPr>
                                  <w:t>混乱防止</w:t>
                                </w:r>
                              </w:p>
                            </w:txbxContent>
                          </wps:txbx>
                          <wps:bodyPr rot="0" vert="horz" wrap="none" lIns="54000" tIns="36000" rIns="54000" bIns="36000" anchor="ctr" anchorCtr="0" upright="1">
                            <a:spAutoFit/>
                          </wps:bodyPr>
                        </wps:wsp>
                      </wpg:grpSp>
                      <wps:wsp>
                        <wps:cNvPr id="51" name="角丸四角形 54"/>
                        <wps:cNvSpPr>
                          <a:spLocks noChangeArrowheads="1"/>
                        </wps:cNvSpPr>
                        <wps:spPr bwMode="auto">
                          <a:xfrm>
                            <a:off x="2191" y="11364"/>
                            <a:ext cx="3291" cy="4048"/>
                          </a:xfrm>
                          <a:prstGeom prst="roundRect">
                            <a:avLst>
                              <a:gd name="adj" fmla="val 16667"/>
                            </a:avLst>
                          </a:prstGeom>
                          <a:solidFill>
                            <a:schemeClr val="bg1">
                              <a:lumMod val="100000"/>
                              <a:lumOff val="0"/>
                            </a:schemeClr>
                          </a:solidFill>
                          <a:ln w="12700">
                            <a:solidFill>
                              <a:schemeClr val="tx1">
                                <a:lumMod val="100000"/>
                                <a:lumOff val="0"/>
                              </a:schemeClr>
                            </a:solidFill>
                            <a:round/>
                            <a:headEnd/>
                            <a:tailEnd/>
                          </a:ln>
                        </wps:spPr>
                        <wps:bodyPr rot="0" vert="horz" wrap="square" lIns="91440" tIns="45720" rIns="91440" bIns="45720" anchor="ctr" anchorCtr="0" upright="1">
                          <a:noAutofit/>
                        </wps:bodyPr>
                      </wps:wsp>
                      <wps:wsp>
                        <wps:cNvPr id="52" name="テキスト ボックス 55"/>
                        <wps:cNvSpPr txBox="1">
                          <a:spLocks noChangeArrowheads="1"/>
                        </wps:cNvSpPr>
                        <wps:spPr bwMode="auto">
                          <a:xfrm>
                            <a:off x="2948" y="11155"/>
                            <a:ext cx="1747" cy="336"/>
                          </a:xfrm>
                          <a:prstGeom prst="rect">
                            <a:avLst/>
                          </a:prstGeom>
                          <a:solidFill>
                            <a:srgbClr val="FFFFFF"/>
                          </a:solidFill>
                          <a:ln w="28575" cmpd="dbl">
                            <a:solidFill>
                              <a:srgbClr val="000000"/>
                            </a:solidFill>
                            <a:miter lim="800000"/>
                            <a:headEnd/>
                            <a:tailEnd/>
                          </a:ln>
                        </wps:spPr>
                        <wps:txbx>
                          <w:txbxContent>
                            <w:p w:rsidR="00EF59B0" w:rsidRPr="00A2386A" w:rsidRDefault="00EF59B0" w:rsidP="007468DE">
                              <w:pPr>
                                <w:rPr>
                                  <w:rFonts w:asciiTheme="majorEastAsia" w:eastAsiaTheme="majorEastAsia" w:hAnsiTheme="majorEastAsia"/>
                                </w:rPr>
                              </w:pPr>
                              <w:r w:rsidRPr="00A2386A">
                                <w:rPr>
                                  <w:rFonts w:asciiTheme="majorEastAsia" w:eastAsiaTheme="majorEastAsia" w:hAnsiTheme="majorEastAsia" w:hint="eastAsia"/>
                                </w:rPr>
                                <w:t>駅周辺の事業者</w:t>
                              </w:r>
                            </w:p>
                          </w:txbxContent>
                        </wps:txbx>
                        <wps:bodyPr rot="0" vert="horz" wrap="none" lIns="36000" tIns="0" rIns="36000" bIns="0" anchor="ctr" anchorCtr="0" upright="1">
                          <a:spAutoFit/>
                        </wps:bodyPr>
                      </wps:wsp>
                      <wps:wsp>
                        <wps:cNvPr id="53" name="角丸四角形 56"/>
                        <wps:cNvSpPr>
                          <a:spLocks noChangeArrowheads="1"/>
                        </wps:cNvSpPr>
                        <wps:spPr bwMode="auto">
                          <a:xfrm>
                            <a:off x="6248" y="11364"/>
                            <a:ext cx="3291" cy="4048"/>
                          </a:xfrm>
                          <a:prstGeom prst="roundRect">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54" name="メモ 58"/>
                        <wps:cNvSpPr>
                          <a:spLocks noChangeArrowheads="1"/>
                        </wps:cNvSpPr>
                        <wps:spPr bwMode="auto">
                          <a:xfrm>
                            <a:off x="6876" y="11944"/>
                            <a:ext cx="779" cy="2711"/>
                          </a:xfrm>
                          <a:prstGeom prst="foldedCorner">
                            <a:avLst>
                              <a:gd name="adj" fmla="val 16667"/>
                            </a:avLst>
                          </a:prstGeom>
                          <a:solidFill>
                            <a:srgbClr val="FFFFFF"/>
                          </a:solidFill>
                          <a:ln w="12700">
                            <a:solidFill>
                              <a:srgbClr val="000000"/>
                            </a:solidFill>
                            <a:miter lim="800000"/>
                            <a:headEnd/>
                            <a:tailEnd/>
                          </a:ln>
                        </wps:spPr>
                        <wps:txbx>
                          <w:txbxContent>
                            <w:p w:rsidR="00EF59B0" w:rsidRPr="008D1B7B" w:rsidRDefault="00EF59B0" w:rsidP="007468DE">
                              <w:pPr>
                                <w:jc w:val="center"/>
                                <w:rPr>
                                  <w:rFonts w:asciiTheme="majorEastAsia" w:eastAsiaTheme="majorEastAsia" w:hAnsiTheme="majorEastAsia"/>
                                  <w:color w:val="000000" w:themeColor="text1"/>
                                </w:rPr>
                              </w:pPr>
                              <w:r>
                                <w:rPr>
                                  <w:rFonts w:asciiTheme="majorEastAsia" w:eastAsiaTheme="majorEastAsia" w:hAnsiTheme="majorEastAsia" w:hint="eastAsia"/>
                                  <w:b/>
                                  <w:color w:val="000000" w:themeColor="text1"/>
                                </w:rPr>
                                <w:t xml:space="preserve"> </w:t>
                              </w:r>
                              <w:r>
                                <w:rPr>
                                  <w:rFonts w:asciiTheme="majorEastAsia" w:eastAsiaTheme="majorEastAsia" w:hAnsiTheme="majorEastAsia"/>
                                  <w:b/>
                                  <w:color w:val="000000" w:themeColor="text1"/>
                                </w:rPr>
                                <w:t xml:space="preserve"> </w:t>
                              </w:r>
                              <w:r w:rsidRPr="008D1B7B">
                                <w:rPr>
                                  <w:rFonts w:asciiTheme="majorEastAsia" w:eastAsiaTheme="majorEastAsia" w:hAnsiTheme="majorEastAsia" w:hint="eastAsia"/>
                                  <w:color w:val="000000" w:themeColor="text1"/>
                                </w:rPr>
                                <w:t>鉄道利用者（</w:t>
                              </w:r>
                              <w:r w:rsidRPr="008D1B7B">
                                <w:rPr>
                                  <w:rFonts w:asciiTheme="majorEastAsia" w:eastAsiaTheme="majorEastAsia" w:hAnsiTheme="majorEastAsia"/>
                                  <w:color w:val="000000" w:themeColor="text1"/>
                                </w:rPr>
                                <w:t>お客様</w:t>
                              </w:r>
                              <w:r w:rsidRPr="008D1B7B">
                                <w:rPr>
                                  <w:rFonts w:asciiTheme="majorEastAsia" w:eastAsiaTheme="majorEastAsia" w:hAnsiTheme="majorEastAsia" w:hint="eastAsia"/>
                                  <w:color w:val="000000" w:themeColor="text1"/>
                                </w:rPr>
                                <w:t>）</w:t>
                              </w:r>
                            </w:p>
                          </w:txbxContent>
                        </wps:txbx>
                        <wps:bodyPr rot="0" vert="eaVert" wrap="square" lIns="0" tIns="0" rIns="0" bIns="0" anchor="ctr" anchorCtr="0" upright="1">
                          <a:noAutofit/>
                        </wps:bodyPr>
                      </wps:wsp>
                      <wps:wsp>
                        <wps:cNvPr id="55" name="メモ 59"/>
                        <wps:cNvSpPr>
                          <a:spLocks noChangeArrowheads="1"/>
                        </wps:cNvSpPr>
                        <wps:spPr bwMode="auto">
                          <a:xfrm>
                            <a:off x="4123" y="11928"/>
                            <a:ext cx="779" cy="2711"/>
                          </a:xfrm>
                          <a:prstGeom prst="foldedCorner">
                            <a:avLst>
                              <a:gd name="adj" fmla="val 16667"/>
                            </a:avLst>
                          </a:prstGeom>
                          <a:solidFill>
                            <a:schemeClr val="bg1">
                              <a:lumMod val="100000"/>
                              <a:lumOff val="0"/>
                            </a:schemeClr>
                          </a:solidFill>
                          <a:ln w="12700">
                            <a:solidFill>
                              <a:schemeClr val="tx1">
                                <a:lumMod val="100000"/>
                                <a:lumOff val="0"/>
                              </a:schemeClr>
                            </a:solidFill>
                            <a:round/>
                            <a:headEnd/>
                            <a:tailEnd/>
                          </a:ln>
                        </wps:spPr>
                        <wps:txbx>
                          <w:txbxContent>
                            <w:p w:rsidR="00EF59B0" w:rsidRPr="00A2386A" w:rsidRDefault="00EF59B0" w:rsidP="007468DE">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sidRPr="00A2386A">
                                <w:rPr>
                                  <w:rFonts w:asciiTheme="majorEastAsia" w:eastAsiaTheme="majorEastAsia" w:hAnsiTheme="majorEastAsia" w:hint="eastAsia"/>
                                  <w:color w:val="000000" w:themeColor="text1"/>
                                </w:rPr>
                                <w:t>従業員</w:t>
                              </w:r>
                              <w:r>
                                <w:rPr>
                                  <w:rFonts w:asciiTheme="majorEastAsia" w:eastAsiaTheme="majorEastAsia" w:hAnsiTheme="majorEastAsia" w:hint="eastAsia"/>
                                  <w:color w:val="000000" w:themeColor="text1"/>
                                </w:rPr>
                                <w:t>等</w:t>
                              </w:r>
                              <w:r>
                                <w:rPr>
                                  <w:rFonts w:asciiTheme="majorEastAsia" w:eastAsiaTheme="majorEastAsia" w:hAnsiTheme="majorEastAsia"/>
                                  <w:color w:val="000000" w:themeColor="text1"/>
                                </w:rPr>
                                <w:t>、</w:t>
                              </w:r>
                              <w:r>
                                <w:rPr>
                                  <w:rFonts w:asciiTheme="majorEastAsia" w:eastAsiaTheme="majorEastAsia" w:hAnsiTheme="majorEastAsia" w:hint="eastAsia"/>
                                  <w:color w:val="000000" w:themeColor="text1"/>
                                </w:rPr>
                                <w:t>来所者</w:t>
                              </w:r>
                            </w:p>
                          </w:txbxContent>
                        </wps:txbx>
                        <wps:bodyPr rot="0" vert="eaVert" wrap="square" lIns="0" tIns="0" rIns="0" bIns="0" anchor="ctr" anchorCtr="0" upright="1">
                          <a:noAutofit/>
                        </wps:bodyPr>
                      </wps:wsp>
                      <wps:wsp>
                        <wps:cNvPr id="56" name="メモ 60"/>
                        <wps:cNvSpPr>
                          <a:spLocks noChangeArrowheads="1"/>
                        </wps:cNvSpPr>
                        <wps:spPr bwMode="auto">
                          <a:xfrm>
                            <a:off x="2787" y="11928"/>
                            <a:ext cx="779" cy="2711"/>
                          </a:xfrm>
                          <a:prstGeom prst="foldedCorner">
                            <a:avLst>
                              <a:gd name="adj" fmla="val 16667"/>
                            </a:avLst>
                          </a:prstGeom>
                          <a:solidFill>
                            <a:srgbClr val="FFFFFF"/>
                          </a:solidFill>
                          <a:ln w="12700">
                            <a:solidFill>
                              <a:srgbClr val="000000"/>
                            </a:solidFill>
                            <a:miter lim="800000"/>
                            <a:headEnd/>
                            <a:tailEnd/>
                          </a:ln>
                        </wps:spPr>
                        <wps:txbx>
                          <w:txbxContent>
                            <w:p w:rsidR="00EF59B0" w:rsidRPr="00A2386A" w:rsidRDefault="00EF59B0" w:rsidP="007468DE">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sidRPr="00A2386A">
                                <w:rPr>
                                  <w:rFonts w:asciiTheme="majorEastAsia" w:eastAsiaTheme="majorEastAsia" w:hAnsiTheme="majorEastAsia" w:hint="eastAsia"/>
                                  <w:color w:val="000000" w:themeColor="text1"/>
                                </w:rPr>
                                <w:t>屋外滞留者</w:t>
                              </w:r>
                            </w:p>
                          </w:txbxContent>
                        </wps:txbx>
                        <wps:bodyPr rot="0" vert="eaVert" wrap="square" lIns="0" tIns="0" rIns="0" bIns="0" anchor="ctr" anchorCtr="0" upright="1">
                          <a:noAutofit/>
                        </wps:bodyPr>
                      </wps:wsp>
                      <wps:wsp>
                        <wps:cNvPr id="57" name="テキスト ボックス 63"/>
                        <wps:cNvSpPr txBox="1">
                          <a:spLocks noChangeArrowheads="1"/>
                        </wps:cNvSpPr>
                        <wps:spPr bwMode="auto">
                          <a:xfrm>
                            <a:off x="2481" y="14779"/>
                            <a:ext cx="1414" cy="4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F59B0" w:rsidRPr="00A2386A" w:rsidRDefault="00EF59B0" w:rsidP="007468DE">
                              <w:pPr>
                                <w:spacing w:line="0" w:lineRule="atLeast"/>
                                <w:jc w:val="center"/>
                                <w:rPr>
                                  <w:rFonts w:asciiTheme="majorEastAsia" w:eastAsiaTheme="majorEastAsia" w:hAnsiTheme="majorEastAsia"/>
                                  <w:sz w:val="16"/>
                                  <w:szCs w:val="16"/>
                                </w:rPr>
                              </w:pPr>
                              <w:r w:rsidRPr="00A2386A">
                                <w:rPr>
                                  <w:rFonts w:asciiTheme="majorEastAsia" w:eastAsiaTheme="majorEastAsia" w:hAnsiTheme="majorEastAsia"/>
                                  <w:sz w:val="16"/>
                                  <w:szCs w:val="16"/>
                                </w:rPr>
                                <w:t>情報提供</w:t>
                              </w:r>
                              <w:r w:rsidRPr="00A2386A">
                                <w:rPr>
                                  <w:rFonts w:asciiTheme="majorEastAsia" w:eastAsiaTheme="majorEastAsia" w:hAnsiTheme="majorEastAsia" w:hint="eastAsia"/>
                                  <w:sz w:val="16"/>
                                  <w:szCs w:val="16"/>
                                </w:rPr>
                                <w:t>拠点</w:t>
                              </w:r>
                            </w:p>
                            <w:p w:rsidR="00EF59B0" w:rsidRPr="00A2386A" w:rsidRDefault="00EF59B0" w:rsidP="007468DE">
                              <w:pPr>
                                <w:spacing w:line="0" w:lineRule="atLeast"/>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一時</w:t>
                              </w:r>
                              <w:r>
                                <w:rPr>
                                  <w:rFonts w:asciiTheme="majorEastAsia" w:eastAsiaTheme="majorEastAsia" w:hAnsiTheme="majorEastAsia"/>
                                  <w:sz w:val="16"/>
                                  <w:szCs w:val="16"/>
                                </w:rPr>
                                <w:t>滞</w:t>
                              </w:r>
                              <w:r>
                                <w:rPr>
                                  <w:rFonts w:asciiTheme="majorEastAsia" w:eastAsiaTheme="majorEastAsia" w:hAnsiTheme="majorEastAsia" w:hint="eastAsia"/>
                                  <w:sz w:val="16"/>
                                  <w:szCs w:val="16"/>
                                </w:rPr>
                                <w:t>在</w:t>
                              </w:r>
                              <w:r w:rsidRPr="00A2386A">
                                <w:rPr>
                                  <w:rFonts w:asciiTheme="majorEastAsia" w:eastAsiaTheme="majorEastAsia" w:hAnsiTheme="majorEastAsia"/>
                                  <w:sz w:val="16"/>
                                  <w:szCs w:val="16"/>
                                </w:rPr>
                                <w:t>スペース</w:t>
                              </w:r>
                            </w:p>
                          </w:txbxContent>
                        </wps:txbx>
                        <wps:bodyPr rot="0" vert="horz" wrap="none" lIns="0" tIns="0" rIns="0" bIns="0" anchor="ctr" anchorCtr="0" upright="1">
                          <a:spAutoFit/>
                        </wps:bodyPr>
                      </wps:wsp>
                      <wps:wsp>
                        <wps:cNvPr id="58" name="テキスト ボックス 64"/>
                        <wps:cNvSpPr txBox="1">
                          <a:spLocks noChangeArrowheads="1"/>
                        </wps:cNvSpPr>
                        <wps:spPr bwMode="auto">
                          <a:xfrm>
                            <a:off x="7246" y="11155"/>
                            <a:ext cx="1293" cy="336"/>
                          </a:xfrm>
                          <a:prstGeom prst="rect">
                            <a:avLst/>
                          </a:prstGeom>
                          <a:solidFill>
                            <a:srgbClr val="FFFFFF"/>
                          </a:solidFill>
                          <a:ln w="28575" cmpd="dbl">
                            <a:solidFill>
                              <a:srgbClr val="000000"/>
                            </a:solidFill>
                            <a:miter lim="800000"/>
                            <a:headEnd/>
                            <a:tailEnd/>
                          </a:ln>
                        </wps:spPr>
                        <wps:txbx>
                          <w:txbxContent>
                            <w:p w:rsidR="00EF59B0" w:rsidRPr="008D1B7B" w:rsidRDefault="00EF59B0" w:rsidP="007468DE">
                              <w:pPr>
                                <w:rPr>
                                  <w:rFonts w:asciiTheme="majorEastAsia" w:eastAsiaTheme="majorEastAsia" w:hAnsiTheme="majorEastAsia"/>
                                </w:rPr>
                              </w:pPr>
                              <w:r w:rsidRPr="008D1B7B">
                                <w:rPr>
                                  <w:rFonts w:asciiTheme="majorEastAsia" w:eastAsiaTheme="majorEastAsia" w:hAnsiTheme="majorEastAsia" w:hint="eastAsia"/>
                                </w:rPr>
                                <w:t>鉄道事業者</w:t>
                              </w:r>
                            </w:p>
                          </w:txbxContent>
                        </wps:txbx>
                        <wps:bodyPr rot="0" vert="horz" wrap="none" lIns="36000" tIns="0" rIns="36000" bIns="0" anchor="ctr" anchorCtr="0" upright="1">
                          <a:spAutoFit/>
                        </wps:bodyPr>
                      </wps:wsp>
                      <wps:wsp>
                        <wps:cNvPr id="59" name="テキスト ボックス 65"/>
                        <wps:cNvSpPr txBox="1">
                          <a:spLocks noChangeArrowheads="1"/>
                        </wps:cNvSpPr>
                        <wps:spPr bwMode="auto">
                          <a:xfrm>
                            <a:off x="3914" y="14779"/>
                            <a:ext cx="1238" cy="29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F59B0" w:rsidRPr="00A2386A" w:rsidRDefault="00EF59B0" w:rsidP="007468DE">
                              <w:pPr>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一斉帰宅の</w:t>
                              </w:r>
                              <w:r w:rsidRPr="00A2386A">
                                <w:rPr>
                                  <w:rFonts w:asciiTheme="majorEastAsia" w:eastAsiaTheme="majorEastAsia" w:hAnsiTheme="majorEastAsia"/>
                                  <w:sz w:val="16"/>
                                  <w:szCs w:val="16"/>
                                </w:rPr>
                                <w:t>抑制</w:t>
                              </w:r>
                            </w:p>
                          </w:txbxContent>
                        </wps:txbx>
                        <wps:bodyPr rot="0" vert="horz" wrap="none" lIns="0" tIns="0" rIns="0" bIns="0" anchor="ctr" anchorCtr="0" upright="1">
                          <a:spAutoFit/>
                        </wps:bodyPr>
                      </wps:wsp>
                      <wps:wsp>
                        <wps:cNvPr id="60" name="AutoShape 506"/>
                        <wps:cNvSpPr>
                          <a:spLocks noChangeArrowheads="1"/>
                        </wps:cNvSpPr>
                        <wps:spPr bwMode="auto">
                          <a:xfrm>
                            <a:off x="8228" y="11944"/>
                            <a:ext cx="908" cy="2835"/>
                          </a:xfrm>
                          <a:prstGeom prst="roundRect">
                            <a:avLst>
                              <a:gd name="adj" fmla="val 16667"/>
                            </a:avLst>
                          </a:prstGeom>
                          <a:solidFill>
                            <a:srgbClr val="FFFFFF"/>
                          </a:solidFill>
                          <a:ln w="38100" cmpd="dbl">
                            <a:solidFill>
                              <a:srgbClr val="000000"/>
                            </a:solidFill>
                            <a:round/>
                            <a:headEnd/>
                            <a:tailEnd/>
                          </a:ln>
                        </wps:spPr>
                        <wps:txbx>
                          <w:txbxContent>
                            <w:p w:rsidR="00EF59B0" w:rsidRPr="007F3287" w:rsidRDefault="00EF59B0" w:rsidP="007F3287">
                              <w:pPr>
                                <w:ind w:firstLineChars="100" w:firstLine="228"/>
                                <w:rPr>
                                  <w:rFonts w:asciiTheme="majorEastAsia" w:eastAsiaTheme="majorEastAsia" w:hAnsiTheme="majorEastAsia"/>
                                  <w:b/>
                                  <w:color w:val="000000" w:themeColor="text1"/>
                                </w:rPr>
                              </w:pPr>
                              <w:r w:rsidRPr="007F3287">
                                <w:rPr>
                                  <w:rFonts w:asciiTheme="majorEastAsia" w:eastAsiaTheme="majorEastAsia" w:hAnsiTheme="majorEastAsia" w:hint="eastAsia"/>
                                  <w:b/>
                                  <w:color w:val="000000" w:themeColor="text1"/>
                                </w:rPr>
                                <w:t>早</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hint="eastAsia"/>
                                  <w:b/>
                                  <w:color w:val="000000" w:themeColor="text1"/>
                                </w:rPr>
                                <w:t>期</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hint="eastAsia"/>
                                  <w:b/>
                                  <w:color w:val="000000" w:themeColor="text1"/>
                                </w:rPr>
                                <w:t>の</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運</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行</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再</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開</w:t>
                              </w:r>
                            </w:p>
                          </w:txbxContent>
                        </wps:txbx>
                        <wps:bodyPr rot="0" vert="eaVert" wrap="square" lIns="74295" tIns="8890" rIns="74295" bIns="8890" anchor="ctr" anchorCtr="0" upright="1">
                          <a:noAutofit/>
                        </wps:bodyPr>
                      </wps:wsp>
                      <wps:wsp>
                        <wps:cNvPr id="61" name="Text Box 510"/>
                        <wps:cNvSpPr txBox="1">
                          <a:spLocks noChangeArrowheads="1"/>
                        </wps:cNvSpPr>
                        <wps:spPr bwMode="auto">
                          <a:xfrm>
                            <a:off x="4937" y="12432"/>
                            <a:ext cx="1939"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9B0" w:rsidRDefault="00EF59B0">
                              <w:r>
                                <w:rPr>
                                  <w:rFonts w:hint="eastAsia"/>
                                </w:rPr>
                                <w:t xml:space="preserve">　</w:t>
                              </w:r>
                              <w:r>
                                <w:rPr>
                                  <w:rFonts w:asciiTheme="majorEastAsia" w:eastAsiaTheme="majorEastAsia" w:hAnsiTheme="majorEastAsia"/>
                                  <w:noProof/>
                                </w:rPr>
                                <w:drawing>
                                  <wp:inline distT="0" distB="0" distL="0" distR="0" wp14:anchorId="520716D1" wp14:editId="750334ED">
                                    <wp:extent cx="937895" cy="942118"/>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4696" cy="948950"/>
                                            </a:xfrm>
                                            <a:prstGeom prst="rect">
                                              <a:avLst/>
                                            </a:prstGeom>
                                            <a:noFill/>
                                            <a:ln>
                                              <a:noFill/>
                                            </a:ln>
                                          </pic:spPr>
                                        </pic:pic>
                                      </a:graphicData>
                                    </a:graphic>
                                  </wp:inline>
                                </w:drawing>
                              </w:r>
                            </w:p>
                          </w:txbxContent>
                        </wps:txbx>
                        <wps:bodyPr rot="0" vert="horz" wrap="square" lIns="0" tIns="0" rIns="0" bIns="0" anchor="ctr" anchorCtr="0" upright="1">
                          <a:noAutofit/>
                        </wps:bodyPr>
                      </wps:wsp>
                      <wps:wsp>
                        <wps:cNvPr id="62" name="テキスト ボックス 65"/>
                        <wps:cNvSpPr txBox="1">
                          <a:spLocks noChangeArrowheads="1"/>
                        </wps:cNvSpPr>
                        <wps:spPr bwMode="auto">
                          <a:xfrm>
                            <a:off x="6656" y="14811"/>
                            <a:ext cx="1238" cy="29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F59B0" w:rsidRPr="00A2386A" w:rsidRDefault="00EF59B0" w:rsidP="00CF5472">
                              <w:pPr>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一斉帰宅の</w:t>
                              </w:r>
                              <w:r w:rsidRPr="00A2386A">
                                <w:rPr>
                                  <w:rFonts w:asciiTheme="majorEastAsia" w:eastAsiaTheme="majorEastAsia" w:hAnsiTheme="majorEastAsia"/>
                                  <w:sz w:val="16"/>
                                  <w:szCs w:val="16"/>
                                </w:rPr>
                                <w:t>抑制</w:t>
                              </w:r>
                            </w:p>
                          </w:txbxContent>
                        </wps:txbx>
                        <wps:bodyPr rot="0" vert="horz" wrap="none" lIns="0" tIns="0" rIns="0" bIns="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520" o:spid="_x0000_s1057" style="position:absolute;margin-left:29.05pt;margin-top:8.2pt;width:385.9pt;height:272pt;z-index:251724800" coordorigin="2014,10358" coordsize="7718,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">
                <v:group id="Group 507" o:spid="_x0000_s1058" style="position:absolute;left:2014;top:10358;width:7718;height:5440" coordorigin="2014,9908" coordsize="7718,5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oundrect id="角丸四角形 51" o:spid="_x0000_s1059" style="position:absolute;left:2014;top:10126;width:7718;height:52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PCqcMA&#10;AADbAAAADwAAAGRycy9kb3ducmV2LnhtbESPS2/CMBCE75X4D9Yi9VYcEGohYBACpY8jjwu3JV7i&#10;iHgdxSa4/76uVKnH0cx8o1muo21ET52vHSsYjzIQxKXTNVcKTsfiZQbCB2SNjWNS8E0e1qvB0xJz&#10;7R68p/4QKpEg7HNUYEJocyl9aciiH7mWOHlX11kMSXaV1B0+Etw2cpJlr9JizWnBYEtbQ+XtcLcK&#10;eFNeTh9k2rdicns/74qvGPuzUs/DuFmACBTDf/iv/akVTOfw+yX9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PCqcMAAADbAAAADwAAAAAAAAAAAAAAAACYAgAAZHJzL2Rv&#10;d25yZXYueG1sUEsFBgAAAAAEAAQA9QAAAIgDAAAAAA==&#10;" fillcolor="#b6dde8 [1304]" strokeweight="1pt">
                    <v:stroke joinstyle="miter"/>
                  </v:roundrect>
                  <v:shape id="テキスト ボックス 52" o:spid="_x0000_s1060" type="#_x0000_t202" style="position:absolute;left:4464;top:9908;width:2710;height:45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CMAA&#10;AADbAAAADwAAAGRycy9kb3ducmV2LnhtbERPTYvCMBC9L/gfwix4WTRVVKRrFBEFD1629uBxtplt&#10;i82kTaLWf28OCx4f73u16U0j7uR8bVnBZJyAIC6srrlUkJ8PoyUIH5A1NpZJwZM8bNaDjxWm2j74&#10;h+5ZKEUMYZ+igiqENpXSFxUZ9GPbEkfuzzqDIUJXSu3wEcNNI6dJspAGa44NFba0q6i4Zjej4OvX&#10;2SLzp2456694yetO7y+dUsPPfvsNIlAf3uJ/91ErmMf18Uv8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Z+CMAAAADbAAAADwAAAAAAAAAAAAAAAACYAgAAZHJzL2Rvd25y&#10;ZXYueG1sUEsFBgAAAAAEAAQA9QAAAIUDAAAAAA==&#10;" strokeweight="2.25pt">
                    <v:stroke linestyle="thinThin"/>
                    <v:textbox style="mso-fit-shape-to-text:t" inset="1.5mm,1mm,1.5mm,1mm">
                      <w:txbxContent>
                        <w:p w:rsidR="00EF59B0" w:rsidRPr="00A2386A" w:rsidRDefault="00EF59B0" w:rsidP="007468DE">
                          <w:pPr>
                            <w:rPr>
                              <w:rFonts w:asciiTheme="majorEastAsia" w:eastAsiaTheme="majorEastAsia" w:hAnsiTheme="majorEastAsia"/>
                            </w:rPr>
                          </w:pPr>
                          <w:r w:rsidRPr="00A2386A">
                            <w:rPr>
                              <w:rFonts w:asciiTheme="majorEastAsia" w:eastAsiaTheme="majorEastAsia" w:hAnsiTheme="majorEastAsia" w:hint="eastAsia"/>
                            </w:rPr>
                            <w:t>ターミナル駅の</w:t>
                          </w:r>
                          <w:r w:rsidRPr="00A2386A">
                            <w:rPr>
                              <w:rFonts w:asciiTheme="majorEastAsia" w:eastAsiaTheme="majorEastAsia" w:hAnsiTheme="majorEastAsia"/>
                            </w:rPr>
                            <w:t>混乱防止</w:t>
                          </w:r>
                        </w:p>
                      </w:txbxContent>
                    </v:textbox>
                  </v:shape>
                </v:group>
                <v:roundrect id="角丸四角形 54" o:spid="_x0000_s1061" style="position:absolute;left:2191;top:11364;width:3291;height:4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PR2cQA&#10;AADbAAAADwAAAGRycy9kb3ducmV2LnhtbESPT2vCQBTE7wW/w/KE3upGoa1GVwmx0h5E8A+eH9ln&#10;Esy+DbvbJH77bqHQ4zAzv2FWm8E0oiPna8sKppMEBHFhdc2lgst59zIH4QOyxsYyKXiQh8169LTC&#10;VNuej9SdQikihH2KCqoQ2lRKX1Rk0E9sSxy9m3UGQ5SulNphH+GmkbMkeZMGa44LFbaUV1TcT99G&#10;wWFbh/7ddYvj5/6a2XyWNOX+Q6nn8ZAtQQQawn/4r/2lFbxO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0dnEAAAA2wAAAA8AAAAAAAAAAAAAAAAAmAIAAGRycy9k&#10;b3ducmV2LnhtbFBLBQYAAAAABAAEAPUAAACJAwAAAAA=&#10;" fillcolor="white [3212]" strokecolor="black [3213]" strokeweight="1pt"/>
                <v:shape id="テキスト ボックス 55" o:spid="_x0000_s1062" type="#_x0000_t202" style="position:absolute;left:2948;top:11155;width:1747;height:3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psUA&#10;AADbAAAADwAAAGRycy9kb3ducmV2LnhtbESPQWvCQBSE7wX/w/KE3nRjoFZSVxFFGpEeNILX1+xr&#10;Epp9G7PbJP33XUHocZiZb5jlejC16Kh1lWUFs2kEgji3uuJCwSXbTxYgnEfWWFsmBb/kYL0aPS0x&#10;0bbnE3VnX4gAYZeggtL7JpHS5SUZdFPbEAfvy7YGfZBtIXWLfYCbWsZRNJcGKw4LJTa0LSn/Pv8Y&#10;BRv/EWd9euy6W5Y219nuM3s/vCr1PB42byA8Df4//GinWsFLDPcv4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L6mxQAAANsAAAAPAAAAAAAAAAAAAAAAAJgCAABkcnMv&#10;ZG93bnJldi54bWxQSwUGAAAAAAQABAD1AAAAigMAAAAA&#10;" strokeweight="2.25pt">
                  <v:stroke linestyle="thinThin"/>
                  <v:textbox style="mso-fit-shape-to-text:t" inset="1mm,0,1mm,0">
                    <w:txbxContent>
                      <w:p w:rsidR="00EF59B0" w:rsidRPr="00A2386A" w:rsidRDefault="00EF59B0" w:rsidP="007468DE">
                        <w:pPr>
                          <w:rPr>
                            <w:rFonts w:asciiTheme="majorEastAsia" w:eastAsiaTheme="majorEastAsia" w:hAnsiTheme="majorEastAsia"/>
                          </w:rPr>
                        </w:pPr>
                        <w:r w:rsidRPr="00A2386A">
                          <w:rPr>
                            <w:rFonts w:asciiTheme="majorEastAsia" w:eastAsiaTheme="majorEastAsia" w:hAnsiTheme="majorEastAsia" w:hint="eastAsia"/>
                          </w:rPr>
                          <w:t>駅周辺の事業者</w:t>
                        </w:r>
                      </w:p>
                    </w:txbxContent>
                  </v:textbox>
                </v:shape>
                <v:roundrect id="角丸四角形 56" o:spid="_x0000_s1063" style="position:absolute;left:6248;top:11364;width:3291;height:4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APcIA&#10;AADbAAAADwAAAGRycy9kb3ducmV2LnhtbESPQUsDMRSE7wX/Q3iCt262llZZmxYpCBV6sQpeH5vn&#10;ZnHzsibPNv77piD0OMzMN8xqk/2gjhRTH9jArKpBEbfB9twZ+Hh/mT6CSoJscQhMBv4owWZ9M1lh&#10;Y8OJ3+h4kE4VCKcGDTiRsdE6tY48piqMxMX7CtGjFBk7bSOeCtwP+r6ul9pjz2XB4UhbR+334dcb&#10;iJJnD3lwP7yQnd++tvtPPd8bc3ebn59ACWW5hv/bO2tgMYfLl/ID9Po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8A9wgAAANsAAAAPAAAAAAAAAAAAAAAAAJgCAABkcnMvZG93&#10;bnJldi54bWxQSwUGAAAAAAQABAD1AAAAhwMAAAAA&#10;" strokeweight="1pt">
                  <v:stroke joinstyle="miter"/>
                </v:round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58" o:spid="_x0000_s1064" type="#_x0000_t65" style="position:absolute;left:6876;top:11944;width:779;height:2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VIcUA&#10;AADbAAAADwAAAGRycy9kb3ducmV2LnhtbESPT4vCMBTE78J+h/AWvIim6ipajSKiIOyy4J+Dx2fz&#10;bIvNS2miVj/9ZkHwOMzMb5jpvDaFuFHlcssKup0IBHFidc6pgsN+3R6BcB5ZY2GZFDzIwXz20Zhi&#10;rO2dt3Tb+VQECLsYFWTel7GULsnIoOvYkjh4Z1sZ9EFWqdQV3gPcFLIXRUNpMOewkGFJy4ySy+5q&#10;FPRkuV33N6PxcfVzPbWev371TVqp5me9mIDwVPt3+NXeaAWDL/j/En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9UhxQAAANsAAAAPAAAAAAAAAAAAAAAAAJgCAABkcnMv&#10;ZG93bnJldi54bWxQSwUGAAAAAAQABAD1AAAAigMAAAAA&#10;" adj="18000" strokeweight="1pt">
                  <v:stroke joinstyle="miter"/>
                  <v:textbox style="layout-flow:vertical-ideographic" inset="0,0,0,0">
                    <w:txbxContent>
                      <w:p w:rsidR="00EF59B0" w:rsidRPr="008D1B7B" w:rsidRDefault="00EF59B0" w:rsidP="007468DE">
                        <w:pPr>
                          <w:jc w:val="center"/>
                          <w:rPr>
                            <w:rFonts w:asciiTheme="majorEastAsia" w:eastAsiaTheme="majorEastAsia" w:hAnsiTheme="majorEastAsia"/>
                            <w:color w:val="000000" w:themeColor="text1"/>
                          </w:rPr>
                        </w:pPr>
                        <w:r>
                          <w:rPr>
                            <w:rFonts w:asciiTheme="majorEastAsia" w:eastAsiaTheme="majorEastAsia" w:hAnsiTheme="majorEastAsia" w:hint="eastAsia"/>
                            <w:b/>
                            <w:color w:val="000000" w:themeColor="text1"/>
                          </w:rPr>
                          <w:t xml:space="preserve"> </w:t>
                        </w:r>
                        <w:r>
                          <w:rPr>
                            <w:rFonts w:asciiTheme="majorEastAsia" w:eastAsiaTheme="majorEastAsia" w:hAnsiTheme="majorEastAsia"/>
                            <w:b/>
                            <w:color w:val="000000" w:themeColor="text1"/>
                          </w:rPr>
                          <w:t xml:space="preserve"> </w:t>
                        </w:r>
                        <w:r w:rsidRPr="008D1B7B">
                          <w:rPr>
                            <w:rFonts w:asciiTheme="majorEastAsia" w:eastAsiaTheme="majorEastAsia" w:hAnsiTheme="majorEastAsia" w:hint="eastAsia"/>
                            <w:color w:val="000000" w:themeColor="text1"/>
                          </w:rPr>
                          <w:t>鉄道利用者（</w:t>
                        </w:r>
                        <w:r w:rsidRPr="008D1B7B">
                          <w:rPr>
                            <w:rFonts w:asciiTheme="majorEastAsia" w:eastAsiaTheme="majorEastAsia" w:hAnsiTheme="majorEastAsia"/>
                            <w:color w:val="000000" w:themeColor="text1"/>
                          </w:rPr>
                          <w:t>お客様</w:t>
                        </w:r>
                        <w:r w:rsidRPr="008D1B7B">
                          <w:rPr>
                            <w:rFonts w:asciiTheme="majorEastAsia" w:eastAsiaTheme="majorEastAsia" w:hAnsiTheme="majorEastAsia" w:hint="eastAsia"/>
                            <w:color w:val="000000" w:themeColor="text1"/>
                          </w:rPr>
                          <w:t>）</w:t>
                        </w:r>
                      </w:p>
                    </w:txbxContent>
                  </v:textbox>
                </v:shape>
                <v:shape id="メモ 59" o:spid="_x0000_s1065" type="#_x0000_t65" style="position:absolute;left:4123;top:11928;width:779;height:2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03xsMA&#10;AADbAAAADwAAAGRycy9kb3ducmV2LnhtbESP3YrCMBSE74V9h3AWvNNU0cWtRln/UPRq1Qc4NMem&#10;bnNSmqj17c2C4OUwM98wk1ljS3Gj2heOFfS6CQjizOmCcwWn47ozAuEDssbSMSl4kIfZ9KM1wVS7&#10;O//S7RByESHsU1RgQqhSKX1myKLvuoo4emdXWwxR1rnUNd4j3JaynyRf0mLBccFgRQtD2d/hahWM&#10;+otqsF8NNo/lar7bmmW49E7fSrU/m58xiEBNeIdf7a1WMBzC/5f4A+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03xsMAAADbAAAADwAAAAAAAAAAAAAAAACYAgAAZHJzL2Rv&#10;d25yZXYueG1sUEsFBgAAAAAEAAQA9QAAAIgDAAAAAA==&#10;" adj="18000" fillcolor="white [3212]" strokecolor="black [3213]" strokeweight="1pt">
                  <v:textbox style="layout-flow:vertical-ideographic" inset="0,0,0,0">
                    <w:txbxContent>
                      <w:p w:rsidR="00EF59B0" w:rsidRPr="00A2386A" w:rsidRDefault="00EF59B0" w:rsidP="007468DE">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sidRPr="00A2386A">
                          <w:rPr>
                            <w:rFonts w:asciiTheme="majorEastAsia" w:eastAsiaTheme="majorEastAsia" w:hAnsiTheme="majorEastAsia" w:hint="eastAsia"/>
                            <w:color w:val="000000" w:themeColor="text1"/>
                          </w:rPr>
                          <w:t>従業員</w:t>
                        </w:r>
                        <w:r>
                          <w:rPr>
                            <w:rFonts w:asciiTheme="majorEastAsia" w:eastAsiaTheme="majorEastAsia" w:hAnsiTheme="majorEastAsia" w:hint="eastAsia"/>
                            <w:color w:val="000000" w:themeColor="text1"/>
                          </w:rPr>
                          <w:t>等</w:t>
                        </w:r>
                        <w:r>
                          <w:rPr>
                            <w:rFonts w:asciiTheme="majorEastAsia" w:eastAsiaTheme="majorEastAsia" w:hAnsiTheme="majorEastAsia"/>
                            <w:color w:val="000000" w:themeColor="text1"/>
                          </w:rPr>
                          <w:t>、</w:t>
                        </w:r>
                        <w:r>
                          <w:rPr>
                            <w:rFonts w:asciiTheme="majorEastAsia" w:eastAsiaTheme="majorEastAsia" w:hAnsiTheme="majorEastAsia" w:hint="eastAsia"/>
                            <w:color w:val="000000" w:themeColor="text1"/>
                          </w:rPr>
                          <w:t>来所者</w:t>
                        </w:r>
                      </w:p>
                    </w:txbxContent>
                  </v:textbox>
                </v:shape>
                <v:shape id="メモ 60" o:spid="_x0000_s1066" type="#_x0000_t65" style="position:absolute;left:2787;top:11928;width:779;height:2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uzcYA&#10;AADbAAAADwAAAGRycy9kb3ducmV2LnhtbESPQWvCQBSE70L/w/IKXqRujBhs6ipFIgiVgtaDx9fs&#10;axKafRt2V03767uC0OMwM98wi1VvWnEh5xvLCibjBARxaXXDlYLjx+ZpDsIHZI2tZVLwQx5Wy4fB&#10;AnNtr7ynyyFUIkLY56igDqHLpfRlTQb92HbE0fuyzmCI0lVSO7xGuGllmiSZNNhwXKixo3VN5ffh&#10;bBSksttvptv586nYnT9Hv++heCOt1PCxf30BEagP/+F7e6sVzDK4fY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XuzcYAAADbAAAADwAAAAAAAAAAAAAAAACYAgAAZHJz&#10;L2Rvd25yZXYueG1sUEsFBgAAAAAEAAQA9QAAAIsDAAAAAA==&#10;" adj="18000" strokeweight="1pt">
                  <v:stroke joinstyle="miter"/>
                  <v:textbox style="layout-flow:vertical-ideographic" inset="0,0,0,0">
                    <w:txbxContent>
                      <w:p w:rsidR="00EF59B0" w:rsidRPr="00A2386A" w:rsidRDefault="00EF59B0" w:rsidP="007468DE">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r w:rsidRPr="00A2386A">
                          <w:rPr>
                            <w:rFonts w:asciiTheme="majorEastAsia" w:eastAsiaTheme="majorEastAsia" w:hAnsiTheme="majorEastAsia" w:hint="eastAsia"/>
                            <w:color w:val="000000" w:themeColor="text1"/>
                          </w:rPr>
                          <w:t>屋外滞留者</w:t>
                        </w:r>
                      </w:p>
                    </w:txbxContent>
                  </v:textbox>
                </v:shape>
                <v:shape id="テキスト ボックス 63" o:spid="_x0000_s1067" type="#_x0000_t202" style="position:absolute;left:2481;top:14779;width:1414;height:41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ZXMMA&#10;AADbAAAADwAAAGRycy9kb3ducmV2LnhtbESP0WrCQBRE3wX/YbmCb3VjQSupq9SC4ovWqB9wm71J&#10;lmbvhuxq4t93CwUfh5k5wyzXva3FnVpvHCuYThIQxLnThksF18v2ZQHCB2SNtWNS8CAP69VwsMRU&#10;u44zup9DKSKEfYoKqhCaVEqfV2TRT1xDHL3CtRZDlG0pdYtdhNtavibJXFo0HBcqbOizovznfLMK&#10;Ts3heqyPncl2N1Nkm/IruO9CqfGo/3gHEagPz/B/e68VzN7g70v8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bZXMMAAADbAAAADwAAAAAAAAAAAAAAAACYAgAAZHJzL2Rv&#10;d25yZXYueG1sUEsFBgAAAAAEAAQA9QAAAIgDAAAAAA==&#10;" stroked="f" strokeweight=".5pt">
                  <v:textbox style="mso-fit-shape-to-text:t" inset="0,0,0,0">
                    <w:txbxContent>
                      <w:p w:rsidR="00EF59B0" w:rsidRPr="00A2386A" w:rsidRDefault="00EF59B0" w:rsidP="007468DE">
                        <w:pPr>
                          <w:spacing w:line="0" w:lineRule="atLeast"/>
                          <w:jc w:val="center"/>
                          <w:rPr>
                            <w:rFonts w:asciiTheme="majorEastAsia" w:eastAsiaTheme="majorEastAsia" w:hAnsiTheme="majorEastAsia"/>
                            <w:sz w:val="16"/>
                            <w:szCs w:val="16"/>
                          </w:rPr>
                        </w:pPr>
                        <w:r w:rsidRPr="00A2386A">
                          <w:rPr>
                            <w:rFonts w:asciiTheme="majorEastAsia" w:eastAsiaTheme="majorEastAsia" w:hAnsiTheme="majorEastAsia"/>
                            <w:sz w:val="16"/>
                            <w:szCs w:val="16"/>
                          </w:rPr>
                          <w:t>情報提供</w:t>
                        </w:r>
                        <w:r w:rsidRPr="00A2386A">
                          <w:rPr>
                            <w:rFonts w:asciiTheme="majorEastAsia" w:eastAsiaTheme="majorEastAsia" w:hAnsiTheme="majorEastAsia" w:hint="eastAsia"/>
                            <w:sz w:val="16"/>
                            <w:szCs w:val="16"/>
                          </w:rPr>
                          <w:t>拠点</w:t>
                        </w:r>
                      </w:p>
                      <w:p w:rsidR="00EF59B0" w:rsidRPr="00A2386A" w:rsidRDefault="00EF59B0" w:rsidP="007468DE">
                        <w:pPr>
                          <w:spacing w:line="0" w:lineRule="atLeast"/>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一時</w:t>
                        </w:r>
                        <w:r>
                          <w:rPr>
                            <w:rFonts w:asciiTheme="majorEastAsia" w:eastAsiaTheme="majorEastAsia" w:hAnsiTheme="majorEastAsia"/>
                            <w:sz w:val="16"/>
                            <w:szCs w:val="16"/>
                          </w:rPr>
                          <w:t>滞</w:t>
                        </w:r>
                        <w:r>
                          <w:rPr>
                            <w:rFonts w:asciiTheme="majorEastAsia" w:eastAsiaTheme="majorEastAsia" w:hAnsiTheme="majorEastAsia" w:hint="eastAsia"/>
                            <w:sz w:val="16"/>
                            <w:szCs w:val="16"/>
                          </w:rPr>
                          <w:t>在</w:t>
                        </w:r>
                        <w:r w:rsidRPr="00A2386A">
                          <w:rPr>
                            <w:rFonts w:asciiTheme="majorEastAsia" w:eastAsiaTheme="majorEastAsia" w:hAnsiTheme="majorEastAsia"/>
                            <w:sz w:val="16"/>
                            <w:szCs w:val="16"/>
                          </w:rPr>
                          <w:t>スペース</w:t>
                        </w:r>
                      </w:p>
                    </w:txbxContent>
                  </v:textbox>
                </v:shape>
                <v:shape id="テキスト ボックス 64" o:spid="_x0000_s1068" type="#_x0000_t202" style="position:absolute;left:7246;top:11155;width:1293;height:3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TMEA&#10;AADbAAAADwAAAGRycy9kb3ducmV2LnhtbERPTWvCQBC9C/6HZQre6kbBVlJXEUWMFA8aodcxOyah&#10;2dmYXZP033cPgsfH+16selOJlhpXWlYwGUcgiDOrS84VXNLd+xyE88gaK8uk4I8crJbDwQJjbTs+&#10;UXv2uQgh7GJUUHhfx1K6rCCDbmxr4sDdbGPQB9jkUjfYhXBTyWkUfUiDJYeGAmvaFJT9nh9Gwdof&#10;p2mXfLftPU3qn8n2mu4Pn0qN3vr1FwhPvX+Jn+5EK5iFse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siUzBAAAA2wAAAA8AAAAAAAAAAAAAAAAAmAIAAGRycy9kb3du&#10;cmV2LnhtbFBLBQYAAAAABAAEAPUAAACGAwAAAAA=&#10;" strokeweight="2.25pt">
                  <v:stroke linestyle="thinThin"/>
                  <v:textbox style="mso-fit-shape-to-text:t" inset="1mm,0,1mm,0">
                    <w:txbxContent>
                      <w:p w:rsidR="00EF59B0" w:rsidRPr="008D1B7B" w:rsidRDefault="00EF59B0" w:rsidP="007468DE">
                        <w:pPr>
                          <w:rPr>
                            <w:rFonts w:asciiTheme="majorEastAsia" w:eastAsiaTheme="majorEastAsia" w:hAnsiTheme="majorEastAsia"/>
                          </w:rPr>
                        </w:pPr>
                        <w:r w:rsidRPr="008D1B7B">
                          <w:rPr>
                            <w:rFonts w:asciiTheme="majorEastAsia" w:eastAsiaTheme="majorEastAsia" w:hAnsiTheme="majorEastAsia" w:hint="eastAsia"/>
                          </w:rPr>
                          <w:t>鉄道事業者</w:t>
                        </w:r>
                      </w:p>
                    </w:txbxContent>
                  </v:textbox>
                </v:shape>
                <v:shape id="テキスト ボックス 65" o:spid="_x0000_s1069" type="#_x0000_t202" style="position:absolute;left:3914;top:14779;width:1238;height:2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vNcUA&#10;AADbAAAADwAAAGRycy9kb3ducmV2LnhtbESPQWvCQBSE70L/w/IK3szGSmubukqJFGoPgrHQ62v2&#10;mQ1m38bsVuO/dwXB4zAz3zCzRW8bcaTO144VjJMUBHHpdM2Vgp/t5+gVhA/IGhvHpOBMHhbzh8EM&#10;M+1OvKFjESoRIewzVGBCaDMpfWnIok9cSxy9nesshii7SuoOTxFuG/mUpi/SYs1xwWBLuaFyX/xb&#10;BcvDuEhXv99/+bTIXTlZbybLtVFq+Nh/vIMI1Id7+Nb+0gqe3+D6Jf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e81xQAAANsAAAAPAAAAAAAAAAAAAAAAAJgCAABkcnMv&#10;ZG93bnJldi54bWxQSwUGAAAAAAQABAD1AAAAigMAAAAA&#10;" fillcolor="white [3201]" stroked="f" strokeweight=".5pt">
                  <v:textbox style="mso-fit-shape-to-text:t" inset="0,0,0,0">
                    <w:txbxContent>
                      <w:p w:rsidR="00EF59B0" w:rsidRPr="00A2386A" w:rsidRDefault="00EF59B0" w:rsidP="007468DE">
                        <w:pPr>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一斉帰宅の</w:t>
                        </w:r>
                        <w:r w:rsidRPr="00A2386A">
                          <w:rPr>
                            <w:rFonts w:asciiTheme="majorEastAsia" w:eastAsiaTheme="majorEastAsia" w:hAnsiTheme="majorEastAsia"/>
                            <w:sz w:val="16"/>
                            <w:szCs w:val="16"/>
                          </w:rPr>
                          <w:t>抑制</w:t>
                        </w:r>
                      </w:p>
                    </w:txbxContent>
                  </v:textbox>
                </v:shape>
                <v:roundrect id="AutoShape 506" o:spid="_x0000_s1070" style="position:absolute;left:8228;top:11944;width:908;height:28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9cEA&#10;AADbAAAADwAAAGRycy9kb3ducmV2LnhtbERPz2vCMBS+C/sfwht4kTXVQ5GuUcaY4KAXO9n5LXmm&#10;1ealazLt/vvlIOz48f2utpPrxZXG0HlWsMxyEMTam46tguPH7mkNIkRkg71nUvBLAbabh1mFpfE3&#10;PtC1iVakEA4lKmhjHEopg27JYcj8QJy4kx8dxgRHK82ItxTuernK80I67Dg1tDjQa0v60vw4BWzf&#10;LvXnfqG/+obeba0X3/5MSs0fp5dnEJGm+C++u/dGQZHWpy/p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MP/XBAAAA2wAAAA8AAAAAAAAAAAAAAAAAmAIAAGRycy9kb3du&#10;cmV2LnhtbFBLBQYAAAAABAAEAPUAAACGAwAAAAA=&#10;" strokeweight="3pt">
                  <v:stroke linestyle="thinThin"/>
                  <v:textbox style="layout-flow:vertical-ideographic" inset="5.85pt,.7pt,5.85pt,.7pt">
                    <w:txbxContent>
                      <w:p w:rsidR="00EF59B0" w:rsidRPr="007F3287" w:rsidRDefault="00EF59B0" w:rsidP="007F3287">
                        <w:pPr>
                          <w:ind w:firstLineChars="100" w:firstLine="228"/>
                          <w:rPr>
                            <w:rFonts w:asciiTheme="majorEastAsia" w:eastAsiaTheme="majorEastAsia" w:hAnsiTheme="majorEastAsia"/>
                            <w:b/>
                            <w:color w:val="000000" w:themeColor="text1"/>
                          </w:rPr>
                        </w:pPr>
                        <w:r w:rsidRPr="007F3287">
                          <w:rPr>
                            <w:rFonts w:asciiTheme="majorEastAsia" w:eastAsiaTheme="majorEastAsia" w:hAnsiTheme="majorEastAsia" w:hint="eastAsia"/>
                            <w:b/>
                            <w:color w:val="000000" w:themeColor="text1"/>
                          </w:rPr>
                          <w:t>早</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hint="eastAsia"/>
                            <w:b/>
                            <w:color w:val="000000" w:themeColor="text1"/>
                          </w:rPr>
                          <w:t>期</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hint="eastAsia"/>
                            <w:b/>
                            <w:color w:val="000000" w:themeColor="text1"/>
                          </w:rPr>
                          <w:t>の</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運</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行</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再</w:t>
                        </w:r>
                        <w:r>
                          <w:rPr>
                            <w:rFonts w:asciiTheme="majorEastAsia" w:eastAsiaTheme="majorEastAsia" w:hAnsiTheme="majorEastAsia" w:hint="eastAsia"/>
                            <w:b/>
                            <w:color w:val="000000" w:themeColor="text1"/>
                          </w:rPr>
                          <w:t xml:space="preserve"> </w:t>
                        </w:r>
                        <w:r w:rsidRPr="007F3287">
                          <w:rPr>
                            <w:rFonts w:asciiTheme="majorEastAsia" w:eastAsiaTheme="majorEastAsia" w:hAnsiTheme="majorEastAsia"/>
                            <w:b/>
                            <w:color w:val="000000" w:themeColor="text1"/>
                          </w:rPr>
                          <w:t>開</w:t>
                        </w:r>
                      </w:p>
                    </w:txbxContent>
                  </v:textbox>
                </v:roundrect>
                <v:shape id="Text Box 510" o:spid="_x0000_s1071" type="#_x0000_t202" style="position:absolute;left:4937;top:12432;width:1939;height:1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wrP8AA&#10;AADbAAAADwAAAGRycy9kb3ducmV2LnhtbESPzQrCMBCE74LvEFbwIprqQaQaxR/8uXio+gBLs7bF&#10;ZlOaqNWnN4LgcZiZb5jZojGleFDtCssKhoMIBHFqdcGZgst525+AcB5ZY2mZFLzIwWLebs0w1vbJ&#10;CT1OPhMBwi5GBbn3VSylS3My6Aa2Ig7e1dYGfZB1JnWNzwA3pRxF0VgaLDgs5FjROqf0drobBbRM&#10;7Pt4czuTrDbr3bVg6sm9Ut1Os5yC8NT4f/jXPmgF4y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wrP8AAAADbAAAADwAAAAAAAAAAAAAAAACYAgAAZHJzL2Rvd25y&#10;ZXYueG1sUEsFBgAAAAAEAAQA9QAAAIUDAAAAAA==&#10;" filled="f" stroked="f">
                  <v:textbox inset="0,0,0,0">
                    <w:txbxContent>
                      <w:p w:rsidR="00EF59B0" w:rsidRDefault="00EF59B0">
                        <w:r>
                          <w:rPr>
                            <w:rFonts w:hint="eastAsia"/>
                          </w:rPr>
                          <w:t xml:space="preserve">　</w:t>
                        </w:r>
                        <w:r>
                          <w:rPr>
                            <w:rFonts w:asciiTheme="majorEastAsia" w:eastAsiaTheme="majorEastAsia" w:hAnsiTheme="majorEastAsia"/>
                            <w:noProof/>
                          </w:rPr>
                          <w:drawing>
                            <wp:inline distT="0" distB="0" distL="0" distR="0" wp14:anchorId="520716D1" wp14:editId="750334ED">
                              <wp:extent cx="937895" cy="942118"/>
                              <wp:effectExtent l="0" t="0"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4696" cy="948950"/>
                                      </a:xfrm>
                                      <a:prstGeom prst="rect">
                                        <a:avLst/>
                                      </a:prstGeom>
                                      <a:noFill/>
                                      <a:ln>
                                        <a:noFill/>
                                      </a:ln>
                                    </pic:spPr>
                                  </pic:pic>
                                </a:graphicData>
                              </a:graphic>
                            </wp:inline>
                          </w:drawing>
                        </w:r>
                      </w:p>
                    </w:txbxContent>
                  </v:textbox>
                </v:shape>
                <v:shape id="テキスト ボックス 65" o:spid="_x0000_s1072" type="#_x0000_t202" style="position:absolute;left:6656;top:14811;width:1238;height:2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23+cQA&#10;AADbAAAADwAAAGRycy9kb3ducmV2LnhtbESPQWvCQBSE74X+h+UVvNVNFGyJrqFEBO1BMBa8PrPP&#10;bGj2bcyumv77bqHgcZiZb5hFPthW3Kj3jWMF6TgBQVw53XCt4Ouwfn0H4QOyxtYxKfghD/ny+WmB&#10;mXZ33tOtDLWIEPYZKjAhdJmUvjJk0Y9dRxy9s+sthij7Wuoe7xFuWzlJkpm02HBcMNhRYaj6Lq9W&#10;weqSlsn2+Hkq3srCVdPdfrraGaVGL8PHHESgITzC/+2NVjCbwN+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tt/nEAAAA2wAAAA8AAAAAAAAAAAAAAAAAmAIAAGRycy9k&#10;b3ducmV2LnhtbFBLBQYAAAAABAAEAPUAAACJAwAAAAA=&#10;" fillcolor="white [3201]" stroked="f" strokeweight=".5pt">
                  <v:textbox style="mso-fit-shape-to-text:t" inset="0,0,0,0">
                    <w:txbxContent>
                      <w:p w:rsidR="00EF59B0" w:rsidRPr="00A2386A" w:rsidRDefault="00EF59B0" w:rsidP="00CF5472">
                        <w:pPr>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一斉帰宅の</w:t>
                        </w:r>
                        <w:r w:rsidRPr="00A2386A">
                          <w:rPr>
                            <w:rFonts w:asciiTheme="majorEastAsia" w:eastAsiaTheme="majorEastAsia" w:hAnsiTheme="majorEastAsia"/>
                            <w:sz w:val="16"/>
                            <w:szCs w:val="16"/>
                          </w:rPr>
                          <w:t>抑制</w:t>
                        </w:r>
                      </w:p>
                    </w:txbxContent>
                  </v:textbox>
                </v:shape>
              </v:group>
            </w:pict>
          </mc:Fallback>
        </mc:AlternateContent>
      </w:r>
    </w:p>
    <w:p w:rsidR="007468DE" w:rsidRDefault="007468DE">
      <w:pPr>
        <w:widowControl/>
        <w:jc w:val="left"/>
        <w:rPr>
          <w:rFonts w:asciiTheme="majorEastAsia" w:eastAsiaTheme="majorEastAsia" w:hAnsiTheme="majorEastAsia"/>
          <w:b/>
          <w:sz w:val="32"/>
          <w:szCs w:val="32"/>
        </w:rPr>
      </w:pPr>
    </w:p>
    <w:p w:rsidR="007468DE" w:rsidRDefault="007468DE">
      <w:pPr>
        <w:widowControl/>
        <w:jc w:val="left"/>
        <w:rPr>
          <w:rFonts w:asciiTheme="majorEastAsia" w:eastAsiaTheme="majorEastAsia" w:hAnsiTheme="majorEastAsia"/>
          <w:b/>
          <w:sz w:val="32"/>
          <w:szCs w:val="32"/>
        </w:rPr>
      </w:pPr>
    </w:p>
    <w:p w:rsidR="007468DE" w:rsidRDefault="007468DE">
      <w:pPr>
        <w:widowControl/>
        <w:jc w:val="left"/>
        <w:rPr>
          <w:rFonts w:asciiTheme="majorEastAsia" w:eastAsiaTheme="majorEastAsia" w:hAnsiTheme="majorEastAsia"/>
          <w:b/>
          <w:sz w:val="32"/>
          <w:szCs w:val="32"/>
        </w:rPr>
      </w:pPr>
    </w:p>
    <w:p w:rsidR="007468DE" w:rsidRDefault="009562EA">
      <w:pPr>
        <w:widowControl/>
        <w:jc w:val="left"/>
        <w:rPr>
          <w:rFonts w:asciiTheme="majorEastAsia" w:eastAsiaTheme="majorEastAsia" w:hAnsiTheme="majorEastAsia"/>
          <w:b/>
          <w:sz w:val="32"/>
          <w:szCs w:val="32"/>
        </w:rPr>
      </w:pPr>
      <w:r>
        <w:rPr>
          <w:rFonts w:asciiTheme="majorEastAsia" w:eastAsiaTheme="majorEastAsia" w:hAnsiTheme="majorEastAsia"/>
          <w:b/>
          <w:noProof/>
          <w:sz w:val="32"/>
          <w:szCs w:val="32"/>
        </w:rPr>
        <mc:AlternateContent>
          <mc:Choice Requires="wps">
            <w:drawing>
              <wp:anchor distT="0" distB="0" distL="114300" distR="114300" simplePos="0" relativeHeight="251735552" behindDoc="0" locked="0" layoutInCell="1" allowOverlap="1">
                <wp:simplePos x="0" y="0"/>
                <wp:positionH relativeFrom="column">
                  <wp:posOffset>2689860</wp:posOffset>
                </wp:positionH>
                <wp:positionV relativeFrom="paragraph">
                  <wp:posOffset>76200</wp:posOffset>
                </wp:positionV>
                <wp:extent cx="288290" cy="184785"/>
                <wp:effectExtent l="0" t="1905" r="0" b="3810"/>
                <wp:wrapNone/>
                <wp:docPr id="45"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59B0" w:rsidRPr="00CF5472" w:rsidRDefault="00EF59B0">
                            <w:pPr>
                              <w:rPr>
                                <w:rFonts w:asciiTheme="majorEastAsia" w:eastAsiaTheme="majorEastAsia" w:hAnsiTheme="majorEastAsia"/>
                              </w:rPr>
                            </w:pPr>
                            <w:r w:rsidRPr="00CF5472">
                              <w:rPr>
                                <w:rFonts w:asciiTheme="majorEastAsia" w:eastAsiaTheme="majorEastAsia" w:hAnsiTheme="majorEastAsia" w:hint="eastAsia"/>
                              </w:rPr>
                              <w:t>連携</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511" o:spid="_x0000_s1073" type="#_x0000_t202" style="position:absolute;margin-left:211.8pt;margin-top:6pt;width:22.7pt;height:14.55pt;z-index:25173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" filled="f" stroked="f">
                <v:textbox style="mso-fit-shape-to-text:t" inset="0,0,0,0">
                  <w:txbxContent>
                    <w:p w:rsidR="00EF59B0" w:rsidRPr="00CF5472" w:rsidRDefault="00EF59B0">
                      <w:pPr>
                        <w:rPr>
                          <w:rFonts w:asciiTheme="majorEastAsia" w:eastAsiaTheme="majorEastAsia" w:hAnsiTheme="majorEastAsia"/>
                        </w:rPr>
                      </w:pPr>
                      <w:r w:rsidRPr="00CF5472">
                        <w:rPr>
                          <w:rFonts w:asciiTheme="majorEastAsia" w:eastAsiaTheme="majorEastAsia" w:hAnsiTheme="majorEastAsia" w:hint="eastAsia"/>
                        </w:rPr>
                        <w:t>連携</w:t>
                      </w:r>
                    </w:p>
                  </w:txbxContent>
                </v:textbox>
              </v:shape>
            </w:pict>
          </mc:Fallback>
        </mc:AlternateContent>
      </w:r>
      <w:r>
        <w:rPr>
          <w:rFonts w:asciiTheme="majorEastAsia" w:eastAsiaTheme="majorEastAsia" w:hAnsiTheme="majorEastAsia"/>
          <w:b/>
          <w:noProof/>
          <w:sz w:val="32"/>
          <w:szCs w:val="32"/>
        </w:rPr>
        <mc:AlternateContent>
          <mc:Choice Requires="wps">
            <w:drawing>
              <wp:anchor distT="0" distB="0" distL="114300" distR="114300" simplePos="0" relativeHeight="251714048" behindDoc="0" locked="0" layoutInCell="1" allowOverlap="1">
                <wp:simplePos x="0" y="0"/>
                <wp:positionH relativeFrom="column">
                  <wp:posOffset>3312795</wp:posOffset>
                </wp:positionH>
                <wp:positionV relativeFrom="paragraph">
                  <wp:posOffset>1172210</wp:posOffset>
                </wp:positionV>
                <wp:extent cx="786130" cy="184785"/>
                <wp:effectExtent l="3175" t="2540" r="1270" b="3175"/>
                <wp:wrapNone/>
                <wp:docPr id="44"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1847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F59B0" w:rsidRPr="00A2386A" w:rsidRDefault="00EF59B0" w:rsidP="007468DE">
                            <w:pPr>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一斉帰宅の</w:t>
                            </w:r>
                            <w:r w:rsidRPr="00A2386A">
                              <w:rPr>
                                <w:rFonts w:asciiTheme="majorEastAsia" w:eastAsiaTheme="majorEastAsia" w:hAnsiTheme="majorEastAsia"/>
                                <w:sz w:val="16"/>
                                <w:szCs w:val="16"/>
                              </w:rPr>
                              <w:t>抑制</w:t>
                            </w:r>
                          </w:p>
                        </w:txbxContent>
                      </wps:txbx>
                      <wps:bodyPr rot="0" vert="horz" wrap="non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62" o:spid="_x0000_s1074" type="#_x0000_t202" style="position:absolute;margin-left:260.85pt;margin-top:92.3pt;width:61.9pt;height:14.55pt;z-index:25171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" stroked="f" strokeweight=".5pt">
                <v:textbox style="mso-fit-shape-to-text:t" inset="0,0,0,0">
                  <w:txbxContent>
                    <w:p w:rsidR="00EF59B0" w:rsidRPr="00A2386A" w:rsidRDefault="00EF59B0" w:rsidP="007468DE">
                      <w:pPr>
                        <w:rPr>
                          <w:rFonts w:asciiTheme="majorEastAsia" w:eastAsiaTheme="majorEastAsia" w:hAnsiTheme="majorEastAsia"/>
                          <w:sz w:val="16"/>
                          <w:szCs w:val="16"/>
                        </w:rPr>
                      </w:pPr>
                      <w:r w:rsidRPr="00A2386A">
                        <w:rPr>
                          <w:rFonts w:asciiTheme="majorEastAsia" w:eastAsiaTheme="majorEastAsia" w:hAnsiTheme="majorEastAsia" w:hint="eastAsia"/>
                          <w:sz w:val="16"/>
                          <w:szCs w:val="16"/>
                        </w:rPr>
                        <w:t>一斉帰宅の</w:t>
                      </w:r>
                      <w:r w:rsidRPr="00A2386A">
                        <w:rPr>
                          <w:rFonts w:asciiTheme="majorEastAsia" w:eastAsiaTheme="majorEastAsia" w:hAnsiTheme="majorEastAsia"/>
                          <w:sz w:val="16"/>
                          <w:szCs w:val="16"/>
                        </w:rPr>
                        <w:t>抑制</w:t>
                      </w:r>
                    </w:p>
                  </w:txbxContent>
                </v:textbox>
              </v:shape>
            </w:pict>
          </mc:Fallback>
        </mc:AlternateContent>
      </w:r>
      <w:r w:rsidR="007468DE">
        <w:rPr>
          <w:rFonts w:asciiTheme="majorEastAsia" w:eastAsiaTheme="majorEastAsia" w:hAnsiTheme="majorEastAsia"/>
          <w:b/>
          <w:sz w:val="32"/>
          <w:szCs w:val="32"/>
        </w:rPr>
        <w:br w:type="page"/>
      </w:r>
    </w:p>
    <w:p w:rsidR="001B4717" w:rsidRPr="00E022CF" w:rsidRDefault="001B4717" w:rsidP="001B4717">
      <w:pPr>
        <w:widowControl/>
        <w:spacing w:line="360" w:lineRule="auto"/>
        <w:jc w:val="left"/>
        <w:rPr>
          <w:rFonts w:asciiTheme="majorEastAsia" w:eastAsiaTheme="majorEastAsia" w:hAnsiTheme="majorEastAsia"/>
          <w:b/>
          <w:color w:val="000000" w:themeColor="text1"/>
          <w:sz w:val="28"/>
          <w:szCs w:val="28"/>
        </w:rPr>
      </w:pPr>
      <w:r w:rsidRPr="00E022CF">
        <w:rPr>
          <w:rFonts w:asciiTheme="majorEastAsia" w:eastAsiaTheme="majorEastAsia" w:hAnsiTheme="majorEastAsia" w:hint="eastAsia"/>
          <w:b/>
          <w:color w:val="000000" w:themeColor="text1"/>
          <w:sz w:val="24"/>
          <w:szCs w:val="24"/>
        </w:rPr>
        <w:t>6-4　明日、起こるかもしれない災害への対応</w:t>
      </w:r>
    </w:p>
    <w:p w:rsidR="001B4717" w:rsidRPr="00E022CF" w:rsidRDefault="001B4717" w:rsidP="001B4717">
      <w:pPr>
        <w:pStyle w:val="a8"/>
        <w:widowControl/>
        <w:numPr>
          <w:ilvl w:val="0"/>
          <w:numId w:val="1"/>
        </w:numPr>
        <w:ind w:leftChars="0" w:left="709" w:hanging="283"/>
        <w:jc w:val="left"/>
        <w:rPr>
          <w:rFonts w:ascii="HG丸ｺﾞｼｯｸM-PRO" w:eastAsia="HG丸ｺﾞｼｯｸM-PRO" w:hAnsiTheme="majorEastAsia"/>
          <w:color w:val="000000" w:themeColor="text1"/>
        </w:rPr>
      </w:pPr>
      <w:r w:rsidRPr="00E022CF">
        <w:rPr>
          <w:rFonts w:ascii="HG丸ｺﾞｼｯｸM-PRO" w:eastAsia="HG丸ｺﾞｼｯｸM-PRO" w:hAnsiTheme="majorEastAsia" w:hint="eastAsia"/>
          <w:color w:val="000000" w:themeColor="text1"/>
        </w:rPr>
        <w:t>基本的な帰宅困難者対策は、これまでの協議会で合意形成した共助の取り組み方針であるが、「情報提供拠点」や「一時</w:t>
      </w:r>
      <w:r w:rsidR="005D4EF0" w:rsidRPr="00E022CF">
        <w:rPr>
          <w:rFonts w:ascii="HG丸ｺﾞｼｯｸM-PRO" w:eastAsia="HG丸ｺﾞｼｯｸM-PRO" w:hAnsiTheme="majorEastAsia" w:hint="eastAsia"/>
          <w:color w:val="000000" w:themeColor="text1"/>
        </w:rPr>
        <w:t>滞在</w:t>
      </w:r>
      <w:r w:rsidRPr="00E022CF">
        <w:rPr>
          <w:rFonts w:ascii="HG丸ｺﾞｼｯｸM-PRO" w:eastAsia="HG丸ｺﾞｼｯｸM-PRO" w:hAnsiTheme="majorEastAsia" w:hint="eastAsia"/>
          <w:color w:val="000000" w:themeColor="text1"/>
        </w:rPr>
        <w:t>スペース」の確保・運営には解決すべき課題があり、すぐにというわけにはいかない。</w:t>
      </w:r>
    </w:p>
    <w:p w:rsidR="001B4717" w:rsidRPr="00E022CF" w:rsidRDefault="001B4717" w:rsidP="001B4717">
      <w:pPr>
        <w:pStyle w:val="a8"/>
        <w:widowControl/>
        <w:numPr>
          <w:ilvl w:val="0"/>
          <w:numId w:val="1"/>
        </w:numPr>
        <w:ind w:leftChars="0" w:left="709" w:hanging="283"/>
        <w:jc w:val="left"/>
        <w:rPr>
          <w:rFonts w:ascii="HG丸ｺﾞｼｯｸM-PRO" w:eastAsia="HG丸ｺﾞｼｯｸM-PRO" w:hAnsiTheme="majorEastAsia"/>
          <w:color w:val="000000" w:themeColor="text1"/>
        </w:rPr>
      </w:pPr>
      <w:r w:rsidRPr="00E022CF">
        <w:rPr>
          <w:rFonts w:ascii="HG丸ｺﾞｼｯｸM-PRO" w:eastAsia="HG丸ｺﾞｼｯｸM-PRO" w:hAnsiTheme="majorEastAsia" w:hint="eastAsia"/>
          <w:color w:val="000000" w:themeColor="text1"/>
        </w:rPr>
        <w:t>明日、起こるかもしれない災害への対応として、協議会で提唱された「現実的対応可能な共助」を基本的な帰宅困難者対策のもう一つの柱として取り組んでいく。</w:t>
      </w:r>
    </w:p>
    <w:p w:rsidR="001B4717" w:rsidRPr="00DF1961" w:rsidRDefault="001B4717" w:rsidP="001B4717">
      <w:pPr>
        <w:widowControl/>
        <w:jc w:val="left"/>
        <w:rPr>
          <w:rFonts w:ascii="HG丸ｺﾞｼｯｸM-PRO" w:eastAsia="HG丸ｺﾞｼｯｸM-PRO" w:hAnsiTheme="majorEastAsia"/>
          <w:color w:val="FF0000"/>
          <w:u w:val="single"/>
        </w:rPr>
      </w:pPr>
    </w:p>
    <w:p w:rsidR="001B4717" w:rsidRPr="00DF1961" w:rsidRDefault="009562EA" w:rsidP="001B4717">
      <w:pPr>
        <w:widowControl/>
        <w:jc w:val="left"/>
        <w:rPr>
          <w:rFonts w:ascii="HG丸ｺﾞｼｯｸM-PRO" w:eastAsia="HG丸ｺﾞｼｯｸM-PRO" w:hAnsiTheme="majorEastAsia"/>
          <w:color w:val="FF0000"/>
          <w:u w:val="single"/>
        </w:rPr>
      </w:pPr>
      <w:r>
        <w:rPr>
          <w:rFonts w:ascii="HG丸ｺﾞｼｯｸM-PRO" w:eastAsia="HG丸ｺﾞｼｯｸM-PRO" w:hAnsiTheme="majorEastAsia"/>
          <w:noProof/>
          <w:color w:val="FF0000"/>
          <w:u w:val="single"/>
        </w:rPr>
        <mc:AlternateContent>
          <mc:Choice Requires="wpg">
            <w:drawing>
              <wp:anchor distT="0" distB="0" distL="114300" distR="114300" simplePos="0" relativeHeight="251744768" behindDoc="0" locked="0" layoutInCell="1" allowOverlap="1">
                <wp:simplePos x="0" y="0"/>
                <wp:positionH relativeFrom="column">
                  <wp:posOffset>0</wp:posOffset>
                </wp:positionH>
                <wp:positionV relativeFrom="paragraph">
                  <wp:posOffset>184785</wp:posOffset>
                </wp:positionV>
                <wp:extent cx="5765800" cy="1478280"/>
                <wp:effectExtent l="5080" t="11430" r="10795" b="5715"/>
                <wp:wrapNone/>
                <wp:docPr id="4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478280"/>
                          <a:chOff x="1418" y="3462"/>
                          <a:chExt cx="9080" cy="2619"/>
                        </a:xfrm>
                      </wpg:grpSpPr>
                      <wps:wsp>
                        <wps:cNvPr id="42" name="Text Box 562"/>
                        <wps:cNvSpPr txBox="1">
                          <a:spLocks noChangeArrowheads="1"/>
                        </wps:cNvSpPr>
                        <wps:spPr bwMode="auto">
                          <a:xfrm>
                            <a:off x="1418" y="3707"/>
                            <a:ext cx="9080" cy="2374"/>
                          </a:xfrm>
                          <a:prstGeom prst="rect">
                            <a:avLst/>
                          </a:prstGeom>
                          <a:solidFill>
                            <a:srgbClr val="FFFFFF"/>
                          </a:solidFill>
                          <a:ln w="9525">
                            <a:solidFill>
                              <a:schemeClr val="tx1">
                                <a:lumMod val="100000"/>
                                <a:lumOff val="0"/>
                              </a:schemeClr>
                            </a:solidFill>
                            <a:miter lim="800000"/>
                            <a:headEnd/>
                            <a:tailEnd/>
                          </a:ln>
                        </wps:spPr>
                        <wps:txbx>
                          <w:txbxContent>
                            <w:p w:rsidR="00EF59B0" w:rsidRDefault="00EF59B0" w:rsidP="001B4717"/>
                            <w:p w:rsidR="00EF59B0" w:rsidRPr="00E022CF" w:rsidRDefault="00EF59B0" w:rsidP="001B4717">
                              <w:pPr>
                                <w:rPr>
                                  <w:color w:val="000000" w:themeColor="text1"/>
                                </w:rPr>
                              </w:pPr>
                            </w:p>
                            <w:p w:rsidR="00EF59B0" w:rsidRPr="00E022CF" w:rsidRDefault="00EF59B0" w:rsidP="001B4717">
                              <w:pPr>
                                <w:pStyle w:val="a8"/>
                                <w:numPr>
                                  <w:ilvl w:val="0"/>
                                  <w:numId w:val="15"/>
                                </w:numPr>
                                <w:spacing w:after="240"/>
                                <w:ind w:leftChars="0" w:left="357" w:hanging="357"/>
                                <w:rPr>
                                  <w:rFonts w:ascii="HG丸ｺﾞｼｯｸM-PRO" w:eastAsia="HG丸ｺﾞｼｯｸM-PRO"/>
                                  <w:color w:val="000000" w:themeColor="text1"/>
                                </w:rPr>
                              </w:pPr>
                              <w:r w:rsidRPr="00E022CF">
                                <w:rPr>
                                  <w:rFonts w:ascii="HG丸ｺﾞｼｯｸM-PRO" w:eastAsia="HG丸ｺﾞｼｯｸM-PRO" w:hint="eastAsia"/>
                                  <w:color w:val="000000" w:themeColor="text1"/>
                                </w:rPr>
                                <w:t>各事業所も可能な限り自らが情報を発信して対応する。なお、デジタルサイネージ（電子看板）なども活用する。</w:t>
                              </w:r>
                            </w:p>
                            <w:p w:rsidR="00EF59B0" w:rsidRPr="00E022CF" w:rsidRDefault="00EF59B0" w:rsidP="001B4717">
                              <w:pPr>
                                <w:pStyle w:val="a8"/>
                                <w:numPr>
                                  <w:ilvl w:val="0"/>
                                  <w:numId w:val="15"/>
                                </w:numPr>
                                <w:spacing w:after="240"/>
                                <w:ind w:leftChars="0" w:left="357" w:hanging="357"/>
                                <w:rPr>
                                  <w:rFonts w:ascii="HG丸ｺﾞｼｯｸM-PRO" w:eastAsia="HG丸ｺﾞｼｯｸM-PRO"/>
                                  <w:color w:val="000000" w:themeColor="text1"/>
                                </w:rPr>
                              </w:pPr>
                              <w:r w:rsidRPr="00E022CF">
                                <w:rPr>
                                  <w:rFonts w:ascii="HG丸ｺﾞｼｯｸM-PRO" w:eastAsia="HG丸ｺﾞｼｯｸM-PRO" w:hint="eastAsia"/>
                                  <w:color w:val="000000" w:themeColor="text1"/>
                                </w:rPr>
                                <w:t>情報は、NHK災害情報とする。</w:t>
                              </w:r>
                            </w:p>
                            <w:p w:rsidR="00EF59B0" w:rsidRPr="00036F17" w:rsidRDefault="00EF59B0" w:rsidP="001B4717">
                              <w:pPr>
                                <w:spacing w:after="240"/>
                                <w:rPr>
                                  <w:rFonts w:ascii="HG丸ｺﾞｼｯｸM-PRO" w:eastAsia="HG丸ｺﾞｼｯｸM-PRO"/>
                                </w:rPr>
                              </w:pPr>
                              <w:r w:rsidRPr="00036F17">
                                <w:rPr>
                                  <w:rFonts w:ascii="HG丸ｺﾞｼｯｸM-PRO" w:eastAsia="HG丸ｺﾞｼｯｸM-PRO" w:hint="eastAsia"/>
                                </w:rPr>
                                <w:t xml:space="preserve">　</w:t>
                              </w:r>
                            </w:p>
                          </w:txbxContent>
                        </wps:txbx>
                        <wps:bodyPr rot="0" vert="horz" wrap="square" lIns="74295" tIns="8890" rIns="74295" bIns="8890" anchor="t" anchorCtr="0" upright="1">
                          <a:noAutofit/>
                        </wps:bodyPr>
                      </wps:wsp>
                      <wps:wsp>
                        <wps:cNvPr id="43" name="Text Box 563"/>
                        <wps:cNvSpPr txBox="1">
                          <a:spLocks noChangeArrowheads="1"/>
                        </wps:cNvSpPr>
                        <wps:spPr bwMode="auto">
                          <a:xfrm>
                            <a:off x="1694" y="3462"/>
                            <a:ext cx="3342" cy="625"/>
                          </a:xfrm>
                          <a:prstGeom prst="rect">
                            <a:avLst/>
                          </a:prstGeom>
                          <a:solidFill>
                            <a:srgbClr val="FFFFFF"/>
                          </a:solidFill>
                          <a:ln w="9525">
                            <a:solidFill>
                              <a:schemeClr val="tx1">
                                <a:lumMod val="100000"/>
                                <a:lumOff val="0"/>
                              </a:schemeClr>
                            </a:solidFill>
                            <a:miter lim="800000"/>
                            <a:headEnd/>
                            <a:tailEnd/>
                          </a:ln>
                        </wps:spPr>
                        <wps:txbx>
                          <w:txbxContent>
                            <w:p w:rsidR="00EF59B0" w:rsidRPr="00E022CF" w:rsidRDefault="00EF59B0" w:rsidP="001B4717">
                              <w:pPr>
                                <w:rPr>
                                  <w:rFonts w:asciiTheme="majorEastAsia" w:eastAsiaTheme="majorEastAsia" w:hAnsiTheme="majorEastAsia"/>
                                  <w:b/>
                                  <w:color w:val="000000" w:themeColor="text1"/>
                                  <w:sz w:val="24"/>
                                  <w:szCs w:val="24"/>
                                </w:rPr>
                              </w:pPr>
                              <w:r w:rsidRPr="00E022CF">
                                <w:rPr>
                                  <w:rFonts w:asciiTheme="majorEastAsia" w:eastAsiaTheme="majorEastAsia" w:hAnsiTheme="majorEastAsia" w:hint="eastAsia"/>
                                  <w:b/>
                                  <w:color w:val="000000" w:themeColor="text1"/>
                                  <w:sz w:val="24"/>
                                  <w:szCs w:val="24"/>
                                </w:rPr>
                                <w:t>情報</w:t>
                              </w:r>
                              <w:r w:rsidRPr="00E022CF">
                                <w:rPr>
                                  <w:rFonts w:asciiTheme="majorEastAsia" w:eastAsiaTheme="majorEastAsia" w:hAnsiTheme="majorEastAsia"/>
                                  <w:b/>
                                  <w:color w:val="000000" w:themeColor="text1"/>
                                  <w:sz w:val="24"/>
                                  <w:szCs w:val="24"/>
                                </w:rPr>
                                <w:t>提供</w:t>
                              </w:r>
                              <w:r w:rsidRPr="00E022CF">
                                <w:rPr>
                                  <w:rFonts w:asciiTheme="majorEastAsia" w:eastAsiaTheme="majorEastAsia" w:hAnsiTheme="majorEastAsia" w:hint="eastAsia"/>
                                  <w:b/>
                                  <w:color w:val="000000" w:themeColor="text1"/>
                                  <w:sz w:val="24"/>
                                  <w:szCs w:val="24"/>
                                </w:rPr>
                                <w:t>拠点</w:t>
                              </w:r>
                              <w:r w:rsidRPr="00E022CF">
                                <w:rPr>
                                  <w:rFonts w:asciiTheme="majorEastAsia" w:eastAsiaTheme="majorEastAsia" w:hAnsiTheme="majorEastAsia"/>
                                  <w:b/>
                                  <w:color w:val="000000" w:themeColor="text1"/>
                                  <w:sz w:val="24"/>
                                  <w:szCs w:val="24"/>
                                </w:rPr>
                                <w:t>の確保・運営</w:t>
                              </w:r>
                            </w:p>
                          </w:txbxContent>
                        </wps:txbx>
                        <wps:bodyPr rot="0" vert="horz" wrap="non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61" o:spid="_x0000_s1075" style="position:absolute;margin-left:0;margin-top:14.55pt;width:454pt;height:116.4pt;z-index:251744768" coordorigin="1418,3462" coordsize="9080,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">
                <v:shape id="Text Box 562" o:spid="_x0000_s1076" type="#_x0000_t202" style="position:absolute;left:1418;top:3707;width:9080;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KpsUA&#10;AADbAAAADwAAAGRycy9kb3ducmV2LnhtbESPT2sCMRTE7wW/Q3iF3jRbK1ZWo4gitKVY/HPw+Ng8&#10;N4ubl3WTmu23bwpCj8PM/IaZLTpbixu1vnKs4HmQgSAunK64VHA8bPoTED4ga6wdk4If8rCY9x5m&#10;mGsXeUe3fShFgrDPUYEJocml9IUhi37gGuLknV1rMSTZllK3GBPc1nKYZWNpseK0YLChlaHisv+2&#10;Cr7WH+OreY3H3Wgb49mcspf3z4tST4/dcgoiUBf+w/f2m1YwGsLfl/Q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0qmxQAAANsAAAAPAAAAAAAAAAAAAAAAAJgCAABkcnMv&#10;ZG93bnJldi54bWxQSwUGAAAAAAQABAD1AAAAigMAAAAA&#10;" strokecolor="black [3213]">
                  <v:textbox inset="5.85pt,.7pt,5.85pt,.7pt">
                    <w:txbxContent>
                      <w:p w:rsidR="00EF59B0" w:rsidRDefault="00EF59B0" w:rsidP="001B4717"/>
                      <w:p w:rsidR="00EF59B0" w:rsidRPr="00E022CF" w:rsidRDefault="00EF59B0" w:rsidP="001B4717">
                        <w:pPr>
                          <w:rPr>
                            <w:color w:val="000000" w:themeColor="text1"/>
                          </w:rPr>
                        </w:pPr>
                      </w:p>
                      <w:p w:rsidR="00EF59B0" w:rsidRPr="00E022CF" w:rsidRDefault="00EF59B0" w:rsidP="001B4717">
                        <w:pPr>
                          <w:pStyle w:val="a8"/>
                          <w:numPr>
                            <w:ilvl w:val="0"/>
                            <w:numId w:val="15"/>
                          </w:numPr>
                          <w:spacing w:after="240"/>
                          <w:ind w:leftChars="0" w:left="357" w:hanging="357"/>
                          <w:rPr>
                            <w:rFonts w:ascii="HG丸ｺﾞｼｯｸM-PRO" w:eastAsia="HG丸ｺﾞｼｯｸM-PRO"/>
                            <w:color w:val="000000" w:themeColor="text1"/>
                          </w:rPr>
                        </w:pPr>
                        <w:r w:rsidRPr="00E022CF">
                          <w:rPr>
                            <w:rFonts w:ascii="HG丸ｺﾞｼｯｸM-PRO" w:eastAsia="HG丸ｺﾞｼｯｸM-PRO" w:hint="eastAsia"/>
                            <w:color w:val="000000" w:themeColor="text1"/>
                          </w:rPr>
                          <w:t>各事業所も可能な限り自らが情報を発信して対応する。なお、デジタルサイネージ（電子看板）なども活用する。</w:t>
                        </w:r>
                      </w:p>
                      <w:p w:rsidR="00EF59B0" w:rsidRPr="00E022CF" w:rsidRDefault="00EF59B0" w:rsidP="001B4717">
                        <w:pPr>
                          <w:pStyle w:val="a8"/>
                          <w:numPr>
                            <w:ilvl w:val="0"/>
                            <w:numId w:val="15"/>
                          </w:numPr>
                          <w:spacing w:after="240"/>
                          <w:ind w:leftChars="0" w:left="357" w:hanging="357"/>
                          <w:rPr>
                            <w:rFonts w:ascii="HG丸ｺﾞｼｯｸM-PRO" w:eastAsia="HG丸ｺﾞｼｯｸM-PRO"/>
                            <w:color w:val="000000" w:themeColor="text1"/>
                          </w:rPr>
                        </w:pPr>
                        <w:r w:rsidRPr="00E022CF">
                          <w:rPr>
                            <w:rFonts w:ascii="HG丸ｺﾞｼｯｸM-PRO" w:eastAsia="HG丸ｺﾞｼｯｸM-PRO" w:hint="eastAsia"/>
                            <w:color w:val="000000" w:themeColor="text1"/>
                          </w:rPr>
                          <w:t>情報は、NHK災害情報とする。</w:t>
                        </w:r>
                      </w:p>
                      <w:p w:rsidR="00EF59B0" w:rsidRPr="00036F17" w:rsidRDefault="00EF59B0" w:rsidP="001B4717">
                        <w:pPr>
                          <w:spacing w:after="240"/>
                          <w:rPr>
                            <w:rFonts w:ascii="HG丸ｺﾞｼｯｸM-PRO" w:eastAsia="HG丸ｺﾞｼｯｸM-PRO"/>
                          </w:rPr>
                        </w:pPr>
                        <w:r w:rsidRPr="00036F17">
                          <w:rPr>
                            <w:rFonts w:ascii="HG丸ｺﾞｼｯｸM-PRO" w:eastAsia="HG丸ｺﾞｼｯｸM-PRO" w:hint="eastAsia"/>
                          </w:rPr>
                          <w:t xml:space="preserve">　</w:t>
                        </w:r>
                      </w:p>
                    </w:txbxContent>
                  </v:textbox>
                </v:shape>
                <v:shape id="Text Box 563" o:spid="_x0000_s1077" type="#_x0000_t202" style="position:absolute;left:1694;top:3462;width:3342;height:62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ShMIA&#10;AADbAAAADwAAAGRycy9kb3ducmV2LnhtbESPQWvCQBSE74X+h+UVvNVNjRUbXUMISD14afQHPLKv&#10;SWz2bciuSfz3XUHwOMzMN8w2nUwrBupdY1nBxzwCQVxa3XCl4Hzav69BOI+ssbVMCm7kIN29vmwx&#10;0XbkHxoKX4kAYZeggtr7LpHSlTUZdHPbEQfv1/YGfZB9JXWPY4CbVi6iaCUNNhwWauwor6n8K65G&#10;wedXfrZxowkvx3zK0Bbfo78pNXubsg0IT5N/hh/tg1awjOH+JfwA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RKEwgAAANsAAAAPAAAAAAAAAAAAAAAAAJgCAABkcnMvZG93&#10;bnJldi54bWxQSwUGAAAAAAQABAD1AAAAhwMAAAAA&#10;" strokecolor="black [3213]">
                  <v:textbox inset="5.85pt,.7pt,5.85pt,.7pt">
                    <w:txbxContent>
                      <w:p w:rsidR="00EF59B0" w:rsidRPr="00E022CF" w:rsidRDefault="00EF59B0" w:rsidP="001B4717">
                        <w:pPr>
                          <w:rPr>
                            <w:rFonts w:asciiTheme="majorEastAsia" w:eastAsiaTheme="majorEastAsia" w:hAnsiTheme="majorEastAsia"/>
                            <w:b/>
                            <w:color w:val="000000" w:themeColor="text1"/>
                            <w:sz w:val="24"/>
                            <w:szCs w:val="24"/>
                          </w:rPr>
                        </w:pPr>
                        <w:r w:rsidRPr="00E022CF">
                          <w:rPr>
                            <w:rFonts w:asciiTheme="majorEastAsia" w:eastAsiaTheme="majorEastAsia" w:hAnsiTheme="majorEastAsia" w:hint="eastAsia"/>
                            <w:b/>
                            <w:color w:val="000000" w:themeColor="text1"/>
                            <w:sz w:val="24"/>
                            <w:szCs w:val="24"/>
                          </w:rPr>
                          <w:t>情報</w:t>
                        </w:r>
                        <w:r w:rsidRPr="00E022CF">
                          <w:rPr>
                            <w:rFonts w:asciiTheme="majorEastAsia" w:eastAsiaTheme="majorEastAsia" w:hAnsiTheme="majorEastAsia"/>
                            <w:b/>
                            <w:color w:val="000000" w:themeColor="text1"/>
                            <w:sz w:val="24"/>
                            <w:szCs w:val="24"/>
                          </w:rPr>
                          <w:t>提供</w:t>
                        </w:r>
                        <w:r w:rsidRPr="00E022CF">
                          <w:rPr>
                            <w:rFonts w:asciiTheme="majorEastAsia" w:eastAsiaTheme="majorEastAsia" w:hAnsiTheme="majorEastAsia" w:hint="eastAsia"/>
                            <w:b/>
                            <w:color w:val="000000" w:themeColor="text1"/>
                            <w:sz w:val="24"/>
                            <w:szCs w:val="24"/>
                          </w:rPr>
                          <w:t>拠点</w:t>
                        </w:r>
                        <w:r w:rsidRPr="00E022CF">
                          <w:rPr>
                            <w:rFonts w:asciiTheme="majorEastAsia" w:eastAsiaTheme="majorEastAsia" w:hAnsiTheme="majorEastAsia"/>
                            <w:b/>
                            <w:color w:val="000000" w:themeColor="text1"/>
                            <w:sz w:val="24"/>
                            <w:szCs w:val="24"/>
                          </w:rPr>
                          <w:t>の確保・運営</w:t>
                        </w:r>
                      </w:p>
                    </w:txbxContent>
                  </v:textbox>
                </v:shape>
              </v:group>
            </w:pict>
          </mc:Fallback>
        </mc:AlternateContent>
      </w:r>
    </w:p>
    <w:p w:rsidR="001B4717" w:rsidRPr="00DF1961" w:rsidRDefault="001B4717" w:rsidP="001B4717">
      <w:pPr>
        <w:widowControl/>
        <w:jc w:val="left"/>
        <w:rPr>
          <w:rFonts w:ascii="HG丸ｺﾞｼｯｸM-PRO" w:eastAsia="HG丸ｺﾞｼｯｸM-PRO" w:hAnsiTheme="majorEastAsia"/>
          <w:color w:val="FF0000"/>
          <w:u w:val="single"/>
        </w:rPr>
      </w:pPr>
    </w:p>
    <w:p w:rsidR="001B4717" w:rsidRPr="00DF1961" w:rsidRDefault="001B4717" w:rsidP="001B4717">
      <w:pPr>
        <w:widowControl/>
        <w:jc w:val="left"/>
        <w:rPr>
          <w:rFonts w:ascii="HG丸ｺﾞｼｯｸM-PRO" w:eastAsia="HG丸ｺﾞｼｯｸM-PRO" w:hAnsiTheme="majorEastAsia"/>
          <w:color w:val="FF0000"/>
          <w:u w:val="single"/>
        </w:rPr>
      </w:pPr>
    </w:p>
    <w:p w:rsidR="001B4717" w:rsidRPr="00DF1961" w:rsidRDefault="001B4717" w:rsidP="001B4717">
      <w:pPr>
        <w:widowControl/>
        <w:jc w:val="left"/>
        <w:rPr>
          <w:rFonts w:ascii="HG丸ｺﾞｼｯｸM-PRO" w:eastAsia="HG丸ｺﾞｼｯｸM-PRO" w:hAnsiTheme="majorEastAsia"/>
          <w:color w:val="FF0000"/>
          <w:u w:val="single"/>
        </w:rPr>
      </w:pPr>
    </w:p>
    <w:p w:rsidR="001B4717" w:rsidRPr="00DF1961" w:rsidRDefault="001B4717" w:rsidP="001B4717">
      <w:pPr>
        <w:widowControl/>
        <w:jc w:val="left"/>
        <w:rPr>
          <w:rFonts w:ascii="HG丸ｺﾞｼｯｸM-PRO" w:eastAsia="HG丸ｺﾞｼｯｸM-PRO" w:hAnsiTheme="majorEastAsia"/>
          <w:color w:val="FF0000"/>
          <w:u w:val="single"/>
        </w:rPr>
      </w:pPr>
    </w:p>
    <w:p w:rsidR="001B4717" w:rsidRPr="00DF1961" w:rsidRDefault="001B4717" w:rsidP="001B4717">
      <w:pPr>
        <w:widowControl/>
        <w:jc w:val="left"/>
        <w:rPr>
          <w:rFonts w:ascii="HG丸ｺﾞｼｯｸM-PRO" w:eastAsia="HG丸ｺﾞｼｯｸM-PRO" w:hAnsiTheme="majorEastAsia"/>
          <w:color w:val="FF0000"/>
          <w:u w:val="single"/>
        </w:rPr>
      </w:pPr>
    </w:p>
    <w:p w:rsidR="001B4717" w:rsidRPr="00DF1961" w:rsidRDefault="001B4717" w:rsidP="001B4717">
      <w:pPr>
        <w:widowControl/>
        <w:jc w:val="left"/>
        <w:rPr>
          <w:rFonts w:ascii="HG丸ｺﾞｼｯｸM-PRO" w:eastAsia="HG丸ｺﾞｼｯｸM-PRO" w:hAnsiTheme="majorEastAsia"/>
          <w:color w:val="FF0000"/>
          <w:u w:val="single"/>
        </w:rPr>
      </w:pPr>
    </w:p>
    <w:p w:rsidR="001B4717" w:rsidRPr="00DF1961" w:rsidRDefault="001B4717" w:rsidP="001B4717">
      <w:pPr>
        <w:widowControl/>
        <w:jc w:val="left"/>
        <w:rPr>
          <w:rFonts w:ascii="HG丸ｺﾞｼｯｸM-PRO" w:eastAsia="HG丸ｺﾞｼｯｸM-PRO" w:hAnsiTheme="majorEastAsia"/>
          <w:color w:val="FF0000"/>
          <w:u w:val="single"/>
        </w:rPr>
      </w:pPr>
    </w:p>
    <w:p w:rsidR="001B4717" w:rsidRPr="00DF1961" w:rsidRDefault="001B4717" w:rsidP="001B4717">
      <w:pPr>
        <w:widowControl/>
        <w:jc w:val="left"/>
        <w:rPr>
          <w:rFonts w:ascii="HG丸ｺﾞｼｯｸM-PRO" w:eastAsia="HG丸ｺﾞｼｯｸM-PRO" w:hAnsiTheme="majorEastAsia"/>
          <w:color w:val="FF0000"/>
          <w:u w:val="single"/>
        </w:rPr>
      </w:pPr>
    </w:p>
    <w:p w:rsidR="001B4717" w:rsidRPr="00DF1961" w:rsidRDefault="001B4717" w:rsidP="001B4717">
      <w:pPr>
        <w:widowControl/>
        <w:jc w:val="left"/>
        <w:rPr>
          <w:rFonts w:ascii="HG丸ｺﾞｼｯｸM-PRO" w:eastAsia="HG丸ｺﾞｼｯｸM-PRO" w:hAnsiTheme="majorEastAsia"/>
          <w:color w:val="FF0000"/>
          <w:u w:val="single"/>
        </w:rPr>
      </w:pPr>
    </w:p>
    <w:p w:rsidR="001B4717" w:rsidRPr="00DF1961" w:rsidRDefault="009562EA" w:rsidP="001B4717">
      <w:pPr>
        <w:widowControl/>
        <w:jc w:val="left"/>
        <w:rPr>
          <w:rFonts w:ascii="HG丸ｺﾞｼｯｸM-PRO" w:eastAsia="HG丸ｺﾞｼｯｸM-PRO" w:hAnsiTheme="majorEastAsia"/>
          <w:color w:val="FF0000"/>
          <w:u w:val="single"/>
        </w:rPr>
      </w:pPr>
      <w:r>
        <w:rPr>
          <w:rFonts w:ascii="HG丸ｺﾞｼｯｸM-PRO" w:eastAsia="HG丸ｺﾞｼｯｸM-PRO" w:hAnsiTheme="majorEastAsia"/>
          <w:noProof/>
          <w:color w:val="FF0000"/>
          <w:u w:val="single"/>
        </w:rPr>
        <mc:AlternateContent>
          <mc:Choice Requires="wpg">
            <w:drawing>
              <wp:anchor distT="0" distB="0" distL="114300" distR="114300" simplePos="0" relativeHeight="251745792" behindDoc="0" locked="0" layoutInCell="1" allowOverlap="1">
                <wp:simplePos x="0" y="0"/>
                <wp:positionH relativeFrom="column">
                  <wp:posOffset>0</wp:posOffset>
                </wp:positionH>
                <wp:positionV relativeFrom="paragraph">
                  <wp:posOffset>184785</wp:posOffset>
                </wp:positionV>
                <wp:extent cx="5765800" cy="2032635"/>
                <wp:effectExtent l="5080" t="11430" r="10795" b="13335"/>
                <wp:wrapNone/>
                <wp:docPr id="38"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032635"/>
                          <a:chOff x="1418" y="8670"/>
                          <a:chExt cx="9080" cy="2940"/>
                        </a:xfrm>
                      </wpg:grpSpPr>
                      <wps:wsp>
                        <wps:cNvPr id="39" name="Text Box 565"/>
                        <wps:cNvSpPr txBox="1">
                          <a:spLocks noChangeArrowheads="1"/>
                        </wps:cNvSpPr>
                        <wps:spPr bwMode="auto">
                          <a:xfrm>
                            <a:off x="1418" y="8915"/>
                            <a:ext cx="9080" cy="2695"/>
                          </a:xfrm>
                          <a:prstGeom prst="rect">
                            <a:avLst/>
                          </a:prstGeom>
                          <a:solidFill>
                            <a:srgbClr val="FFFFFF"/>
                          </a:solidFill>
                          <a:ln w="9525">
                            <a:solidFill>
                              <a:schemeClr val="tx1">
                                <a:lumMod val="100000"/>
                                <a:lumOff val="0"/>
                              </a:schemeClr>
                            </a:solidFill>
                            <a:miter lim="800000"/>
                            <a:headEnd/>
                            <a:tailEnd/>
                          </a:ln>
                        </wps:spPr>
                        <wps:txbx>
                          <w:txbxContent>
                            <w:p w:rsidR="00EF59B0" w:rsidRDefault="00EF59B0" w:rsidP="001B4717"/>
                            <w:p w:rsidR="00EF59B0" w:rsidRPr="00E022CF" w:rsidRDefault="00EF59B0" w:rsidP="001B4717">
                              <w:pPr>
                                <w:rPr>
                                  <w:color w:val="000000" w:themeColor="text1"/>
                                </w:rPr>
                              </w:pPr>
                            </w:p>
                            <w:p w:rsidR="00EF59B0" w:rsidRPr="00E022CF" w:rsidRDefault="00EF59B0" w:rsidP="001B4717">
                              <w:pPr>
                                <w:pStyle w:val="a8"/>
                                <w:numPr>
                                  <w:ilvl w:val="0"/>
                                  <w:numId w:val="15"/>
                                </w:numPr>
                                <w:spacing w:after="240"/>
                                <w:ind w:leftChars="0" w:left="357" w:hanging="357"/>
                                <w:rPr>
                                  <w:rFonts w:ascii="HG丸ｺﾞｼｯｸM-PRO" w:eastAsia="HG丸ｺﾞｼｯｸM-PRO"/>
                                  <w:color w:val="000000" w:themeColor="text1"/>
                                </w:rPr>
                              </w:pPr>
                              <w:r w:rsidRPr="00E022CF">
                                <w:rPr>
                                  <w:rFonts w:ascii="HG丸ｺﾞｼｯｸM-PRO" w:eastAsia="HG丸ｺﾞｼｯｸM-PRO" w:hint="eastAsia"/>
                                  <w:color w:val="000000" w:themeColor="text1"/>
                                </w:rPr>
                                <w:t>事業所は自助を基本として、事業所の周辺で困っている人などの受け入れ（道義的、人道的見地）を各事業所で検討する。</w:t>
                              </w:r>
                            </w:p>
                            <w:p w:rsidR="00EF59B0" w:rsidRPr="00E022CF" w:rsidRDefault="00EF59B0" w:rsidP="001B4717">
                              <w:pPr>
                                <w:pStyle w:val="a8"/>
                                <w:numPr>
                                  <w:ilvl w:val="0"/>
                                  <w:numId w:val="15"/>
                                </w:numPr>
                                <w:adjustRightInd w:val="0"/>
                                <w:snapToGrid w:val="0"/>
                                <w:spacing w:afterLines="50" w:after="145" w:line="0" w:lineRule="atLeast"/>
                                <w:ind w:leftChars="0" w:left="357" w:hanging="357"/>
                                <w:rPr>
                                  <w:rFonts w:ascii="HG丸ｺﾞｼｯｸM-PRO" w:eastAsia="HG丸ｺﾞｼｯｸM-PRO"/>
                                  <w:color w:val="000000" w:themeColor="text1"/>
                                </w:rPr>
                              </w:pPr>
                              <w:r w:rsidRPr="00E022CF">
                                <w:rPr>
                                  <w:rFonts w:ascii="HG丸ｺﾞｼｯｸM-PRO" w:eastAsia="HG丸ｺﾞｼｯｸM-PRO" w:hint="eastAsia"/>
                                  <w:color w:val="000000" w:themeColor="text1"/>
                                </w:rPr>
                                <w:t>外部の帰宅困難者（屋外滞留者）のために、例えば、10%程度の量を余分に備蓄する。</w:t>
                              </w:r>
                            </w:p>
                            <w:p w:rsidR="00EF59B0" w:rsidRPr="00E022CF" w:rsidRDefault="00EF59B0" w:rsidP="005D4EF0">
                              <w:pPr>
                                <w:pStyle w:val="a8"/>
                                <w:adjustRightInd w:val="0"/>
                                <w:snapToGrid w:val="0"/>
                                <w:spacing w:afterLines="50" w:after="145" w:line="0" w:lineRule="atLeast"/>
                                <w:ind w:leftChars="200" w:left="680" w:hangingChars="100" w:hanging="227"/>
                                <w:rPr>
                                  <w:rFonts w:ascii="HG丸ｺﾞｼｯｸM-PRO" w:eastAsia="HG丸ｺﾞｼｯｸM-PRO"/>
                                  <w:color w:val="000000" w:themeColor="text1"/>
                                </w:rPr>
                              </w:pPr>
                              <w:r w:rsidRPr="00E022CF">
                                <w:rPr>
                                  <w:rFonts w:ascii="HG丸ｺﾞｼｯｸM-PRO" w:eastAsia="HG丸ｺﾞｼｯｸM-PRO" w:hint="eastAsia"/>
                                  <w:color w:val="000000" w:themeColor="text1"/>
                                </w:rPr>
                                <w:t>※「大規模地震の発生に伴う帰宅困難者対策ガイドライン平成27年3月（内閣府）」より</w:t>
                              </w:r>
                            </w:p>
                          </w:txbxContent>
                        </wps:txbx>
                        <wps:bodyPr rot="0" vert="horz" wrap="square" lIns="74295" tIns="8890" rIns="74295" bIns="8890" anchor="t" anchorCtr="0" upright="1">
                          <a:noAutofit/>
                        </wps:bodyPr>
                      </wps:wsp>
                      <wps:wsp>
                        <wps:cNvPr id="40" name="Text Box 566"/>
                        <wps:cNvSpPr txBox="1">
                          <a:spLocks noChangeArrowheads="1"/>
                        </wps:cNvSpPr>
                        <wps:spPr bwMode="auto">
                          <a:xfrm>
                            <a:off x="1694" y="8670"/>
                            <a:ext cx="3857" cy="574"/>
                          </a:xfrm>
                          <a:prstGeom prst="rect">
                            <a:avLst/>
                          </a:prstGeom>
                          <a:solidFill>
                            <a:srgbClr val="FFFFFF"/>
                          </a:solidFill>
                          <a:ln w="9525">
                            <a:solidFill>
                              <a:schemeClr val="tx1">
                                <a:lumMod val="100000"/>
                                <a:lumOff val="0"/>
                              </a:schemeClr>
                            </a:solidFill>
                            <a:miter lim="800000"/>
                            <a:headEnd/>
                            <a:tailEnd/>
                          </a:ln>
                        </wps:spPr>
                        <wps:txbx>
                          <w:txbxContent>
                            <w:p w:rsidR="00EF59B0" w:rsidRPr="00E022CF" w:rsidRDefault="00EF59B0" w:rsidP="001B4717">
                              <w:pPr>
                                <w:rPr>
                                  <w:rFonts w:asciiTheme="majorEastAsia" w:eastAsiaTheme="majorEastAsia" w:hAnsiTheme="majorEastAsia"/>
                                  <w:b/>
                                  <w:color w:val="000000" w:themeColor="text1"/>
                                  <w:sz w:val="24"/>
                                  <w:szCs w:val="24"/>
                                </w:rPr>
                              </w:pPr>
                              <w:r w:rsidRPr="00E022CF">
                                <w:rPr>
                                  <w:rFonts w:asciiTheme="majorEastAsia" w:eastAsiaTheme="majorEastAsia" w:hAnsiTheme="majorEastAsia" w:hint="eastAsia"/>
                                  <w:b/>
                                  <w:color w:val="000000" w:themeColor="text1"/>
                                  <w:sz w:val="24"/>
                                  <w:szCs w:val="24"/>
                                </w:rPr>
                                <w:t>一時滞在スペース</w:t>
                              </w:r>
                              <w:r w:rsidRPr="00E022CF">
                                <w:rPr>
                                  <w:rFonts w:asciiTheme="majorEastAsia" w:eastAsiaTheme="majorEastAsia" w:hAnsiTheme="majorEastAsia"/>
                                  <w:b/>
                                  <w:color w:val="000000" w:themeColor="text1"/>
                                  <w:sz w:val="24"/>
                                  <w:szCs w:val="24"/>
                                </w:rPr>
                                <w:t>の確保・運営</w:t>
                              </w:r>
                            </w:p>
                          </w:txbxContent>
                        </wps:txbx>
                        <wps:bodyPr rot="0" vert="horz" wrap="none" lIns="74295" tIns="8890" rIns="74295" bIns="889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564" o:spid="_x0000_s1078" style="position:absolute;margin-left:0;margin-top:14.55pt;width:454pt;height:160.05pt;z-index:251745792" coordorigin="1418,8670" coordsize="9080,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">
                <v:shape id="Text Box 565" o:spid="_x0000_s1079" type="#_x0000_t202" style="position:absolute;left:1418;top:8915;width:9080;height:2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rqsUA&#10;AADbAAAADwAAAGRycy9kb3ducmV2LnhtbESPQWsCMRSE74L/ITzBW81axbZbo0iLUIu0aD30+Ng8&#10;N4ubl+0mNeu/N4WCx2FmvmHmy87W4kytrxwrGI8yEMSF0xWXCg5f67tHED4ga6wdk4ILeVgu+r05&#10;5tpF3tF5H0qRIOxzVGBCaHIpfWHIoh+5hjh5R9daDEm2pdQtxgS3tbzPspm0WHFaMNjQi6HitP+1&#10;Cj5f32c/5iEedtOPGI/mO5tstielhoNu9QwiUBdu4f/2m1YweYK/L+kH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auqxQAAANsAAAAPAAAAAAAAAAAAAAAAAJgCAABkcnMv&#10;ZG93bnJldi54bWxQSwUGAAAAAAQABAD1AAAAigMAAAAA&#10;" strokecolor="black [3213]">
                  <v:textbox inset="5.85pt,.7pt,5.85pt,.7pt">
                    <w:txbxContent>
                      <w:p w:rsidR="00EF59B0" w:rsidRDefault="00EF59B0" w:rsidP="001B4717"/>
                      <w:p w:rsidR="00EF59B0" w:rsidRPr="00E022CF" w:rsidRDefault="00EF59B0" w:rsidP="001B4717">
                        <w:pPr>
                          <w:rPr>
                            <w:color w:val="000000" w:themeColor="text1"/>
                          </w:rPr>
                        </w:pPr>
                      </w:p>
                      <w:p w:rsidR="00EF59B0" w:rsidRPr="00E022CF" w:rsidRDefault="00EF59B0" w:rsidP="001B4717">
                        <w:pPr>
                          <w:pStyle w:val="a8"/>
                          <w:numPr>
                            <w:ilvl w:val="0"/>
                            <w:numId w:val="15"/>
                          </w:numPr>
                          <w:spacing w:after="240"/>
                          <w:ind w:leftChars="0" w:left="357" w:hanging="357"/>
                          <w:rPr>
                            <w:rFonts w:ascii="HG丸ｺﾞｼｯｸM-PRO" w:eastAsia="HG丸ｺﾞｼｯｸM-PRO"/>
                            <w:color w:val="000000" w:themeColor="text1"/>
                          </w:rPr>
                        </w:pPr>
                        <w:r w:rsidRPr="00E022CF">
                          <w:rPr>
                            <w:rFonts w:ascii="HG丸ｺﾞｼｯｸM-PRO" w:eastAsia="HG丸ｺﾞｼｯｸM-PRO" w:hint="eastAsia"/>
                            <w:color w:val="000000" w:themeColor="text1"/>
                          </w:rPr>
                          <w:t>事業所は自助を基本として、事業所の周辺で困っている人などの受け入れ（道義的、人道的見地）を各事業所で検討する。</w:t>
                        </w:r>
                      </w:p>
                      <w:p w:rsidR="00EF59B0" w:rsidRPr="00E022CF" w:rsidRDefault="00EF59B0" w:rsidP="001B4717">
                        <w:pPr>
                          <w:pStyle w:val="a8"/>
                          <w:numPr>
                            <w:ilvl w:val="0"/>
                            <w:numId w:val="15"/>
                          </w:numPr>
                          <w:adjustRightInd w:val="0"/>
                          <w:snapToGrid w:val="0"/>
                          <w:spacing w:afterLines="50" w:after="145" w:line="0" w:lineRule="atLeast"/>
                          <w:ind w:leftChars="0" w:left="357" w:hanging="357"/>
                          <w:rPr>
                            <w:rFonts w:ascii="HG丸ｺﾞｼｯｸM-PRO" w:eastAsia="HG丸ｺﾞｼｯｸM-PRO"/>
                            <w:color w:val="000000" w:themeColor="text1"/>
                          </w:rPr>
                        </w:pPr>
                        <w:r w:rsidRPr="00E022CF">
                          <w:rPr>
                            <w:rFonts w:ascii="HG丸ｺﾞｼｯｸM-PRO" w:eastAsia="HG丸ｺﾞｼｯｸM-PRO" w:hint="eastAsia"/>
                            <w:color w:val="000000" w:themeColor="text1"/>
                          </w:rPr>
                          <w:t>外部の帰宅困難者（屋外滞留者）のために、例えば、10%程度の量を余分に備蓄する。</w:t>
                        </w:r>
                      </w:p>
                      <w:p w:rsidR="00EF59B0" w:rsidRPr="00E022CF" w:rsidRDefault="00EF59B0" w:rsidP="005D4EF0">
                        <w:pPr>
                          <w:pStyle w:val="a8"/>
                          <w:adjustRightInd w:val="0"/>
                          <w:snapToGrid w:val="0"/>
                          <w:spacing w:afterLines="50" w:after="145" w:line="0" w:lineRule="atLeast"/>
                          <w:ind w:leftChars="200" w:left="680" w:hangingChars="100" w:hanging="227"/>
                          <w:rPr>
                            <w:rFonts w:ascii="HG丸ｺﾞｼｯｸM-PRO" w:eastAsia="HG丸ｺﾞｼｯｸM-PRO"/>
                            <w:color w:val="000000" w:themeColor="text1"/>
                          </w:rPr>
                        </w:pPr>
                        <w:r w:rsidRPr="00E022CF">
                          <w:rPr>
                            <w:rFonts w:ascii="HG丸ｺﾞｼｯｸM-PRO" w:eastAsia="HG丸ｺﾞｼｯｸM-PRO" w:hint="eastAsia"/>
                            <w:color w:val="000000" w:themeColor="text1"/>
                          </w:rPr>
                          <w:t>※「大規模地震の発生に伴う帰宅困難者対策ガイドライン平成27年3月（内閣府）」より</w:t>
                        </w:r>
                      </w:p>
                    </w:txbxContent>
                  </v:textbox>
                </v:shape>
                <v:shape id="Text Box 566" o:spid="_x0000_s1080" type="#_x0000_t202" style="position:absolute;left:1694;top:8670;width:3857;height:57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6+K8IA&#10;AADbAAAADwAAAGRycy9kb3ducmV2LnhtbERPTWsCMRC9C/6HMAVvmq22UrZGEbFQeilVe/A2JOPu&#10;0s0kJqm79debQ8Hj430vVr1txYVCbBwreJwUIIi1Mw1XCg77t/ELiJiQDbaOScEfRVgth4MFlsZ1&#10;/EWXXapEDuFYooI6JV9KGXVNFuPEeeLMnVywmDIMlTQBuxxuWzktirm02HBuqNHTpib9s/u1CqZy&#10;rrvv2VGvT+fnGD4+j/669UqNHvr1K4hEfbqL/93vRsFTXp+/5B8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r4rwgAAANsAAAAPAAAAAAAAAAAAAAAAAJgCAABkcnMvZG93&#10;bnJldi54bWxQSwUGAAAAAAQABAD1AAAAhwMAAAAA&#10;" strokecolor="black [3213]">
                  <v:textbox style="mso-fit-shape-to-text:t" inset="5.85pt,.7pt,5.85pt,.7pt">
                    <w:txbxContent>
                      <w:p w:rsidR="00EF59B0" w:rsidRPr="00E022CF" w:rsidRDefault="00EF59B0" w:rsidP="001B4717">
                        <w:pPr>
                          <w:rPr>
                            <w:rFonts w:asciiTheme="majorEastAsia" w:eastAsiaTheme="majorEastAsia" w:hAnsiTheme="majorEastAsia"/>
                            <w:b/>
                            <w:color w:val="000000" w:themeColor="text1"/>
                            <w:sz w:val="24"/>
                            <w:szCs w:val="24"/>
                          </w:rPr>
                        </w:pPr>
                        <w:r w:rsidRPr="00E022CF">
                          <w:rPr>
                            <w:rFonts w:asciiTheme="majorEastAsia" w:eastAsiaTheme="majorEastAsia" w:hAnsiTheme="majorEastAsia" w:hint="eastAsia"/>
                            <w:b/>
                            <w:color w:val="000000" w:themeColor="text1"/>
                            <w:sz w:val="24"/>
                            <w:szCs w:val="24"/>
                          </w:rPr>
                          <w:t>一時滞在スペース</w:t>
                        </w:r>
                        <w:r w:rsidRPr="00E022CF">
                          <w:rPr>
                            <w:rFonts w:asciiTheme="majorEastAsia" w:eastAsiaTheme="majorEastAsia" w:hAnsiTheme="majorEastAsia"/>
                            <w:b/>
                            <w:color w:val="000000" w:themeColor="text1"/>
                            <w:sz w:val="24"/>
                            <w:szCs w:val="24"/>
                          </w:rPr>
                          <w:t>の確保・運営</w:t>
                        </w:r>
                      </w:p>
                    </w:txbxContent>
                  </v:textbox>
                </v:shape>
              </v:group>
            </w:pict>
          </mc:Fallback>
        </mc:AlternateContent>
      </w:r>
    </w:p>
    <w:p w:rsidR="001B4717" w:rsidRPr="00DF1961" w:rsidRDefault="001B4717" w:rsidP="001B4717">
      <w:pPr>
        <w:widowControl/>
        <w:jc w:val="left"/>
        <w:rPr>
          <w:rFonts w:ascii="HG丸ｺﾞｼｯｸM-PRO" w:eastAsia="HG丸ｺﾞｼｯｸM-PRO" w:hAnsiTheme="majorEastAsia"/>
          <w:color w:val="FF0000"/>
          <w:u w:val="single"/>
        </w:rPr>
      </w:pPr>
    </w:p>
    <w:p w:rsidR="001B4717" w:rsidRPr="00DF1961" w:rsidRDefault="001B4717" w:rsidP="001B4717">
      <w:pPr>
        <w:widowControl/>
        <w:jc w:val="left"/>
        <w:rPr>
          <w:rFonts w:ascii="HG丸ｺﾞｼｯｸM-PRO" w:eastAsia="HG丸ｺﾞｼｯｸM-PRO" w:hAnsiTheme="majorEastAsia"/>
          <w:color w:val="FF0000"/>
          <w:u w:val="single"/>
        </w:rPr>
      </w:pPr>
    </w:p>
    <w:p w:rsidR="001B4717" w:rsidRPr="00DF1961" w:rsidRDefault="001B4717" w:rsidP="001B4717">
      <w:pPr>
        <w:widowControl/>
        <w:jc w:val="left"/>
        <w:rPr>
          <w:rFonts w:ascii="HG丸ｺﾞｼｯｸM-PRO" w:eastAsia="HG丸ｺﾞｼｯｸM-PRO" w:hAnsiTheme="majorEastAsia"/>
          <w:color w:val="FF0000"/>
          <w:u w:val="single"/>
        </w:rPr>
      </w:pPr>
    </w:p>
    <w:p w:rsidR="001B4717" w:rsidRPr="00DF1961" w:rsidRDefault="001B4717" w:rsidP="001B4717">
      <w:pPr>
        <w:widowControl/>
        <w:jc w:val="left"/>
        <w:rPr>
          <w:rFonts w:ascii="HG丸ｺﾞｼｯｸM-PRO" w:eastAsia="HG丸ｺﾞｼｯｸM-PRO" w:hAnsiTheme="majorEastAsia"/>
          <w:color w:val="FF0000"/>
          <w:u w:val="single"/>
        </w:rPr>
      </w:pPr>
    </w:p>
    <w:p w:rsidR="001B4717" w:rsidRPr="00DF1961" w:rsidRDefault="001B4717" w:rsidP="001B4717">
      <w:pPr>
        <w:widowControl/>
        <w:jc w:val="left"/>
        <w:rPr>
          <w:rFonts w:ascii="HG丸ｺﾞｼｯｸM-PRO" w:eastAsia="HG丸ｺﾞｼｯｸM-PRO" w:hAnsiTheme="majorEastAsia"/>
          <w:color w:val="FF0000"/>
          <w:u w:val="single"/>
        </w:rPr>
      </w:pPr>
    </w:p>
    <w:p w:rsidR="001B4717" w:rsidRPr="00DF1961" w:rsidRDefault="001B4717" w:rsidP="001B4717">
      <w:pPr>
        <w:widowControl/>
        <w:jc w:val="left"/>
        <w:rPr>
          <w:rFonts w:ascii="HG丸ｺﾞｼｯｸM-PRO" w:eastAsia="HG丸ｺﾞｼｯｸM-PRO" w:hAnsiTheme="majorEastAsia"/>
          <w:color w:val="FF0000"/>
          <w:u w:val="single"/>
        </w:rPr>
      </w:pPr>
    </w:p>
    <w:p w:rsidR="001B4717" w:rsidRPr="00DF1961" w:rsidRDefault="001B4717" w:rsidP="001B4717">
      <w:pPr>
        <w:widowControl/>
        <w:jc w:val="left"/>
        <w:rPr>
          <w:rFonts w:ascii="HG丸ｺﾞｼｯｸM-PRO" w:eastAsia="HG丸ｺﾞｼｯｸM-PRO" w:hAnsiTheme="majorEastAsia"/>
          <w:color w:val="FF0000"/>
          <w:u w:val="single"/>
        </w:rPr>
      </w:pPr>
    </w:p>
    <w:p w:rsidR="001B4717" w:rsidRPr="00DF1961" w:rsidRDefault="001B4717" w:rsidP="001B4717">
      <w:pPr>
        <w:widowControl/>
        <w:jc w:val="left"/>
        <w:rPr>
          <w:rFonts w:ascii="HG丸ｺﾞｼｯｸM-PRO" w:eastAsia="HG丸ｺﾞｼｯｸM-PRO" w:hAnsiTheme="majorEastAsia"/>
          <w:color w:val="FF0000"/>
          <w:u w:val="single"/>
        </w:rPr>
      </w:pPr>
    </w:p>
    <w:p w:rsidR="001B4717" w:rsidRDefault="001B4717">
      <w:pPr>
        <w:widowControl/>
        <w:jc w:val="left"/>
        <w:rPr>
          <w:rFonts w:asciiTheme="majorEastAsia" w:eastAsiaTheme="majorEastAsia" w:hAnsiTheme="majorEastAsia"/>
          <w:sz w:val="32"/>
          <w:szCs w:val="32"/>
        </w:rPr>
      </w:pPr>
    </w:p>
    <w:sectPr w:rsidR="001B4717" w:rsidSect="00C62F4B">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1134" w:right="1418" w:bottom="1134" w:left="1418" w:header="284" w:footer="397" w:gutter="0"/>
      <w:pgNumType w:start="3"/>
      <w:cols w:space="425"/>
      <w:docGrid w:type="linesAndChars" w:linePitch="291"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9B0" w:rsidRDefault="00EF59B0">
      <w:r>
        <w:separator/>
      </w:r>
    </w:p>
  </w:endnote>
  <w:endnote w:type="continuationSeparator" w:id="0">
    <w:p w:rsidR="00EF59B0" w:rsidRDefault="00EF5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094" w:rsidRDefault="007C0094">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1884836"/>
      <w:docPartObj>
        <w:docPartGallery w:val="Page Numbers (Bottom of Page)"/>
        <w:docPartUnique/>
      </w:docPartObj>
    </w:sdtPr>
    <w:sdtEndPr>
      <w:rPr>
        <w:rFonts w:asciiTheme="majorEastAsia" w:eastAsiaTheme="majorEastAsia" w:hAnsiTheme="majorEastAsia"/>
        <w:sz w:val="22"/>
      </w:rPr>
    </w:sdtEndPr>
    <w:sdtContent>
      <w:p w:rsidR="00EF59B0" w:rsidRPr="004D47A4" w:rsidRDefault="00EF59B0">
        <w:pPr>
          <w:pStyle w:val="a6"/>
          <w:jc w:val="center"/>
          <w:rPr>
            <w:rFonts w:asciiTheme="majorEastAsia" w:eastAsiaTheme="majorEastAsia" w:hAnsiTheme="majorEastAsia"/>
            <w:sz w:val="22"/>
          </w:rPr>
        </w:pPr>
        <w:r w:rsidRPr="004D47A4">
          <w:rPr>
            <w:rFonts w:asciiTheme="majorEastAsia" w:eastAsiaTheme="majorEastAsia" w:hAnsiTheme="majorEastAsia"/>
            <w:sz w:val="22"/>
          </w:rPr>
          <w:fldChar w:fldCharType="begin"/>
        </w:r>
        <w:r w:rsidRPr="004D47A4">
          <w:rPr>
            <w:rFonts w:asciiTheme="majorEastAsia" w:eastAsiaTheme="majorEastAsia" w:hAnsiTheme="majorEastAsia"/>
            <w:sz w:val="22"/>
          </w:rPr>
          <w:instrText>PAGE   \* MERGEFORMAT</w:instrText>
        </w:r>
        <w:r w:rsidRPr="004D47A4">
          <w:rPr>
            <w:rFonts w:asciiTheme="majorEastAsia" w:eastAsiaTheme="majorEastAsia" w:hAnsiTheme="majorEastAsia"/>
            <w:sz w:val="22"/>
          </w:rPr>
          <w:fldChar w:fldCharType="separate"/>
        </w:r>
        <w:r w:rsidR="007C0094" w:rsidRPr="007C0094">
          <w:rPr>
            <w:rFonts w:asciiTheme="majorEastAsia" w:eastAsiaTheme="majorEastAsia" w:hAnsiTheme="majorEastAsia"/>
            <w:noProof/>
            <w:sz w:val="22"/>
            <w:lang w:val="ja-JP"/>
          </w:rPr>
          <w:t>3</w:t>
        </w:r>
        <w:r w:rsidRPr="004D47A4">
          <w:rPr>
            <w:rFonts w:asciiTheme="majorEastAsia" w:eastAsiaTheme="majorEastAsia" w:hAnsiTheme="majorEastAsia"/>
            <w:sz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1614301"/>
      <w:docPartObj>
        <w:docPartGallery w:val="Page Numbers (Bottom of Page)"/>
        <w:docPartUnique/>
      </w:docPartObj>
    </w:sdtPr>
    <w:sdtEndPr>
      <w:rPr>
        <w:rFonts w:ascii="ＭＳ ゴシック" w:eastAsia="ＭＳ ゴシック" w:hAnsi="ＭＳ ゴシック"/>
        <w:sz w:val="22"/>
      </w:rPr>
    </w:sdtEndPr>
    <w:sdtContent>
      <w:p w:rsidR="00EF59B0" w:rsidRPr="00835ECA" w:rsidRDefault="00EF59B0" w:rsidP="00835ECA">
        <w:pPr>
          <w:pStyle w:val="a6"/>
          <w:jc w:val="center"/>
          <w:rPr>
            <w:rFonts w:asciiTheme="majorEastAsia" w:eastAsiaTheme="majorEastAsia" w:hAnsiTheme="majorEastAsia"/>
            <w:vanish/>
            <w:sz w:val="16"/>
            <w:szCs w:val="16"/>
          </w:rPr>
        </w:pPr>
        <w:r w:rsidRPr="00835ECA">
          <w:rPr>
            <w:rFonts w:ascii="ＭＳ ゴシック" w:eastAsia="ＭＳ ゴシック" w:hAnsi="ＭＳ ゴシック"/>
            <w:sz w:val="22"/>
          </w:rPr>
          <w:fldChar w:fldCharType="begin"/>
        </w:r>
        <w:r w:rsidRPr="00835ECA">
          <w:rPr>
            <w:rFonts w:ascii="ＭＳ ゴシック" w:eastAsia="ＭＳ ゴシック" w:hAnsi="ＭＳ ゴシック"/>
            <w:sz w:val="22"/>
          </w:rPr>
          <w:instrText>PAGE   \* MERGEFORMAT</w:instrText>
        </w:r>
        <w:r w:rsidRPr="00835ECA">
          <w:rPr>
            <w:rFonts w:ascii="ＭＳ ゴシック" w:eastAsia="ＭＳ ゴシック" w:hAnsi="ＭＳ ゴシック"/>
            <w:sz w:val="22"/>
          </w:rPr>
          <w:fldChar w:fldCharType="separate"/>
        </w:r>
        <w:r w:rsidRPr="00835ECA">
          <w:rPr>
            <w:rFonts w:ascii="ＭＳ ゴシック" w:eastAsia="ＭＳ ゴシック" w:hAnsi="ＭＳ ゴシック"/>
            <w:noProof/>
            <w:sz w:val="22"/>
            <w:lang w:val="ja-JP"/>
          </w:rPr>
          <w:t>1</w:t>
        </w:r>
        <w:r w:rsidRPr="00835ECA">
          <w:rPr>
            <w:rFonts w:ascii="ＭＳ ゴシック" w:eastAsia="ＭＳ ゴシック" w:hAnsi="ＭＳ ゴシック"/>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9B0" w:rsidRDefault="00EF59B0">
      <w:r>
        <w:separator/>
      </w:r>
    </w:p>
  </w:footnote>
  <w:footnote w:type="continuationSeparator" w:id="0">
    <w:p w:rsidR="00EF59B0" w:rsidRDefault="00EF59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094" w:rsidRDefault="007C0094">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094" w:rsidRDefault="007C0094">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9B0" w:rsidRDefault="00EF59B0" w:rsidP="003346E0">
    <w:pPr>
      <w:pStyle w:val="a4"/>
      <w:jc w:val="right"/>
    </w:pPr>
  </w:p>
  <w:p w:rsidR="00EF59B0" w:rsidRPr="007A0464" w:rsidRDefault="00EF59B0" w:rsidP="003346E0">
    <w:pPr>
      <w:pStyle w:val="a4"/>
      <w:jc w:val="right"/>
      <w:rPr>
        <w:rFonts w:asciiTheme="majorEastAsia" w:eastAsiaTheme="majorEastAsia" w:hAnsiTheme="majorEastAsia"/>
        <w:sz w:val="28"/>
        <w:szCs w:val="28"/>
        <w:bdr w:val="single" w:sz="4" w:space="0" w:color="auto"/>
      </w:rPr>
    </w:pPr>
    <w:r>
      <w:tab/>
    </w:r>
  </w:p>
  <w:p w:rsidR="00EF59B0" w:rsidRDefault="00EF59B0" w:rsidP="003346E0">
    <w:pPr>
      <w:pStyle w:val="a4"/>
      <w:tabs>
        <w:tab w:val="clear" w:pos="4252"/>
        <w:tab w:val="clear" w:pos="8504"/>
        <w:tab w:val="left" w:pos="781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639D"/>
    <w:multiLevelType w:val="hybridMultilevel"/>
    <w:tmpl w:val="F886D92A"/>
    <w:lvl w:ilvl="0" w:tplc="D04ED560">
      <w:start w:val="2"/>
      <w:numFmt w:val="bullet"/>
      <w:lvlText w:val="・"/>
      <w:lvlJc w:val="left"/>
      <w:pPr>
        <w:ind w:left="360" w:hanging="360"/>
      </w:pPr>
      <w:rPr>
        <w:rFonts w:ascii="HG丸ｺﾞｼｯｸM-PRO" w:eastAsia="HG丸ｺﾞｼｯｸM-PRO" w:hAnsiTheme="minorHAnsi"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0FE4CB4"/>
    <w:multiLevelType w:val="hybridMultilevel"/>
    <w:tmpl w:val="C180D2DE"/>
    <w:lvl w:ilvl="0" w:tplc="698485E6">
      <w:start w:val="1"/>
      <w:numFmt w:val="decimal"/>
      <w:lvlText w:val="(%1)"/>
      <w:lvlJc w:val="left"/>
      <w:pPr>
        <w:ind w:left="420" w:hanging="420"/>
      </w:pPr>
      <w:rPr>
        <w:rFonts w:asciiTheme="minorEastAsia" w:eastAsia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C16859"/>
    <w:multiLevelType w:val="hybridMultilevel"/>
    <w:tmpl w:val="D00E229A"/>
    <w:lvl w:ilvl="0" w:tplc="E332A490">
      <w:start w:val="5"/>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81103D1"/>
    <w:multiLevelType w:val="hybridMultilevel"/>
    <w:tmpl w:val="3C6A0408"/>
    <w:lvl w:ilvl="0" w:tplc="C37CED20">
      <w:start w:val="1"/>
      <w:numFmt w:val="bullet"/>
      <w:lvlText w:val="※"/>
      <w:lvlJc w:val="left"/>
      <w:pPr>
        <w:ind w:left="420" w:hanging="420"/>
      </w:pPr>
      <w:rPr>
        <w:rFonts w:ascii="ＭＳ 明朝" w:eastAsia="ＭＳ 明朝" w:hAnsi="ＭＳ 明朝" w:cstheme="minorBid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AB71478"/>
    <w:multiLevelType w:val="hybridMultilevel"/>
    <w:tmpl w:val="45262374"/>
    <w:lvl w:ilvl="0" w:tplc="E0E42128">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C6B6230"/>
    <w:multiLevelType w:val="hybridMultilevel"/>
    <w:tmpl w:val="4AE225D0"/>
    <w:lvl w:ilvl="0" w:tplc="C37CED20">
      <w:start w:val="1"/>
      <w:numFmt w:val="bullet"/>
      <w:lvlText w:val="※"/>
      <w:lvlJc w:val="left"/>
      <w:pPr>
        <w:ind w:left="420" w:hanging="420"/>
      </w:pPr>
      <w:rPr>
        <w:rFonts w:ascii="ＭＳ 明朝" w:eastAsia="ＭＳ 明朝" w:hAnsi="ＭＳ 明朝" w:cstheme="minorBid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D427835"/>
    <w:multiLevelType w:val="hybridMultilevel"/>
    <w:tmpl w:val="FBEA04B4"/>
    <w:lvl w:ilvl="0" w:tplc="532C0FCA">
      <w:start w:val="1"/>
      <w:numFmt w:val="bullet"/>
      <w:lvlText w:val="※"/>
      <w:lvlJc w:val="left"/>
      <w:pPr>
        <w:ind w:left="420" w:hanging="420"/>
      </w:pPr>
      <w:rPr>
        <w:rFonts w:ascii="ＭＳ 明朝" w:eastAsia="ＭＳ 明朝" w:hAnsi="ＭＳ 明朝" w:cstheme="minorBidi"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FB20754"/>
    <w:multiLevelType w:val="hybridMultilevel"/>
    <w:tmpl w:val="36A8265E"/>
    <w:lvl w:ilvl="0" w:tplc="EDC4FA6A">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3EB13FE0"/>
    <w:multiLevelType w:val="hybridMultilevel"/>
    <w:tmpl w:val="7780CB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33803F2"/>
    <w:multiLevelType w:val="hybridMultilevel"/>
    <w:tmpl w:val="5FAE1940"/>
    <w:lvl w:ilvl="0" w:tplc="23EED3D6">
      <w:start w:val="1"/>
      <w:numFmt w:val="bullet"/>
      <w:lvlText w:val="※"/>
      <w:lvlJc w:val="left"/>
      <w:pPr>
        <w:ind w:left="420" w:hanging="420"/>
      </w:pPr>
      <w:rPr>
        <w:rFonts w:ascii="HG丸ｺﾞｼｯｸM-PRO" w:eastAsia="HG丸ｺﾞｼｯｸM-PRO" w:hAnsi="ＭＳ 明朝" w:cstheme="minorBidi" w:hint="eastAsia"/>
        <w:sz w:val="20"/>
        <w:szCs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45D7202"/>
    <w:multiLevelType w:val="hybridMultilevel"/>
    <w:tmpl w:val="6136DDEE"/>
    <w:lvl w:ilvl="0" w:tplc="2CF620F2">
      <w:start w:val="1"/>
      <w:numFmt w:val="bullet"/>
      <w:suff w:val="space"/>
      <w:lvlText w:val=""/>
      <w:lvlJc w:val="left"/>
      <w:pPr>
        <w:ind w:left="2544" w:hanging="420"/>
      </w:pPr>
      <w:rPr>
        <w:rFonts w:ascii="Wingdings" w:hAnsi="Wingdings" w:hint="default"/>
      </w:rPr>
    </w:lvl>
    <w:lvl w:ilvl="1" w:tplc="0409000B" w:tentative="1">
      <w:start w:val="1"/>
      <w:numFmt w:val="bullet"/>
      <w:lvlText w:val=""/>
      <w:lvlJc w:val="left"/>
      <w:pPr>
        <w:ind w:left="2964" w:hanging="420"/>
      </w:pPr>
      <w:rPr>
        <w:rFonts w:ascii="Wingdings" w:hAnsi="Wingdings" w:hint="default"/>
      </w:rPr>
    </w:lvl>
    <w:lvl w:ilvl="2" w:tplc="0409000D" w:tentative="1">
      <w:start w:val="1"/>
      <w:numFmt w:val="bullet"/>
      <w:lvlText w:val=""/>
      <w:lvlJc w:val="left"/>
      <w:pPr>
        <w:ind w:left="3384" w:hanging="420"/>
      </w:pPr>
      <w:rPr>
        <w:rFonts w:ascii="Wingdings" w:hAnsi="Wingdings" w:hint="default"/>
      </w:rPr>
    </w:lvl>
    <w:lvl w:ilvl="3" w:tplc="04090001" w:tentative="1">
      <w:start w:val="1"/>
      <w:numFmt w:val="bullet"/>
      <w:lvlText w:val=""/>
      <w:lvlJc w:val="left"/>
      <w:pPr>
        <w:ind w:left="3804" w:hanging="420"/>
      </w:pPr>
      <w:rPr>
        <w:rFonts w:ascii="Wingdings" w:hAnsi="Wingdings" w:hint="default"/>
      </w:rPr>
    </w:lvl>
    <w:lvl w:ilvl="4" w:tplc="0409000B" w:tentative="1">
      <w:start w:val="1"/>
      <w:numFmt w:val="bullet"/>
      <w:lvlText w:val=""/>
      <w:lvlJc w:val="left"/>
      <w:pPr>
        <w:ind w:left="4224" w:hanging="420"/>
      </w:pPr>
      <w:rPr>
        <w:rFonts w:ascii="Wingdings" w:hAnsi="Wingdings" w:hint="default"/>
      </w:rPr>
    </w:lvl>
    <w:lvl w:ilvl="5" w:tplc="0409000D" w:tentative="1">
      <w:start w:val="1"/>
      <w:numFmt w:val="bullet"/>
      <w:lvlText w:val=""/>
      <w:lvlJc w:val="left"/>
      <w:pPr>
        <w:ind w:left="4644" w:hanging="420"/>
      </w:pPr>
      <w:rPr>
        <w:rFonts w:ascii="Wingdings" w:hAnsi="Wingdings" w:hint="default"/>
      </w:rPr>
    </w:lvl>
    <w:lvl w:ilvl="6" w:tplc="04090001" w:tentative="1">
      <w:start w:val="1"/>
      <w:numFmt w:val="bullet"/>
      <w:lvlText w:val=""/>
      <w:lvlJc w:val="left"/>
      <w:pPr>
        <w:ind w:left="5064" w:hanging="420"/>
      </w:pPr>
      <w:rPr>
        <w:rFonts w:ascii="Wingdings" w:hAnsi="Wingdings" w:hint="default"/>
      </w:rPr>
    </w:lvl>
    <w:lvl w:ilvl="7" w:tplc="0409000B" w:tentative="1">
      <w:start w:val="1"/>
      <w:numFmt w:val="bullet"/>
      <w:lvlText w:val=""/>
      <w:lvlJc w:val="left"/>
      <w:pPr>
        <w:ind w:left="5484" w:hanging="420"/>
      </w:pPr>
      <w:rPr>
        <w:rFonts w:ascii="Wingdings" w:hAnsi="Wingdings" w:hint="default"/>
      </w:rPr>
    </w:lvl>
    <w:lvl w:ilvl="8" w:tplc="0409000D" w:tentative="1">
      <w:start w:val="1"/>
      <w:numFmt w:val="bullet"/>
      <w:lvlText w:val=""/>
      <w:lvlJc w:val="left"/>
      <w:pPr>
        <w:ind w:left="5904" w:hanging="420"/>
      </w:pPr>
      <w:rPr>
        <w:rFonts w:ascii="Wingdings" w:hAnsi="Wingdings" w:hint="default"/>
      </w:rPr>
    </w:lvl>
  </w:abstractNum>
  <w:abstractNum w:abstractNumId="11" w15:restartNumberingAfterBreak="0">
    <w:nsid w:val="4CA76FFB"/>
    <w:multiLevelType w:val="hybridMultilevel"/>
    <w:tmpl w:val="DE644F58"/>
    <w:lvl w:ilvl="0" w:tplc="BF1AEC2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45638B9"/>
    <w:multiLevelType w:val="hybridMultilevel"/>
    <w:tmpl w:val="45C8953C"/>
    <w:lvl w:ilvl="0" w:tplc="104ECDAE">
      <w:start w:val="3"/>
      <w:numFmt w:val="bullet"/>
      <w:lvlText w:val="・"/>
      <w:lvlJc w:val="left"/>
      <w:pPr>
        <w:ind w:left="1040" w:hanging="360"/>
      </w:pPr>
      <w:rPr>
        <w:rFonts w:ascii="ＭＳ ゴシック" w:eastAsia="ＭＳ ゴシック" w:hAnsi="ＭＳ ゴシック" w:cstheme="minorBidi" w:hint="eastAsia"/>
      </w:rPr>
    </w:lvl>
    <w:lvl w:ilvl="1" w:tplc="0409000B" w:tentative="1">
      <w:start w:val="1"/>
      <w:numFmt w:val="bullet"/>
      <w:lvlText w:val=""/>
      <w:lvlJc w:val="left"/>
      <w:pPr>
        <w:ind w:left="1520" w:hanging="420"/>
      </w:pPr>
      <w:rPr>
        <w:rFonts w:ascii="Wingdings" w:hAnsi="Wingdings" w:hint="default"/>
      </w:rPr>
    </w:lvl>
    <w:lvl w:ilvl="2" w:tplc="0409000D" w:tentative="1">
      <w:start w:val="1"/>
      <w:numFmt w:val="bullet"/>
      <w:lvlText w:val=""/>
      <w:lvlJc w:val="left"/>
      <w:pPr>
        <w:ind w:left="1940" w:hanging="420"/>
      </w:pPr>
      <w:rPr>
        <w:rFonts w:ascii="Wingdings" w:hAnsi="Wingdings" w:hint="default"/>
      </w:rPr>
    </w:lvl>
    <w:lvl w:ilvl="3" w:tplc="04090001" w:tentative="1">
      <w:start w:val="1"/>
      <w:numFmt w:val="bullet"/>
      <w:lvlText w:val=""/>
      <w:lvlJc w:val="left"/>
      <w:pPr>
        <w:ind w:left="2360" w:hanging="420"/>
      </w:pPr>
      <w:rPr>
        <w:rFonts w:ascii="Wingdings" w:hAnsi="Wingdings" w:hint="default"/>
      </w:rPr>
    </w:lvl>
    <w:lvl w:ilvl="4" w:tplc="0409000B" w:tentative="1">
      <w:start w:val="1"/>
      <w:numFmt w:val="bullet"/>
      <w:lvlText w:val=""/>
      <w:lvlJc w:val="left"/>
      <w:pPr>
        <w:ind w:left="2780" w:hanging="420"/>
      </w:pPr>
      <w:rPr>
        <w:rFonts w:ascii="Wingdings" w:hAnsi="Wingdings" w:hint="default"/>
      </w:rPr>
    </w:lvl>
    <w:lvl w:ilvl="5" w:tplc="0409000D" w:tentative="1">
      <w:start w:val="1"/>
      <w:numFmt w:val="bullet"/>
      <w:lvlText w:val=""/>
      <w:lvlJc w:val="left"/>
      <w:pPr>
        <w:ind w:left="3200" w:hanging="420"/>
      </w:pPr>
      <w:rPr>
        <w:rFonts w:ascii="Wingdings" w:hAnsi="Wingdings" w:hint="default"/>
      </w:rPr>
    </w:lvl>
    <w:lvl w:ilvl="6" w:tplc="04090001" w:tentative="1">
      <w:start w:val="1"/>
      <w:numFmt w:val="bullet"/>
      <w:lvlText w:val=""/>
      <w:lvlJc w:val="left"/>
      <w:pPr>
        <w:ind w:left="3620" w:hanging="420"/>
      </w:pPr>
      <w:rPr>
        <w:rFonts w:ascii="Wingdings" w:hAnsi="Wingdings" w:hint="default"/>
      </w:rPr>
    </w:lvl>
    <w:lvl w:ilvl="7" w:tplc="0409000B" w:tentative="1">
      <w:start w:val="1"/>
      <w:numFmt w:val="bullet"/>
      <w:lvlText w:val=""/>
      <w:lvlJc w:val="left"/>
      <w:pPr>
        <w:ind w:left="4040" w:hanging="420"/>
      </w:pPr>
      <w:rPr>
        <w:rFonts w:ascii="Wingdings" w:hAnsi="Wingdings" w:hint="default"/>
      </w:rPr>
    </w:lvl>
    <w:lvl w:ilvl="8" w:tplc="0409000D" w:tentative="1">
      <w:start w:val="1"/>
      <w:numFmt w:val="bullet"/>
      <w:lvlText w:val=""/>
      <w:lvlJc w:val="left"/>
      <w:pPr>
        <w:ind w:left="4460" w:hanging="420"/>
      </w:pPr>
      <w:rPr>
        <w:rFonts w:ascii="Wingdings" w:hAnsi="Wingdings" w:hint="default"/>
      </w:rPr>
    </w:lvl>
  </w:abstractNum>
  <w:abstractNum w:abstractNumId="13" w15:restartNumberingAfterBreak="0">
    <w:nsid w:val="561F1ED1"/>
    <w:multiLevelType w:val="hybridMultilevel"/>
    <w:tmpl w:val="68FE4A92"/>
    <w:lvl w:ilvl="0" w:tplc="4A1EB38E">
      <w:start w:val="1"/>
      <w:numFmt w:val="bullet"/>
      <w:lvlText w:val="※"/>
      <w:lvlJc w:val="left"/>
      <w:pPr>
        <w:ind w:left="420" w:hanging="420"/>
      </w:pPr>
      <w:rPr>
        <w:rFonts w:ascii="ＭＳ ゴシック" w:eastAsia="ＭＳ ゴシック" w:hAnsi="ＭＳ ゴシック" w:cstheme="minorBidi" w:hint="eastAsia"/>
        <w:sz w:val="21"/>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9683862"/>
    <w:multiLevelType w:val="hybridMultilevel"/>
    <w:tmpl w:val="84205C4A"/>
    <w:lvl w:ilvl="0" w:tplc="60E0CDC0">
      <w:start w:val="1"/>
      <w:numFmt w:val="bullet"/>
      <w:lvlText w:val=""/>
      <w:lvlJc w:val="left"/>
      <w:pPr>
        <w:ind w:left="864" w:hanging="420"/>
      </w:pPr>
      <w:rPr>
        <w:rFonts w:ascii="Wingdings" w:hAnsi="Wingdings" w:hint="default"/>
      </w:rPr>
    </w:lvl>
    <w:lvl w:ilvl="1" w:tplc="E2927E74">
      <w:start w:val="1"/>
      <w:numFmt w:val="bullet"/>
      <w:lvlText w:val=""/>
      <w:lvlJc w:val="left"/>
      <w:pPr>
        <w:ind w:left="737" w:hanging="317"/>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EB47824"/>
    <w:multiLevelType w:val="hybridMultilevel"/>
    <w:tmpl w:val="A35EDD90"/>
    <w:lvl w:ilvl="0" w:tplc="0409000B">
      <w:start w:val="1"/>
      <w:numFmt w:val="bullet"/>
      <w:lvlText w:val=""/>
      <w:lvlJc w:val="left"/>
      <w:pPr>
        <w:ind w:left="1426" w:hanging="420"/>
      </w:pPr>
      <w:rPr>
        <w:rFonts w:ascii="Wingdings" w:hAnsi="Wingdings" w:hint="default"/>
      </w:rPr>
    </w:lvl>
    <w:lvl w:ilvl="1" w:tplc="0409000B" w:tentative="1">
      <w:start w:val="1"/>
      <w:numFmt w:val="bullet"/>
      <w:lvlText w:val=""/>
      <w:lvlJc w:val="left"/>
      <w:pPr>
        <w:ind w:left="1846" w:hanging="420"/>
      </w:pPr>
      <w:rPr>
        <w:rFonts w:ascii="Wingdings" w:hAnsi="Wingdings" w:hint="default"/>
      </w:rPr>
    </w:lvl>
    <w:lvl w:ilvl="2" w:tplc="0409000D" w:tentative="1">
      <w:start w:val="1"/>
      <w:numFmt w:val="bullet"/>
      <w:lvlText w:val=""/>
      <w:lvlJc w:val="left"/>
      <w:pPr>
        <w:ind w:left="2266" w:hanging="420"/>
      </w:pPr>
      <w:rPr>
        <w:rFonts w:ascii="Wingdings" w:hAnsi="Wingdings" w:hint="default"/>
      </w:rPr>
    </w:lvl>
    <w:lvl w:ilvl="3" w:tplc="04090001" w:tentative="1">
      <w:start w:val="1"/>
      <w:numFmt w:val="bullet"/>
      <w:lvlText w:val=""/>
      <w:lvlJc w:val="left"/>
      <w:pPr>
        <w:ind w:left="2686" w:hanging="420"/>
      </w:pPr>
      <w:rPr>
        <w:rFonts w:ascii="Wingdings" w:hAnsi="Wingdings" w:hint="default"/>
      </w:rPr>
    </w:lvl>
    <w:lvl w:ilvl="4" w:tplc="0409000B" w:tentative="1">
      <w:start w:val="1"/>
      <w:numFmt w:val="bullet"/>
      <w:lvlText w:val=""/>
      <w:lvlJc w:val="left"/>
      <w:pPr>
        <w:ind w:left="3106" w:hanging="420"/>
      </w:pPr>
      <w:rPr>
        <w:rFonts w:ascii="Wingdings" w:hAnsi="Wingdings" w:hint="default"/>
      </w:rPr>
    </w:lvl>
    <w:lvl w:ilvl="5" w:tplc="0409000D" w:tentative="1">
      <w:start w:val="1"/>
      <w:numFmt w:val="bullet"/>
      <w:lvlText w:val=""/>
      <w:lvlJc w:val="left"/>
      <w:pPr>
        <w:ind w:left="3526" w:hanging="420"/>
      </w:pPr>
      <w:rPr>
        <w:rFonts w:ascii="Wingdings" w:hAnsi="Wingdings" w:hint="default"/>
      </w:rPr>
    </w:lvl>
    <w:lvl w:ilvl="6" w:tplc="04090001" w:tentative="1">
      <w:start w:val="1"/>
      <w:numFmt w:val="bullet"/>
      <w:lvlText w:val=""/>
      <w:lvlJc w:val="left"/>
      <w:pPr>
        <w:ind w:left="3946" w:hanging="420"/>
      </w:pPr>
      <w:rPr>
        <w:rFonts w:ascii="Wingdings" w:hAnsi="Wingdings" w:hint="default"/>
      </w:rPr>
    </w:lvl>
    <w:lvl w:ilvl="7" w:tplc="0409000B" w:tentative="1">
      <w:start w:val="1"/>
      <w:numFmt w:val="bullet"/>
      <w:lvlText w:val=""/>
      <w:lvlJc w:val="left"/>
      <w:pPr>
        <w:ind w:left="4366" w:hanging="420"/>
      </w:pPr>
      <w:rPr>
        <w:rFonts w:ascii="Wingdings" w:hAnsi="Wingdings" w:hint="default"/>
      </w:rPr>
    </w:lvl>
    <w:lvl w:ilvl="8" w:tplc="0409000D" w:tentative="1">
      <w:start w:val="1"/>
      <w:numFmt w:val="bullet"/>
      <w:lvlText w:val=""/>
      <w:lvlJc w:val="left"/>
      <w:pPr>
        <w:ind w:left="4786" w:hanging="420"/>
      </w:pPr>
      <w:rPr>
        <w:rFonts w:ascii="Wingdings" w:hAnsi="Wingdings" w:hint="default"/>
      </w:rPr>
    </w:lvl>
  </w:abstractNum>
  <w:abstractNum w:abstractNumId="16" w15:restartNumberingAfterBreak="0">
    <w:nsid w:val="601B245A"/>
    <w:multiLevelType w:val="hybridMultilevel"/>
    <w:tmpl w:val="9C840D70"/>
    <w:lvl w:ilvl="0" w:tplc="56C42A3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2854A1E"/>
    <w:multiLevelType w:val="hybridMultilevel"/>
    <w:tmpl w:val="E6562BBA"/>
    <w:lvl w:ilvl="0" w:tplc="56C42A3A">
      <w:start w:val="1"/>
      <w:numFmt w:val="bullet"/>
      <w:lvlText w:val=""/>
      <w:lvlJc w:val="left"/>
      <w:pPr>
        <w:ind w:left="420" w:hanging="420"/>
      </w:pPr>
      <w:rPr>
        <w:rFonts w:ascii="Wingdings" w:hAnsi="Wingdings" w:hint="default"/>
      </w:rPr>
    </w:lvl>
    <w:lvl w:ilvl="1" w:tplc="C79C50BC">
      <w:numFmt w:val="bullet"/>
      <w:lvlText w:val="・"/>
      <w:lvlJc w:val="left"/>
      <w:pPr>
        <w:ind w:left="780" w:hanging="360"/>
      </w:pPr>
      <w:rPr>
        <w:rFonts w:ascii="メイリオ" w:eastAsia="メイリオ" w:hAnsi="メイリオ" w:cs="メイリオ"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0263BB8"/>
    <w:multiLevelType w:val="hybridMultilevel"/>
    <w:tmpl w:val="972AA4D4"/>
    <w:lvl w:ilvl="0" w:tplc="60E0CDC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071698D"/>
    <w:multiLevelType w:val="hybridMultilevel"/>
    <w:tmpl w:val="3E0A7EF0"/>
    <w:lvl w:ilvl="0" w:tplc="4E7EA882">
      <w:start w:val="1"/>
      <w:numFmt w:val="decimal"/>
      <w:lvlText w:val="(%1)"/>
      <w:lvlJc w:val="left"/>
      <w:pPr>
        <w:ind w:left="630" w:hanging="420"/>
      </w:pPr>
      <w:rPr>
        <w:rFonts w:asciiTheme="minorEastAsia" w:eastAsiaTheme="minorEastAsia" w:hint="default"/>
        <w:sz w:val="21"/>
        <w:szCs w:val="21"/>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14"/>
  </w:num>
  <w:num w:numId="2">
    <w:abstractNumId w:val="2"/>
  </w:num>
  <w:num w:numId="3">
    <w:abstractNumId w:val="4"/>
  </w:num>
  <w:num w:numId="4">
    <w:abstractNumId w:val="12"/>
  </w:num>
  <w:num w:numId="5">
    <w:abstractNumId w:val="3"/>
  </w:num>
  <w:num w:numId="6">
    <w:abstractNumId w:val="6"/>
  </w:num>
  <w:num w:numId="7">
    <w:abstractNumId w:val="13"/>
  </w:num>
  <w:num w:numId="8">
    <w:abstractNumId w:val="8"/>
  </w:num>
  <w:num w:numId="9">
    <w:abstractNumId w:val="10"/>
  </w:num>
  <w:num w:numId="10">
    <w:abstractNumId w:val="15"/>
  </w:num>
  <w:num w:numId="11">
    <w:abstractNumId w:val="18"/>
  </w:num>
  <w:num w:numId="12">
    <w:abstractNumId w:val="9"/>
  </w:num>
  <w:num w:numId="13">
    <w:abstractNumId w:val="16"/>
  </w:num>
  <w:num w:numId="14">
    <w:abstractNumId w:val="17"/>
  </w:num>
  <w:num w:numId="15">
    <w:abstractNumId w:val="0"/>
  </w:num>
  <w:num w:numId="16">
    <w:abstractNumId w:val="11"/>
  </w:num>
  <w:num w:numId="17">
    <w:abstractNumId w:val="1"/>
  </w:num>
  <w:num w:numId="18">
    <w:abstractNumId w:val="19"/>
  </w:num>
  <w:num w:numId="19">
    <w:abstractNumId w:val="5"/>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227"/>
  <w:drawingGridVerticalSpacing w:val="291"/>
  <w:displayHorizontalDrawingGridEvery w:val="0"/>
  <w:characterSpacingControl w:val="compressPunctuation"/>
  <w:hdrShapeDefaults>
    <o:shapedefaults v:ext="edit" spidmax="1863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7E5"/>
    <w:rsid w:val="00007A00"/>
    <w:rsid w:val="00007A4F"/>
    <w:rsid w:val="000401E2"/>
    <w:rsid w:val="00040D70"/>
    <w:rsid w:val="00051E98"/>
    <w:rsid w:val="0005718A"/>
    <w:rsid w:val="00066308"/>
    <w:rsid w:val="00097902"/>
    <w:rsid w:val="000A05FD"/>
    <w:rsid w:val="000B0E1C"/>
    <w:rsid w:val="000D0E03"/>
    <w:rsid w:val="000D419C"/>
    <w:rsid w:val="000E19C9"/>
    <w:rsid w:val="000F053D"/>
    <w:rsid w:val="000F0C9F"/>
    <w:rsid w:val="001418DF"/>
    <w:rsid w:val="001B4717"/>
    <w:rsid w:val="001E0E65"/>
    <w:rsid w:val="001E7665"/>
    <w:rsid w:val="001F3030"/>
    <w:rsid w:val="00210260"/>
    <w:rsid w:val="002109AC"/>
    <w:rsid w:val="002968C3"/>
    <w:rsid w:val="002B3AEA"/>
    <w:rsid w:val="002B6482"/>
    <w:rsid w:val="002C1FE6"/>
    <w:rsid w:val="002F15CB"/>
    <w:rsid w:val="0032233E"/>
    <w:rsid w:val="003346E0"/>
    <w:rsid w:val="00345D0F"/>
    <w:rsid w:val="00362F5B"/>
    <w:rsid w:val="003879FC"/>
    <w:rsid w:val="00393033"/>
    <w:rsid w:val="003B388B"/>
    <w:rsid w:val="003C4A68"/>
    <w:rsid w:val="003C66E4"/>
    <w:rsid w:val="003D0D83"/>
    <w:rsid w:val="003D20C7"/>
    <w:rsid w:val="00485D92"/>
    <w:rsid w:val="00492CCD"/>
    <w:rsid w:val="004B2D5C"/>
    <w:rsid w:val="004D47A4"/>
    <w:rsid w:val="004F2644"/>
    <w:rsid w:val="004F35BF"/>
    <w:rsid w:val="005369B7"/>
    <w:rsid w:val="00583288"/>
    <w:rsid w:val="00596337"/>
    <w:rsid w:val="005974DC"/>
    <w:rsid w:val="005A0CBC"/>
    <w:rsid w:val="005B2D17"/>
    <w:rsid w:val="005C0EE6"/>
    <w:rsid w:val="005D2A49"/>
    <w:rsid w:val="005D4EF0"/>
    <w:rsid w:val="005E4B5B"/>
    <w:rsid w:val="005F48B9"/>
    <w:rsid w:val="00645C1C"/>
    <w:rsid w:val="00646DD2"/>
    <w:rsid w:val="0066464E"/>
    <w:rsid w:val="0069431A"/>
    <w:rsid w:val="00694AC3"/>
    <w:rsid w:val="006A0521"/>
    <w:rsid w:val="006D1F89"/>
    <w:rsid w:val="006E6769"/>
    <w:rsid w:val="006F2F53"/>
    <w:rsid w:val="006F2F7D"/>
    <w:rsid w:val="007468DE"/>
    <w:rsid w:val="00774A0B"/>
    <w:rsid w:val="00793D08"/>
    <w:rsid w:val="007A0464"/>
    <w:rsid w:val="007C0094"/>
    <w:rsid w:val="007C79D5"/>
    <w:rsid w:val="007D242B"/>
    <w:rsid w:val="007E648A"/>
    <w:rsid w:val="007F3287"/>
    <w:rsid w:val="00804414"/>
    <w:rsid w:val="0081630D"/>
    <w:rsid w:val="00832D99"/>
    <w:rsid w:val="0083434C"/>
    <w:rsid w:val="00835ECA"/>
    <w:rsid w:val="0086158D"/>
    <w:rsid w:val="008644D5"/>
    <w:rsid w:val="008968E6"/>
    <w:rsid w:val="008D1B7B"/>
    <w:rsid w:val="008D2A1B"/>
    <w:rsid w:val="008F6E89"/>
    <w:rsid w:val="009137D2"/>
    <w:rsid w:val="0091559E"/>
    <w:rsid w:val="00932ECC"/>
    <w:rsid w:val="00954C99"/>
    <w:rsid w:val="009562EA"/>
    <w:rsid w:val="00957067"/>
    <w:rsid w:val="009703A2"/>
    <w:rsid w:val="009925EF"/>
    <w:rsid w:val="00994EF1"/>
    <w:rsid w:val="009B663D"/>
    <w:rsid w:val="009C2C83"/>
    <w:rsid w:val="009F06F7"/>
    <w:rsid w:val="00A60792"/>
    <w:rsid w:val="00AA6271"/>
    <w:rsid w:val="00AB2B55"/>
    <w:rsid w:val="00B114A8"/>
    <w:rsid w:val="00B250EA"/>
    <w:rsid w:val="00B40085"/>
    <w:rsid w:val="00B50489"/>
    <w:rsid w:val="00B76BDE"/>
    <w:rsid w:val="00B802B8"/>
    <w:rsid w:val="00B86C0F"/>
    <w:rsid w:val="00B93D4C"/>
    <w:rsid w:val="00BA52E1"/>
    <w:rsid w:val="00BB665D"/>
    <w:rsid w:val="00BC0F8D"/>
    <w:rsid w:val="00C20F15"/>
    <w:rsid w:val="00C2772B"/>
    <w:rsid w:val="00C32CBF"/>
    <w:rsid w:val="00C3604C"/>
    <w:rsid w:val="00C62F4B"/>
    <w:rsid w:val="00CA7F4C"/>
    <w:rsid w:val="00CF5472"/>
    <w:rsid w:val="00D177E3"/>
    <w:rsid w:val="00D257B2"/>
    <w:rsid w:val="00D4494C"/>
    <w:rsid w:val="00D66A01"/>
    <w:rsid w:val="00D672C1"/>
    <w:rsid w:val="00D74847"/>
    <w:rsid w:val="00D92893"/>
    <w:rsid w:val="00D95088"/>
    <w:rsid w:val="00DA1B27"/>
    <w:rsid w:val="00DB2070"/>
    <w:rsid w:val="00DC541E"/>
    <w:rsid w:val="00DC630A"/>
    <w:rsid w:val="00E022CF"/>
    <w:rsid w:val="00E20C84"/>
    <w:rsid w:val="00E67B71"/>
    <w:rsid w:val="00E85BD6"/>
    <w:rsid w:val="00EC388E"/>
    <w:rsid w:val="00EF59B0"/>
    <w:rsid w:val="00EF7FAC"/>
    <w:rsid w:val="00F11061"/>
    <w:rsid w:val="00F167E5"/>
    <w:rsid w:val="00F22EE0"/>
    <w:rsid w:val="00F2626A"/>
    <w:rsid w:val="00F331E6"/>
    <w:rsid w:val="00F613C4"/>
    <w:rsid w:val="00F639E2"/>
    <w:rsid w:val="00F72D85"/>
    <w:rsid w:val="00FB1272"/>
    <w:rsid w:val="00FD6293"/>
    <w:rsid w:val="00FE42D7"/>
    <w:rsid w:val="00FF05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6369">
      <v:textbox inset="5.85pt,.7pt,5.85pt,.7pt"/>
    </o:shapedefaults>
    <o:shapelayout v:ext="edit">
      <o:idmap v:ext="edit" data="1"/>
      <o:regrouptable v:ext="edit">
        <o:entry new="1" old="0"/>
        <o:entry new="2" old="0"/>
        <o:entry new="3" old="0"/>
        <o:entry new="4" old="3"/>
        <o:entry new="5" old="4"/>
        <o:entry new="6" old="4"/>
        <o:entry new="7" old="0"/>
        <o:entry new="8" old="0"/>
        <o:entry new="9" old="0"/>
        <o:entry new="10" old="0"/>
        <o:entry new="11" old="10"/>
        <o:entry new="12" old="11"/>
        <o:entry new="13"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167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167E5"/>
    <w:pPr>
      <w:tabs>
        <w:tab w:val="center" w:pos="4252"/>
        <w:tab w:val="right" w:pos="8504"/>
      </w:tabs>
      <w:snapToGrid w:val="0"/>
    </w:pPr>
  </w:style>
  <w:style w:type="character" w:customStyle="1" w:styleId="a5">
    <w:name w:val="ヘッダー (文字)"/>
    <w:basedOn w:val="a0"/>
    <w:link w:val="a4"/>
    <w:uiPriority w:val="99"/>
    <w:rsid w:val="00F167E5"/>
  </w:style>
  <w:style w:type="paragraph" w:styleId="a6">
    <w:name w:val="footer"/>
    <w:basedOn w:val="a"/>
    <w:link w:val="a7"/>
    <w:uiPriority w:val="99"/>
    <w:unhideWhenUsed/>
    <w:rsid w:val="00F167E5"/>
    <w:pPr>
      <w:tabs>
        <w:tab w:val="center" w:pos="4252"/>
        <w:tab w:val="right" w:pos="8504"/>
      </w:tabs>
      <w:snapToGrid w:val="0"/>
    </w:pPr>
  </w:style>
  <w:style w:type="character" w:customStyle="1" w:styleId="a7">
    <w:name w:val="フッター (文字)"/>
    <w:basedOn w:val="a0"/>
    <w:link w:val="a6"/>
    <w:uiPriority w:val="99"/>
    <w:rsid w:val="00F167E5"/>
  </w:style>
  <w:style w:type="paragraph" w:styleId="a8">
    <w:name w:val="List Paragraph"/>
    <w:basedOn w:val="a"/>
    <w:uiPriority w:val="34"/>
    <w:qFormat/>
    <w:rsid w:val="00F167E5"/>
    <w:pPr>
      <w:ind w:leftChars="400" w:left="840"/>
    </w:pPr>
  </w:style>
  <w:style w:type="paragraph" w:styleId="a9">
    <w:name w:val="Balloon Text"/>
    <w:basedOn w:val="a"/>
    <w:link w:val="aa"/>
    <w:uiPriority w:val="99"/>
    <w:semiHidden/>
    <w:unhideWhenUsed/>
    <w:rsid w:val="00F167E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167E5"/>
    <w:rPr>
      <w:rFonts w:asciiTheme="majorHAnsi" w:eastAsiaTheme="majorEastAsia" w:hAnsiTheme="majorHAnsi" w:cstheme="majorBidi"/>
      <w:sz w:val="18"/>
      <w:szCs w:val="18"/>
    </w:rPr>
  </w:style>
  <w:style w:type="table" w:customStyle="1" w:styleId="1">
    <w:name w:val="表 (格子)1"/>
    <w:basedOn w:val="a1"/>
    <w:next w:val="a3"/>
    <w:uiPriority w:val="59"/>
    <w:rsid w:val="00694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007A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青)  12"/>
    <w:basedOn w:val="a1"/>
    <w:uiPriority w:val="60"/>
    <w:rsid w:val="00A6079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0">
    <w:name w:val="Light Shading Accent 1"/>
    <w:basedOn w:val="a1"/>
    <w:uiPriority w:val="60"/>
    <w:rsid w:val="00A6079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22"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9CEDE4-81CB-4E1B-86CD-F192B0C7A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553</Words>
  <Characters>3158</Characters>
  <Application>Microsoft Office Word</Application>
  <DocSecurity>0</DocSecurity>
  <Lines>26</Lines>
  <Paragraphs>7</Paragraphs>
  <ScaleCrop>false</ScaleCrop>
  <Company/>
  <LinksUpToDate>false</LinksUpToDate>
  <CharactersWithSpaces>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2020-03-02T11:48:00Z</dcterms:created>
  <dcterms:modified xsi:type="dcterms:W3CDTF">2020-03-02T11:48:00Z</dcterms:modified>
</cp:coreProperties>
</file>