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AD" w:rsidRPr="00BB5C25" w:rsidRDefault="006267AD" w:rsidP="008646E6">
      <w:pPr>
        <w:pStyle w:val="a7"/>
        <w:jc w:val="center"/>
        <w:rPr>
          <w:spacing w:val="0"/>
        </w:rPr>
      </w:pPr>
      <w:r w:rsidRPr="008646E6">
        <w:rPr>
          <w:rFonts w:hint="eastAsia"/>
          <w:sz w:val="28"/>
        </w:rPr>
        <w:t>大阪市災害対策用職員住宅貸与規程</w:t>
      </w:r>
    </w:p>
    <w:p w:rsidR="006267AD" w:rsidRPr="00BB5C25" w:rsidRDefault="006267AD" w:rsidP="006267AD">
      <w:pPr>
        <w:pStyle w:val="a7"/>
        <w:rPr>
          <w:spacing w:val="0"/>
        </w:rPr>
      </w:pPr>
      <w:bookmarkStart w:id="0" w:name="_GoBack"/>
      <w:bookmarkEnd w:id="0"/>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（目　的）</w:t>
      </w:r>
    </w:p>
    <w:p w:rsidR="006267AD" w:rsidRPr="00BB5C25" w:rsidRDefault="006267AD" w:rsidP="006267AD">
      <w:pPr>
        <w:pStyle w:val="a7"/>
        <w:rPr>
          <w:spacing w:val="0"/>
        </w:rPr>
      </w:pPr>
      <w:r w:rsidRPr="00BB5C25">
        <w:rPr>
          <w:rFonts w:hint="eastAsia"/>
        </w:rPr>
        <w:t xml:space="preserve">　第１条　この規程は、大阪市公舎貸与条例施行規則（昭和３１年大阪市規則第４１　　号、以下「施行規則」という。）第９条の規定に基づき、大阪市災害対策用職員住宅（以下</w:t>
      </w:r>
      <w:r w:rsidR="008646E6">
        <w:rPr>
          <w:rFonts w:hint="eastAsia"/>
        </w:rPr>
        <w:t>「災対住宅」という。）の貸与に関して必要な事項を定めることを目</w:t>
      </w:r>
      <w:r w:rsidRPr="00BB5C25">
        <w:rPr>
          <w:rFonts w:hint="eastAsia"/>
        </w:rPr>
        <w:t>的とする。</w:t>
      </w:r>
    </w:p>
    <w:p w:rsidR="006267AD" w:rsidRPr="00BB5C25" w:rsidRDefault="006267AD" w:rsidP="006267AD">
      <w:pPr>
        <w:pStyle w:val="a7"/>
        <w:rPr>
          <w:spacing w:val="0"/>
        </w:rPr>
      </w:pP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（名称及び場所）</w:t>
      </w:r>
    </w:p>
    <w:p w:rsidR="006267AD" w:rsidRPr="00BB5C25" w:rsidRDefault="006267AD" w:rsidP="006267AD">
      <w:pPr>
        <w:pStyle w:val="a7"/>
        <w:rPr>
          <w:spacing w:val="0"/>
        </w:rPr>
      </w:pPr>
      <w:r w:rsidRPr="00BB5C25">
        <w:rPr>
          <w:rFonts w:hint="eastAsia"/>
        </w:rPr>
        <w:t xml:space="preserve">　第２条　災対住宅の場所等は、別に定める。</w:t>
      </w:r>
    </w:p>
    <w:p w:rsidR="006267AD" w:rsidRPr="00BB5C25" w:rsidRDefault="006267AD" w:rsidP="006267AD">
      <w:pPr>
        <w:pStyle w:val="a7"/>
        <w:rPr>
          <w:spacing w:val="0"/>
        </w:rPr>
      </w:pP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（居住基準）</w:t>
      </w:r>
    </w:p>
    <w:p w:rsidR="006267AD" w:rsidRPr="00BB5C25" w:rsidRDefault="006267AD" w:rsidP="006267AD">
      <w:pPr>
        <w:pStyle w:val="a7"/>
        <w:ind w:left="500" w:hangingChars="200" w:hanging="500"/>
        <w:rPr>
          <w:spacing w:val="0"/>
        </w:rPr>
      </w:pPr>
      <w:r w:rsidRPr="00BB5C25">
        <w:rPr>
          <w:rFonts w:hint="eastAsia"/>
        </w:rPr>
        <w:t xml:space="preserve">　第３条</w:t>
      </w:r>
      <w:r w:rsidRPr="00BB5C25">
        <w:rPr>
          <w:spacing w:val="2"/>
        </w:rPr>
        <w:t xml:space="preserve">  </w:t>
      </w:r>
      <w:r>
        <w:rPr>
          <w:rFonts w:hint="eastAsia"/>
          <w:spacing w:val="2"/>
        </w:rPr>
        <w:t>市長が</w:t>
      </w:r>
      <w:r w:rsidRPr="00BB5C25">
        <w:rPr>
          <w:rFonts w:hint="eastAsia"/>
        </w:rPr>
        <w:t>災対住宅に</w:t>
      </w:r>
      <w:r>
        <w:rPr>
          <w:rFonts w:hint="eastAsia"/>
        </w:rPr>
        <w:t>居住を指定</w:t>
      </w:r>
      <w:r w:rsidRPr="00BB5C25">
        <w:rPr>
          <w:rFonts w:hint="eastAsia"/>
        </w:rPr>
        <w:t>する者は、災害発生時において、初期初動体制の指揮をとる別表</w:t>
      </w:r>
      <w:r w:rsidRPr="00A04452">
        <w:rPr>
          <w:rFonts w:hint="eastAsia"/>
        </w:rPr>
        <w:t>に</w:t>
      </w:r>
      <w:r>
        <w:rPr>
          <w:rFonts w:hint="eastAsia"/>
        </w:rPr>
        <w:t>掲げる</w:t>
      </w:r>
      <w:r w:rsidRPr="00BB5C25">
        <w:rPr>
          <w:rFonts w:hint="eastAsia"/>
        </w:rPr>
        <w:t>職員（以下「指定職員」という。）とする。</w:t>
      </w:r>
    </w:p>
    <w:p w:rsidR="006267AD" w:rsidRPr="00BB5C25" w:rsidRDefault="006267AD" w:rsidP="006267AD">
      <w:pPr>
        <w:pStyle w:val="a7"/>
        <w:rPr>
          <w:spacing w:val="0"/>
        </w:rPr>
      </w:pPr>
      <w:r w:rsidRPr="00BB5C25">
        <w:rPr>
          <w:spacing w:val="2"/>
        </w:rPr>
        <w:t xml:space="preserve"> </w:t>
      </w: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（居住命令）</w:t>
      </w:r>
    </w:p>
    <w:p w:rsidR="006267AD" w:rsidRPr="00935753" w:rsidRDefault="006267AD" w:rsidP="006267AD">
      <w:pPr>
        <w:pStyle w:val="a7"/>
        <w:ind w:left="500" w:hangingChars="200" w:hanging="500"/>
        <w:rPr>
          <w:spacing w:val="0"/>
        </w:rPr>
      </w:pPr>
      <w:r w:rsidRPr="00935753">
        <w:rPr>
          <w:rFonts w:hint="eastAsia"/>
        </w:rPr>
        <w:t xml:space="preserve">　第４条</w:t>
      </w:r>
      <w:r w:rsidRPr="00935753">
        <w:rPr>
          <w:spacing w:val="2"/>
        </w:rPr>
        <w:t xml:space="preserve">  </w:t>
      </w:r>
      <w:r w:rsidRPr="00935753">
        <w:rPr>
          <w:rFonts w:hint="eastAsia"/>
          <w:spacing w:val="2"/>
        </w:rPr>
        <w:t>市長は、</w:t>
      </w:r>
      <w:r w:rsidRPr="00935753">
        <w:rPr>
          <w:rFonts w:hint="eastAsia"/>
        </w:rPr>
        <w:t>大阪市公舎貸与条例（昭和２４年大阪市条例第２０号、以下「条例」という。）第４条第１項の規定により災対住宅の居住を命ずる</w:t>
      </w:r>
      <w:r>
        <w:rPr>
          <w:rFonts w:hint="eastAsia"/>
        </w:rPr>
        <w:t>ときは、居住命令書（様式第１号）を交付する</w:t>
      </w:r>
      <w:r w:rsidRPr="00935753">
        <w:rPr>
          <w:rFonts w:hint="eastAsia"/>
        </w:rPr>
        <w:t>。</w:t>
      </w:r>
    </w:p>
    <w:p w:rsidR="006267AD" w:rsidRPr="00935753" w:rsidRDefault="006267AD" w:rsidP="006267AD">
      <w:pPr>
        <w:pStyle w:val="a7"/>
        <w:ind w:left="500" w:hangingChars="200" w:hanging="500"/>
        <w:rPr>
          <w:spacing w:val="0"/>
        </w:rPr>
      </w:pPr>
      <w:r w:rsidRPr="00935753">
        <w:rPr>
          <w:rFonts w:hint="eastAsia"/>
        </w:rPr>
        <w:t xml:space="preserve">　２　前項の規定により居住の命令を受けた者は、市長の定める日までに入居し、入居届及び使用誓約書（様式第２号）を市長に提出しなければならない。</w:t>
      </w:r>
    </w:p>
    <w:p w:rsidR="006267AD" w:rsidRPr="00935753" w:rsidRDefault="006267AD" w:rsidP="006267AD">
      <w:pPr>
        <w:pStyle w:val="a7"/>
        <w:ind w:leftChars="119" w:left="500" w:hangingChars="100" w:hanging="250"/>
      </w:pPr>
      <w:r w:rsidRPr="00935753">
        <w:rPr>
          <w:rFonts w:hint="eastAsia"/>
        </w:rPr>
        <w:t>３　指定職員が災対住宅の</w:t>
      </w:r>
      <w:r>
        <w:rPr>
          <w:rFonts w:hint="eastAsia"/>
        </w:rPr>
        <w:t>居住</w:t>
      </w:r>
      <w:r w:rsidRPr="00935753">
        <w:rPr>
          <w:rFonts w:hint="eastAsia"/>
        </w:rPr>
        <w:t>を辞退する場合は、</w:t>
      </w:r>
      <w:r>
        <w:rPr>
          <w:rFonts w:hint="eastAsia"/>
        </w:rPr>
        <w:t>居住</w:t>
      </w:r>
      <w:r w:rsidRPr="00935753">
        <w:rPr>
          <w:rFonts w:hint="eastAsia"/>
        </w:rPr>
        <w:t>辞退届（様式３号）を市長に提出し</w:t>
      </w:r>
      <w:r>
        <w:rPr>
          <w:rFonts w:hint="eastAsia"/>
        </w:rPr>
        <w:t>、市長の承認を得</w:t>
      </w:r>
      <w:r w:rsidRPr="00935753">
        <w:rPr>
          <w:rFonts w:hint="eastAsia"/>
        </w:rPr>
        <w:t>なければならない。</w:t>
      </w:r>
    </w:p>
    <w:p w:rsidR="006267AD" w:rsidRPr="006A5419" w:rsidRDefault="006267AD" w:rsidP="006267AD">
      <w:pPr>
        <w:pStyle w:val="a7"/>
        <w:ind w:firstLineChars="100" w:firstLine="250"/>
        <w:rPr>
          <w:color w:val="0000FF"/>
        </w:rPr>
      </w:pPr>
    </w:p>
    <w:p w:rsidR="006267AD" w:rsidRPr="00BB5C25" w:rsidRDefault="006267AD" w:rsidP="006267AD">
      <w:pPr>
        <w:pStyle w:val="a7"/>
        <w:rPr>
          <w:spacing w:val="0"/>
        </w:rPr>
      </w:pPr>
      <w:r w:rsidRPr="00BB5C25">
        <w:rPr>
          <w:spacing w:val="2"/>
        </w:rPr>
        <w:t xml:space="preserve">   </w:t>
      </w:r>
      <w:r w:rsidRPr="00BB5C25">
        <w:rPr>
          <w:rFonts w:hint="eastAsia"/>
        </w:rPr>
        <w:t>（居住者の義務）</w:t>
      </w:r>
    </w:p>
    <w:p w:rsidR="006267AD" w:rsidRPr="00BB5C25" w:rsidRDefault="006267AD" w:rsidP="006267AD">
      <w:pPr>
        <w:pStyle w:val="a7"/>
        <w:ind w:left="500" w:hangingChars="200" w:hanging="500"/>
        <w:rPr>
          <w:spacing w:val="0"/>
        </w:rPr>
      </w:pPr>
      <w:r w:rsidRPr="00BB5C25">
        <w:rPr>
          <w:rFonts w:hint="eastAsia"/>
        </w:rPr>
        <w:t xml:space="preserve">　第５条</w:t>
      </w:r>
      <w:r w:rsidRPr="00BB5C25">
        <w:rPr>
          <w:spacing w:val="2"/>
        </w:rPr>
        <w:t xml:space="preserve">  </w:t>
      </w:r>
      <w:r w:rsidRPr="00BB5C25">
        <w:rPr>
          <w:rFonts w:hint="eastAsia"/>
        </w:rPr>
        <w:t>居住者は、条例及び施行規則並びに本規程を含む関係諸規定を遵守しなければならない。</w:t>
      </w:r>
    </w:p>
    <w:p w:rsidR="006267AD" w:rsidRPr="00BB5C25" w:rsidRDefault="006267AD" w:rsidP="006267AD">
      <w:pPr>
        <w:pStyle w:val="a7"/>
      </w:pPr>
      <w:r w:rsidRPr="00BB5C25">
        <w:rPr>
          <w:rFonts w:hint="eastAsia"/>
        </w:rPr>
        <w:t xml:space="preserve">　</w:t>
      </w: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（賃貸料）</w:t>
      </w:r>
    </w:p>
    <w:p w:rsidR="006267AD" w:rsidRPr="00BB5C25" w:rsidRDefault="006267AD" w:rsidP="006267AD">
      <w:pPr>
        <w:pStyle w:val="a7"/>
        <w:rPr>
          <w:spacing w:val="0"/>
        </w:rPr>
      </w:pPr>
      <w:r w:rsidRPr="00BB5C25">
        <w:rPr>
          <w:rFonts w:hint="eastAsia"/>
        </w:rPr>
        <w:t xml:space="preserve">　第６条</w:t>
      </w:r>
      <w:r w:rsidRPr="00BB5C25">
        <w:rPr>
          <w:spacing w:val="2"/>
        </w:rPr>
        <w:t xml:space="preserve"> </w:t>
      </w:r>
      <w:r w:rsidRPr="00BB5C25">
        <w:rPr>
          <w:rFonts w:hint="eastAsia"/>
        </w:rPr>
        <w:t>指定職員の災対住宅賃貸料は免除する。</w:t>
      </w:r>
    </w:p>
    <w:p w:rsidR="006267AD" w:rsidRPr="00BB5C25" w:rsidRDefault="006267AD" w:rsidP="006267AD">
      <w:pPr>
        <w:pStyle w:val="a7"/>
        <w:rPr>
          <w:spacing w:val="0"/>
        </w:rPr>
      </w:pPr>
      <w:r w:rsidRPr="00BB5C25">
        <w:rPr>
          <w:rFonts w:hint="eastAsia"/>
        </w:rPr>
        <w:t xml:space="preserve">　</w:t>
      </w:r>
      <w:r w:rsidRPr="00BB5C25">
        <w:rPr>
          <w:spacing w:val="2"/>
        </w:rPr>
        <w:t xml:space="preserve"> </w:t>
      </w: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（居住者負担）</w:t>
      </w:r>
    </w:p>
    <w:p w:rsidR="006267AD" w:rsidRPr="00BB5C25" w:rsidRDefault="006267AD" w:rsidP="006267AD">
      <w:pPr>
        <w:pStyle w:val="a7"/>
        <w:ind w:left="500" w:hangingChars="200" w:hanging="500"/>
        <w:rPr>
          <w:dstrike/>
        </w:rPr>
      </w:pPr>
      <w:r w:rsidRPr="00BB5C25">
        <w:rPr>
          <w:rFonts w:hint="eastAsia"/>
        </w:rPr>
        <w:t xml:space="preserve">　第７条</w:t>
      </w:r>
      <w:r w:rsidRPr="00BB5C25">
        <w:rPr>
          <w:spacing w:val="2"/>
        </w:rPr>
        <w:t xml:space="preserve">  </w:t>
      </w:r>
      <w:r w:rsidRPr="00BB5C25">
        <w:rPr>
          <w:rFonts w:hint="eastAsia"/>
        </w:rPr>
        <w:t>災対住宅にかかる電気、ガス、上下水道、電話等の使用料金、その他居住に伴う費用は、居住者の負担とする。ただし、</w:t>
      </w:r>
      <w:r>
        <w:rPr>
          <w:rFonts w:hint="eastAsia"/>
        </w:rPr>
        <w:t>賃貸借契約に必要な費用（保証金、仲介斡旋手数料、</w:t>
      </w:r>
      <w:r w:rsidRPr="00C37FF1">
        <w:rPr>
          <w:rFonts w:hint="eastAsia"/>
        </w:rPr>
        <w:t>火災保険料</w:t>
      </w:r>
      <w:r>
        <w:rPr>
          <w:rFonts w:hint="eastAsia"/>
        </w:rPr>
        <w:t>及びこれらに類するもの。</w:t>
      </w:r>
      <w:r w:rsidRPr="00C37FF1">
        <w:rPr>
          <w:rFonts w:hint="eastAsia"/>
        </w:rPr>
        <w:t>）並びに</w:t>
      </w:r>
      <w:r w:rsidRPr="00BB5C25">
        <w:rPr>
          <w:rFonts w:hint="eastAsia"/>
        </w:rPr>
        <w:t>指定職員の負担する費用のうち、共益費及び電話の基本料金については、本市の負担とする。</w:t>
      </w:r>
    </w:p>
    <w:p w:rsidR="006267AD" w:rsidRPr="00BB5C25" w:rsidRDefault="006267AD" w:rsidP="006267AD">
      <w:pPr>
        <w:pStyle w:val="a7"/>
        <w:rPr>
          <w:spacing w:val="0"/>
        </w:rPr>
      </w:pPr>
      <w:r w:rsidRPr="00BB5C25">
        <w:rPr>
          <w:spacing w:val="2"/>
        </w:rPr>
        <w:t xml:space="preserve">  </w:t>
      </w:r>
      <w:r w:rsidRPr="00BB5C25">
        <w:rPr>
          <w:rFonts w:hint="eastAsia"/>
        </w:rPr>
        <w:t>２</w:t>
      </w:r>
      <w:r w:rsidRPr="00BB5C25">
        <w:rPr>
          <w:spacing w:val="2"/>
        </w:rPr>
        <w:t xml:space="preserve">  </w:t>
      </w:r>
      <w:r w:rsidRPr="00BB5C25">
        <w:rPr>
          <w:rFonts w:hint="eastAsia"/>
        </w:rPr>
        <w:t>次の各号に掲げる費用は、居住者の負担とする。</w:t>
      </w:r>
    </w:p>
    <w:p w:rsidR="006267AD" w:rsidRPr="00BB5C25" w:rsidRDefault="006267AD" w:rsidP="006267AD">
      <w:pPr>
        <w:pStyle w:val="a7"/>
        <w:rPr>
          <w:spacing w:val="0"/>
        </w:rPr>
      </w:pPr>
      <w:r w:rsidRPr="00BB5C25">
        <w:rPr>
          <w:rFonts w:hint="eastAsia"/>
        </w:rPr>
        <w:t xml:space="preserve">　（１）</w:t>
      </w:r>
      <w:r w:rsidRPr="00BB5C25">
        <w:rPr>
          <w:spacing w:val="2"/>
        </w:rPr>
        <w:t xml:space="preserve">  </w:t>
      </w:r>
      <w:r w:rsidRPr="00BB5C25">
        <w:rPr>
          <w:rFonts w:hint="eastAsia"/>
        </w:rPr>
        <w:t>障子、襖の張替え、建物、建具の小修繕に要する費用。</w:t>
      </w:r>
    </w:p>
    <w:p w:rsidR="006267AD" w:rsidRPr="00BB5C25" w:rsidRDefault="006267AD" w:rsidP="006267AD">
      <w:pPr>
        <w:pStyle w:val="a7"/>
        <w:rPr>
          <w:spacing w:val="0"/>
        </w:rPr>
      </w:pPr>
      <w:r w:rsidRPr="00BB5C25">
        <w:rPr>
          <w:spacing w:val="2"/>
        </w:rPr>
        <w:t xml:space="preserve">  </w:t>
      </w:r>
      <w:r w:rsidRPr="00BB5C25">
        <w:rPr>
          <w:rFonts w:hint="eastAsia"/>
        </w:rPr>
        <w:t>（２）</w:t>
      </w:r>
      <w:r w:rsidRPr="00BB5C25">
        <w:rPr>
          <w:spacing w:val="2"/>
        </w:rPr>
        <w:t xml:space="preserve">  </w:t>
      </w:r>
      <w:r w:rsidRPr="00BB5C25">
        <w:rPr>
          <w:rFonts w:hint="eastAsia"/>
        </w:rPr>
        <w:t>その他、災対住宅の維持保全に必要な軽微な費用。</w:t>
      </w:r>
    </w:p>
    <w:p w:rsidR="006267AD" w:rsidRPr="00BB5C25" w:rsidRDefault="006267AD" w:rsidP="006267AD">
      <w:pPr>
        <w:pStyle w:val="a7"/>
        <w:rPr>
          <w:spacing w:val="0"/>
        </w:rPr>
      </w:pP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（返還命令等）</w:t>
      </w:r>
    </w:p>
    <w:p w:rsidR="006267AD" w:rsidRPr="00BB5C25" w:rsidRDefault="006267AD" w:rsidP="006267AD">
      <w:pPr>
        <w:pStyle w:val="a7"/>
        <w:ind w:left="500" w:hangingChars="200" w:hanging="500"/>
        <w:rPr>
          <w:spacing w:val="0"/>
        </w:rPr>
      </w:pPr>
      <w:r w:rsidRPr="00BB5C25">
        <w:rPr>
          <w:rFonts w:hint="eastAsia"/>
        </w:rPr>
        <w:t xml:space="preserve">　第８条</w:t>
      </w:r>
      <w:r w:rsidRPr="00BB5C25">
        <w:rPr>
          <w:spacing w:val="2"/>
        </w:rPr>
        <w:t xml:space="preserve">  </w:t>
      </w:r>
      <w:r w:rsidRPr="00BB5C25">
        <w:rPr>
          <w:rFonts w:hint="eastAsia"/>
        </w:rPr>
        <w:t>市長は、居住を命ずる理由がなくなったと認めるときは災対住宅の返還</w:t>
      </w:r>
      <w:r>
        <w:rPr>
          <w:rFonts w:hint="eastAsia"/>
        </w:rPr>
        <w:t>を命ずるものとし、返還命令書（様式第</w:t>
      </w:r>
      <w:r w:rsidRPr="00935753">
        <w:rPr>
          <w:rFonts w:hint="eastAsia"/>
        </w:rPr>
        <w:t>４</w:t>
      </w:r>
      <w:r w:rsidRPr="00BB5C25">
        <w:rPr>
          <w:rFonts w:hint="eastAsia"/>
        </w:rPr>
        <w:t>号）を交付する。</w:t>
      </w:r>
    </w:p>
    <w:p w:rsidR="006267AD" w:rsidRPr="00BB5C25" w:rsidRDefault="006267AD" w:rsidP="006267AD">
      <w:pPr>
        <w:pStyle w:val="a7"/>
        <w:ind w:left="500" w:hangingChars="200" w:hanging="500"/>
        <w:rPr>
          <w:spacing w:val="0"/>
        </w:rPr>
      </w:pPr>
      <w:r w:rsidRPr="00BB5C25">
        <w:rPr>
          <w:rFonts w:hint="eastAsia"/>
        </w:rPr>
        <w:t xml:space="preserve">　２　前項の規定により返還の命令を受けた者は、返還</w:t>
      </w:r>
      <w:r>
        <w:rPr>
          <w:rFonts w:hint="eastAsia"/>
        </w:rPr>
        <w:t>の期限</w:t>
      </w:r>
      <w:r w:rsidRPr="00935753">
        <w:rPr>
          <w:rFonts w:hint="eastAsia"/>
        </w:rPr>
        <w:t>まで</w:t>
      </w:r>
      <w:r w:rsidRPr="00BB5C25">
        <w:rPr>
          <w:rFonts w:hint="eastAsia"/>
        </w:rPr>
        <w:t>に明け渡さなければならない。</w:t>
      </w: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ただし､市長が必要と認める場合は返還期限を延長することができる。</w:t>
      </w:r>
    </w:p>
    <w:p w:rsidR="006267AD" w:rsidRPr="00BB5C25" w:rsidRDefault="006267AD" w:rsidP="006267AD">
      <w:pPr>
        <w:pStyle w:val="a7"/>
        <w:rPr>
          <w:spacing w:val="0"/>
        </w:rPr>
      </w:pPr>
    </w:p>
    <w:p w:rsidR="006267AD" w:rsidRPr="00BB5C25" w:rsidRDefault="006267AD" w:rsidP="006267AD">
      <w:pPr>
        <w:pStyle w:val="a7"/>
        <w:rPr>
          <w:spacing w:val="0"/>
        </w:rPr>
      </w:pPr>
      <w:r w:rsidRPr="00BB5C25">
        <w:rPr>
          <w:spacing w:val="2"/>
        </w:rPr>
        <w:t xml:space="preserve"> </w:t>
      </w:r>
      <w:r w:rsidRPr="00BB5C25">
        <w:rPr>
          <w:rFonts w:hint="eastAsia"/>
        </w:rPr>
        <w:t xml:space="preserve">　（返　還）</w:t>
      </w:r>
    </w:p>
    <w:p w:rsidR="006267AD" w:rsidRPr="00BB5C25" w:rsidRDefault="006267AD" w:rsidP="006267AD">
      <w:pPr>
        <w:pStyle w:val="a7"/>
        <w:ind w:left="500" w:hangingChars="200" w:hanging="500"/>
        <w:rPr>
          <w:spacing w:val="0"/>
        </w:rPr>
      </w:pPr>
      <w:r w:rsidRPr="00BB5C25">
        <w:rPr>
          <w:rFonts w:hint="eastAsia"/>
        </w:rPr>
        <w:t xml:space="preserve">　第９条</w:t>
      </w:r>
      <w:r w:rsidRPr="00BB5C25">
        <w:rPr>
          <w:spacing w:val="2"/>
        </w:rPr>
        <w:t xml:space="preserve">  </w:t>
      </w:r>
      <w:r w:rsidRPr="00BB5C25">
        <w:rPr>
          <w:rFonts w:hint="eastAsia"/>
        </w:rPr>
        <w:t>居住者が災対住宅を返還しようとするときは、市長に返還届（様式第</w:t>
      </w:r>
      <w:r w:rsidRPr="00935753">
        <w:rPr>
          <w:rFonts w:hint="eastAsia"/>
        </w:rPr>
        <w:t>５</w:t>
      </w:r>
      <w:r w:rsidRPr="00BB5C25">
        <w:rPr>
          <w:rFonts w:hint="eastAsia"/>
        </w:rPr>
        <w:t>号）を提出しなければならない。</w:t>
      </w:r>
    </w:p>
    <w:p w:rsidR="006267AD" w:rsidRPr="00BB5C25" w:rsidRDefault="006267AD" w:rsidP="006267AD">
      <w:pPr>
        <w:pStyle w:val="a7"/>
        <w:rPr>
          <w:spacing w:val="0"/>
        </w:rPr>
      </w:pP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（修繕及び精算）</w:t>
      </w:r>
    </w:p>
    <w:p w:rsidR="006267AD" w:rsidRPr="00BB5C25" w:rsidRDefault="006267AD" w:rsidP="006267AD">
      <w:pPr>
        <w:pStyle w:val="a7"/>
        <w:ind w:left="500" w:hangingChars="200" w:hanging="500"/>
        <w:rPr>
          <w:spacing w:val="0"/>
        </w:rPr>
      </w:pPr>
      <w:r w:rsidRPr="00BB5C25">
        <w:rPr>
          <w:rFonts w:hint="eastAsia"/>
        </w:rPr>
        <w:t xml:space="preserve">　第10条　災対住宅の返還に際して、第７条の範囲で破損又は汚損の箇所は、返還日までに修繕しなければならない。</w:t>
      </w:r>
    </w:p>
    <w:p w:rsidR="006267AD" w:rsidRPr="00BB5C25" w:rsidRDefault="006267AD" w:rsidP="006267AD">
      <w:pPr>
        <w:pStyle w:val="a7"/>
        <w:ind w:left="500" w:hangingChars="200" w:hanging="500"/>
        <w:rPr>
          <w:spacing w:val="0"/>
        </w:rPr>
      </w:pPr>
      <w:r w:rsidRPr="00BB5C25">
        <w:rPr>
          <w:rFonts w:hint="eastAsia"/>
        </w:rPr>
        <w:t xml:space="preserve">　２　第７条の規定により居住者の負担すべき費用については、返還日までに精算しなければならない。</w:t>
      </w:r>
    </w:p>
    <w:p w:rsidR="006267AD" w:rsidRPr="00BB5C25" w:rsidRDefault="006267AD" w:rsidP="006267AD">
      <w:pPr>
        <w:pStyle w:val="a7"/>
        <w:rPr>
          <w:spacing w:val="0"/>
        </w:rPr>
      </w:pPr>
    </w:p>
    <w:p w:rsidR="006267AD" w:rsidRDefault="006267AD" w:rsidP="006267AD">
      <w:pPr>
        <w:pStyle w:val="a7"/>
      </w:pPr>
      <w:r w:rsidRPr="00BB5C25">
        <w:rPr>
          <w:rFonts w:hint="eastAsia"/>
        </w:rPr>
        <w:t xml:space="preserve">　第11条　この規程の施行について必要な事項は、危機管理監が定める。</w:t>
      </w:r>
    </w:p>
    <w:p w:rsidR="006267AD" w:rsidRPr="00BB5C25" w:rsidRDefault="006267AD" w:rsidP="006267AD">
      <w:pPr>
        <w:pStyle w:val="a7"/>
        <w:rPr>
          <w:spacing w:val="0"/>
        </w:rPr>
      </w:pPr>
    </w:p>
    <w:p w:rsidR="006267AD" w:rsidRPr="00BB5C25" w:rsidRDefault="006267AD" w:rsidP="006267AD">
      <w:pPr>
        <w:pStyle w:val="a7"/>
        <w:rPr>
          <w:spacing w:val="0"/>
        </w:rPr>
      </w:pPr>
      <w:r w:rsidRPr="00BB5C25">
        <w:rPr>
          <w:rFonts w:hint="eastAsia"/>
        </w:rPr>
        <w:t xml:space="preserve">　</w:t>
      </w:r>
      <w:r w:rsidRPr="00BB5C25">
        <w:rPr>
          <w:spacing w:val="2"/>
        </w:rPr>
        <w:t xml:space="preserve">     </w:t>
      </w:r>
      <w:r w:rsidRPr="00BB5C25">
        <w:rPr>
          <w:rFonts w:hint="eastAsia"/>
        </w:rPr>
        <w:t>附　則</w:t>
      </w:r>
    </w:p>
    <w:p w:rsidR="006267AD" w:rsidRPr="00BB5C25" w:rsidRDefault="006267AD" w:rsidP="006267AD">
      <w:pPr>
        <w:pStyle w:val="a7"/>
        <w:ind w:left="425" w:hangingChars="170" w:hanging="425"/>
        <w:rPr>
          <w:spacing w:val="0"/>
        </w:rPr>
      </w:pPr>
      <w:r w:rsidRPr="00BB5C25">
        <w:rPr>
          <w:rFonts w:hint="eastAsia"/>
        </w:rPr>
        <w:t xml:space="preserve">　</w:t>
      </w:r>
      <w:r w:rsidRPr="00BB5C25">
        <w:rPr>
          <w:spacing w:val="2"/>
        </w:rPr>
        <w:t xml:space="preserve">  </w:t>
      </w:r>
      <w:r w:rsidRPr="00BB5C25">
        <w:rPr>
          <w:rFonts w:hint="eastAsia"/>
        </w:rPr>
        <w:t>この規程は、平成７年８月１日から施行する。</w:t>
      </w:r>
    </w:p>
    <w:p w:rsidR="006267AD" w:rsidRPr="00BB5C25" w:rsidRDefault="006267AD" w:rsidP="006267AD">
      <w:pPr>
        <w:pStyle w:val="a7"/>
        <w:ind w:left="425" w:hangingChars="170" w:hanging="425"/>
        <w:rPr>
          <w:spacing w:val="0"/>
        </w:rPr>
      </w:pPr>
      <w:r w:rsidRPr="00BB5C25">
        <w:rPr>
          <w:rFonts w:hint="eastAsia"/>
        </w:rPr>
        <w:t xml:space="preserve">　</w:t>
      </w:r>
      <w:r w:rsidRPr="00BB5C25">
        <w:rPr>
          <w:spacing w:val="2"/>
        </w:rPr>
        <w:t xml:space="preserve">  </w:t>
      </w:r>
      <w:r w:rsidRPr="00BB5C25">
        <w:rPr>
          <w:rFonts w:hint="eastAsia"/>
        </w:rPr>
        <w:t>この改正規程は、平成９年４月１日から施行する。</w:t>
      </w:r>
    </w:p>
    <w:p w:rsidR="006267AD" w:rsidRPr="00BB5C25" w:rsidRDefault="006267AD" w:rsidP="006267AD">
      <w:pPr>
        <w:pStyle w:val="a7"/>
        <w:ind w:left="415" w:hangingChars="170" w:hanging="415"/>
        <w:rPr>
          <w:spacing w:val="0"/>
        </w:rPr>
      </w:pPr>
      <w:r w:rsidRPr="00BB5C25">
        <w:rPr>
          <w:spacing w:val="2"/>
        </w:rPr>
        <w:t xml:space="preserve">    </w:t>
      </w:r>
      <w:r w:rsidRPr="00BB5C25">
        <w:rPr>
          <w:rFonts w:hint="eastAsia"/>
        </w:rPr>
        <w:t>この改正規程は、平成９年９月１日から施行する。</w:t>
      </w:r>
    </w:p>
    <w:p w:rsidR="006267AD" w:rsidRPr="00BB5C25" w:rsidRDefault="006267AD" w:rsidP="006267AD">
      <w:pPr>
        <w:pStyle w:val="a7"/>
        <w:ind w:left="425" w:hangingChars="170" w:hanging="425"/>
        <w:rPr>
          <w:spacing w:val="0"/>
        </w:rPr>
      </w:pPr>
      <w:r w:rsidRPr="00BB5C25">
        <w:rPr>
          <w:rFonts w:hint="eastAsia"/>
        </w:rPr>
        <w:t xml:space="preserve">　　この改正規程は、平成１１年２月１日から施行する。</w:t>
      </w:r>
    </w:p>
    <w:p w:rsidR="006267AD" w:rsidRPr="00BB5C25" w:rsidRDefault="006267AD" w:rsidP="006267AD">
      <w:pPr>
        <w:pStyle w:val="a7"/>
        <w:ind w:left="415" w:hangingChars="170" w:hanging="415"/>
        <w:rPr>
          <w:spacing w:val="0"/>
        </w:rPr>
      </w:pPr>
      <w:r w:rsidRPr="00BB5C25">
        <w:rPr>
          <w:spacing w:val="2"/>
        </w:rPr>
        <w:t xml:space="preserve">    </w:t>
      </w:r>
      <w:r w:rsidRPr="00BB5C25">
        <w:rPr>
          <w:rFonts w:hint="eastAsia"/>
        </w:rPr>
        <w:t>この改正規程は、平成１１年６月１日から施行する。</w:t>
      </w:r>
    </w:p>
    <w:p w:rsidR="006267AD" w:rsidRPr="00BB5C25" w:rsidRDefault="006267AD" w:rsidP="006267AD">
      <w:pPr>
        <w:pStyle w:val="a7"/>
        <w:ind w:left="415" w:hangingChars="170" w:hanging="415"/>
        <w:rPr>
          <w:spacing w:val="0"/>
        </w:rPr>
      </w:pPr>
      <w:r w:rsidRPr="00BB5C25">
        <w:rPr>
          <w:spacing w:val="2"/>
        </w:rPr>
        <w:t xml:space="preserve">    </w:t>
      </w:r>
      <w:r w:rsidRPr="00BB5C25">
        <w:rPr>
          <w:rFonts w:hint="eastAsia"/>
        </w:rPr>
        <w:t>この改正規程は、平成１１年１２月１６日から施行する。</w:t>
      </w:r>
    </w:p>
    <w:p w:rsidR="006267AD" w:rsidRPr="00BB5C25" w:rsidRDefault="006267AD" w:rsidP="006267AD">
      <w:pPr>
        <w:pStyle w:val="a7"/>
        <w:ind w:left="415" w:hangingChars="170" w:hanging="415"/>
        <w:rPr>
          <w:spacing w:val="0"/>
        </w:rPr>
      </w:pPr>
      <w:r w:rsidRPr="00BB5C25">
        <w:rPr>
          <w:spacing w:val="2"/>
        </w:rPr>
        <w:t xml:space="preserve">    </w:t>
      </w:r>
      <w:r w:rsidRPr="00BB5C25">
        <w:rPr>
          <w:rFonts w:hint="eastAsia"/>
        </w:rPr>
        <w:t>この改正規程は、平成１２年９月１日から施行する。</w:t>
      </w:r>
    </w:p>
    <w:p w:rsidR="006267AD" w:rsidRPr="00BB5C25" w:rsidRDefault="006267AD" w:rsidP="006267AD">
      <w:pPr>
        <w:pStyle w:val="a7"/>
        <w:ind w:left="415" w:hangingChars="170" w:hanging="415"/>
        <w:rPr>
          <w:spacing w:val="0"/>
        </w:rPr>
      </w:pPr>
      <w:r w:rsidRPr="00BB5C25">
        <w:rPr>
          <w:spacing w:val="2"/>
        </w:rPr>
        <w:t xml:space="preserve">    </w:t>
      </w:r>
      <w:r w:rsidRPr="00BB5C25">
        <w:rPr>
          <w:rFonts w:hint="eastAsia"/>
        </w:rPr>
        <w:t>この改正規程は、平成１３年７月１日から施行する。</w:t>
      </w:r>
    </w:p>
    <w:p w:rsidR="006267AD" w:rsidRPr="00BB5C25" w:rsidRDefault="006267AD" w:rsidP="006267AD">
      <w:pPr>
        <w:pStyle w:val="a7"/>
        <w:ind w:left="415" w:hangingChars="170" w:hanging="415"/>
        <w:rPr>
          <w:spacing w:val="0"/>
        </w:rPr>
      </w:pPr>
      <w:r w:rsidRPr="00BB5C25">
        <w:rPr>
          <w:spacing w:val="2"/>
        </w:rPr>
        <w:t xml:space="preserve">    </w:t>
      </w:r>
      <w:r w:rsidRPr="00BB5C25">
        <w:rPr>
          <w:rFonts w:hint="eastAsia"/>
        </w:rPr>
        <w:t>この改正規程は、平成１３年１０月１日から施行する。</w:t>
      </w:r>
    </w:p>
    <w:p w:rsidR="006267AD" w:rsidRPr="00BB5C25" w:rsidRDefault="006267AD" w:rsidP="006267AD">
      <w:pPr>
        <w:pStyle w:val="a7"/>
        <w:ind w:firstLineChars="200" w:firstLine="500"/>
      </w:pPr>
      <w:r w:rsidRPr="00BB5C25">
        <w:rPr>
          <w:rFonts w:hint="eastAsia"/>
        </w:rPr>
        <w:t>この改正規程は、平成１４年７月１日から施行する。</w:t>
      </w:r>
    </w:p>
    <w:p w:rsidR="006267AD" w:rsidRPr="00BB5C25" w:rsidRDefault="006267AD" w:rsidP="006267AD">
      <w:pPr>
        <w:pStyle w:val="a7"/>
        <w:ind w:firstLineChars="200" w:firstLine="500"/>
        <w:rPr>
          <w:spacing w:val="0"/>
        </w:rPr>
      </w:pPr>
      <w:r w:rsidRPr="00BB5C25">
        <w:rPr>
          <w:rFonts w:hint="eastAsia"/>
        </w:rPr>
        <w:t>この改正規程は、平成１５年７月１５日から施行する。</w:t>
      </w:r>
    </w:p>
    <w:p w:rsidR="006267AD" w:rsidRPr="00BB5C25" w:rsidRDefault="006267AD" w:rsidP="006267AD">
      <w:pPr>
        <w:pStyle w:val="a7"/>
        <w:ind w:firstLineChars="200" w:firstLine="500"/>
      </w:pPr>
      <w:r w:rsidRPr="00BB5C25">
        <w:rPr>
          <w:rFonts w:hint="eastAsia"/>
        </w:rPr>
        <w:t>この改正規程は、平成１５年１２月１９日から施行する。</w:t>
      </w:r>
    </w:p>
    <w:p w:rsidR="006267AD" w:rsidRPr="00BB5C25" w:rsidRDefault="006267AD" w:rsidP="006267AD">
      <w:pPr>
        <w:pStyle w:val="a7"/>
        <w:ind w:firstLineChars="200" w:firstLine="500"/>
      </w:pPr>
      <w:r w:rsidRPr="00BB5C25">
        <w:rPr>
          <w:rFonts w:hint="eastAsia"/>
        </w:rPr>
        <w:t>この改正規程は、平成１６年４月１日から施行する。</w:t>
      </w:r>
    </w:p>
    <w:p w:rsidR="006267AD" w:rsidRPr="00BB5C25" w:rsidRDefault="006267AD" w:rsidP="006267AD">
      <w:pPr>
        <w:pStyle w:val="a7"/>
        <w:ind w:firstLineChars="200" w:firstLine="500"/>
      </w:pPr>
      <w:r w:rsidRPr="00BB5C25">
        <w:rPr>
          <w:rFonts w:hint="eastAsia"/>
        </w:rPr>
        <w:t>この改正規程は、平成１６年５月１２日から施行する。</w:t>
      </w:r>
    </w:p>
    <w:p w:rsidR="006267AD" w:rsidRPr="00BB5C25" w:rsidRDefault="006267AD" w:rsidP="006267AD">
      <w:pPr>
        <w:pStyle w:val="a7"/>
        <w:ind w:firstLineChars="200" w:firstLine="500"/>
      </w:pPr>
      <w:r w:rsidRPr="00BB5C25">
        <w:rPr>
          <w:rFonts w:hint="eastAsia"/>
        </w:rPr>
        <w:t>この改正規程は、平成１７年４月１日から施行する。</w:t>
      </w:r>
    </w:p>
    <w:p w:rsidR="006267AD" w:rsidRPr="00BB5C25" w:rsidRDefault="006267AD" w:rsidP="006267AD">
      <w:pPr>
        <w:pStyle w:val="a7"/>
        <w:ind w:firstLineChars="200" w:firstLine="500"/>
      </w:pPr>
      <w:r w:rsidRPr="00BB5C25">
        <w:rPr>
          <w:rFonts w:hint="eastAsia"/>
        </w:rPr>
        <w:t>この改正規程は、平成１８年４月１日から施行する。</w:t>
      </w:r>
    </w:p>
    <w:p w:rsidR="006267AD" w:rsidRPr="00BB5C25" w:rsidRDefault="006267AD" w:rsidP="006267AD">
      <w:pPr>
        <w:pStyle w:val="a7"/>
        <w:ind w:firstLineChars="200" w:firstLine="500"/>
      </w:pPr>
      <w:r w:rsidRPr="00BB5C25">
        <w:rPr>
          <w:rFonts w:hint="eastAsia"/>
        </w:rPr>
        <w:t>この改正規程は、平成１９年４月１日から施行する。</w:t>
      </w:r>
    </w:p>
    <w:p w:rsidR="006267AD" w:rsidRDefault="006267AD" w:rsidP="006267AD">
      <w:pPr>
        <w:pStyle w:val="a7"/>
        <w:ind w:firstLineChars="200" w:firstLine="500"/>
      </w:pPr>
      <w:r w:rsidRPr="00BB5C25">
        <w:rPr>
          <w:rFonts w:hint="eastAsia"/>
        </w:rPr>
        <w:lastRenderedPageBreak/>
        <w:t>この改正規程は、平成２０</w:t>
      </w:r>
      <w:r>
        <w:rPr>
          <w:rFonts w:hint="eastAsia"/>
        </w:rPr>
        <w:t>年４</w:t>
      </w:r>
      <w:r w:rsidRPr="00BB5C25">
        <w:rPr>
          <w:rFonts w:hint="eastAsia"/>
        </w:rPr>
        <w:t>月１日から施行する。</w:t>
      </w:r>
    </w:p>
    <w:p w:rsidR="006267AD" w:rsidRDefault="006267AD" w:rsidP="006267AD">
      <w:pPr>
        <w:pStyle w:val="a7"/>
        <w:ind w:firstLineChars="200" w:firstLine="500"/>
      </w:pPr>
      <w:r w:rsidRPr="00935753">
        <w:rPr>
          <w:rFonts w:hint="eastAsia"/>
        </w:rPr>
        <w:t>この改正規程は、平成２４年８月１日から施行する。</w:t>
      </w:r>
    </w:p>
    <w:p w:rsidR="006267AD" w:rsidRDefault="006267AD" w:rsidP="006267AD">
      <w:pPr>
        <w:pStyle w:val="a7"/>
        <w:ind w:firstLineChars="200" w:firstLine="500"/>
      </w:pPr>
      <w:r>
        <w:rPr>
          <w:rFonts w:hint="eastAsia"/>
        </w:rPr>
        <w:t>この改正規程は、平成２４年１１月７</w:t>
      </w:r>
      <w:r w:rsidRPr="00935753">
        <w:rPr>
          <w:rFonts w:hint="eastAsia"/>
        </w:rPr>
        <w:t>日から施行する。</w:t>
      </w:r>
    </w:p>
    <w:p w:rsidR="006267AD" w:rsidRDefault="006267AD" w:rsidP="006267AD">
      <w:pPr>
        <w:pStyle w:val="a7"/>
        <w:ind w:firstLineChars="200" w:firstLine="500"/>
      </w:pPr>
      <w:r w:rsidRPr="006D345A">
        <w:rPr>
          <w:rFonts w:hint="eastAsia"/>
        </w:rPr>
        <w:t>この改正規程は、平成２６年４月１日から施行する。</w:t>
      </w:r>
    </w:p>
    <w:p w:rsidR="006267AD" w:rsidRPr="00CB15BB" w:rsidRDefault="00BD7327" w:rsidP="006267AD">
      <w:pPr>
        <w:pStyle w:val="a7"/>
        <w:ind w:firstLineChars="200" w:firstLine="500"/>
      </w:pPr>
      <w:r w:rsidRPr="00CB15BB">
        <w:rPr>
          <w:rFonts w:hint="eastAsia"/>
        </w:rPr>
        <w:t>この改正規程は、令和２年４月１</w:t>
      </w:r>
      <w:r w:rsidR="006267AD" w:rsidRPr="00CB15BB">
        <w:rPr>
          <w:rFonts w:hint="eastAsia"/>
        </w:rPr>
        <w:t>日から施行する。</w:t>
      </w:r>
    </w:p>
    <w:p w:rsidR="006267AD" w:rsidRPr="00820E09" w:rsidRDefault="006267AD" w:rsidP="006267AD">
      <w:pPr>
        <w:pStyle w:val="a7"/>
        <w:ind w:firstLineChars="200" w:firstLine="480"/>
        <w:rPr>
          <w:spacing w:val="0"/>
        </w:rPr>
      </w:pPr>
    </w:p>
    <w:p w:rsidR="006267AD" w:rsidRPr="00BB5C25" w:rsidRDefault="006267AD" w:rsidP="006267AD">
      <w:pPr>
        <w:pStyle w:val="a7"/>
        <w:ind w:firstLineChars="2800" w:firstLine="6720"/>
        <w:rPr>
          <w:spacing w:val="0"/>
        </w:rPr>
      </w:pPr>
      <w:r w:rsidRPr="00BB5C25">
        <w:rPr>
          <w:spacing w:val="0"/>
        </w:rPr>
        <w:br w:type="page"/>
      </w:r>
      <w:r w:rsidRPr="00BB5C25">
        <w:rPr>
          <w:rFonts w:hint="eastAsia"/>
        </w:rPr>
        <w:t>（ 別</w:t>
      </w:r>
      <w:r w:rsidRPr="00BB5C25">
        <w:rPr>
          <w:spacing w:val="2"/>
        </w:rPr>
        <w:t xml:space="preserve"> </w:t>
      </w:r>
      <w:r w:rsidRPr="00BB5C25">
        <w:rPr>
          <w:rFonts w:hint="eastAsia"/>
        </w:rPr>
        <w:t>表 ）</w:t>
      </w:r>
    </w:p>
    <w:tbl>
      <w:tblPr>
        <w:tblW w:w="0" w:type="auto"/>
        <w:tblInd w:w="18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237"/>
      </w:tblGrid>
      <w:tr w:rsidR="006267AD" w:rsidRPr="00BB5C25" w:rsidTr="009A7AA1">
        <w:trPr>
          <w:trHeight w:val="405"/>
        </w:trPr>
        <w:tc>
          <w:tcPr>
            <w:tcW w:w="6237" w:type="dxa"/>
            <w:tcBorders>
              <w:bottom w:val="single" w:sz="18" w:space="0" w:color="auto"/>
            </w:tcBorders>
          </w:tcPr>
          <w:p w:rsidR="006267AD" w:rsidRPr="00BB5C25" w:rsidRDefault="006267AD" w:rsidP="009A7AA1">
            <w:pPr>
              <w:pStyle w:val="a7"/>
              <w:jc w:val="center"/>
              <w:rPr>
                <w:spacing w:val="0"/>
              </w:rPr>
            </w:pPr>
            <w:r w:rsidRPr="00BB5C25">
              <w:rPr>
                <w:rFonts w:hint="eastAsia"/>
                <w:spacing w:val="10"/>
                <w:w w:val="200"/>
              </w:rPr>
              <w:t>指</w:t>
            </w:r>
            <w:r w:rsidRPr="00BB5C25">
              <w:rPr>
                <w:rFonts w:hint="eastAsia"/>
              </w:rPr>
              <w:t xml:space="preserve">　</w:t>
            </w:r>
            <w:r w:rsidRPr="00BB5C25">
              <w:rPr>
                <w:rFonts w:hint="eastAsia"/>
                <w:spacing w:val="10"/>
                <w:w w:val="200"/>
              </w:rPr>
              <w:t>定</w:t>
            </w:r>
            <w:r w:rsidRPr="00BB5C25">
              <w:rPr>
                <w:rFonts w:hint="eastAsia"/>
              </w:rPr>
              <w:t xml:space="preserve">　</w:t>
            </w:r>
            <w:r w:rsidRPr="00BB5C25">
              <w:rPr>
                <w:rFonts w:hint="eastAsia"/>
                <w:spacing w:val="10"/>
                <w:w w:val="200"/>
              </w:rPr>
              <w:t>職</w:t>
            </w:r>
            <w:r w:rsidRPr="00BB5C25">
              <w:rPr>
                <w:rFonts w:hint="eastAsia"/>
              </w:rPr>
              <w:t xml:space="preserve">　</w:t>
            </w:r>
            <w:r w:rsidRPr="00BB5C25">
              <w:rPr>
                <w:rFonts w:hint="eastAsia"/>
                <w:spacing w:val="10"/>
                <w:w w:val="200"/>
              </w:rPr>
              <w:t>員</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top w:val="single" w:sz="18" w:space="0" w:color="auto"/>
              <w:left w:val="single" w:sz="18" w:space="0" w:color="000000"/>
              <w:bottom w:val="single" w:sz="4" w:space="0" w:color="auto"/>
              <w:right w:val="single" w:sz="18" w:space="0" w:color="000000"/>
            </w:tcBorders>
          </w:tcPr>
          <w:p w:rsidR="006267AD" w:rsidRPr="00BB5C25" w:rsidRDefault="006267AD" w:rsidP="009A7AA1">
            <w:pPr>
              <w:pStyle w:val="a7"/>
              <w:jc w:val="distribute"/>
            </w:pPr>
            <w:r>
              <w:rPr>
                <w:rFonts w:hint="eastAsia"/>
              </w:rPr>
              <w:t>副市長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top w:val="single" w:sz="4" w:space="0" w:color="auto"/>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危機管理監</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危機管理室長</w:t>
            </w:r>
          </w:p>
        </w:tc>
      </w:tr>
      <w:tr w:rsidR="006267AD" w:rsidRPr="00935753"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CB15BB" w:rsidRDefault="00CD24EB" w:rsidP="00816C07">
            <w:pPr>
              <w:pStyle w:val="a7"/>
              <w:jc w:val="distribute"/>
            </w:pPr>
            <w:r w:rsidRPr="00816C07">
              <w:rPr>
                <w:rFonts w:hint="eastAsia"/>
                <w:spacing w:val="0"/>
              </w:rPr>
              <w:t>危機管理室部長級職員</w:t>
            </w:r>
            <w:r w:rsidR="00816C07">
              <w:rPr>
                <w:rFonts w:hint="eastAsia"/>
                <w:spacing w:val="0"/>
              </w:rPr>
              <w:t>の内１名</w:t>
            </w:r>
          </w:p>
        </w:tc>
      </w:tr>
      <w:tr w:rsidR="006267AD" w:rsidRPr="00935753"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危機管理室危機管理課長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816C07">
            <w:pPr>
              <w:pStyle w:val="a7"/>
              <w:jc w:val="distribute"/>
              <w:rPr>
                <w:spacing w:val="0"/>
              </w:rPr>
            </w:pPr>
            <w:r w:rsidRPr="00816C07">
              <w:rPr>
                <w:rFonts w:hint="eastAsia"/>
                <w:spacing w:val="0"/>
              </w:rPr>
              <w:t>危機管理室課長級職員</w:t>
            </w:r>
            <w:r w:rsidR="00816C07">
              <w:rPr>
                <w:rFonts w:hint="eastAsia"/>
                <w:spacing w:val="0"/>
              </w:rPr>
              <w:t>の内２名</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pPr>
            <w:r w:rsidRPr="00BB5C25">
              <w:rPr>
                <w:rFonts w:hint="eastAsia"/>
              </w:rPr>
              <w:t>北　区長</w:t>
            </w:r>
          </w:p>
          <w:p w:rsidR="006267AD" w:rsidRPr="00BB5C25" w:rsidRDefault="006267AD" w:rsidP="009A7AA1">
            <w:pPr>
              <w:pStyle w:val="a7"/>
              <w:jc w:val="distribute"/>
            </w:pPr>
          </w:p>
          <w:p w:rsidR="006267AD" w:rsidRPr="00BB5C25" w:rsidRDefault="006267AD" w:rsidP="009A7AA1">
            <w:pPr>
              <w:pStyle w:val="a7"/>
              <w:jc w:val="distribute"/>
            </w:pPr>
          </w:p>
          <w:p w:rsidR="006267AD" w:rsidRPr="00BB5C25" w:rsidRDefault="006267AD" w:rsidP="009A7AA1">
            <w:pPr>
              <w:pStyle w:val="a7"/>
              <w:jc w:val="distribute"/>
              <w:rPr>
                <w:spacing w:val="0"/>
              </w:rPr>
            </w:pP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都島区長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福島区長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此花区長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中央区長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西　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港　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大正区長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天王寺区長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浪速区長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西淀川区長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淀川区長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東淀川区長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東成区長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生野区長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旭　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城東区長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3"/>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鶴見区長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3"/>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阿倍野区長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3"/>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住之江区長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3"/>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住吉区長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3"/>
        </w:trPr>
        <w:tc>
          <w:tcPr>
            <w:tcW w:w="6237" w:type="dxa"/>
            <w:tcBorders>
              <w:left w:val="single" w:sz="18" w:space="0" w:color="000000"/>
              <w:bottom w:val="single" w:sz="4" w:space="0" w:color="000000"/>
              <w:right w:val="single" w:sz="18" w:space="0" w:color="000000"/>
            </w:tcBorders>
          </w:tcPr>
          <w:p w:rsidR="006267AD" w:rsidRPr="00BB5C25" w:rsidRDefault="006267AD" w:rsidP="009A7AA1">
            <w:pPr>
              <w:pStyle w:val="a7"/>
              <w:jc w:val="distribute"/>
              <w:rPr>
                <w:spacing w:val="0"/>
              </w:rPr>
            </w:pPr>
            <w:r w:rsidRPr="00BB5C25">
              <w:rPr>
                <w:rFonts w:hint="eastAsia"/>
              </w:rPr>
              <w:t>東住吉区長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80"/>
        </w:trPr>
        <w:tc>
          <w:tcPr>
            <w:tcW w:w="6237" w:type="dxa"/>
            <w:tcBorders>
              <w:left w:val="single" w:sz="18" w:space="0" w:color="000000"/>
              <w:bottom w:val="single" w:sz="4" w:space="0" w:color="auto"/>
              <w:right w:val="single" w:sz="18" w:space="0" w:color="000000"/>
            </w:tcBorders>
          </w:tcPr>
          <w:p w:rsidR="006267AD" w:rsidRPr="00BB5C25" w:rsidRDefault="006267AD" w:rsidP="009A7AA1">
            <w:pPr>
              <w:pStyle w:val="a7"/>
              <w:jc w:val="distribute"/>
              <w:rPr>
                <w:spacing w:val="0"/>
              </w:rPr>
            </w:pPr>
            <w:r w:rsidRPr="00BB5C25">
              <w:rPr>
                <w:rFonts w:hint="eastAsia"/>
              </w:rPr>
              <w:t>平野区長</w:t>
            </w:r>
          </w:p>
        </w:tc>
      </w:tr>
      <w:tr w:rsidR="006267AD" w:rsidRPr="00BB5C25" w:rsidTr="009A7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cantSplit/>
          <w:trHeight w:hRule="exact" w:val="441"/>
        </w:trPr>
        <w:tc>
          <w:tcPr>
            <w:tcW w:w="6237" w:type="dxa"/>
            <w:tcBorders>
              <w:top w:val="single" w:sz="4" w:space="0" w:color="auto"/>
              <w:left w:val="single" w:sz="18" w:space="0" w:color="000000"/>
              <w:bottom w:val="single" w:sz="18" w:space="0" w:color="000000"/>
              <w:right w:val="single" w:sz="18" w:space="0" w:color="000000"/>
            </w:tcBorders>
          </w:tcPr>
          <w:p w:rsidR="006267AD" w:rsidRPr="00BB5C25" w:rsidRDefault="006267AD" w:rsidP="009A7AA1">
            <w:pPr>
              <w:pStyle w:val="a7"/>
              <w:jc w:val="distribute"/>
              <w:rPr>
                <w:spacing w:val="0"/>
              </w:rPr>
            </w:pPr>
            <w:r w:rsidRPr="00BB5C25">
              <w:rPr>
                <w:rFonts w:hint="eastAsia"/>
              </w:rPr>
              <w:t>西成区長</w:t>
            </w:r>
          </w:p>
        </w:tc>
      </w:tr>
    </w:tbl>
    <w:p w:rsidR="006267AD" w:rsidRPr="00BB5C25" w:rsidRDefault="006267AD" w:rsidP="006267AD">
      <w:pPr>
        <w:pStyle w:val="a7"/>
        <w:rPr>
          <w:spacing w:val="0"/>
        </w:rPr>
      </w:pPr>
    </w:p>
    <w:p w:rsidR="008F6FF4" w:rsidRDefault="00E02FED"/>
    <w:sectPr w:rsidR="008F6FF4">
      <w:headerReference w:type="even" r:id="rId6"/>
      <w:headerReference w:type="default" r:id="rId7"/>
      <w:footerReference w:type="even" r:id="rId8"/>
      <w:footerReference w:type="default" r:id="rId9"/>
      <w:headerReference w:type="first" r:id="rId10"/>
      <w:footerReference w:type="first" r:id="rId11"/>
      <w:pgSz w:w="11906" w:h="16838"/>
      <w:pgMar w:top="964" w:right="913"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25" w:rsidRDefault="00930A25" w:rsidP="006267AD">
      <w:r>
        <w:separator/>
      </w:r>
    </w:p>
  </w:endnote>
  <w:endnote w:type="continuationSeparator" w:id="0">
    <w:p w:rsidR="00930A25" w:rsidRDefault="00930A25" w:rsidP="0062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ED" w:rsidRDefault="00E02F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ED" w:rsidRDefault="00E02F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ED" w:rsidRDefault="00E02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25" w:rsidRDefault="00930A25" w:rsidP="006267AD">
      <w:r>
        <w:separator/>
      </w:r>
    </w:p>
  </w:footnote>
  <w:footnote w:type="continuationSeparator" w:id="0">
    <w:p w:rsidR="00930A25" w:rsidRDefault="00930A25" w:rsidP="0062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ED" w:rsidRDefault="00E02F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ED" w:rsidRDefault="00E02F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ED" w:rsidRDefault="00E02F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8D"/>
    <w:rsid w:val="00104930"/>
    <w:rsid w:val="003B368D"/>
    <w:rsid w:val="006267AD"/>
    <w:rsid w:val="00816C07"/>
    <w:rsid w:val="00820E09"/>
    <w:rsid w:val="008646E6"/>
    <w:rsid w:val="0092726E"/>
    <w:rsid w:val="00930A25"/>
    <w:rsid w:val="00A45611"/>
    <w:rsid w:val="00BD7327"/>
    <w:rsid w:val="00CB15BB"/>
    <w:rsid w:val="00CD24EB"/>
    <w:rsid w:val="00E02FED"/>
    <w:rsid w:val="00E2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7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7A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267AD"/>
  </w:style>
  <w:style w:type="paragraph" w:styleId="a5">
    <w:name w:val="footer"/>
    <w:basedOn w:val="a"/>
    <w:link w:val="a6"/>
    <w:uiPriority w:val="99"/>
    <w:unhideWhenUsed/>
    <w:rsid w:val="006267A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67AD"/>
  </w:style>
  <w:style w:type="paragraph" w:customStyle="1" w:styleId="a7">
    <w:name w:val="ﾋﾞｼﾞﾈｽ書院"/>
    <w:rsid w:val="006267AD"/>
    <w:pPr>
      <w:widowControl w:val="0"/>
      <w:wordWrap w:val="0"/>
      <w:autoSpaceDE w:val="0"/>
      <w:autoSpaceDN w:val="0"/>
      <w:adjustRightInd w:val="0"/>
      <w:spacing w:line="392" w:lineRule="exact"/>
      <w:jc w:val="both"/>
    </w:pPr>
    <w:rPr>
      <w:rFonts w:ascii="ＭＳ 明朝" w:eastAsia="ＭＳ 明朝" w:hAnsi="ＭＳ 明朝" w:cs="Times New Roman"/>
      <w:spacing w:val="5"/>
      <w:kern w:val="0"/>
      <w:sz w:val="24"/>
      <w:szCs w:val="24"/>
    </w:rPr>
  </w:style>
  <w:style w:type="paragraph" w:styleId="a8">
    <w:name w:val="Balloon Text"/>
    <w:basedOn w:val="a"/>
    <w:link w:val="a9"/>
    <w:uiPriority w:val="99"/>
    <w:semiHidden/>
    <w:unhideWhenUsed/>
    <w:rsid w:val="00CB1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2020-02-03T01:36:00Z</dcterms:created>
  <dcterms:modified xsi:type="dcterms:W3CDTF">2020-02-03T01:37:00Z</dcterms:modified>
</cp:coreProperties>
</file>