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37DF" w14:textId="1C111937" w:rsidR="008C489C" w:rsidRDefault="00AF30D3">
      <w:pPr>
        <w:pStyle w:val="Default"/>
        <w:jc w:val="center"/>
        <w:rPr>
          <w:sz w:val="21"/>
          <w:szCs w:val="21"/>
        </w:rPr>
      </w:pPr>
      <w:r>
        <w:rPr>
          <w:rFonts w:hint="eastAsia"/>
          <w:sz w:val="21"/>
          <w:szCs w:val="21"/>
        </w:rPr>
        <w:t>ヤングケアラー</w:t>
      </w:r>
      <w:r w:rsidR="008C489C">
        <w:rPr>
          <w:rFonts w:hint="eastAsia"/>
          <w:sz w:val="21"/>
          <w:szCs w:val="21"/>
        </w:rPr>
        <w:t>外国語通訳派遣事業実施</w:t>
      </w:r>
      <w:r w:rsidR="008D42DA">
        <w:rPr>
          <w:rFonts w:hint="eastAsia"/>
          <w:sz w:val="21"/>
          <w:szCs w:val="21"/>
        </w:rPr>
        <w:t>要綱</w:t>
      </w:r>
    </w:p>
    <w:p w14:paraId="3A7491D4" w14:textId="77777777" w:rsidR="00A2011E" w:rsidRDefault="00A2011E">
      <w:pPr>
        <w:pStyle w:val="Default"/>
        <w:rPr>
          <w:sz w:val="21"/>
          <w:szCs w:val="21"/>
        </w:rPr>
      </w:pPr>
    </w:p>
    <w:p w14:paraId="2D63D60A" w14:textId="339A1DC3" w:rsidR="00310BB0" w:rsidRDefault="00EF66D1">
      <w:pPr>
        <w:pStyle w:val="Default"/>
        <w:rPr>
          <w:sz w:val="21"/>
          <w:szCs w:val="21"/>
        </w:rPr>
      </w:pPr>
      <w:r>
        <w:rPr>
          <w:rFonts w:hint="eastAsia"/>
          <w:sz w:val="21"/>
          <w:szCs w:val="21"/>
        </w:rPr>
        <w:t>（</w:t>
      </w:r>
      <w:r w:rsidR="00427355">
        <w:rPr>
          <w:rFonts w:hint="eastAsia"/>
          <w:sz w:val="21"/>
          <w:szCs w:val="21"/>
        </w:rPr>
        <w:t>趣旨</w:t>
      </w:r>
      <w:r>
        <w:rPr>
          <w:rFonts w:hint="eastAsia"/>
          <w:sz w:val="21"/>
          <w:szCs w:val="21"/>
        </w:rPr>
        <w:t>）</w:t>
      </w:r>
    </w:p>
    <w:p w14:paraId="6A1710E0" w14:textId="308991E0" w:rsidR="00310BB0" w:rsidRDefault="00310BB0">
      <w:pPr>
        <w:pStyle w:val="Default"/>
        <w:ind w:left="210" w:hangingChars="100" w:hanging="210"/>
        <w:rPr>
          <w:sz w:val="21"/>
          <w:szCs w:val="21"/>
        </w:rPr>
      </w:pPr>
      <w:r>
        <w:rPr>
          <w:rFonts w:hint="eastAsia"/>
          <w:sz w:val="21"/>
          <w:szCs w:val="21"/>
        </w:rPr>
        <w:t xml:space="preserve">第１条　</w:t>
      </w:r>
      <w:r w:rsidR="00D74164" w:rsidRPr="00D74164">
        <w:rPr>
          <w:rFonts w:hint="eastAsia"/>
          <w:sz w:val="21"/>
          <w:szCs w:val="21"/>
        </w:rPr>
        <w:t>この要綱は、子どものケア負担軽減を目的として、日本語が苦手な父親、母親等が日常生活を送るために必要な行政機関、医療機関等各種機関における手続を行う際に日常的に通訳を行っている子どもに代わる通訳者を派遣する「ヤングケアラー外国語通訳派遣事業（以下「本事業」という。）」を実施するにあたり、必要な事項を定める。</w:t>
      </w:r>
    </w:p>
    <w:p w14:paraId="11EF5A03" w14:textId="77777777" w:rsidR="00310BB0" w:rsidRPr="00427355" w:rsidRDefault="00310BB0">
      <w:pPr>
        <w:pStyle w:val="Default"/>
        <w:rPr>
          <w:sz w:val="21"/>
          <w:szCs w:val="21"/>
        </w:rPr>
      </w:pPr>
    </w:p>
    <w:p w14:paraId="265CE980" w14:textId="77777777" w:rsidR="00427355" w:rsidRDefault="00427355">
      <w:pPr>
        <w:pStyle w:val="Default"/>
        <w:ind w:left="210" w:hangingChars="100" w:hanging="210"/>
        <w:rPr>
          <w:sz w:val="21"/>
          <w:szCs w:val="21"/>
        </w:rPr>
      </w:pPr>
      <w:r>
        <w:rPr>
          <w:rFonts w:hint="eastAsia"/>
          <w:sz w:val="21"/>
          <w:szCs w:val="21"/>
        </w:rPr>
        <w:t>（実施主体</w:t>
      </w:r>
      <w:r w:rsidR="00FB1459">
        <w:rPr>
          <w:rFonts w:hint="eastAsia"/>
          <w:sz w:val="21"/>
          <w:szCs w:val="21"/>
        </w:rPr>
        <w:t>等</w:t>
      </w:r>
      <w:r>
        <w:rPr>
          <w:rFonts w:hint="eastAsia"/>
          <w:sz w:val="21"/>
          <w:szCs w:val="21"/>
        </w:rPr>
        <w:t>）</w:t>
      </w:r>
    </w:p>
    <w:p w14:paraId="5576A71E" w14:textId="3A8FEE3E" w:rsidR="008C489C" w:rsidRDefault="00310BB0">
      <w:pPr>
        <w:pStyle w:val="Default"/>
        <w:ind w:left="210" w:hangingChars="100" w:hanging="210"/>
        <w:rPr>
          <w:sz w:val="21"/>
          <w:szCs w:val="21"/>
        </w:rPr>
      </w:pPr>
      <w:r>
        <w:rPr>
          <w:rFonts w:hint="eastAsia"/>
          <w:sz w:val="21"/>
          <w:szCs w:val="21"/>
        </w:rPr>
        <w:t xml:space="preserve">第２条　</w:t>
      </w:r>
      <w:r w:rsidR="00131D54">
        <w:rPr>
          <w:rFonts w:hint="eastAsia"/>
          <w:sz w:val="21"/>
          <w:szCs w:val="21"/>
        </w:rPr>
        <w:t>本事業の実施主</w:t>
      </w:r>
      <w:r w:rsidR="00301D48">
        <w:rPr>
          <w:rFonts w:hint="eastAsia"/>
          <w:sz w:val="21"/>
          <w:szCs w:val="21"/>
        </w:rPr>
        <w:t>体は大阪市とし、</w:t>
      </w:r>
      <w:r w:rsidR="00AD2048">
        <w:rPr>
          <w:rFonts w:hint="eastAsia"/>
          <w:sz w:val="21"/>
          <w:szCs w:val="21"/>
        </w:rPr>
        <w:t>民間事業者に対する</w:t>
      </w:r>
      <w:r w:rsidR="00FB1459">
        <w:rPr>
          <w:rFonts w:hint="eastAsia"/>
          <w:sz w:val="21"/>
          <w:szCs w:val="21"/>
        </w:rPr>
        <w:t>業務委託等により実施す</w:t>
      </w:r>
      <w:r w:rsidR="00131D54">
        <w:rPr>
          <w:rFonts w:hint="eastAsia"/>
          <w:sz w:val="21"/>
          <w:szCs w:val="21"/>
        </w:rPr>
        <w:t>る。</w:t>
      </w:r>
    </w:p>
    <w:p w14:paraId="43F61F03" w14:textId="77777777" w:rsidR="00D966AD" w:rsidRPr="00AD2048" w:rsidRDefault="00D966AD">
      <w:pPr>
        <w:pStyle w:val="Default"/>
        <w:rPr>
          <w:sz w:val="21"/>
          <w:szCs w:val="21"/>
        </w:rPr>
      </w:pPr>
    </w:p>
    <w:p w14:paraId="54108C42" w14:textId="77777777" w:rsidR="005140B3" w:rsidRDefault="00310BB0">
      <w:pPr>
        <w:pStyle w:val="Default"/>
        <w:rPr>
          <w:sz w:val="21"/>
          <w:szCs w:val="21"/>
        </w:rPr>
      </w:pPr>
      <w:r>
        <w:rPr>
          <w:rFonts w:hint="eastAsia"/>
          <w:sz w:val="21"/>
          <w:szCs w:val="21"/>
        </w:rPr>
        <w:t>（</w:t>
      </w:r>
      <w:r w:rsidR="005140B3">
        <w:rPr>
          <w:rFonts w:hint="eastAsia"/>
          <w:sz w:val="21"/>
          <w:szCs w:val="21"/>
        </w:rPr>
        <w:t>用語の定義</w:t>
      </w:r>
      <w:r>
        <w:rPr>
          <w:rFonts w:hint="eastAsia"/>
          <w:sz w:val="21"/>
          <w:szCs w:val="21"/>
        </w:rPr>
        <w:t>）</w:t>
      </w:r>
    </w:p>
    <w:p w14:paraId="19E19579" w14:textId="77777777" w:rsidR="005A7973" w:rsidRDefault="00310BB0">
      <w:pPr>
        <w:pStyle w:val="Default"/>
        <w:ind w:left="210" w:hangingChars="100" w:hanging="210"/>
        <w:rPr>
          <w:sz w:val="21"/>
          <w:szCs w:val="21"/>
        </w:rPr>
      </w:pPr>
      <w:r>
        <w:rPr>
          <w:rFonts w:hint="eastAsia"/>
          <w:sz w:val="21"/>
          <w:szCs w:val="21"/>
        </w:rPr>
        <w:t>第</w:t>
      </w:r>
      <w:r w:rsidR="00131D54">
        <w:rPr>
          <w:rFonts w:hint="eastAsia"/>
          <w:sz w:val="21"/>
          <w:szCs w:val="21"/>
        </w:rPr>
        <w:t>３</w:t>
      </w:r>
      <w:r>
        <w:rPr>
          <w:rFonts w:hint="eastAsia"/>
          <w:sz w:val="21"/>
          <w:szCs w:val="21"/>
        </w:rPr>
        <w:t xml:space="preserve">条　</w:t>
      </w:r>
      <w:r w:rsidR="00571BE5">
        <w:rPr>
          <w:rFonts w:hint="eastAsia"/>
          <w:sz w:val="21"/>
          <w:szCs w:val="21"/>
        </w:rPr>
        <w:t>この要綱</w:t>
      </w:r>
      <w:r w:rsidR="00131D54">
        <w:rPr>
          <w:rFonts w:hint="eastAsia"/>
          <w:sz w:val="21"/>
          <w:szCs w:val="21"/>
        </w:rPr>
        <w:t>に定める用語の定義は</w:t>
      </w:r>
      <w:r w:rsidR="005A7973">
        <w:rPr>
          <w:rFonts w:hint="eastAsia"/>
          <w:sz w:val="21"/>
          <w:szCs w:val="21"/>
        </w:rPr>
        <w:t>、</w:t>
      </w:r>
      <w:r w:rsidR="00131D54">
        <w:rPr>
          <w:rFonts w:hint="eastAsia"/>
          <w:sz w:val="21"/>
          <w:szCs w:val="21"/>
        </w:rPr>
        <w:t>次の</w:t>
      </w:r>
      <w:r w:rsidR="005A7973">
        <w:rPr>
          <w:rFonts w:hint="eastAsia"/>
          <w:sz w:val="21"/>
          <w:szCs w:val="21"/>
        </w:rPr>
        <w:t>各号に定めるところによる</w:t>
      </w:r>
      <w:r w:rsidR="00695CD4">
        <w:rPr>
          <w:rFonts w:hint="eastAsia"/>
          <w:sz w:val="21"/>
          <w:szCs w:val="21"/>
        </w:rPr>
        <w:t>。</w:t>
      </w:r>
    </w:p>
    <w:p w14:paraId="7E300018" w14:textId="77777777" w:rsidR="000F1313" w:rsidRDefault="005A7973">
      <w:pPr>
        <w:pStyle w:val="Default"/>
        <w:ind w:leftChars="100" w:left="420" w:hangingChars="100" w:hanging="210"/>
        <w:rPr>
          <w:sz w:val="21"/>
          <w:szCs w:val="21"/>
        </w:rPr>
      </w:pPr>
      <w:r>
        <w:rPr>
          <w:rFonts w:hAnsi="ＭＳ 明朝" w:hint="eastAsia"/>
          <w:sz w:val="21"/>
          <w:szCs w:val="21"/>
        </w:rPr>
        <w:t>⑴</w:t>
      </w:r>
      <w:r>
        <w:rPr>
          <w:rFonts w:hint="eastAsia"/>
          <w:sz w:val="21"/>
          <w:szCs w:val="21"/>
        </w:rPr>
        <w:t xml:space="preserve">　</w:t>
      </w:r>
      <w:r w:rsidR="005140B3">
        <w:rPr>
          <w:rFonts w:hint="eastAsia"/>
          <w:sz w:val="21"/>
          <w:szCs w:val="21"/>
        </w:rPr>
        <w:t>ヤングケアラー</w:t>
      </w:r>
      <w:r>
        <w:rPr>
          <w:rFonts w:hint="eastAsia"/>
          <w:sz w:val="21"/>
          <w:szCs w:val="21"/>
        </w:rPr>
        <w:t xml:space="preserve">　</w:t>
      </w:r>
    </w:p>
    <w:p w14:paraId="1280A151" w14:textId="77777777" w:rsidR="005140B3" w:rsidRDefault="005900CB">
      <w:pPr>
        <w:pStyle w:val="Default"/>
        <w:ind w:leftChars="200" w:left="420" w:firstLineChars="100" w:firstLine="210"/>
        <w:rPr>
          <w:sz w:val="21"/>
          <w:szCs w:val="21"/>
        </w:rPr>
      </w:pPr>
      <w:r w:rsidRPr="005900CB">
        <w:rPr>
          <w:rFonts w:hint="eastAsia"/>
          <w:sz w:val="21"/>
          <w:szCs w:val="21"/>
        </w:rPr>
        <w:t>本来大人が担うと想</w:t>
      </w:r>
      <w:r>
        <w:rPr>
          <w:rFonts w:hint="eastAsia"/>
          <w:sz w:val="21"/>
          <w:szCs w:val="21"/>
        </w:rPr>
        <w:t>定されている家事や家族の世話などを日常的に行っている</w:t>
      </w:r>
      <w:r w:rsidR="00902177">
        <w:rPr>
          <w:rFonts w:hint="eastAsia"/>
          <w:sz w:val="21"/>
          <w:szCs w:val="21"/>
        </w:rPr>
        <w:t>子</w:t>
      </w:r>
      <w:r>
        <w:rPr>
          <w:rFonts w:hint="eastAsia"/>
          <w:sz w:val="21"/>
          <w:szCs w:val="21"/>
        </w:rPr>
        <w:t>ども</w:t>
      </w:r>
      <w:r w:rsidR="00902177">
        <w:rPr>
          <w:rFonts w:hint="eastAsia"/>
          <w:sz w:val="21"/>
          <w:szCs w:val="21"/>
        </w:rPr>
        <w:t>をいう。</w:t>
      </w:r>
    </w:p>
    <w:p w14:paraId="6BB958FF" w14:textId="77777777" w:rsidR="000F1313" w:rsidRDefault="005A7973">
      <w:pPr>
        <w:pStyle w:val="Default"/>
        <w:ind w:leftChars="100" w:left="420" w:hangingChars="100" w:hanging="210"/>
        <w:rPr>
          <w:sz w:val="21"/>
          <w:szCs w:val="21"/>
        </w:rPr>
      </w:pPr>
      <w:r>
        <w:rPr>
          <w:rFonts w:hAnsi="ＭＳ 明朝" w:hint="eastAsia"/>
          <w:sz w:val="21"/>
          <w:szCs w:val="21"/>
        </w:rPr>
        <w:t>⑵</w:t>
      </w:r>
      <w:r>
        <w:rPr>
          <w:rFonts w:hint="eastAsia"/>
          <w:sz w:val="21"/>
          <w:szCs w:val="21"/>
        </w:rPr>
        <w:t xml:space="preserve">　</w:t>
      </w:r>
      <w:r w:rsidR="000F1313" w:rsidRPr="000F1313">
        <w:rPr>
          <w:rFonts w:hint="eastAsia"/>
          <w:sz w:val="21"/>
          <w:szCs w:val="21"/>
        </w:rPr>
        <w:t xml:space="preserve">リスクが高い医療通訳　</w:t>
      </w:r>
    </w:p>
    <w:p w14:paraId="40980DCC" w14:textId="77777777" w:rsidR="006D6EEE" w:rsidRDefault="000F1313">
      <w:pPr>
        <w:pStyle w:val="Default"/>
        <w:ind w:leftChars="200" w:left="420" w:firstLineChars="100" w:firstLine="210"/>
        <w:rPr>
          <w:sz w:val="21"/>
          <w:szCs w:val="21"/>
        </w:rPr>
      </w:pPr>
      <w:r w:rsidRPr="000F1313">
        <w:rPr>
          <w:rFonts w:hint="eastAsia"/>
          <w:sz w:val="21"/>
          <w:szCs w:val="21"/>
        </w:rPr>
        <w:t>手術の説明</w:t>
      </w:r>
      <w:r w:rsidR="00126D56">
        <w:rPr>
          <w:rFonts w:hint="eastAsia"/>
          <w:sz w:val="21"/>
          <w:szCs w:val="21"/>
        </w:rPr>
        <w:t>等</w:t>
      </w:r>
      <w:r w:rsidRPr="000F1313">
        <w:rPr>
          <w:rFonts w:hint="eastAsia"/>
          <w:sz w:val="21"/>
          <w:szCs w:val="21"/>
        </w:rPr>
        <w:t>リスクが高い内容</w:t>
      </w:r>
      <w:r w:rsidR="00301D48">
        <w:rPr>
          <w:rFonts w:hint="eastAsia"/>
          <w:sz w:val="21"/>
          <w:szCs w:val="21"/>
        </w:rPr>
        <w:t>を</w:t>
      </w:r>
      <w:r w:rsidR="000B5D7D">
        <w:rPr>
          <w:rFonts w:hint="eastAsia"/>
          <w:sz w:val="21"/>
          <w:szCs w:val="21"/>
        </w:rPr>
        <w:t>通訳</w:t>
      </w:r>
      <w:r w:rsidR="00902177">
        <w:rPr>
          <w:rFonts w:hint="eastAsia"/>
          <w:sz w:val="21"/>
          <w:szCs w:val="21"/>
        </w:rPr>
        <w:t>することをいう。</w:t>
      </w:r>
    </w:p>
    <w:p w14:paraId="245618F6" w14:textId="77777777" w:rsidR="000F1313" w:rsidRPr="00301D48" w:rsidRDefault="000F1313">
      <w:pPr>
        <w:pStyle w:val="Default"/>
        <w:rPr>
          <w:sz w:val="21"/>
          <w:szCs w:val="21"/>
        </w:rPr>
      </w:pPr>
    </w:p>
    <w:p w14:paraId="160864A5" w14:textId="77777777" w:rsidR="006D6EEE" w:rsidRDefault="00B1667F">
      <w:pPr>
        <w:pStyle w:val="Default"/>
        <w:rPr>
          <w:sz w:val="21"/>
          <w:szCs w:val="21"/>
        </w:rPr>
      </w:pPr>
      <w:r>
        <w:rPr>
          <w:rFonts w:hint="eastAsia"/>
          <w:sz w:val="21"/>
          <w:szCs w:val="21"/>
        </w:rPr>
        <w:t>（対象</w:t>
      </w:r>
      <w:r w:rsidR="006D6EEE">
        <w:rPr>
          <w:rFonts w:hint="eastAsia"/>
          <w:sz w:val="21"/>
          <w:szCs w:val="21"/>
        </w:rPr>
        <w:t>者）</w:t>
      </w:r>
    </w:p>
    <w:p w14:paraId="5B09C829" w14:textId="77777777" w:rsidR="008273D7" w:rsidRDefault="006D6EEE">
      <w:pPr>
        <w:pStyle w:val="Default"/>
        <w:ind w:left="210" w:hangingChars="100" w:hanging="210"/>
        <w:rPr>
          <w:sz w:val="21"/>
          <w:szCs w:val="21"/>
        </w:rPr>
      </w:pPr>
      <w:r>
        <w:rPr>
          <w:rFonts w:hint="eastAsia"/>
          <w:sz w:val="21"/>
          <w:szCs w:val="21"/>
        </w:rPr>
        <w:t>第</w:t>
      </w:r>
      <w:r w:rsidR="00131D54">
        <w:rPr>
          <w:rFonts w:hint="eastAsia"/>
          <w:sz w:val="21"/>
          <w:szCs w:val="21"/>
        </w:rPr>
        <w:t>４</w:t>
      </w:r>
      <w:r>
        <w:rPr>
          <w:rFonts w:hint="eastAsia"/>
          <w:sz w:val="21"/>
          <w:szCs w:val="21"/>
        </w:rPr>
        <w:t xml:space="preserve">条　</w:t>
      </w:r>
      <w:r w:rsidR="00081377">
        <w:rPr>
          <w:rFonts w:hint="eastAsia"/>
          <w:sz w:val="21"/>
          <w:szCs w:val="21"/>
        </w:rPr>
        <w:t>本事業の対象者は、</w:t>
      </w:r>
      <w:r w:rsidR="008273D7" w:rsidRPr="008273D7">
        <w:rPr>
          <w:rFonts w:hint="eastAsia"/>
          <w:sz w:val="21"/>
          <w:szCs w:val="21"/>
        </w:rPr>
        <w:t>次の各号に定める要件を全て満たす</w:t>
      </w:r>
      <w:r w:rsidR="00081377">
        <w:rPr>
          <w:rFonts w:hint="eastAsia"/>
          <w:sz w:val="21"/>
          <w:szCs w:val="21"/>
        </w:rPr>
        <w:t>者</w:t>
      </w:r>
      <w:r w:rsidR="008273D7" w:rsidRPr="008273D7">
        <w:rPr>
          <w:rFonts w:hint="eastAsia"/>
          <w:sz w:val="21"/>
          <w:szCs w:val="21"/>
        </w:rPr>
        <w:t>とする。</w:t>
      </w:r>
    </w:p>
    <w:p w14:paraId="7D57F475" w14:textId="34E2E74B" w:rsidR="00B94DA1" w:rsidRPr="00B94DA1" w:rsidRDefault="00B94DA1" w:rsidP="00B94DA1">
      <w:pPr>
        <w:pStyle w:val="Default"/>
        <w:numPr>
          <w:ilvl w:val="0"/>
          <w:numId w:val="1"/>
        </w:numPr>
        <w:ind w:left="426" w:hanging="216"/>
        <w:rPr>
          <w:sz w:val="21"/>
          <w:szCs w:val="21"/>
        </w:rPr>
      </w:pPr>
      <w:r>
        <w:rPr>
          <w:rFonts w:hint="eastAsia"/>
          <w:sz w:val="21"/>
          <w:szCs w:val="21"/>
        </w:rPr>
        <w:t xml:space="preserve">　</w:t>
      </w:r>
      <w:r w:rsidR="00AD2048">
        <w:rPr>
          <w:rFonts w:hint="eastAsia"/>
          <w:sz w:val="21"/>
          <w:szCs w:val="21"/>
        </w:rPr>
        <w:t>本事業の利用</w:t>
      </w:r>
      <w:r>
        <w:rPr>
          <w:rFonts w:hint="eastAsia"/>
          <w:sz w:val="21"/>
          <w:szCs w:val="21"/>
        </w:rPr>
        <w:t>申請</w:t>
      </w:r>
      <w:r w:rsidR="00BB1E20">
        <w:rPr>
          <w:rFonts w:hint="eastAsia"/>
          <w:sz w:val="21"/>
          <w:szCs w:val="21"/>
        </w:rPr>
        <w:t>日</w:t>
      </w:r>
      <w:r w:rsidRPr="00B94DA1">
        <w:rPr>
          <w:rFonts w:hint="eastAsia"/>
          <w:sz w:val="21"/>
          <w:szCs w:val="21"/>
        </w:rPr>
        <w:t>時点において、大阪市内に居住し、かつ、</w:t>
      </w:r>
      <w:r w:rsidRPr="00B94DA1">
        <w:rPr>
          <w:sz w:val="21"/>
          <w:szCs w:val="21"/>
        </w:rPr>
        <w:t>18歳に達している者</w:t>
      </w:r>
    </w:p>
    <w:p w14:paraId="324A2357" w14:textId="641EFA74" w:rsidR="00B94DA1" w:rsidRPr="00B94DA1" w:rsidRDefault="00B94DA1" w:rsidP="00B94DA1">
      <w:pPr>
        <w:pStyle w:val="Default"/>
        <w:numPr>
          <w:ilvl w:val="0"/>
          <w:numId w:val="1"/>
        </w:numPr>
        <w:ind w:left="426" w:hanging="219"/>
        <w:rPr>
          <w:sz w:val="21"/>
          <w:szCs w:val="21"/>
        </w:rPr>
      </w:pPr>
      <w:r>
        <w:rPr>
          <w:rFonts w:hint="eastAsia"/>
          <w:sz w:val="21"/>
          <w:szCs w:val="21"/>
        </w:rPr>
        <w:t xml:space="preserve">　</w:t>
      </w:r>
      <w:r w:rsidR="00AD2048">
        <w:rPr>
          <w:rFonts w:hint="eastAsia"/>
          <w:sz w:val="21"/>
          <w:szCs w:val="21"/>
        </w:rPr>
        <w:t>本事業の利用</w:t>
      </w:r>
      <w:r>
        <w:rPr>
          <w:rFonts w:hint="eastAsia"/>
          <w:sz w:val="21"/>
          <w:szCs w:val="21"/>
        </w:rPr>
        <w:t>申請</w:t>
      </w:r>
      <w:r w:rsidR="00BB1E20">
        <w:rPr>
          <w:rFonts w:hint="eastAsia"/>
          <w:sz w:val="21"/>
          <w:szCs w:val="21"/>
        </w:rPr>
        <w:t>日</w:t>
      </w:r>
      <w:r w:rsidRPr="00B94DA1">
        <w:rPr>
          <w:rFonts w:hint="eastAsia"/>
          <w:sz w:val="21"/>
          <w:szCs w:val="21"/>
        </w:rPr>
        <w:t>時点において、大阪市内に居住し、かつ、</w:t>
      </w:r>
      <w:r w:rsidRPr="00B94DA1">
        <w:rPr>
          <w:sz w:val="21"/>
          <w:szCs w:val="21"/>
        </w:rPr>
        <w:t>18歳に達する日以後における最初の3月31日が到来する前の民法第725条に定める「親族」（</w:t>
      </w:r>
      <w:r>
        <w:rPr>
          <w:rFonts w:hint="eastAsia"/>
          <w:sz w:val="21"/>
          <w:szCs w:val="21"/>
        </w:rPr>
        <w:t>⑴</w:t>
      </w:r>
      <w:r w:rsidRPr="00B94DA1">
        <w:rPr>
          <w:sz w:val="21"/>
          <w:szCs w:val="21"/>
        </w:rPr>
        <w:t>に掲げる者との同居の有無は問わない。）が存在する者</w:t>
      </w:r>
    </w:p>
    <w:p w14:paraId="1F88FB44" w14:textId="73FB27DA" w:rsidR="006D6EEE" w:rsidRPr="00CE18DE" w:rsidRDefault="00B94DA1" w:rsidP="00B94DA1">
      <w:pPr>
        <w:pStyle w:val="Default"/>
        <w:numPr>
          <w:ilvl w:val="0"/>
          <w:numId w:val="1"/>
        </w:numPr>
        <w:ind w:left="426" w:hanging="216"/>
        <w:rPr>
          <w:sz w:val="21"/>
          <w:szCs w:val="21"/>
        </w:rPr>
      </w:pPr>
      <w:r>
        <w:rPr>
          <w:rFonts w:hint="eastAsia"/>
          <w:sz w:val="21"/>
          <w:szCs w:val="21"/>
        </w:rPr>
        <w:t xml:space="preserve">　</w:t>
      </w:r>
      <w:r w:rsidRPr="00B94DA1">
        <w:rPr>
          <w:rFonts w:hint="eastAsia"/>
          <w:sz w:val="21"/>
          <w:szCs w:val="21"/>
        </w:rPr>
        <w:t>自身が日常生活を送るために必要な各種機関での手続における通訳を、</w:t>
      </w:r>
      <w:r>
        <w:rPr>
          <w:rFonts w:hint="eastAsia"/>
          <w:sz w:val="21"/>
          <w:szCs w:val="21"/>
        </w:rPr>
        <w:t>⑵</w:t>
      </w:r>
      <w:r w:rsidRPr="00B94DA1">
        <w:rPr>
          <w:rFonts w:hint="eastAsia"/>
          <w:sz w:val="21"/>
          <w:szCs w:val="21"/>
        </w:rPr>
        <w:t>の親族が日常的に行い、又は、行う可能性がある者</w:t>
      </w:r>
    </w:p>
    <w:p w14:paraId="002D7F6E" w14:textId="77777777" w:rsidR="00B94DA1" w:rsidRPr="00B94DA1" w:rsidRDefault="00B94DA1">
      <w:pPr>
        <w:pStyle w:val="Default"/>
        <w:rPr>
          <w:sz w:val="21"/>
          <w:szCs w:val="21"/>
        </w:rPr>
      </w:pPr>
    </w:p>
    <w:p w14:paraId="651C1EA4" w14:textId="17FDD6FE" w:rsidR="007A7119" w:rsidRDefault="007A7119">
      <w:pPr>
        <w:pStyle w:val="Default"/>
        <w:rPr>
          <w:sz w:val="21"/>
          <w:szCs w:val="21"/>
        </w:rPr>
      </w:pPr>
      <w:r>
        <w:rPr>
          <w:rFonts w:hint="eastAsia"/>
          <w:sz w:val="21"/>
          <w:szCs w:val="21"/>
        </w:rPr>
        <w:t>（通訳する</w:t>
      </w:r>
      <w:r w:rsidR="005A5806">
        <w:rPr>
          <w:rFonts w:hint="eastAsia"/>
          <w:sz w:val="21"/>
          <w:szCs w:val="21"/>
        </w:rPr>
        <w:t>言語</w:t>
      </w:r>
      <w:r>
        <w:rPr>
          <w:rFonts w:hint="eastAsia"/>
          <w:sz w:val="21"/>
          <w:szCs w:val="21"/>
        </w:rPr>
        <w:t>）</w:t>
      </w:r>
    </w:p>
    <w:p w14:paraId="02D0699A" w14:textId="77777777" w:rsidR="007A7119" w:rsidRDefault="007A7119">
      <w:pPr>
        <w:pStyle w:val="Default"/>
        <w:ind w:left="210" w:hangingChars="100" w:hanging="210"/>
        <w:rPr>
          <w:sz w:val="21"/>
          <w:szCs w:val="21"/>
        </w:rPr>
      </w:pPr>
      <w:r>
        <w:rPr>
          <w:rFonts w:hint="eastAsia"/>
          <w:sz w:val="21"/>
          <w:szCs w:val="21"/>
        </w:rPr>
        <w:t>第</w:t>
      </w:r>
      <w:r w:rsidR="00D87FDC">
        <w:rPr>
          <w:rFonts w:hint="eastAsia"/>
          <w:sz w:val="21"/>
          <w:szCs w:val="21"/>
        </w:rPr>
        <w:t>５</w:t>
      </w:r>
      <w:r>
        <w:rPr>
          <w:rFonts w:hint="eastAsia"/>
          <w:sz w:val="21"/>
          <w:szCs w:val="21"/>
        </w:rPr>
        <w:t>条　本事業で通訳する</w:t>
      </w:r>
      <w:r w:rsidR="005A5806">
        <w:rPr>
          <w:rFonts w:hint="eastAsia"/>
          <w:sz w:val="21"/>
          <w:szCs w:val="21"/>
        </w:rPr>
        <w:t>言語</w:t>
      </w:r>
      <w:r>
        <w:rPr>
          <w:rFonts w:hint="eastAsia"/>
          <w:sz w:val="21"/>
          <w:szCs w:val="21"/>
        </w:rPr>
        <w:t>は、中国語、韓国語、英語、ベトナム語、ネパール語及びタガログ語とする。</w:t>
      </w:r>
    </w:p>
    <w:p w14:paraId="106FDB44" w14:textId="77777777" w:rsidR="00D87FDC" w:rsidRPr="00F60038" w:rsidRDefault="00D87FDC">
      <w:pPr>
        <w:pStyle w:val="Default"/>
        <w:rPr>
          <w:sz w:val="21"/>
          <w:szCs w:val="21"/>
        </w:rPr>
      </w:pPr>
    </w:p>
    <w:p w14:paraId="2E3B7A87" w14:textId="2293A70B" w:rsidR="00D87FDC" w:rsidRDefault="00D87FDC">
      <w:pPr>
        <w:pStyle w:val="Default"/>
        <w:rPr>
          <w:sz w:val="21"/>
          <w:szCs w:val="21"/>
        </w:rPr>
      </w:pPr>
      <w:r>
        <w:rPr>
          <w:rFonts w:hint="eastAsia"/>
          <w:sz w:val="21"/>
          <w:szCs w:val="21"/>
        </w:rPr>
        <w:t>（</w:t>
      </w:r>
      <w:r w:rsidRPr="003468FB">
        <w:rPr>
          <w:rFonts w:hint="eastAsia"/>
          <w:sz w:val="21"/>
          <w:szCs w:val="21"/>
        </w:rPr>
        <w:t>通訳者</w:t>
      </w:r>
      <w:r w:rsidR="00F14673">
        <w:rPr>
          <w:rFonts w:hint="eastAsia"/>
          <w:sz w:val="21"/>
          <w:szCs w:val="21"/>
        </w:rPr>
        <w:t>を派遣する</w:t>
      </w:r>
      <w:r w:rsidR="00D74164" w:rsidRPr="00D74164">
        <w:rPr>
          <w:rFonts w:hint="eastAsia"/>
          <w:sz w:val="21"/>
          <w:szCs w:val="21"/>
        </w:rPr>
        <w:t>各種機関における</w:t>
      </w:r>
      <w:r w:rsidRPr="003468FB">
        <w:rPr>
          <w:rFonts w:hint="eastAsia"/>
          <w:sz w:val="21"/>
          <w:szCs w:val="21"/>
        </w:rPr>
        <w:t>手続</w:t>
      </w:r>
      <w:r>
        <w:rPr>
          <w:rFonts w:hint="eastAsia"/>
          <w:sz w:val="21"/>
          <w:szCs w:val="21"/>
        </w:rPr>
        <w:t>）</w:t>
      </w:r>
    </w:p>
    <w:p w14:paraId="3AD847B6" w14:textId="1B19B3E3" w:rsidR="00D87FDC" w:rsidRPr="000F1313" w:rsidRDefault="00D87FDC">
      <w:pPr>
        <w:pStyle w:val="Default"/>
        <w:ind w:left="210" w:hangingChars="100" w:hanging="210"/>
        <w:rPr>
          <w:sz w:val="21"/>
          <w:szCs w:val="21"/>
        </w:rPr>
      </w:pPr>
      <w:r>
        <w:rPr>
          <w:rFonts w:hint="eastAsia"/>
          <w:sz w:val="21"/>
          <w:szCs w:val="21"/>
        </w:rPr>
        <w:t xml:space="preserve">第６条　</w:t>
      </w:r>
      <w:r w:rsidR="00130E19" w:rsidRPr="00130E19">
        <w:rPr>
          <w:rFonts w:hint="eastAsia"/>
          <w:sz w:val="21"/>
          <w:szCs w:val="21"/>
        </w:rPr>
        <w:t>通訳者を派遣する</w:t>
      </w:r>
      <w:r w:rsidR="00D74164">
        <w:rPr>
          <w:rFonts w:hint="eastAsia"/>
          <w:sz w:val="21"/>
          <w:szCs w:val="21"/>
        </w:rPr>
        <w:t>各種機関における</w:t>
      </w:r>
      <w:r w:rsidR="00130E19" w:rsidRPr="00130E19">
        <w:rPr>
          <w:rFonts w:hint="eastAsia"/>
          <w:sz w:val="21"/>
          <w:szCs w:val="21"/>
        </w:rPr>
        <w:t>手続とは、次の各号に掲げる場所のうち対象者が指定する場所において行う手続</w:t>
      </w:r>
      <w:r w:rsidR="00D74164">
        <w:rPr>
          <w:rFonts w:hint="eastAsia"/>
          <w:sz w:val="21"/>
          <w:szCs w:val="21"/>
        </w:rPr>
        <w:t>をいう</w:t>
      </w:r>
      <w:r w:rsidR="00130E19" w:rsidRPr="00130E19">
        <w:rPr>
          <w:rFonts w:hint="eastAsia"/>
          <w:sz w:val="21"/>
          <w:szCs w:val="21"/>
        </w:rPr>
        <w:t>。</w:t>
      </w:r>
    </w:p>
    <w:p w14:paraId="1643F393" w14:textId="77777777" w:rsidR="00D87FDC" w:rsidRPr="000F1313" w:rsidRDefault="00D87FDC">
      <w:pPr>
        <w:pStyle w:val="Default"/>
        <w:ind w:leftChars="100" w:left="210"/>
        <w:rPr>
          <w:sz w:val="21"/>
          <w:szCs w:val="21"/>
        </w:rPr>
      </w:pPr>
      <w:r w:rsidRPr="000F1313">
        <w:rPr>
          <w:rFonts w:hint="eastAsia"/>
          <w:sz w:val="21"/>
          <w:szCs w:val="21"/>
        </w:rPr>
        <w:t>⑴　行政機関</w:t>
      </w:r>
      <w:r w:rsidR="00B2180A">
        <w:rPr>
          <w:rFonts w:hint="eastAsia"/>
          <w:sz w:val="21"/>
          <w:szCs w:val="21"/>
        </w:rPr>
        <w:t>（</w:t>
      </w:r>
      <w:r w:rsidR="00FE0A0A">
        <w:rPr>
          <w:rFonts w:hint="eastAsia"/>
          <w:sz w:val="21"/>
          <w:szCs w:val="21"/>
        </w:rPr>
        <w:t>対象者が</w:t>
      </w:r>
      <w:r w:rsidR="00B2180A">
        <w:rPr>
          <w:rFonts w:hint="eastAsia"/>
          <w:sz w:val="21"/>
          <w:szCs w:val="21"/>
        </w:rPr>
        <w:t>本事業を利用申請する際の通訳を含む。）</w:t>
      </w:r>
    </w:p>
    <w:p w14:paraId="150B79AB" w14:textId="09101A91" w:rsidR="00D87FDC" w:rsidRPr="000F1313" w:rsidRDefault="00D74164">
      <w:pPr>
        <w:pStyle w:val="Default"/>
        <w:ind w:leftChars="100" w:left="210"/>
        <w:rPr>
          <w:sz w:val="21"/>
          <w:szCs w:val="21"/>
        </w:rPr>
      </w:pPr>
      <w:r>
        <w:rPr>
          <w:rFonts w:hint="eastAsia"/>
          <w:sz w:val="21"/>
          <w:szCs w:val="21"/>
        </w:rPr>
        <w:t>⑵</w:t>
      </w:r>
      <w:r w:rsidR="00D87FDC" w:rsidRPr="000F1313">
        <w:rPr>
          <w:rFonts w:hint="eastAsia"/>
          <w:sz w:val="21"/>
          <w:szCs w:val="21"/>
        </w:rPr>
        <w:t xml:space="preserve">　医療機関（病院、診療所及び薬局等</w:t>
      </w:r>
      <w:r w:rsidR="00D87FDC">
        <w:rPr>
          <w:rFonts w:hint="eastAsia"/>
          <w:sz w:val="21"/>
          <w:szCs w:val="21"/>
        </w:rPr>
        <w:t>。ただし、</w:t>
      </w:r>
      <w:r w:rsidR="00D87FDC" w:rsidRPr="000F1313">
        <w:rPr>
          <w:rFonts w:hint="eastAsia"/>
          <w:sz w:val="21"/>
          <w:szCs w:val="21"/>
        </w:rPr>
        <w:t>リスクが高い医療通訳を除く</w:t>
      </w:r>
      <w:r w:rsidR="00E55E33">
        <w:rPr>
          <w:rFonts w:hint="eastAsia"/>
          <w:sz w:val="21"/>
          <w:szCs w:val="21"/>
        </w:rPr>
        <w:t>。</w:t>
      </w:r>
      <w:r w:rsidR="00D87FDC" w:rsidRPr="000F1313">
        <w:rPr>
          <w:rFonts w:hint="eastAsia"/>
          <w:sz w:val="21"/>
          <w:szCs w:val="21"/>
        </w:rPr>
        <w:t>）</w:t>
      </w:r>
    </w:p>
    <w:p w14:paraId="28E598A9" w14:textId="1F829F12" w:rsidR="00D74164" w:rsidRPr="000F1313" w:rsidRDefault="00D74164" w:rsidP="00D74164">
      <w:pPr>
        <w:pStyle w:val="Default"/>
        <w:ind w:leftChars="100" w:left="210"/>
        <w:rPr>
          <w:sz w:val="21"/>
          <w:szCs w:val="21"/>
        </w:rPr>
      </w:pPr>
      <w:r>
        <w:rPr>
          <w:rFonts w:hint="eastAsia"/>
          <w:sz w:val="21"/>
          <w:szCs w:val="21"/>
        </w:rPr>
        <w:lastRenderedPageBreak/>
        <w:t>⑶</w:t>
      </w:r>
      <w:r w:rsidRPr="000F1313">
        <w:rPr>
          <w:rFonts w:hint="eastAsia"/>
          <w:sz w:val="21"/>
          <w:szCs w:val="21"/>
        </w:rPr>
        <w:t xml:space="preserve">　教育機関</w:t>
      </w:r>
    </w:p>
    <w:p w14:paraId="744741B3" w14:textId="77777777" w:rsidR="00D87FDC" w:rsidRPr="000F1313" w:rsidRDefault="00D87FDC">
      <w:pPr>
        <w:pStyle w:val="Default"/>
        <w:ind w:leftChars="100" w:left="210"/>
        <w:rPr>
          <w:sz w:val="21"/>
          <w:szCs w:val="21"/>
        </w:rPr>
      </w:pPr>
      <w:r w:rsidRPr="000F1313">
        <w:rPr>
          <w:rFonts w:hint="eastAsia"/>
          <w:sz w:val="21"/>
          <w:szCs w:val="21"/>
        </w:rPr>
        <w:t>⑷　福祉サービス事業所</w:t>
      </w:r>
    </w:p>
    <w:p w14:paraId="6CB07326" w14:textId="77777777" w:rsidR="00D87FDC" w:rsidRPr="000F1313" w:rsidRDefault="00D87FDC">
      <w:pPr>
        <w:pStyle w:val="Default"/>
        <w:ind w:leftChars="100" w:left="210"/>
        <w:rPr>
          <w:sz w:val="21"/>
          <w:szCs w:val="21"/>
        </w:rPr>
      </w:pPr>
      <w:r>
        <w:rPr>
          <w:rFonts w:hint="eastAsia"/>
          <w:sz w:val="21"/>
          <w:szCs w:val="21"/>
        </w:rPr>
        <w:t>⑸　対象者の自宅</w:t>
      </w:r>
    </w:p>
    <w:p w14:paraId="483E7436" w14:textId="77777777" w:rsidR="00D87FDC" w:rsidRDefault="00D87FDC">
      <w:pPr>
        <w:pStyle w:val="Default"/>
        <w:ind w:leftChars="100" w:left="210"/>
        <w:rPr>
          <w:sz w:val="21"/>
          <w:szCs w:val="21"/>
        </w:rPr>
      </w:pPr>
      <w:r w:rsidRPr="000F1313">
        <w:rPr>
          <w:rFonts w:hint="eastAsia"/>
          <w:sz w:val="21"/>
          <w:szCs w:val="21"/>
        </w:rPr>
        <w:t>⑹　その他本事業の目的に沿っているもの</w:t>
      </w:r>
    </w:p>
    <w:p w14:paraId="1EFD1BC1" w14:textId="77777777" w:rsidR="00D87FDC" w:rsidRPr="00844E4B" w:rsidRDefault="00D87FDC">
      <w:pPr>
        <w:pStyle w:val="Default"/>
        <w:rPr>
          <w:sz w:val="21"/>
          <w:szCs w:val="21"/>
        </w:rPr>
      </w:pPr>
      <w:r>
        <w:rPr>
          <w:rFonts w:hint="eastAsia"/>
          <w:sz w:val="21"/>
          <w:szCs w:val="21"/>
        </w:rPr>
        <w:t xml:space="preserve">２　</w:t>
      </w:r>
      <w:r w:rsidRPr="00844E4B">
        <w:rPr>
          <w:rFonts w:hint="eastAsia"/>
          <w:sz w:val="21"/>
          <w:szCs w:val="21"/>
        </w:rPr>
        <w:t>前項の規定にかかわらず、次の各号に該当するものについては、</w:t>
      </w:r>
      <w:r>
        <w:rPr>
          <w:rFonts w:hint="eastAsia"/>
          <w:sz w:val="21"/>
          <w:szCs w:val="21"/>
        </w:rPr>
        <w:t>通訳者の</w:t>
      </w:r>
      <w:r w:rsidR="00081377">
        <w:rPr>
          <w:rFonts w:hint="eastAsia"/>
          <w:sz w:val="21"/>
          <w:szCs w:val="21"/>
        </w:rPr>
        <w:t>派遣</w:t>
      </w:r>
      <w:r>
        <w:rPr>
          <w:rFonts w:hint="eastAsia"/>
          <w:sz w:val="21"/>
          <w:szCs w:val="21"/>
        </w:rPr>
        <w:t>を</w:t>
      </w:r>
      <w:r w:rsidRPr="00844E4B">
        <w:rPr>
          <w:rFonts w:hint="eastAsia"/>
          <w:sz w:val="21"/>
          <w:szCs w:val="21"/>
        </w:rPr>
        <w:t>行わない。</w:t>
      </w:r>
    </w:p>
    <w:p w14:paraId="6F1E704F" w14:textId="77777777" w:rsidR="00D87FDC" w:rsidRPr="00844E4B" w:rsidRDefault="00D87FDC">
      <w:pPr>
        <w:pStyle w:val="Default"/>
        <w:ind w:firstLineChars="100" w:firstLine="210"/>
        <w:rPr>
          <w:sz w:val="21"/>
          <w:szCs w:val="21"/>
        </w:rPr>
      </w:pPr>
      <w:r>
        <w:rPr>
          <w:rFonts w:hAnsi="ＭＳ 明朝" w:hint="eastAsia"/>
          <w:sz w:val="21"/>
          <w:szCs w:val="21"/>
        </w:rPr>
        <w:t>⑴</w:t>
      </w:r>
      <w:r w:rsidRPr="00844E4B">
        <w:rPr>
          <w:rFonts w:hint="eastAsia"/>
          <w:sz w:val="21"/>
          <w:szCs w:val="21"/>
        </w:rPr>
        <w:t xml:space="preserve">　営利を目的としたもの</w:t>
      </w:r>
    </w:p>
    <w:p w14:paraId="7DC7858D" w14:textId="77777777" w:rsidR="00D87FDC" w:rsidRPr="00844E4B" w:rsidRDefault="00D87FDC">
      <w:pPr>
        <w:pStyle w:val="Default"/>
        <w:ind w:firstLineChars="100" w:firstLine="210"/>
        <w:rPr>
          <w:sz w:val="21"/>
          <w:szCs w:val="21"/>
        </w:rPr>
      </w:pPr>
      <w:r>
        <w:rPr>
          <w:rFonts w:hAnsi="ＭＳ 明朝" w:hint="eastAsia"/>
          <w:sz w:val="21"/>
          <w:szCs w:val="21"/>
        </w:rPr>
        <w:t>⑵</w:t>
      </w:r>
      <w:r w:rsidRPr="00844E4B">
        <w:rPr>
          <w:rFonts w:hint="eastAsia"/>
          <w:sz w:val="21"/>
          <w:szCs w:val="21"/>
        </w:rPr>
        <w:t xml:space="preserve">　宗教活動を目的としたもの</w:t>
      </w:r>
    </w:p>
    <w:p w14:paraId="6A5B5FFE" w14:textId="77777777" w:rsidR="00D87FDC" w:rsidRPr="00844E4B" w:rsidRDefault="00D87FDC">
      <w:pPr>
        <w:pStyle w:val="Default"/>
        <w:ind w:firstLineChars="100" w:firstLine="210"/>
        <w:rPr>
          <w:sz w:val="21"/>
          <w:szCs w:val="21"/>
        </w:rPr>
      </w:pPr>
      <w:r>
        <w:rPr>
          <w:rFonts w:hAnsi="ＭＳ 明朝" w:hint="eastAsia"/>
          <w:sz w:val="21"/>
          <w:szCs w:val="21"/>
        </w:rPr>
        <w:t>⑶</w:t>
      </w:r>
      <w:r w:rsidRPr="00844E4B">
        <w:rPr>
          <w:rFonts w:hint="eastAsia"/>
          <w:sz w:val="21"/>
          <w:szCs w:val="21"/>
        </w:rPr>
        <w:t xml:space="preserve">　政治活動を目的としたもの</w:t>
      </w:r>
    </w:p>
    <w:p w14:paraId="4E7E7128" w14:textId="77777777" w:rsidR="00D87FDC" w:rsidRPr="00844E4B" w:rsidRDefault="00D87FDC">
      <w:pPr>
        <w:pStyle w:val="Default"/>
        <w:ind w:firstLineChars="100" w:firstLine="210"/>
        <w:rPr>
          <w:sz w:val="21"/>
          <w:szCs w:val="21"/>
        </w:rPr>
      </w:pPr>
      <w:r>
        <w:rPr>
          <w:rFonts w:hAnsi="ＭＳ 明朝" w:hint="eastAsia"/>
          <w:sz w:val="21"/>
          <w:szCs w:val="21"/>
        </w:rPr>
        <w:t>⑷</w:t>
      </w:r>
      <w:r w:rsidRPr="00844E4B">
        <w:rPr>
          <w:rFonts w:hint="eastAsia"/>
          <w:sz w:val="21"/>
          <w:szCs w:val="21"/>
        </w:rPr>
        <w:t xml:space="preserve">　娯楽性の高いもの</w:t>
      </w:r>
    </w:p>
    <w:p w14:paraId="63C7FC39" w14:textId="77777777" w:rsidR="00D87FDC" w:rsidRPr="00844E4B" w:rsidRDefault="00D87FDC">
      <w:pPr>
        <w:pStyle w:val="Default"/>
        <w:ind w:firstLineChars="100" w:firstLine="210"/>
        <w:rPr>
          <w:sz w:val="21"/>
          <w:szCs w:val="21"/>
        </w:rPr>
      </w:pPr>
      <w:r>
        <w:rPr>
          <w:rFonts w:hAnsi="ＭＳ 明朝" w:hint="eastAsia"/>
          <w:sz w:val="21"/>
          <w:szCs w:val="21"/>
        </w:rPr>
        <w:t>⑸</w:t>
      </w:r>
      <w:r>
        <w:rPr>
          <w:rFonts w:hint="eastAsia"/>
          <w:sz w:val="21"/>
          <w:szCs w:val="21"/>
        </w:rPr>
        <w:t xml:space="preserve">　法人や団体の非営利活動</w:t>
      </w:r>
      <w:r w:rsidRPr="00844E4B">
        <w:rPr>
          <w:rFonts w:hint="eastAsia"/>
          <w:sz w:val="21"/>
          <w:szCs w:val="21"/>
        </w:rPr>
        <w:t>における通訳を目的としたもの</w:t>
      </w:r>
    </w:p>
    <w:p w14:paraId="0A23F7BE" w14:textId="77777777" w:rsidR="00D87FDC" w:rsidRDefault="00D87FDC">
      <w:pPr>
        <w:pStyle w:val="Default"/>
        <w:ind w:firstLineChars="100" w:firstLine="210"/>
        <w:rPr>
          <w:sz w:val="21"/>
          <w:szCs w:val="21"/>
        </w:rPr>
      </w:pPr>
      <w:r>
        <w:rPr>
          <w:rFonts w:hAnsi="ＭＳ 明朝" w:hint="eastAsia"/>
          <w:sz w:val="21"/>
          <w:szCs w:val="21"/>
        </w:rPr>
        <w:t>⑹</w:t>
      </w:r>
      <w:r w:rsidR="00870403">
        <w:rPr>
          <w:rFonts w:hint="eastAsia"/>
          <w:sz w:val="21"/>
          <w:szCs w:val="21"/>
        </w:rPr>
        <w:t xml:space="preserve">　その他本事業の</w:t>
      </w:r>
      <w:r w:rsidRPr="00844E4B">
        <w:rPr>
          <w:rFonts w:hint="eastAsia"/>
          <w:sz w:val="21"/>
          <w:szCs w:val="21"/>
        </w:rPr>
        <w:t>目的に</w:t>
      </w:r>
      <w:r>
        <w:rPr>
          <w:rFonts w:hint="eastAsia"/>
          <w:sz w:val="21"/>
          <w:szCs w:val="21"/>
        </w:rPr>
        <w:t>沿わない</w:t>
      </w:r>
      <w:r w:rsidRPr="00844E4B">
        <w:rPr>
          <w:rFonts w:hint="eastAsia"/>
          <w:sz w:val="21"/>
          <w:szCs w:val="21"/>
        </w:rPr>
        <w:t>もの</w:t>
      </w:r>
    </w:p>
    <w:p w14:paraId="20E3F01E" w14:textId="77777777" w:rsidR="00767899" w:rsidRPr="00870403" w:rsidRDefault="00767899">
      <w:pPr>
        <w:pStyle w:val="Default"/>
        <w:ind w:left="210" w:hangingChars="100" w:hanging="210"/>
        <w:rPr>
          <w:sz w:val="21"/>
          <w:szCs w:val="21"/>
        </w:rPr>
      </w:pPr>
    </w:p>
    <w:p w14:paraId="637F7C4C" w14:textId="7BBCE8B6" w:rsidR="00F60038" w:rsidRDefault="00F60038">
      <w:pPr>
        <w:pStyle w:val="Default"/>
        <w:rPr>
          <w:sz w:val="21"/>
          <w:szCs w:val="21"/>
        </w:rPr>
      </w:pPr>
      <w:r>
        <w:rPr>
          <w:rFonts w:hint="eastAsia"/>
          <w:sz w:val="21"/>
          <w:szCs w:val="21"/>
        </w:rPr>
        <w:t>（</w:t>
      </w:r>
      <w:r w:rsidR="007A7119" w:rsidRPr="007A7119">
        <w:rPr>
          <w:rFonts w:hint="eastAsia"/>
          <w:sz w:val="21"/>
          <w:szCs w:val="21"/>
        </w:rPr>
        <w:t>待ち合わせ</w:t>
      </w:r>
      <w:r w:rsidR="00D74164">
        <w:rPr>
          <w:rFonts w:hint="eastAsia"/>
          <w:sz w:val="21"/>
          <w:szCs w:val="21"/>
        </w:rPr>
        <w:t>場所</w:t>
      </w:r>
      <w:r w:rsidR="007A7119" w:rsidRPr="007A7119">
        <w:rPr>
          <w:rFonts w:hint="eastAsia"/>
          <w:sz w:val="21"/>
          <w:szCs w:val="21"/>
        </w:rPr>
        <w:t>及び同行場所</w:t>
      </w:r>
      <w:r>
        <w:rPr>
          <w:rFonts w:hint="eastAsia"/>
          <w:sz w:val="21"/>
          <w:szCs w:val="21"/>
        </w:rPr>
        <w:t>）</w:t>
      </w:r>
    </w:p>
    <w:p w14:paraId="2CD061CD" w14:textId="3BC664A2" w:rsidR="00F60038" w:rsidRPr="00973CBA" w:rsidRDefault="00F60038" w:rsidP="00973CBA">
      <w:pPr>
        <w:pStyle w:val="Default"/>
        <w:ind w:left="210" w:hangingChars="100" w:hanging="210"/>
        <w:rPr>
          <w:color w:val="auto"/>
          <w:sz w:val="21"/>
          <w:szCs w:val="21"/>
        </w:rPr>
      </w:pPr>
      <w:r>
        <w:rPr>
          <w:rFonts w:hint="eastAsia"/>
          <w:sz w:val="21"/>
          <w:szCs w:val="21"/>
        </w:rPr>
        <w:t>第</w:t>
      </w:r>
      <w:r w:rsidR="001A0514">
        <w:rPr>
          <w:rFonts w:hint="eastAsia"/>
          <w:sz w:val="21"/>
          <w:szCs w:val="21"/>
        </w:rPr>
        <w:t>７条　本事業の</w:t>
      </w:r>
      <w:r w:rsidR="007A7119">
        <w:rPr>
          <w:rFonts w:hint="eastAsia"/>
          <w:sz w:val="21"/>
          <w:szCs w:val="21"/>
        </w:rPr>
        <w:t>利用に</w:t>
      </w:r>
      <w:r w:rsidR="00D74164">
        <w:rPr>
          <w:rFonts w:hint="eastAsia"/>
          <w:sz w:val="21"/>
          <w:szCs w:val="21"/>
        </w:rPr>
        <w:t>おいて</w:t>
      </w:r>
      <w:r w:rsidR="007A7119">
        <w:rPr>
          <w:rFonts w:hint="eastAsia"/>
          <w:sz w:val="21"/>
          <w:szCs w:val="21"/>
        </w:rPr>
        <w:t>、</w:t>
      </w:r>
      <w:r w:rsidR="00BE5163" w:rsidRPr="00A2011E">
        <w:rPr>
          <w:rFonts w:hint="eastAsia"/>
          <w:color w:val="auto"/>
          <w:sz w:val="21"/>
          <w:szCs w:val="21"/>
        </w:rPr>
        <w:t>対象者と通訳者の待ち合わせ場所</w:t>
      </w:r>
      <w:r w:rsidR="0063219B" w:rsidRPr="00A2011E">
        <w:rPr>
          <w:rFonts w:hint="eastAsia"/>
          <w:color w:val="auto"/>
          <w:sz w:val="21"/>
          <w:szCs w:val="21"/>
        </w:rPr>
        <w:t>は</w:t>
      </w:r>
      <w:r w:rsidR="00973CBA">
        <w:rPr>
          <w:rFonts w:hint="eastAsia"/>
          <w:color w:val="auto"/>
          <w:sz w:val="21"/>
          <w:szCs w:val="21"/>
        </w:rPr>
        <w:t>、原則として</w:t>
      </w:r>
      <w:r w:rsidR="00130E19" w:rsidRPr="00130E19">
        <w:rPr>
          <w:rFonts w:hint="eastAsia"/>
          <w:sz w:val="21"/>
          <w:szCs w:val="21"/>
        </w:rPr>
        <w:t>対象者の居住区を所管する区保健福祉センター（以下、単に「区保健福祉センター」という。）</w:t>
      </w:r>
      <w:r w:rsidR="007A7119" w:rsidRPr="007A7119">
        <w:rPr>
          <w:rFonts w:hint="eastAsia"/>
          <w:sz w:val="21"/>
          <w:szCs w:val="21"/>
        </w:rPr>
        <w:t>、</w:t>
      </w:r>
      <w:r w:rsidR="00BE5163" w:rsidRPr="00A2011E">
        <w:rPr>
          <w:rFonts w:hint="eastAsia"/>
          <w:color w:val="auto"/>
          <w:sz w:val="21"/>
          <w:szCs w:val="21"/>
        </w:rPr>
        <w:t>同行場所</w:t>
      </w:r>
      <w:r w:rsidR="0063219B" w:rsidRPr="00A2011E">
        <w:rPr>
          <w:rFonts w:hint="eastAsia"/>
          <w:color w:val="auto"/>
          <w:sz w:val="21"/>
          <w:szCs w:val="21"/>
        </w:rPr>
        <w:t>は</w:t>
      </w:r>
      <w:r w:rsidR="007A7119" w:rsidRPr="007A7119">
        <w:rPr>
          <w:rFonts w:hint="eastAsia"/>
          <w:sz w:val="21"/>
          <w:szCs w:val="21"/>
        </w:rPr>
        <w:t>対象者が指定する</w:t>
      </w:r>
      <w:r w:rsidR="00D74164">
        <w:rPr>
          <w:rFonts w:hint="eastAsia"/>
          <w:sz w:val="21"/>
          <w:szCs w:val="21"/>
        </w:rPr>
        <w:t>行政手続</w:t>
      </w:r>
      <w:r w:rsidR="00020B09">
        <w:rPr>
          <w:rFonts w:hint="eastAsia"/>
          <w:sz w:val="21"/>
          <w:szCs w:val="21"/>
        </w:rPr>
        <w:t>等</w:t>
      </w:r>
      <w:r w:rsidR="00D74164">
        <w:rPr>
          <w:rFonts w:hint="eastAsia"/>
          <w:sz w:val="21"/>
          <w:szCs w:val="21"/>
        </w:rPr>
        <w:t>を行う</w:t>
      </w:r>
      <w:r w:rsidR="00C57C9F" w:rsidRPr="005F38D8">
        <w:rPr>
          <w:rFonts w:hint="eastAsia"/>
          <w:color w:val="auto"/>
          <w:sz w:val="21"/>
          <w:szCs w:val="21"/>
        </w:rPr>
        <w:t>本市内の</w:t>
      </w:r>
      <w:r w:rsidR="007A7119" w:rsidRPr="007A7119">
        <w:rPr>
          <w:rFonts w:hint="eastAsia"/>
          <w:sz w:val="21"/>
          <w:szCs w:val="21"/>
        </w:rPr>
        <w:t>場所とする</w:t>
      </w:r>
      <w:r w:rsidR="007A7119">
        <w:rPr>
          <w:rFonts w:hint="eastAsia"/>
          <w:sz w:val="21"/>
          <w:szCs w:val="21"/>
        </w:rPr>
        <w:t>。</w:t>
      </w:r>
    </w:p>
    <w:p w14:paraId="705AD1BF" w14:textId="4ACCAC71" w:rsidR="008578F2" w:rsidRPr="00A2011E" w:rsidRDefault="005F38D8">
      <w:pPr>
        <w:pStyle w:val="Default"/>
        <w:ind w:left="210" w:hangingChars="100" w:hanging="210"/>
        <w:rPr>
          <w:color w:val="auto"/>
          <w:sz w:val="21"/>
          <w:szCs w:val="21"/>
        </w:rPr>
      </w:pPr>
      <w:r>
        <w:rPr>
          <w:rFonts w:hint="eastAsia"/>
          <w:sz w:val="21"/>
          <w:szCs w:val="21"/>
        </w:rPr>
        <w:t xml:space="preserve">　</w:t>
      </w:r>
      <w:r w:rsidR="0063219B">
        <w:rPr>
          <w:rFonts w:hint="eastAsia"/>
          <w:b/>
          <w:bCs/>
          <w:color w:val="FF0000"/>
          <w:sz w:val="21"/>
          <w:szCs w:val="21"/>
        </w:rPr>
        <w:t xml:space="preserve">　</w:t>
      </w:r>
      <w:r w:rsidR="0063219B" w:rsidRPr="00A2011E">
        <w:rPr>
          <w:rFonts w:hint="eastAsia"/>
          <w:color w:val="auto"/>
          <w:sz w:val="21"/>
          <w:szCs w:val="21"/>
        </w:rPr>
        <w:t>ただし、対象者が</w:t>
      </w:r>
      <w:r w:rsidR="00A100DD" w:rsidRPr="00A2011E">
        <w:rPr>
          <w:rFonts w:hint="eastAsia"/>
          <w:color w:val="auto"/>
          <w:sz w:val="21"/>
          <w:szCs w:val="21"/>
        </w:rPr>
        <w:t>通訳者</w:t>
      </w:r>
      <w:r w:rsidR="00E55E33">
        <w:rPr>
          <w:rFonts w:hint="eastAsia"/>
          <w:color w:val="auto"/>
          <w:sz w:val="21"/>
          <w:szCs w:val="21"/>
        </w:rPr>
        <w:t>と</w:t>
      </w:r>
      <w:r w:rsidR="00A100DD" w:rsidRPr="00A2011E">
        <w:rPr>
          <w:rFonts w:hint="eastAsia"/>
          <w:color w:val="auto"/>
          <w:sz w:val="21"/>
          <w:szCs w:val="21"/>
        </w:rPr>
        <w:t>の</w:t>
      </w:r>
      <w:r w:rsidR="00E55E33">
        <w:rPr>
          <w:rFonts w:hint="eastAsia"/>
          <w:color w:val="auto"/>
          <w:sz w:val="21"/>
          <w:szCs w:val="21"/>
        </w:rPr>
        <w:t>待ち合わせ場所を区保健福祉センター以外の場所に指定する場合及び</w:t>
      </w:r>
      <w:r w:rsidR="00A100DD" w:rsidRPr="00A2011E">
        <w:rPr>
          <w:rFonts w:hint="eastAsia"/>
          <w:color w:val="auto"/>
          <w:sz w:val="21"/>
          <w:szCs w:val="21"/>
        </w:rPr>
        <w:t>同行場所を</w:t>
      </w:r>
      <w:r w:rsidRPr="00A2011E">
        <w:rPr>
          <w:rFonts w:hint="eastAsia"/>
          <w:color w:val="auto"/>
          <w:sz w:val="21"/>
          <w:szCs w:val="21"/>
        </w:rPr>
        <w:t>本市以外の場所</w:t>
      </w:r>
      <w:r w:rsidR="00A100DD" w:rsidRPr="00A2011E">
        <w:rPr>
          <w:rFonts w:hint="eastAsia"/>
          <w:color w:val="auto"/>
          <w:sz w:val="21"/>
          <w:szCs w:val="21"/>
        </w:rPr>
        <w:t>に指定</w:t>
      </w:r>
      <w:r w:rsidR="0063219B" w:rsidRPr="00A2011E">
        <w:rPr>
          <w:rFonts w:hint="eastAsia"/>
          <w:color w:val="auto"/>
          <w:sz w:val="21"/>
          <w:szCs w:val="21"/>
        </w:rPr>
        <w:t>する場合において、</w:t>
      </w:r>
      <w:r w:rsidRPr="00A2011E">
        <w:rPr>
          <w:rFonts w:hint="eastAsia"/>
          <w:color w:val="auto"/>
          <w:sz w:val="21"/>
          <w:szCs w:val="21"/>
        </w:rPr>
        <w:t>こども青少年局</w:t>
      </w:r>
      <w:r w:rsidR="00641FE2" w:rsidRPr="00A2011E">
        <w:rPr>
          <w:rFonts w:hint="eastAsia"/>
          <w:color w:val="auto"/>
          <w:sz w:val="21"/>
          <w:szCs w:val="21"/>
        </w:rPr>
        <w:t>及び</w:t>
      </w:r>
      <w:r w:rsidR="0063219B" w:rsidRPr="00A2011E">
        <w:rPr>
          <w:rFonts w:hint="eastAsia"/>
          <w:color w:val="auto"/>
          <w:sz w:val="21"/>
          <w:szCs w:val="21"/>
        </w:rPr>
        <w:t>受託事業者が</w:t>
      </w:r>
      <w:r w:rsidR="00641FE2" w:rsidRPr="00A2011E">
        <w:rPr>
          <w:rFonts w:hint="eastAsia"/>
          <w:color w:val="auto"/>
          <w:sz w:val="21"/>
          <w:szCs w:val="21"/>
        </w:rPr>
        <w:t>承諾</w:t>
      </w:r>
      <w:r w:rsidR="0063219B" w:rsidRPr="00A2011E">
        <w:rPr>
          <w:rFonts w:hint="eastAsia"/>
          <w:color w:val="auto"/>
          <w:sz w:val="21"/>
          <w:szCs w:val="21"/>
        </w:rPr>
        <w:t>した場合はこの限りではない。</w:t>
      </w:r>
    </w:p>
    <w:p w14:paraId="5507E19C" w14:textId="77777777" w:rsidR="008578F2" w:rsidRDefault="008578F2">
      <w:pPr>
        <w:pStyle w:val="Default"/>
        <w:ind w:left="210" w:hangingChars="100" w:hanging="210"/>
        <w:rPr>
          <w:color w:val="auto"/>
          <w:sz w:val="21"/>
          <w:szCs w:val="21"/>
        </w:rPr>
      </w:pPr>
    </w:p>
    <w:p w14:paraId="56C98DA2" w14:textId="672D6EFE" w:rsidR="00B51205" w:rsidRDefault="00B51205">
      <w:pPr>
        <w:pStyle w:val="Default"/>
        <w:ind w:left="210" w:hangingChars="100" w:hanging="210"/>
        <w:rPr>
          <w:sz w:val="21"/>
          <w:szCs w:val="21"/>
        </w:rPr>
      </w:pPr>
      <w:r>
        <w:rPr>
          <w:rFonts w:hint="eastAsia"/>
          <w:sz w:val="21"/>
          <w:szCs w:val="21"/>
        </w:rPr>
        <w:t>（利用料）</w:t>
      </w:r>
    </w:p>
    <w:p w14:paraId="0D4B54C0" w14:textId="77777777" w:rsidR="00B51205" w:rsidRPr="00153706" w:rsidRDefault="00B51205">
      <w:pPr>
        <w:pStyle w:val="Default"/>
        <w:ind w:left="210" w:hangingChars="100" w:hanging="210"/>
        <w:rPr>
          <w:sz w:val="21"/>
          <w:szCs w:val="21"/>
        </w:rPr>
      </w:pPr>
      <w:r>
        <w:rPr>
          <w:rFonts w:hint="eastAsia"/>
          <w:sz w:val="21"/>
          <w:szCs w:val="21"/>
        </w:rPr>
        <w:t>第</w:t>
      </w:r>
      <w:r w:rsidR="00F14673">
        <w:rPr>
          <w:rFonts w:hint="eastAsia"/>
          <w:sz w:val="21"/>
          <w:szCs w:val="21"/>
        </w:rPr>
        <w:t>８</w:t>
      </w:r>
      <w:r>
        <w:rPr>
          <w:rFonts w:hint="eastAsia"/>
          <w:sz w:val="21"/>
          <w:szCs w:val="21"/>
        </w:rPr>
        <w:t>条　本事業</w:t>
      </w:r>
      <w:r w:rsidR="00F679DE">
        <w:rPr>
          <w:rFonts w:hint="eastAsia"/>
          <w:sz w:val="21"/>
          <w:szCs w:val="21"/>
        </w:rPr>
        <w:t>における</w:t>
      </w:r>
      <w:r>
        <w:rPr>
          <w:rFonts w:hint="eastAsia"/>
          <w:sz w:val="21"/>
          <w:szCs w:val="21"/>
        </w:rPr>
        <w:t>通訳者の</w:t>
      </w:r>
      <w:r w:rsidR="00607824">
        <w:rPr>
          <w:rFonts w:hint="eastAsia"/>
          <w:sz w:val="21"/>
          <w:szCs w:val="21"/>
        </w:rPr>
        <w:t>派遣に係る</w:t>
      </w:r>
      <w:r w:rsidR="00F95858">
        <w:rPr>
          <w:rFonts w:hint="eastAsia"/>
          <w:sz w:val="21"/>
          <w:szCs w:val="21"/>
        </w:rPr>
        <w:t>対象者の</w:t>
      </w:r>
      <w:r w:rsidR="00607824">
        <w:rPr>
          <w:rFonts w:hint="eastAsia"/>
          <w:sz w:val="21"/>
          <w:szCs w:val="21"/>
        </w:rPr>
        <w:t>利用料は無料とする。ただし、対象者自身が</w:t>
      </w:r>
      <w:r>
        <w:rPr>
          <w:rFonts w:hint="eastAsia"/>
          <w:sz w:val="21"/>
          <w:szCs w:val="21"/>
        </w:rPr>
        <w:t>移動するための交通費については、対象者が負担する。</w:t>
      </w:r>
    </w:p>
    <w:p w14:paraId="1DFEF583" w14:textId="77777777" w:rsidR="00FF238F" w:rsidRPr="00B51205" w:rsidRDefault="00FF238F">
      <w:pPr>
        <w:pStyle w:val="Default"/>
        <w:rPr>
          <w:sz w:val="21"/>
          <w:szCs w:val="21"/>
        </w:rPr>
      </w:pPr>
    </w:p>
    <w:p w14:paraId="591D5910" w14:textId="77777777" w:rsidR="00072679" w:rsidRPr="00CA2CB6" w:rsidRDefault="00D966AD">
      <w:pPr>
        <w:pStyle w:val="Default"/>
        <w:rPr>
          <w:color w:val="auto"/>
          <w:sz w:val="21"/>
          <w:szCs w:val="21"/>
        </w:rPr>
      </w:pPr>
      <w:r>
        <w:rPr>
          <w:rFonts w:hint="eastAsia"/>
          <w:sz w:val="21"/>
          <w:szCs w:val="21"/>
        </w:rPr>
        <w:t>（</w:t>
      </w:r>
      <w:r w:rsidR="00F27F76">
        <w:rPr>
          <w:rFonts w:hint="eastAsia"/>
          <w:sz w:val="21"/>
          <w:szCs w:val="21"/>
        </w:rPr>
        <w:t>利用申請及び決定</w:t>
      </w:r>
      <w:r w:rsidR="00AA0B6D">
        <w:rPr>
          <w:rFonts w:hint="eastAsia"/>
          <w:sz w:val="21"/>
          <w:szCs w:val="21"/>
        </w:rPr>
        <w:t>）</w:t>
      </w:r>
    </w:p>
    <w:p w14:paraId="55EE96AC" w14:textId="77777777" w:rsidR="00D966AD" w:rsidRPr="00CA2CB6" w:rsidRDefault="00AA0B6D">
      <w:pPr>
        <w:pStyle w:val="Default"/>
        <w:ind w:left="210" w:hangingChars="100" w:hanging="210"/>
        <w:rPr>
          <w:color w:val="auto"/>
          <w:sz w:val="21"/>
          <w:szCs w:val="21"/>
        </w:rPr>
      </w:pPr>
      <w:r w:rsidRPr="00CA2CB6">
        <w:rPr>
          <w:rFonts w:hint="eastAsia"/>
          <w:color w:val="auto"/>
          <w:sz w:val="21"/>
          <w:szCs w:val="21"/>
        </w:rPr>
        <w:t>第</w:t>
      </w:r>
      <w:r w:rsidR="00F14673" w:rsidRPr="00CA2CB6">
        <w:rPr>
          <w:rFonts w:hint="eastAsia"/>
          <w:color w:val="auto"/>
          <w:sz w:val="21"/>
          <w:szCs w:val="21"/>
        </w:rPr>
        <w:t>９</w:t>
      </w:r>
      <w:r w:rsidRPr="00CA2CB6">
        <w:rPr>
          <w:rFonts w:hint="eastAsia"/>
          <w:color w:val="auto"/>
          <w:sz w:val="21"/>
          <w:szCs w:val="21"/>
        </w:rPr>
        <w:t>条　本事業</w:t>
      </w:r>
      <w:r w:rsidR="00861C95" w:rsidRPr="00CA2CB6">
        <w:rPr>
          <w:rFonts w:hint="eastAsia"/>
          <w:color w:val="auto"/>
          <w:sz w:val="21"/>
          <w:szCs w:val="21"/>
        </w:rPr>
        <w:t>の</w:t>
      </w:r>
      <w:r w:rsidR="001A3885" w:rsidRPr="00CA2CB6">
        <w:rPr>
          <w:rFonts w:hint="eastAsia"/>
          <w:color w:val="auto"/>
          <w:sz w:val="21"/>
          <w:szCs w:val="21"/>
        </w:rPr>
        <w:t>利用手順</w:t>
      </w:r>
      <w:r w:rsidRPr="00CA2CB6">
        <w:rPr>
          <w:rFonts w:hint="eastAsia"/>
          <w:color w:val="auto"/>
          <w:sz w:val="21"/>
          <w:szCs w:val="21"/>
        </w:rPr>
        <w:t>は</w:t>
      </w:r>
      <w:r w:rsidR="001A3885" w:rsidRPr="00CA2CB6">
        <w:rPr>
          <w:rFonts w:hint="eastAsia"/>
          <w:color w:val="auto"/>
          <w:sz w:val="21"/>
          <w:szCs w:val="21"/>
        </w:rPr>
        <w:t>、</w:t>
      </w:r>
      <w:r w:rsidRPr="00CA2CB6">
        <w:rPr>
          <w:rFonts w:hint="eastAsia"/>
          <w:color w:val="auto"/>
          <w:sz w:val="21"/>
          <w:szCs w:val="21"/>
        </w:rPr>
        <w:t>次の各号に定める</w:t>
      </w:r>
      <w:r w:rsidR="00861C95" w:rsidRPr="00CA2CB6">
        <w:rPr>
          <w:rFonts w:hint="eastAsia"/>
          <w:color w:val="auto"/>
          <w:sz w:val="21"/>
          <w:szCs w:val="21"/>
        </w:rPr>
        <w:t>ところ</w:t>
      </w:r>
      <w:r w:rsidRPr="00CA2CB6">
        <w:rPr>
          <w:rFonts w:hint="eastAsia"/>
          <w:color w:val="auto"/>
          <w:sz w:val="21"/>
          <w:szCs w:val="21"/>
        </w:rPr>
        <w:t>により、取り扱うも</w:t>
      </w:r>
      <w:r w:rsidR="00D966AD" w:rsidRPr="00CA2CB6">
        <w:rPr>
          <w:rFonts w:hint="eastAsia"/>
          <w:color w:val="auto"/>
          <w:sz w:val="21"/>
          <w:szCs w:val="21"/>
        </w:rPr>
        <w:t>の</w:t>
      </w:r>
      <w:r w:rsidRPr="00CA2CB6">
        <w:rPr>
          <w:rFonts w:hint="eastAsia"/>
          <w:color w:val="auto"/>
          <w:sz w:val="21"/>
          <w:szCs w:val="21"/>
        </w:rPr>
        <w:t>とする</w:t>
      </w:r>
      <w:r w:rsidR="00D966AD" w:rsidRPr="00CA2CB6">
        <w:rPr>
          <w:rFonts w:hint="eastAsia"/>
          <w:color w:val="auto"/>
          <w:sz w:val="21"/>
          <w:szCs w:val="21"/>
        </w:rPr>
        <w:t>。</w:t>
      </w:r>
    </w:p>
    <w:p w14:paraId="3D1738D9" w14:textId="4BE4E7F9" w:rsidR="00D966AD" w:rsidRPr="00C94A80" w:rsidRDefault="00F27F76" w:rsidP="00EE23BD">
      <w:pPr>
        <w:pStyle w:val="Default"/>
        <w:numPr>
          <w:ilvl w:val="0"/>
          <w:numId w:val="2"/>
        </w:numPr>
        <w:rPr>
          <w:color w:val="FF0000"/>
          <w:sz w:val="21"/>
          <w:szCs w:val="21"/>
        </w:rPr>
      </w:pPr>
      <w:r w:rsidRPr="00CA2CB6">
        <w:rPr>
          <w:rFonts w:hint="eastAsia"/>
          <w:color w:val="auto"/>
          <w:sz w:val="21"/>
          <w:szCs w:val="21"/>
        </w:rPr>
        <w:t>区保健福祉センター</w:t>
      </w:r>
      <w:r w:rsidR="0079311F" w:rsidRPr="00CA2CB6">
        <w:rPr>
          <w:rFonts w:hint="eastAsia"/>
          <w:color w:val="auto"/>
          <w:sz w:val="21"/>
          <w:szCs w:val="21"/>
        </w:rPr>
        <w:t>が</w:t>
      </w:r>
      <w:r w:rsidR="00D74164" w:rsidRPr="00CA2CB6">
        <w:rPr>
          <w:rFonts w:hint="eastAsia"/>
          <w:color w:val="auto"/>
          <w:sz w:val="21"/>
          <w:szCs w:val="21"/>
        </w:rPr>
        <w:t>対象者</w:t>
      </w:r>
      <w:r w:rsidR="0079311F" w:rsidRPr="00CA2CB6">
        <w:rPr>
          <w:rFonts w:hint="eastAsia"/>
          <w:color w:val="auto"/>
          <w:sz w:val="21"/>
          <w:szCs w:val="21"/>
        </w:rPr>
        <w:t>に</w:t>
      </w:r>
      <w:r w:rsidR="002B7EC8" w:rsidRPr="00CA2CB6">
        <w:rPr>
          <w:rFonts w:hint="eastAsia"/>
          <w:color w:val="auto"/>
          <w:sz w:val="21"/>
          <w:szCs w:val="21"/>
        </w:rPr>
        <w:t>利用案内</w:t>
      </w:r>
      <w:r w:rsidR="00AF479C" w:rsidRPr="00CA2CB6">
        <w:rPr>
          <w:rFonts w:hint="eastAsia"/>
          <w:color w:val="auto"/>
          <w:sz w:val="21"/>
          <w:szCs w:val="21"/>
        </w:rPr>
        <w:t>を行い、</w:t>
      </w:r>
      <w:r w:rsidR="00EE23BD" w:rsidRPr="00CA2CB6">
        <w:rPr>
          <w:rFonts w:hint="eastAsia"/>
          <w:color w:val="auto"/>
          <w:sz w:val="21"/>
          <w:szCs w:val="21"/>
        </w:rPr>
        <w:t>対象者</w:t>
      </w:r>
      <w:r w:rsidR="008E5426" w:rsidRPr="00CA2CB6">
        <w:rPr>
          <w:rFonts w:hint="eastAsia"/>
          <w:color w:val="auto"/>
          <w:sz w:val="21"/>
          <w:szCs w:val="21"/>
        </w:rPr>
        <w:t>から</w:t>
      </w:r>
      <w:bookmarkStart w:id="0" w:name="_Hlk187164028"/>
      <w:r w:rsidR="00D966AD" w:rsidRPr="00CA2CB6">
        <w:rPr>
          <w:color w:val="auto"/>
          <w:sz w:val="21"/>
          <w:szCs w:val="21"/>
        </w:rPr>
        <w:t>「ヤングケアラー外国語通訳派遣</w:t>
      </w:r>
      <w:r w:rsidR="0019436F" w:rsidRPr="00CA2CB6">
        <w:rPr>
          <w:rFonts w:hint="eastAsia"/>
          <w:color w:val="auto"/>
          <w:sz w:val="21"/>
          <w:szCs w:val="21"/>
        </w:rPr>
        <w:t>事業</w:t>
      </w:r>
      <w:r w:rsidR="00162C3E" w:rsidRPr="00CA2CB6">
        <w:rPr>
          <w:rFonts w:hint="eastAsia"/>
          <w:color w:val="auto"/>
          <w:sz w:val="21"/>
          <w:szCs w:val="21"/>
        </w:rPr>
        <w:t>利用申請</w:t>
      </w:r>
      <w:r w:rsidR="00D966AD" w:rsidRPr="00CA2CB6">
        <w:rPr>
          <w:color w:val="auto"/>
          <w:sz w:val="21"/>
          <w:szCs w:val="21"/>
        </w:rPr>
        <w:t>書</w:t>
      </w:r>
      <w:r w:rsidR="00BB7451">
        <w:rPr>
          <w:rFonts w:hint="eastAsia"/>
          <w:color w:val="auto"/>
          <w:sz w:val="21"/>
          <w:szCs w:val="21"/>
        </w:rPr>
        <w:t>兼同意書</w:t>
      </w:r>
      <w:r w:rsidR="00AF479C" w:rsidRPr="00CA2CB6">
        <w:rPr>
          <w:color w:val="auto"/>
          <w:sz w:val="21"/>
          <w:szCs w:val="21"/>
        </w:rPr>
        <w:t>（様式</w:t>
      </w:r>
      <w:r w:rsidR="00DF0726" w:rsidRPr="00CA2CB6">
        <w:rPr>
          <w:rFonts w:hint="eastAsia"/>
          <w:color w:val="auto"/>
          <w:sz w:val="21"/>
          <w:szCs w:val="21"/>
        </w:rPr>
        <w:t>１</w:t>
      </w:r>
      <w:r w:rsidR="001565E8" w:rsidRPr="00A2011E">
        <w:rPr>
          <w:rFonts w:hint="eastAsia"/>
          <w:color w:val="auto"/>
          <w:sz w:val="21"/>
          <w:szCs w:val="21"/>
        </w:rPr>
        <w:t>－１</w:t>
      </w:r>
      <w:r w:rsidR="0079311F" w:rsidRPr="00CA2CB6">
        <w:rPr>
          <w:color w:val="auto"/>
          <w:sz w:val="21"/>
          <w:szCs w:val="21"/>
        </w:rPr>
        <w:t>）</w:t>
      </w:r>
      <w:r w:rsidR="002238D1" w:rsidRPr="00CA2CB6">
        <w:rPr>
          <w:color w:val="auto"/>
          <w:sz w:val="21"/>
          <w:szCs w:val="21"/>
        </w:rPr>
        <w:t>（</w:t>
      </w:r>
      <w:r w:rsidR="002238D1" w:rsidRPr="00CA2CB6">
        <w:rPr>
          <w:rFonts w:hint="eastAsia"/>
          <w:color w:val="auto"/>
          <w:sz w:val="21"/>
          <w:szCs w:val="21"/>
        </w:rPr>
        <w:t>以下「申請書」という。）</w:t>
      </w:r>
      <w:r w:rsidR="00D966AD" w:rsidRPr="00CA2CB6">
        <w:rPr>
          <w:color w:val="auto"/>
          <w:sz w:val="21"/>
          <w:szCs w:val="21"/>
        </w:rPr>
        <w:t>」</w:t>
      </w:r>
      <w:bookmarkEnd w:id="0"/>
      <w:r w:rsidR="00D966AD" w:rsidRPr="00D966AD">
        <w:rPr>
          <w:sz w:val="21"/>
          <w:szCs w:val="21"/>
        </w:rPr>
        <w:t>を受領</w:t>
      </w:r>
      <w:r w:rsidR="008E5426">
        <w:rPr>
          <w:rFonts w:hint="eastAsia"/>
          <w:sz w:val="21"/>
          <w:szCs w:val="21"/>
        </w:rPr>
        <w:t>する。</w:t>
      </w:r>
      <w:r w:rsidR="003F3A6C" w:rsidRPr="00A2011E">
        <w:rPr>
          <w:rFonts w:hint="eastAsia"/>
          <w:color w:val="auto"/>
          <w:sz w:val="21"/>
          <w:szCs w:val="21"/>
        </w:rPr>
        <w:t>なお、利用案内をする際に通訳が必要な場合は、区保健福祉センター</w:t>
      </w:r>
      <w:r w:rsidR="00BB7451">
        <w:rPr>
          <w:rFonts w:hint="eastAsia"/>
          <w:color w:val="auto"/>
          <w:sz w:val="21"/>
          <w:szCs w:val="21"/>
        </w:rPr>
        <w:t>が</w:t>
      </w:r>
      <w:r w:rsidR="002513DE" w:rsidRPr="00A2011E">
        <w:rPr>
          <w:rFonts w:hint="eastAsia"/>
          <w:color w:val="auto"/>
          <w:sz w:val="21"/>
          <w:szCs w:val="21"/>
        </w:rPr>
        <w:t>「</w:t>
      </w:r>
      <w:r w:rsidR="006A38BE" w:rsidRPr="00A2011E">
        <w:rPr>
          <w:rFonts w:hint="eastAsia"/>
          <w:color w:val="auto"/>
          <w:sz w:val="21"/>
          <w:szCs w:val="21"/>
        </w:rPr>
        <w:t>外国語通訳派遣事業利用案内時通訳連絡票</w:t>
      </w:r>
      <w:r w:rsidR="001565E8" w:rsidRPr="00A2011E">
        <w:rPr>
          <w:rFonts w:hint="eastAsia"/>
          <w:color w:val="auto"/>
          <w:sz w:val="21"/>
          <w:szCs w:val="21"/>
        </w:rPr>
        <w:t>（様式１－２）</w:t>
      </w:r>
      <w:r w:rsidR="00BF5958" w:rsidRPr="00A2011E">
        <w:rPr>
          <w:rFonts w:hint="eastAsia"/>
          <w:color w:val="auto"/>
          <w:sz w:val="21"/>
          <w:szCs w:val="21"/>
        </w:rPr>
        <w:t>」</w:t>
      </w:r>
      <w:r w:rsidR="003F3A6C" w:rsidRPr="00A2011E">
        <w:rPr>
          <w:rFonts w:hint="eastAsia"/>
          <w:color w:val="auto"/>
          <w:sz w:val="21"/>
          <w:szCs w:val="21"/>
        </w:rPr>
        <w:t>を</w:t>
      </w:r>
      <w:bookmarkStart w:id="1" w:name="_Hlk189051596"/>
      <w:r w:rsidR="001565E8" w:rsidRPr="00A2011E">
        <w:rPr>
          <w:rFonts w:hint="eastAsia"/>
          <w:color w:val="auto"/>
          <w:sz w:val="21"/>
          <w:szCs w:val="21"/>
        </w:rPr>
        <w:t>作成</w:t>
      </w:r>
      <w:r w:rsidR="00E760C8" w:rsidRPr="00A2011E">
        <w:rPr>
          <w:rFonts w:hint="eastAsia"/>
          <w:color w:val="auto"/>
          <w:sz w:val="21"/>
          <w:szCs w:val="21"/>
        </w:rPr>
        <w:t>する。</w:t>
      </w:r>
      <w:bookmarkEnd w:id="1"/>
    </w:p>
    <w:p w14:paraId="788E4A9D" w14:textId="24B8B558" w:rsidR="009058F4" w:rsidRPr="00A2011E" w:rsidRDefault="009058F4" w:rsidP="00591CB6">
      <w:pPr>
        <w:pStyle w:val="Default"/>
        <w:numPr>
          <w:ilvl w:val="0"/>
          <w:numId w:val="2"/>
        </w:numPr>
        <w:rPr>
          <w:color w:val="auto"/>
          <w:sz w:val="21"/>
          <w:szCs w:val="21"/>
        </w:rPr>
      </w:pPr>
      <w:r w:rsidRPr="00A2011E">
        <w:rPr>
          <w:rFonts w:hint="eastAsia"/>
          <w:color w:val="auto"/>
          <w:sz w:val="21"/>
          <w:szCs w:val="21"/>
        </w:rPr>
        <w:t>利用者より</w:t>
      </w:r>
      <w:r w:rsidR="00E760C8" w:rsidRPr="00A2011E">
        <w:rPr>
          <w:rFonts w:hint="eastAsia"/>
          <w:color w:val="auto"/>
          <w:sz w:val="21"/>
          <w:szCs w:val="21"/>
        </w:rPr>
        <w:t>利用申請</w:t>
      </w:r>
      <w:r w:rsidRPr="00A2011E">
        <w:rPr>
          <w:rFonts w:hint="eastAsia"/>
          <w:color w:val="auto"/>
          <w:sz w:val="21"/>
          <w:szCs w:val="21"/>
        </w:rPr>
        <w:t>以降</w:t>
      </w:r>
      <w:r w:rsidR="00E760C8" w:rsidRPr="00A2011E">
        <w:rPr>
          <w:rFonts w:hint="eastAsia"/>
          <w:color w:val="auto"/>
          <w:sz w:val="21"/>
          <w:szCs w:val="21"/>
        </w:rPr>
        <w:t>、同年度中に</w:t>
      </w:r>
      <w:r w:rsidRPr="00A2011E">
        <w:rPr>
          <w:rFonts w:hint="eastAsia"/>
          <w:color w:val="auto"/>
          <w:sz w:val="21"/>
          <w:szCs w:val="21"/>
        </w:rPr>
        <w:t>利用申し出があった場合は、区保健福祉センターは「外国語通訳派遣事業２</w:t>
      </w:r>
      <w:r w:rsidRPr="00A2011E">
        <w:rPr>
          <w:color w:val="auto"/>
          <w:sz w:val="21"/>
          <w:szCs w:val="21"/>
        </w:rPr>
        <w:t>回目以降利用者連絡票</w:t>
      </w:r>
      <w:r w:rsidRPr="00A2011E">
        <w:rPr>
          <w:rFonts w:hint="eastAsia"/>
          <w:color w:val="auto"/>
          <w:sz w:val="21"/>
          <w:szCs w:val="21"/>
        </w:rPr>
        <w:t>（様式１－３）」を作成する。</w:t>
      </w:r>
    </w:p>
    <w:p w14:paraId="4DCA5176" w14:textId="217073B8" w:rsidR="00EB7879" w:rsidRDefault="00EB7879" w:rsidP="00EE23BD">
      <w:pPr>
        <w:pStyle w:val="Default"/>
        <w:numPr>
          <w:ilvl w:val="0"/>
          <w:numId w:val="2"/>
        </w:numPr>
        <w:rPr>
          <w:sz w:val="21"/>
          <w:szCs w:val="21"/>
        </w:rPr>
      </w:pPr>
      <w:r w:rsidRPr="00EB7879">
        <w:rPr>
          <w:rFonts w:hint="eastAsia"/>
          <w:sz w:val="21"/>
          <w:szCs w:val="21"/>
        </w:rPr>
        <w:t>区保健福祉センターが受託事業者と日程調整</w:t>
      </w:r>
      <w:r w:rsidR="009058F4" w:rsidRPr="00A2011E">
        <w:rPr>
          <w:rFonts w:hint="eastAsia"/>
          <w:color w:val="auto"/>
          <w:sz w:val="21"/>
          <w:szCs w:val="21"/>
        </w:rPr>
        <w:t>等</w:t>
      </w:r>
      <w:r w:rsidRPr="00EB7879">
        <w:rPr>
          <w:rFonts w:hint="eastAsia"/>
          <w:sz w:val="21"/>
          <w:szCs w:val="21"/>
        </w:rPr>
        <w:t>を行い、通訳者を派遣する日時を予約する。</w:t>
      </w:r>
    </w:p>
    <w:p w14:paraId="03A9C4FF" w14:textId="02F2D52C" w:rsidR="00EB7879" w:rsidRDefault="00EB7879" w:rsidP="00EB7879">
      <w:pPr>
        <w:pStyle w:val="Default"/>
        <w:numPr>
          <w:ilvl w:val="0"/>
          <w:numId w:val="2"/>
        </w:numPr>
        <w:rPr>
          <w:sz w:val="21"/>
          <w:szCs w:val="21"/>
        </w:rPr>
      </w:pPr>
      <w:r w:rsidRPr="00EB7879">
        <w:rPr>
          <w:rFonts w:hint="eastAsia"/>
          <w:sz w:val="21"/>
          <w:szCs w:val="21"/>
        </w:rPr>
        <w:t>区保健福祉センターが</w:t>
      </w:r>
      <w:r w:rsidR="00A100DD" w:rsidRPr="00A2011E">
        <w:rPr>
          <w:rFonts w:hint="eastAsia"/>
          <w:color w:val="auto"/>
          <w:sz w:val="21"/>
          <w:szCs w:val="21"/>
        </w:rPr>
        <w:t>(1)及び(2)の様式</w:t>
      </w:r>
      <w:r w:rsidR="00BB7451">
        <w:rPr>
          <w:rFonts w:hint="eastAsia"/>
          <w:color w:val="auto"/>
          <w:sz w:val="21"/>
          <w:szCs w:val="21"/>
        </w:rPr>
        <w:t>を</w:t>
      </w:r>
      <w:r w:rsidR="007A7E30">
        <w:rPr>
          <w:rFonts w:hint="eastAsia"/>
          <w:color w:val="auto"/>
          <w:sz w:val="21"/>
          <w:szCs w:val="21"/>
        </w:rPr>
        <w:t>こども青少年局</w:t>
      </w:r>
      <w:r w:rsidRPr="00EB7879">
        <w:rPr>
          <w:rFonts w:hint="eastAsia"/>
          <w:sz w:val="21"/>
          <w:szCs w:val="21"/>
        </w:rPr>
        <w:t>に送付する。</w:t>
      </w:r>
    </w:p>
    <w:p w14:paraId="09419301" w14:textId="52E4FEAA" w:rsidR="00162C3E" w:rsidRDefault="007A7E30" w:rsidP="003D5C67">
      <w:pPr>
        <w:pStyle w:val="Default"/>
        <w:numPr>
          <w:ilvl w:val="0"/>
          <w:numId w:val="2"/>
        </w:numPr>
        <w:rPr>
          <w:sz w:val="21"/>
          <w:szCs w:val="21"/>
        </w:rPr>
      </w:pPr>
      <w:r>
        <w:rPr>
          <w:rFonts w:hint="eastAsia"/>
          <w:sz w:val="21"/>
          <w:szCs w:val="21"/>
        </w:rPr>
        <w:t>こども青少年局</w:t>
      </w:r>
      <w:r w:rsidR="005B03E8" w:rsidRPr="003D5C67">
        <w:rPr>
          <w:rFonts w:hint="eastAsia"/>
          <w:sz w:val="21"/>
          <w:szCs w:val="21"/>
        </w:rPr>
        <w:t>が申請書の内容を確認し、</w:t>
      </w:r>
      <w:r w:rsidR="005B03E8" w:rsidRPr="003D5C67">
        <w:rPr>
          <w:sz w:val="21"/>
          <w:szCs w:val="21"/>
        </w:rPr>
        <w:t>「ヤングケアラー外国語通訳派遣</w:t>
      </w:r>
      <w:r w:rsidR="0019436F" w:rsidRPr="003D5C67">
        <w:rPr>
          <w:rFonts w:hint="eastAsia"/>
          <w:sz w:val="21"/>
          <w:szCs w:val="21"/>
        </w:rPr>
        <w:t>事業</w:t>
      </w:r>
      <w:r w:rsidR="005B03E8" w:rsidRPr="003D5C67">
        <w:rPr>
          <w:rFonts w:hint="eastAsia"/>
          <w:sz w:val="21"/>
          <w:szCs w:val="21"/>
        </w:rPr>
        <w:t>利用通知書</w:t>
      </w:r>
      <w:r w:rsidR="005B03E8" w:rsidRPr="003D5C67">
        <w:rPr>
          <w:color w:val="auto"/>
          <w:sz w:val="21"/>
          <w:szCs w:val="21"/>
        </w:rPr>
        <w:t>（様式</w:t>
      </w:r>
      <w:r w:rsidR="00DF0726" w:rsidRPr="003D5C67">
        <w:rPr>
          <w:rFonts w:hint="eastAsia"/>
          <w:color w:val="auto"/>
          <w:sz w:val="21"/>
          <w:szCs w:val="21"/>
        </w:rPr>
        <w:t>２</w:t>
      </w:r>
      <w:r w:rsidR="005B03E8" w:rsidRPr="003D5C67">
        <w:rPr>
          <w:color w:val="auto"/>
          <w:sz w:val="21"/>
          <w:szCs w:val="21"/>
        </w:rPr>
        <w:t>）</w:t>
      </w:r>
      <w:r w:rsidR="005B03E8" w:rsidRPr="003D5C67">
        <w:rPr>
          <w:sz w:val="21"/>
          <w:szCs w:val="21"/>
        </w:rPr>
        <w:t>」</w:t>
      </w:r>
      <w:r w:rsidR="00AF479C" w:rsidRPr="003D5C67">
        <w:rPr>
          <w:rFonts w:hint="eastAsia"/>
          <w:sz w:val="21"/>
          <w:szCs w:val="21"/>
        </w:rPr>
        <w:t>又は</w:t>
      </w:r>
      <w:r w:rsidR="00AF479C" w:rsidRPr="003D5C67">
        <w:rPr>
          <w:sz w:val="21"/>
          <w:szCs w:val="21"/>
        </w:rPr>
        <w:t>「ヤングケアラー外国語通訳派遣</w:t>
      </w:r>
      <w:r w:rsidR="00BB7451">
        <w:rPr>
          <w:rFonts w:hint="eastAsia"/>
          <w:sz w:val="21"/>
          <w:szCs w:val="21"/>
        </w:rPr>
        <w:t>事業</w:t>
      </w:r>
      <w:r w:rsidR="00AF479C" w:rsidRPr="003D5C67">
        <w:rPr>
          <w:rFonts w:hint="eastAsia"/>
          <w:sz w:val="21"/>
          <w:szCs w:val="21"/>
        </w:rPr>
        <w:t>却下通知書</w:t>
      </w:r>
      <w:r w:rsidR="00AF479C" w:rsidRPr="003D5C67">
        <w:rPr>
          <w:color w:val="auto"/>
          <w:sz w:val="21"/>
          <w:szCs w:val="21"/>
        </w:rPr>
        <w:t>（様式</w:t>
      </w:r>
      <w:r w:rsidR="00DF0726" w:rsidRPr="003D5C67">
        <w:rPr>
          <w:rFonts w:hint="eastAsia"/>
          <w:color w:val="auto"/>
          <w:sz w:val="21"/>
          <w:szCs w:val="21"/>
        </w:rPr>
        <w:t>３</w:t>
      </w:r>
      <w:r w:rsidR="00AF479C" w:rsidRPr="003D5C67">
        <w:rPr>
          <w:color w:val="auto"/>
          <w:sz w:val="21"/>
          <w:szCs w:val="21"/>
        </w:rPr>
        <w:t>）</w:t>
      </w:r>
      <w:r w:rsidR="00AF479C" w:rsidRPr="003D5C67">
        <w:rPr>
          <w:sz w:val="21"/>
          <w:szCs w:val="21"/>
        </w:rPr>
        <w:t>」</w:t>
      </w:r>
      <w:r w:rsidR="00912751" w:rsidRPr="003D5C67">
        <w:rPr>
          <w:rFonts w:hint="eastAsia"/>
          <w:sz w:val="21"/>
          <w:szCs w:val="21"/>
        </w:rPr>
        <w:t>を</w:t>
      </w:r>
      <w:r w:rsidR="00EE23BD" w:rsidRPr="003D5C67">
        <w:rPr>
          <w:rFonts w:hint="eastAsia"/>
          <w:sz w:val="21"/>
          <w:szCs w:val="21"/>
        </w:rPr>
        <w:t>対象</w:t>
      </w:r>
      <w:r w:rsidR="00912751" w:rsidRPr="003D5C67">
        <w:rPr>
          <w:rFonts w:hint="eastAsia"/>
          <w:sz w:val="21"/>
          <w:szCs w:val="21"/>
        </w:rPr>
        <w:t>者へ送付する。</w:t>
      </w:r>
    </w:p>
    <w:p w14:paraId="33B14616" w14:textId="2C099082" w:rsidR="00D966AD" w:rsidRDefault="007A7E30" w:rsidP="003D5C67">
      <w:pPr>
        <w:pStyle w:val="Default"/>
        <w:numPr>
          <w:ilvl w:val="0"/>
          <w:numId w:val="2"/>
        </w:numPr>
        <w:rPr>
          <w:sz w:val="21"/>
          <w:szCs w:val="21"/>
        </w:rPr>
      </w:pPr>
      <w:r>
        <w:rPr>
          <w:rFonts w:hint="eastAsia"/>
          <w:sz w:val="21"/>
          <w:szCs w:val="21"/>
        </w:rPr>
        <w:lastRenderedPageBreak/>
        <w:t>こども青少年局</w:t>
      </w:r>
      <w:r w:rsidR="00973CBA">
        <w:rPr>
          <w:rFonts w:hint="eastAsia"/>
          <w:sz w:val="21"/>
          <w:szCs w:val="21"/>
        </w:rPr>
        <w:t>から</w:t>
      </w:r>
      <w:r w:rsidR="00AB6728" w:rsidRPr="003D5C67">
        <w:rPr>
          <w:sz w:val="21"/>
          <w:szCs w:val="21"/>
        </w:rPr>
        <w:t>受託事業者に「利用</w:t>
      </w:r>
      <w:r w:rsidR="00AB6728" w:rsidRPr="003D5C67">
        <w:rPr>
          <w:rFonts w:hint="eastAsia"/>
          <w:sz w:val="21"/>
          <w:szCs w:val="21"/>
        </w:rPr>
        <w:t>対象者</w:t>
      </w:r>
      <w:r w:rsidR="00D966AD" w:rsidRPr="00A100DD">
        <w:rPr>
          <w:color w:val="auto"/>
          <w:sz w:val="21"/>
          <w:szCs w:val="21"/>
        </w:rPr>
        <w:t>連絡票</w:t>
      </w:r>
      <w:r w:rsidR="00D966AD" w:rsidRPr="003D5C67">
        <w:rPr>
          <w:color w:val="auto"/>
          <w:sz w:val="21"/>
          <w:szCs w:val="21"/>
        </w:rPr>
        <w:t>（様式</w:t>
      </w:r>
      <w:r w:rsidR="00DF0726" w:rsidRPr="003D5C67">
        <w:rPr>
          <w:rFonts w:hint="eastAsia"/>
          <w:color w:val="auto"/>
          <w:sz w:val="21"/>
          <w:szCs w:val="21"/>
        </w:rPr>
        <w:t>４</w:t>
      </w:r>
      <w:r w:rsidR="00D966AD" w:rsidRPr="003D5C67">
        <w:rPr>
          <w:color w:val="auto"/>
          <w:sz w:val="21"/>
          <w:szCs w:val="21"/>
        </w:rPr>
        <w:t>）</w:t>
      </w:r>
      <w:r w:rsidR="005900CB" w:rsidRPr="003D5C67">
        <w:rPr>
          <w:sz w:val="21"/>
          <w:szCs w:val="21"/>
        </w:rPr>
        <w:t>」</w:t>
      </w:r>
      <w:r w:rsidR="00D966AD" w:rsidRPr="003D5C67">
        <w:rPr>
          <w:sz w:val="21"/>
          <w:szCs w:val="21"/>
        </w:rPr>
        <w:t>により</w:t>
      </w:r>
      <w:r w:rsidR="0079311F" w:rsidRPr="003D5C67">
        <w:rPr>
          <w:rFonts w:hint="eastAsia"/>
          <w:sz w:val="21"/>
          <w:szCs w:val="21"/>
        </w:rPr>
        <w:t>対象者の情報</w:t>
      </w:r>
      <w:r w:rsidR="00D966AD" w:rsidRPr="003D5C67">
        <w:rPr>
          <w:sz w:val="21"/>
          <w:szCs w:val="21"/>
        </w:rPr>
        <w:t>を連携</w:t>
      </w:r>
      <w:r w:rsidR="0079311F" w:rsidRPr="003D5C67">
        <w:rPr>
          <w:rFonts w:hint="eastAsia"/>
          <w:sz w:val="21"/>
          <w:szCs w:val="21"/>
        </w:rPr>
        <w:t>する</w:t>
      </w:r>
      <w:r w:rsidR="00D966AD" w:rsidRPr="003D5C67">
        <w:rPr>
          <w:sz w:val="21"/>
          <w:szCs w:val="21"/>
        </w:rPr>
        <w:t>。</w:t>
      </w:r>
    </w:p>
    <w:p w14:paraId="32DA80BA" w14:textId="5170A21F" w:rsidR="00D966AD" w:rsidRPr="003D5C67" w:rsidRDefault="00CE1719" w:rsidP="003D5C67">
      <w:pPr>
        <w:pStyle w:val="Default"/>
        <w:numPr>
          <w:ilvl w:val="0"/>
          <w:numId w:val="2"/>
        </w:numPr>
        <w:rPr>
          <w:sz w:val="21"/>
          <w:szCs w:val="21"/>
        </w:rPr>
      </w:pPr>
      <w:r w:rsidRPr="003D5C67">
        <w:rPr>
          <w:rFonts w:hAnsi="ＭＳ 明朝" w:hint="eastAsia"/>
          <w:sz w:val="21"/>
          <w:szCs w:val="21"/>
        </w:rPr>
        <w:t>対象者と通訳者は、</w:t>
      </w:r>
      <w:r w:rsidR="003D5C67" w:rsidRPr="00A2011E">
        <w:rPr>
          <w:rFonts w:hAnsi="ＭＳ 明朝" w:hint="eastAsia"/>
          <w:color w:val="auto"/>
          <w:sz w:val="21"/>
          <w:szCs w:val="21"/>
        </w:rPr>
        <w:t>(3)</w:t>
      </w:r>
      <w:r w:rsidRPr="003D5C67">
        <w:rPr>
          <w:rFonts w:hAnsi="ＭＳ 明朝" w:hint="eastAsia"/>
          <w:sz w:val="21"/>
          <w:szCs w:val="21"/>
        </w:rPr>
        <w:t>で確定した</w:t>
      </w:r>
      <w:r w:rsidR="00B86060" w:rsidRPr="003D5C67">
        <w:rPr>
          <w:rFonts w:hAnsi="ＭＳ 明朝" w:hint="eastAsia"/>
          <w:sz w:val="21"/>
          <w:szCs w:val="21"/>
        </w:rPr>
        <w:t>日</w:t>
      </w:r>
      <w:r w:rsidRPr="003D5C67">
        <w:rPr>
          <w:rFonts w:hAnsi="ＭＳ 明朝" w:hint="eastAsia"/>
          <w:sz w:val="21"/>
          <w:szCs w:val="21"/>
        </w:rPr>
        <w:t>時</w:t>
      </w:r>
      <w:r w:rsidR="00B86060" w:rsidRPr="003D5C67">
        <w:rPr>
          <w:rFonts w:hAnsi="ＭＳ 明朝" w:hint="eastAsia"/>
          <w:sz w:val="21"/>
          <w:szCs w:val="21"/>
        </w:rPr>
        <w:t>に</w:t>
      </w:r>
      <w:r w:rsidR="00B86060" w:rsidRPr="003D5C67">
        <w:rPr>
          <w:rFonts w:hAnsi="ＭＳ 明朝" w:hint="eastAsia"/>
          <w:color w:val="auto"/>
          <w:sz w:val="21"/>
          <w:szCs w:val="21"/>
        </w:rPr>
        <w:t>待ち合わせ、</w:t>
      </w:r>
      <w:r w:rsidR="00B86060" w:rsidRPr="003D5C67">
        <w:rPr>
          <w:rFonts w:hAnsi="ＭＳ 明朝" w:hint="eastAsia"/>
          <w:sz w:val="21"/>
          <w:szCs w:val="21"/>
        </w:rPr>
        <w:t>対象者が必要とする行政手続</w:t>
      </w:r>
      <w:r w:rsidR="00804C0E" w:rsidRPr="00A2011E">
        <w:rPr>
          <w:rFonts w:hAnsi="ＭＳ 明朝" w:hint="eastAsia"/>
          <w:color w:val="auto"/>
          <w:sz w:val="21"/>
          <w:szCs w:val="21"/>
        </w:rPr>
        <w:t>等</w:t>
      </w:r>
      <w:r w:rsidR="006635A0" w:rsidRPr="003D5C67">
        <w:rPr>
          <w:rFonts w:hAnsi="ＭＳ 明朝" w:hint="eastAsia"/>
          <w:color w:val="auto"/>
          <w:sz w:val="21"/>
          <w:szCs w:val="21"/>
        </w:rPr>
        <w:t>を行う</w:t>
      </w:r>
      <w:r w:rsidR="00B86060" w:rsidRPr="003D5C67">
        <w:rPr>
          <w:rFonts w:hAnsi="ＭＳ 明朝" w:hint="eastAsia"/>
          <w:color w:val="auto"/>
          <w:sz w:val="21"/>
          <w:szCs w:val="21"/>
        </w:rPr>
        <w:t>場所まで同行し</w:t>
      </w:r>
      <w:r w:rsidRPr="003D5C67">
        <w:rPr>
          <w:rFonts w:hAnsi="ＭＳ 明朝" w:hint="eastAsia"/>
          <w:color w:val="auto"/>
          <w:sz w:val="21"/>
          <w:szCs w:val="21"/>
        </w:rPr>
        <w:t>、</w:t>
      </w:r>
      <w:r w:rsidR="00B86060" w:rsidRPr="003D5C67">
        <w:rPr>
          <w:rFonts w:hAnsi="ＭＳ 明朝" w:hint="eastAsia"/>
          <w:sz w:val="21"/>
          <w:szCs w:val="21"/>
        </w:rPr>
        <w:t>通訳を行う。</w:t>
      </w:r>
    </w:p>
    <w:p w14:paraId="3F5E65FE" w14:textId="5894EDD0" w:rsidR="00B86060" w:rsidRDefault="00C72C0F" w:rsidP="003D5C67">
      <w:pPr>
        <w:pStyle w:val="Default"/>
        <w:numPr>
          <w:ilvl w:val="0"/>
          <w:numId w:val="2"/>
        </w:numPr>
        <w:rPr>
          <w:sz w:val="21"/>
          <w:szCs w:val="21"/>
        </w:rPr>
      </w:pPr>
      <w:r w:rsidRPr="003D5C67">
        <w:rPr>
          <w:rFonts w:hint="eastAsia"/>
          <w:sz w:val="21"/>
          <w:szCs w:val="21"/>
        </w:rPr>
        <w:t>前</w:t>
      </w:r>
      <w:r w:rsidR="00270897" w:rsidRPr="003D5C67">
        <w:rPr>
          <w:rFonts w:hint="eastAsia"/>
          <w:sz w:val="21"/>
          <w:szCs w:val="21"/>
        </w:rPr>
        <w:t>号</w:t>
      </w:r>
      <w:r w:rsidRPr="003D5C67">
        <w:rPr>
          <w:rFonts w:hint="eastAsia"/>
          <w:sz w:val="21"/>
          <w:szCs w:val="21"/>
        </w:rPr>
        <w:t>が完了後、</w:t>
      </w:r>
      <w:r w:rsidR="00D87FDC" w:rsidRPr="003D5C67">
        <w:rPr>
          <w:rFonts w:hint="eastAsia"/>
          <w:sz w:val="21"/>
          <w:szCs w:val="21"/>
        </w:rPr>
        <w:t>受託事業者は</w:t>
      </w:r>
      <w:r w:rsidRPr="003D5C67">
        <w:rPr>
          <w:sz w:val="21"/>
          <w:szCs w:val="21"/>
        </w:rPr>
        <w:t>「利用実績報告書</w:t>
      </w:r>
      <w:r w:rsidR="00CF5D7E" w:rsidRPr="003D5C67">
        <w:rPr>
          <w:rFonts w:hint="eastAsia"/>
          <w:color w:val="auto"/>
          <w:sz w:val="21"/>
          <w:szCs w:val="21"/>
        </w:rPr>
        <w:t>（様式</w:t>
      </w:r>
      <w:r w:rsidR="00B86060" w:rsidRPr="003D5C67">
        <w:rPr>
          <w:rFonts w:hint="eastAsia"/>
          <w:color w:val="auto"/>
          <w:sz w:val="21"/>
          <w:szCs w:val="21"/>
        </w:rPr>
        <w:t>５</w:t>
      </w:r>
      <w:r w:rsidR="00CF5D7E" w:rsidRPr="003D5C67">
        <w:rPr>
          <w:rFonts w:hint="eastAsia"/>
          <w:color w:val="auto"/>
          <w:sz w:val="21"/>
          <w:szCs w:val="21"/>
        </w:rPr>
        <w:t>）</w:t>
      </w:r>
      <w:r w:rsidRPr="003D5C67">
        <w:rPr>
          <w:sz w:val="21"/>
          <w:szCs w:val="21"/>
        </w:rPr>
        <w:t>」</w:t>
      </w:r>
      <w:r w:rsidRPr="003D5C67">
        <w:rPr>
          <w:rFonts w:hint="eastAsia"/>
          <w:sz w:val="21"/>
          <w:szCs w:val="21"/>
        </w:rPr>
        <w:t>を</w:t>
      </w:r>
      <w:r w:rsidR="007A7E30">
        <w:rPr>
          <w:rFonts w:hint="eastAsia"/>
          <w:sz w:val="21"/>
          <w:szCs w:val="21"/>
        </w:rPr>
        <w:t>こども青少年局</w:t>
      </w:r>
      <w:r w:rsidRPr="003D5C67">
        <w:rPr>
          <w:rFonts w:hint="eastAsia"/>
          <w:sz w:val="21"/>
          <w:szCs w:val="21"/>
        </w:rPr>
        <w:t>に提出する</w:t>
      </w:r>
      <w:r w:rsidR="00D966AD" w:rsidRPr="003D5C67">
        <w:rPr>
          <w:sz w:val="21"/>
          <w:szCs w:val="21"/>
        </w:rPr>
        <w:t>。</w:t>
      </w:r>
    </w:p>
    <w:p w14:paraId="1DCB2097" w14:textId="7DA71E33" w:rsidR="00045641" w:rsidRPr="00A2011E" w:rsidRDefault="007A7E30" w:rsidP="003D5C67">
      <w:pPr>
        <w:pStyle w:val="Default"/>
        <w:numPr>
          <w:ilvl w:val="0"/>
          <w:numId w:val="2"/>
        </w:numPr>
        <w:rPr>
          <w:color w:val="auto"/>
          <w:sz w:val="21"/>
          <w:szCs w:val="21"/>
        </w:rPr>
      </w:pPr>
      <w:r>
        <w:rPr>
          <w:rFonts w:hint="eastAsia"/>
          <w:color w:val="auto"/>
          <w:sz w:val="21"/>
          <w:szCs w:val="21"/>
        </w:rPr>
        <w:t>こども青少年局</w:t>
      </w:r>
      <w:r w:rsidR="00045641" w:rsidRPr="00A2011E">
        <w:rPr>
          <w:rFonts w:hint="eastAsia"/>
          <w:color w:val="auto"/>
          <w:sz w:val="21"/>
          <w:szCs w:val="21"/>
        </w:rPr>
        <w:t>は受領した</w:t>
      </w:r>
      <w:r w:rsidR="00A100DD" w:rsidRPr="00A2011E">
        <w:rPr>
          <w:rFonts w:hint="eastAsia"/>
          <w:color w:val="auto"/>
          <w:sz w:val="21"/>
          <w:szCs w:val="21"/>
        </w:rPr>
        <w:t>「利用実績報告書</w:t>
      </w:r>
      <w:r w:rsidR="00045641" w:rsidRPr="00A2011E">
        <w:rPr>
          <w:rFonts w:hint="eastAsia"/>
          <w:color w:val="auto"/>
          <w:sz w:val="21"/>
          <w:szCs w:val="21"/>
        </w:rPr>
        <w:t>（様式５）</w:t>
      </w:r>
      <w:r w:rsidR="00A100DD" w:rsidRPr="00A2011E">
        <w:rPr>
          <w:rFonts w:hint="eastAsia"/>
          <w:color w:val="auto"/>
          <w:sz w:val="21"/>
          <w:szCs w:val="21"/>
        </w:rPr>
        <w:t>」</w:t>
      </w:r>
      <w:r w:rsidR="00045641" w:rsidRPr="00A2011E">
        <w:rPr>
          <w:rFonts w:hint="eastAsia"/>
          <w:color w:val="auto"/>
          <w:sz w:val="21"/>
          <w:szCs w:val="21"/>
        </w:rPr>
        <w:t>に</w:t>
      </w:r>
      <w:r w:rsidR="000540D6" w:rsidRPr="00A2011E">
        <w:rPr>
          <w:rFonts w:hint="eastAsia"/>
          <w:color w:val="auto"/>
          <w:sz w:val="21"/>
          <w:szCs w:val="21"/>
        </w:rPr>
        <w:t>より、</w:t>
      </w:r>
      <w:r w:rsidR="00045641" w:rsidRPr="00A2011E">
        <w:rPr>
          <w:rFonts w:hint="eastAsia"/>
          <w:color w:val="auto"/>
          <w:sz w:val="21"/>
          <w:szCs w:val="21"/>
        </w:rPr>
        <w:t>次回利用</w:t>
      </w:r>
      <w:r w:rsidR="003B3645" w:rsidRPr="00A2011E">
        <w:rPr>
          <w:rFonts w:hint="eastAsia"/>
          <w:color w:val="auto"/>
          <w:sz w:val="21"/>
          <w:szCs w:val="21"/>
        </w:rPr>
        <w:t>日時</w:t>
      </w:r>
      <w:r w:rsidR="00045641" w:rsidRPr="00A2011E">
        <w:rPr>
          <w:rFonts w:hint="eastAsia"/>
          <w:color w:val="auto"/>
          <w:sz w:val="21"/>
          <w:szCs w:val="21"/>
        </w:rPr>
        <w:t>の確認ができた場合は</w:t>
      </w:r>
      <w:r w:rsidR="000540D6" w:rsidRPr="00A2011E">
        <w:rPr>
          <w:rFonts w:hint="eastAsia"/>
          <w:color w:val="auto"/>
          <w:sz w:val="21"/>
          <w:szCs w:val="21"/>
        </w:rPr>
        <w:t>、</w:t>
      </w:r>
      <w:r w:rsidR="003B3645" w:rsidRPr="00A2011E">
        <w:rPr>
          <w:rFonts w:hint="eastAsia"/>
          <w:color w:val="auto"/>
          <w:sz w:val="21"/>
          <w:szCs w:val="21"/>
        </w:rPr>
        <w:t>受託事業者に</w:t>
      </w:r>
      <w:r w:rsidR="00A100DD" w:rsidRPr="00A2011E">
        <w:rPr>
          <w:rFonts w:hint="eastAsia"/>
          <w:color w:val="auto"/>
          <w:sz w:val="21"/>
          <w:szCs w:val="21"/>
        </w:rPr>
        <w:t>「利用対象者連絡票</w:t>
      </w:r>
      <w:r w:rsidR="003B3645" w:rsidRPr="00A2011E">
        <w:rPr>
          <w:rFonts w:hint="eastAsia"/>
          <w:color w:val="auto"/>
          <w:sz w:val="21"/>
          <w:szCs w:val="21"/>
        </w:rPr>
        <w:t>（様式４）</w:t>
      </w:r>
      <w:r w:rsidR="00A100DD" w:rsidRPr="00A2011E">
        <w:rPr>
          <w:rFonts w:hint="eastAsia"/>
          <w:color w:val="auto"/>
          <w:sz w:val="21"/>
          <w:szCs w:val="21"/>
        </w:rPr>
        <w:t>」</w:t>
      </w:r>
      <w:r w:rsidR="003B3645" w:rsidRPr="00A2011E">
        <w:rPr>
          <w:rFonts w:hint="eastAsia"/>
          <w:color w:val="auto"/>
          <w:sz w:val="21"/>
          <w:szCs w:val="21"/>
        </w:rPr>
        <w:t>を送付し、</w:t>
      </w:r>
      <w:r w:rsidR="006927F3" w:rsidRPr="00A2011E">
        <w:rPr>
          <w:rFonts w:hint="eastAsia"/>
          <w:color w:val="auto"/>
          <w:sz w:val="21"/>
          <w:szCs w:val="21"/>
        </w:rPr>
        <w:t>その情報を</w:t>
      </w:r>
      <w:r w:rsidR="00045641" w:rsidRPr="00A2011E">
        <w:rPr>
          <w:rFonts w:hint="eastAsia"/>
          <w:color w:val="auto"/>
          <w:sz w:val="21"/>
          <w:szCs w:val="21"/>
        </w:rPr>
        <w:t>区保健福祉センターに連携する。</w:t>
      </w:r>
    </w:p>
    <w:p w14:paraId="237BA30F" w14:textId="548585B8" w:rsidR="00861C95" w:rsidRPr="00D966AD" w:rsidRDefault="000129C0" w:rsidP="00AF095D">
      <w:pPr>
        <w:pStyle w:val="Default"/>
        <w:ind w:left="141" w:hangingChars="67" w:hanging="141"/>
        <w:rPr>
          <w:sz w:val="21"/>
          <w:szCs w:val="21"/>
        </w:rPr>
      </w:pPr>
      <w:r>
        <w:rPr>
          <w:rFonts w:hint="eastAsia"/>
          <w:sz w:val="21"/>
          <w:szCs w:val="21"/>
        </w:rPr>
        <w:t>２</w:t>
      </w:r>
      <w:r w:rsidR="00326599">
        <w:rPr>
          <w:rFonts w:hint="eastAsia"/>
          <w:sz w:val="21"/>
          <w:szCs w:val="21"/>
        </w:rPr>
        <w:t xml:space="preserve">　</w:t>
      </w:r>
      <w:r w:rsidR="00D87FDC">
        <w:rPr>
          <w:rFonts w:hint="eastAsia"/>
          <w:sz w:val="21"/>
          <w:szCs w:val="21"/>
        </w:rPr>
        <w:t>受託事業者は</w:t>
      </w:r>
      <w:r w:rsidR="006635A0">
        <w:rPr>
          <w:rFonts w:hint="eastAsia"/>
          <w:sz w:val="21"/>
          <w:szCs w:val="21"/>
        </w:rPr>
        <w:t>、</w:t>
      </w:r>
      <w:r w:rsidR="00785A4A">
        <w:rPr>
          <w:rFonts w:hint="eastAsia"/>
          <w:sz w:val="21"/>
          <w:szCs w:val="21"/>
        </w:rPr>
        <w:t>通訳</w:t>
      </w:r>
      <w:r w:rsidR="00126D56">
        <w:rPr>
          <w:rFonts w:hint="eastAsia"/>
          <w:sz w:val="21"/>
          <w:szCs w:val="21"/>
        </w:rPr>
        <w:t>者を派遣した</w:t>
      </w:r>
      <w:r w:rsidR="00785A4A">
        <w:rPr>
          <w:rFonts w:hint="eastAsia"/>
          <w:sz w:val="21"/>
          <w:szCs w:val="21"/>
        </w:rPr>
        <w:t>日</w:t>
      </w:r>
      <w:r w:rsidR="00C34672">
        <w:rPr>
          <w:rFonts w:hint="eastAsia"/>
          <w:sz w:val="21"/>
          <w:szCs w:val="21"/>
        </w:rPr>
        <w:t>の</w:t>
      </w:r>
      <w:r w:rsidR="00785A4A">
        <w:rPr>
          <w:rFonts w:hint="eastAsia"/>
          <w:sz w:val="21"/>
          <w:szCs w:val="21"/>
        </w:rPr>
        <w:t>属する月の翌月</w:t>
      </w:r>
      <w:r w:rsidR="00326599">
        <w:rPr>
          <w:rFonts w:hint="eastAsia"/>
          <w:sz w:val="21"/>
          <w:szCs w:val="21"/>
        </w:rPr>
        <w:t>10日までに</w:t>
      </w:r>
      <w:r w:rsidR="00785A4A">
        <w:rPr>
          <w:rFonts w:hint="eastAsia"/>
          <w:sz w:val="21"/>
          <w:szCs w:val="21"/>
        </w:rPr>
        <w:t>、当該月の実績を集計し</w:t>
      </w:r>
      <w:r w:rsidR="00C34672">
        <w:rPr>
          <w:rFonts w:hint="eastAsia"/>
          <w:sz w:val="21"/>
          <w:szCs w:val="21"/>
        </w:rPr>
        <w:t>たうえで</w:t>
      </w:r>
      <w:r w:rsidR="00785A4A">
        <w:rPr>
          <w:rFonts w:hint="eastAsia"/>
          <w:sz w:val="21"/>
          <w:szCs w:val="21"/>
        </w:rPr>
        <w:t>、</w:t>
      </w:r>
      <w:r w:rsidR="00DF0726">
        <w:rPr>
          <w:rFonts w:hint="eastAsia"/>
          <w:sz w:val="21"/>
          <w:szCs w:val="21"/>
        </w:rPr>
        <w:t>「</w:t>
      </w:r>
      <w:r w:rsidR="00AA50F3" w:rsidRPr="00A2011E">
        <w:rPr>
          <w:rFonts w:hint="eastAsia"/>
          <w:color w:val="auto"/>
          <w:sz w:val="21"/>
          <w:szCs w:val="21"/>
        </w:rPr>
        <w:t>通訳派遣等</w:t>
      </w:r>
      <w:r w:rsidR="00DF0726">
        <w:rPr>
          <w:rFonts w:hint="eastAsia"/>
          <w:sz w:val="21"/>
          <w:szCs w:val="21"/>
        </w:rPr>
        <w:t>月次報告書</w:t>
      </w:r>
      <w:r w:rsidR="00DF0726" w:rsidRPr="00804C0E">
        <w:rPr>
          <w:rFonts w:hint="eastAsia"/>
          <w:color w:val="auto"/>
          <w:sz w:val="21"/>
          <w:szCs w:val="21"/>
        </w:rPr>
        <w:t>（様式</w:t>
      </w:r>
      <w:r w:rsidR="00B86060" w:rsidRPr="00804C0E">
        <w:rPr>
          <w:rFonts w:hint="eastAsia"/>
          <w:color w:val="auto"/>
          <w:sz w:val="21"/>
          <w:szCs w:val="21"/>
        </w:rPr>
        <w:t>６</w:t>
      </w:r>
      <w:r w:rsidR="00326599" w:rsidRPr="00804C0E">
        <w:rPr>
          <w:rFonts w:hint="eastAsia"/>
          <w:color w:val="auto"/>
          <w:sz w:val="21"/>
          <w:szCs w:val="21"/>
        </w:rPr>
        <w:t>）</w:t>
      </w:r>
      <w:r w:rsidR="005900CB">
        <w:rPr>
          <w:rFonts w:hint="eastAsia"/>
          <w:sz w:val="21"/>
          <w:szCs w:val="21"/>
        </w:rPr>
        <w:t>」</w:t>
      </w:r>
      <w:r w:rsidR="00326599">
        <w:rPr>
          <w:rFonts w:hint="eastAsia"/>
          <w:sz w:val="21"/>
          <w:szCs w:val="21"/>
        </w:rPr>
        <w:t>を作成</w:t>
      </w:r>
      <w:r w:rsidR="00C34672">
        <w:rPr>
          <w:rFonts w:hint="eastAsia"/>
          <w:sz w:val="21"/>
          <w:szCs w:val="21"/>
        </w:rPr>
        <w:t>し</w:t>
      </w:r>
      <w:r w:rsidR="00326599">
        <w:rPr>
          <w:rFonts w:hint="eastAsia"/>
          <w:sz w:val="21"/>
          <w:szCs w:val="21"/>
        </w:rPr>
        <w:t>、</w:t>
      </w:r>
      <w:r w:rsidR="007A7E30">
        <w:rPr>
          <w:rFonts w:hint="eastAsia"/>
          <w:sz w:val="21"/>
          <w:szCs w:val="21"/>
        </w:rPr>
        <w:t>こども青少年局</w:t>
      </w:r>
      <w:r w:rsidR="00326599">
        <w:rPr>
          <w:rFonts w:hint="eastAsia"/>
          <w:sz w:val="21"/>
          <w:szCs w:val="21"/>
        </w:rPr>
        <w:t>に提出する。</w:t>
      </w:r>
    </w:p>
    <w:p w14:paraId="592B2B7F" w14:textId="77777777" w:rsidR="002045FB" w:rsidRPr="00F27F76" w:rsidRDefault="002045FB">
      <w:pPr>
        <w:pStyle w:val="Default"/>
        <w:rPr>
          <w:sz w:val="21"/>
          <w:szCs w:val="21"/>
        </w:rPr>
      </w:pPr>
    </w:p>
    <w:p w14:paraId="6830980D" w14:textId="77777777" w:rsidR="000775D7" w:rsidRDefault="00072679">
      <w:pPr>
        <w:pStyle w:val="Default"/>
        <w:rPr>
          <w:sz w:val="21"/>
          <w:szCs w:val="21"/>
        </w:rPr>
      </w:pPr>
      <w:r>
        <w:rPr>
          <w:rFonts w:hint="eastAsia"/>
          <w:sz w:val="21"/>
          <w:szCs w:val="21"/>
        </w:rPr>
        <w:t>（その他）</w:t>
      </w:r>
    </w:p>
    <w:p w14:paraId="2B4620A9" w14:textId="77777777" w:rsidR="00072679" w:rsidRDefault="00072679">
      <w:pPr>
        <w:pStyle w:val="Default"/>
        <w:ind w:left="210" w:hangingChars="100" w:hanging="210"/>
        <w:rPr>
          <w:sz w:val="21"/>
          <w:szCs w:val="21"/>
        </w:rPr>
      </w:pPr>
      <w:r>
        <w:rPr>
          <w:rFonts w:hint="eastAsia"/>
          <w:sz w:val="21"/>
          <w:szCs w:val="21"/>
        </w:rPr>
        <w:t>第</w:t>
      </w:r>
      <w:r w:rsidR="00C72C0F">
        <w:rPr>
          <w:rFonts w:hint="eastAsia"/>
          <w:sz w:val="21"/>
          <w:szCs w:val="21"/>
        </w:rPr>
        <w:t>1</w:t>
      </w:r>
      <w:r w:rsidR="00F14673">
        <w:rPr>
          <w:rFonts w:hint="eastAsia"/>
          <w:sz w:val="21"/>
          <w:szCs w:val="21"/>
        </w:rPr>
        <w:t>0</w:t>
      </w:r>
      <w:r>
        <w:rPr>
          <w:rFonts w:hint="eastAsia"/>
          <w:sz w:val="21"/>
          <w:szCs w:val="21"/>
        </w:rPr>
        <w:t>条　この要綱に定めるもののほか、</w:t>
      </w:r>
      <w:r w:rsidR="00F27F76">
        <w:rPr>
          <w:rFonts w:hint="eastAsia"/>
          <w:sz w:val="21"/>
          <w:szCs w:val="21"/>
        </w:rPr>
        <w:t>本</w:t>
      </w:r>
      <w:r>
        <w:rPr>
          <w:rFonts w:hint="eastAsia"/>
          <w:sz w:val="21"/>
          <w:szCs w:val="21"/>
        </w:rPr>
        <w:t>事業</w:t>
      </w:r>
      <w:r w:rsidR="00D966AD">
        <w:rPr>
          <w:rFonts w:hint="eastAsia"/>
          <w:sz w:val="21"/>
          <w:szCs w:val="21"/>
        </w:rPr>
        <w:t>の実施に</w:t>
      </w:r>
      <w:r w:rsidR="00F27F76">
        <w:rPr>
          <w:rFonts w:hint="eastAsia"/>
          <w:sz w:val="21"/>
          <w:szCs w:val="21"/>
        </w:rPr>
        <w:t>関し</w:t>
      </w:r>
      <w:r w:rsidR="00D966AD">
        <w:rPr>
          <w:rFonts w:hint="eastAsia"/>
          <w:sz w:val="21"/>
          <w:szCs w:val="21"/>
        </w:rPr>
        <w:t>必要な事項はこども青少年局長が</w:t>
      </w:r>
      <w:r w:rsidR="00F27F76">
        <w:rPr>
          <w:rFonts w:hint="eastAsia"/>
          <w:sz w:val="21"/>
          <w:szCs w:val="21"/>
        </w:rPr>
        <w:t>別に</w:t>
      </w:r>
      <w:r w:rsidR="00D966AD">
        <w:rPr>
          <w:rFonts w:hint="eastAsia"/>
          <w:sz w:val="21"/>
          <w:szCs w:val="21"/>
        </w:rPr>
        <w:t>定める。</w:t>
      </w:r>
    </w:p>
    <w:p w14:paraId="3C5FC97D" w14:textId="77777777" w:rsidR="00E372B7" w:rsidRDefault="00E372B7">
      <w:pPr>
        <w:pStyle w:val="Default"/>
        <w:rPr>
          <w:sz w:val="21"/>
          <w:szCs w:val="21"/>
        </w:rPr>
      </w:pPr>
    </w:p>
    <w:p w14:paraId="2115D251" w14:textId="77777777" w:rsidR="00FA19F5" w:rsidRPr="00F14673" w:rsidRDefault="00FA19F5">
      <w:pPr>
        <w:pStyle w:val="Default"/>
        <w:rPr>
          <w:sz w:val="21"/>
          <w:szCs w:val="21"/>
        </w:rPr>
      </w:pPr>
    </w:p>
    <w:p w14:paraId="41C18EEF" w14:textId="77777777" w:rsidR="00E372B7" w:rsidRDefault="00E372B7">
      <w:pPr>
        <w:pStyle w:val="Default"/>
        <w:rPr>
          <w:sz w:val="21"/>
          <w:szCs w:val="21"/>
        </w:rPr>
      </w:pPr>
      <w:r>
        <w:rPr>
          <w:rFonts w:hint="eastAsia"/>
          <w:sz w:val="21"/>
          <w:szCs w:val="21"/>
        </w:rPr>
        <w:t xml:space="preserve">　　附　則</w:t>
      </w:r>
    </w:p>
    <w:p w14:paraId="39954E73" w14:textId="77777777" w:rsidR="00E372B7" w:rsidRDefault="00E372B7">
      <w:pPr>
        <w:pStyle w:val="Default"/>
        <w:rPr>
          <w:sz w:val="21"/>
          <w:szCs w:val="21"/>
        </w:rPr>
      </w:pPr>
      <w:r>
        <w:rPr>
          <w:rFonts w:hint="eastAsia"/>
          <w:sz w:val="21"/>
          <w:szCs w:val="21"/>
        </w:rPr>
        <w:t xml:space="preserve">　この要綱は、令和５年８月１日から施行する。</w:t>
      </w:r>
    </w:p>
    <w:p w14:paraId="00F47A45" w14:textId="77777777" w:rsidR="00044D96" w:rsidRDefault="00044D96">
      <w:pPr>
        <w:pStyle w:val="Default"/>
        <w:rPr>
          <w:sz w:val="21"/>
          <w:szCs w:val="21"/>
        </w:rPr>
      </w:pPr>
    </w:p>
    <w:p w14:paraId="65821EE4" w14:textId="77777777" w:rsidR="009A3CB3" w:rsidRPr="009A3CB3" w:rsidRDefault="009A3CB3" w:rsidP="009A3CB3">
      <w:pPr>
        <w:pStyle w:val="Default"/>
        <w:ind w:firstLineChars="200" w:firstLine="420"/>
        <w:rPr>
          <w:sz w:val="21"/>
          <w:szCs w:val="21"/>
        </w:rPr>
      </w:pPr>
      <w:r w:rsidRPr="009A3CB3">
        <w:rPr>
          <w:rFonts w:hint="eastAsia"/>
          <w:sz w:val="21"/>
          <w:szCs w:val="21"/>
        </w:rPr>
        <w:t>附</w:t>
      </w:r>
      <w:r w:rsidRPr="009A3CB3">
        <w:rPr>
          <w:sz w:val="21"/>
          <w:szCs w:val="21"/>
        </w:rPr>
        <w:t xml:space="preserve"> 則</w:t>
      </w:r>
    </w:p>
    <w:p w14:paraId="202AA761" w14:textId="30EFBB3E" w:rsidR="00044D96" w:rsidRPr="00044D96" w:rsidRDefault="009A3CB3" w:rsidP="009A3CB3">
      <w:pPr>
        <w:pStyle w:val="Default"/>
        <w:ind w:firstLineChars="200" w:firstLine="420"/>
        <w:rPr>
          <w:sz w:val="21"/>
          <w:szCs w:val="21"/>
        </w:rPr>
      </w:pPr>
      <w:r w:rsidRPr="009A3CB3">
        <w:rPr>
          <w:rFonts w:hint="eastAsia"/>
          <w:sz w:val="21"/>
          <w:szCs w:val="21"/>
        </w:rPr>
        <w:t>この要綱は、令和</w:t>
      </w:r>
      <w:r w:rsidR="0010688D">
        <w:rPr>
          <w:rFonts w:hint="eastAsia"/>
          <w:sz w:val="21"/>
          <w:szCs w:val="21"/>
        </w:rPr>
        <w:t>６</w:t>
      </w:r>
      <w:r w:rsidRPr="009A3CB3">
        <w:rPr>
          <w:rFonts w:hint="eastAsia"/>
          <w:sz w:val="21"/>
          <w:szCs w:val="21"/>
        </w:rPr>
        <w:t>年</w:t>
      </w:r>
      <w:r w:rsidR="00FA5C36">
        <w:rPr>
          <w:rFonts w:hint="eastAsia"/>
          <w:sz w:val="21"/>
          <w:szCs w:val="21"/>
        </w:rPr>
        <w:t>９</w:t>
      </w:r>
      <w:r w:rsidRPr="009A3CB3">
        <w:rPr>
          <w:rFonts w:hint="eastAsia"/>
          <w:sz w:val="21"/>
          <w:szCs w:val="21"/>
        </w:rPr>
        <w:t>月</w:t>
      </w:r>
      <w:r w:rsidR="00FA5C36">
        <w:rPr>
          <w:rFonts w:hint="eastAsia"/>
          <w:sz w:val="21"/>
          <w:szCs w:val="21"/>
        </w:rPr>
        <w:t>１</w:t>
      </w:r>
      <w:r w:rsidRPr="009A3CB3">
        <w:rPr>
          <w:rFonts w:hint="eastAsia"/>
          <w:sz w:val="21"/>
          <w:szCs w:val="21"/>
        </w:rPr>
        <w:t>日から施行する。</w:t>
      </w:r>
    </w:p>
    <w:sectPr w:rsidR="00044D96" w:rsidRPr="00044D96" w:rsidSect="00AF095D">
      <w:headerReference w:type="default" r:id="rId8"/>
      <w:pgSz w:w="11906" w:h="16838"/>
      <w:pgMar w:top="1701" w:right="1274"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3B47" w14:textId="77777777" w:rsidR="00291F1A" w:rsidRDefault="00291F1A" w:rsidP="00291F1A">
      <w:r>
        <w:separator/>
      </w:r>
    </w:p>
  </w:endnote>
  <w:endnote w:type="continuationSeparator" w:id="0">
    <w:p w14:paraId="3F73390D" w14:textId="77777777" w:rsidR="00291F1A" w:rsidRDefault="00291F1A" w:rsidP="0029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F43B" w14:textId="77777777" w:rsidR="00291F1A" w:rsidRDefault="00291F1A" w:rsidP="00291F1A">
      <w:r>
        <w:separator/>
      </w:r>
    </w:p>
  </w:footnote>
  <w:footnote w:type="continuationSeparator" w:id="0">
    <w:p w14:paraId="6F11C12C" w14:textId="77777777" w:rsidR="00291F1A" w:rsidRDefault="00291F1A" w:rsidP="0029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73AC" w14:textId="77777777" w:rsidR="00C57C9F" w:rsidRPr="00810DE8" w:rsidRDefault="00C57C9F" w:rsidP="00810DE8">
    <w:pPr>
      <w:pStyle w:val="a3"/>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1214A"/>
    <w:multiLevelType w:val="hybridMultilevel"/>
    <w:tmpl w:val="67CECEAA"/>
    <w:lvl w:ilvl="0" w:tplc="D570B3A0">
      <w:start w:val="1"/>
      <w:numFmt w:val="decimalEnclosedParen"/>
      <w:lvlText w:val="%1"/>
      <w:lvlJc w:val="left"/>
      <w:pPr>
        <w:ind w:left="570" w:hanging="360"/>
      </w:pPr>
      <w:rPr>
        <w:rFonts w:hint="default"/>
        <w:color w:val="auto"/>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811BD2"/>
    <w:multiLevelType w:val="hybridMultilevel"/>
    <w:tmpl w:val="4DC2660E"/>
    <w:lvl w:ilvl="0" w:tplc="0D444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5B54A5"/>
    <w:multiLevelType w:val="hybridMultilevel"/>
    <w:tmpl w:val="DDCC816C"/>
    <w:lvl w:ilvl="0" w:tplc="FFFFFFFF">
      <w:start w:val="1"/>
      <w:numFmt w:val="decimalEnclosedParen"/>
      <w:lvlText w:val="%1"/>
      <w:lvlJc w:val="left"/>
      <w:pPr>
        <w:ind w:left="570" w:hanging="360"/>
      </w:pPr>
      <w:rPr>
        <w:rFonts w:hint="default"/>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71978305">
    <w:abstractNumId w:val="1"/>
  </w:num>
  <w:num w:numId="2" w16cid:durableId="1489589850">
    <w:abstractNumId w:val="0"/>
  </w:num>
  <w:num w:numId="3" w16cid:durableId="1935045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A6"/>
    <w:rsid w:val="00000EFB"/>
    <w:rsid w:val="00005CAA"/>
    <w:rsid w:val="000129C0"/>
    <w:rsid w:val="00020B09"/>
    <w:rsid w:val="0002637E"/>
    <w:rsid w:val="00040FA0"/>
    <w:rsid w:val="00044D96"/>
    <w:rsid w:val="00045641"/>
    <w:rsid w:val="000540D6"/>
    <w:rsid w:val="00062650"/>
    <w:rsid w:val="00067AC3"/>
    <w:rsid w:val="00072679"/>
    <w:rsid w:val="000756BF"/>
    <w:rsid w:val="00077374"/>
    <w:rsid w:val="000775D7"/>
    <w:rsid w:val="00081377"/>
    <w:rsid w:val="000848E2"/>
    <w:rsid w:val="00092FEF"/>
    <w:rsid w:val="0009604D"/>
    <w:rsid w:val="000B5D7D"/>
    <w:rsid w:val="000D0220"/>
    <w:rsid w:val="000D75A5"/>
    <w:rsid w:val="000E0A7A"/>
    <w:rsid w:val="000F1313"/>
    <w:rsid w:val="000F4866"/>
    <w:rsid w:val="001039D1"/>
    <w:rsid w:val="0010688D"/>
    <w:rsid w:val="001250A8"/>
    <w:rsid w:val="00126D56"/>
    <w:rsid w:val="00130E19"/>
    <w:rsid w:val="00131D54"/>
    <w:rsid w:val="0013655B"/>
    <w:rsid w:val="001535D0"/>
    <w:rsid w:val="00153706"/>
    <w:rsid w:val="001565E8"/>
    <w:rsid w:val="00162C3E"/>
    <w:rsid w:val="001630DF"/>
    <w:rsid w:val="00166176"/>
    <w:rsid w:val="00184FBD"/>
    <w:rsid w:val="00192B36"/>
    <w:rsid w:val="0019436F"/>
    <w:rsid w:val="001A0514"/>
    <w:rsid w:val="001A3885"/>
    <w:rsid w:val="001A59D1"/>
    <w:rsid w:val="001A6CEE"/>
    <w:rsid w:val="001B239C"/>
    <w:rsid w:val="001C1765"/>
    <w:rsid w:val="001E0DDA"/>
    <w:rsid w:val="001F5ABB"/>
    <w:rsid w:val="002045FB"/>
    <w:rsid w:val="002207A6"/>
    <w:rsid w:val="002238D1"/>
    <w:rsid w:val="00231187"/>
    <w:rsid w:val="002319EE"/>
    <w:rsid w:val="00250076"/>
    <w:rsid w:val="002513DE"/>
    <w:rsid w:val="002623B0"/>
    <w:rsid w:val="00270897"/>
    <w:rsid w:val="00280630"/>
    <w:rsid w:val="00291F1A"/>
    <w:rsid w:val="002B7EC8"/>
    <w:rsid w:val="002C6A75"/>
    <w:rsid w:val="002D0966"/>
    <w:rsid w:val="002E525E"/>
    <w:rsid w:val="002F6816"/>
    <w:rsid w:val="00301D48"/>
    <w:rsid w:val="00304034"/>
    <w:rsid w:val="003063FF"/>
    <w:rsid w:val="00310BB0"/>
    <w:rsid w:val="00326599"/>
    <w:rsid w:val="003367A5"/>
    <w:rsid w:val="00340C41"/>
    <w:rsid w:val="00341627"/>
    <w:rsid w:val="00344CAF"/>
    <w:rsid w:val="003468FB"/>
    <w:rsid w:val="0035348F"/>
    <w:rsid w:val="00357E7E"/>
    <w:rsid w:val="00362C76"/>
    <w:rsid w:val="00373592"/>
    <w:rsid w:val="0038332D"/>
    <w:rsid w:val="00384161"/>
    <w:rsid w:val="003850C2"/>
    <w:rsid w:val="00393314"/>
    <w:rsid w:val="00397F62"/>
    <w:rsid w:val="003B3645"/>
    <w:rsid w:val="003D5C67"/>
    <w:rsid w:val="003E4DA4"/>
    <w:rsid w:val="003F0881"/>
    <w:rsid w:val="003F3A6C"/>
    <w:rsid w:val="00400174"/>
    <w:rsid w:val="004027A7"/>
    <w:rsid w:val="00414473"/>
    <w:rsid w:val="00424C4A"/>
    <w:rsid w:val="00427355"/>
    <w:rsid w:val="004569BB"/>
    <w:rsid w:val="004641FC"/>
    <w:rsid w:val="004710EF"/>
    <w:rsid w:val="0049486D"/>
    <w:rsid w:val="004B1F4F"/>
    <w:rsid w:val="004C33FA"/>
    <w:rsid w:val="004C75E2"/>
    <w:rsid w:val="004D2F38"/>
    <w:rsid w:val="004E2104"/>
    <w:rsid w:val="004E27C2"/>
    <w:rsid w:val="004E623F"/>
    <w:rsid w:val="004F6C08"/>
    <w:rsid w:val="00502979"/>
    <w:rsid w:val="005101C2"/>
    <w:rsid w:val="005140B3"/>
    <w:rsid w:val="0051798C"/>
    <w:rsid w:val="0054767D"/>
    <w:rsid w:val="00563968"/>
    <w:rsid w:val="00571BE5"/>
    <w:rsid w:val="0057320D"/>
    <w:rsid w:val="00581A6B"/>
    <w:rsid w:val="00587360"/>
    <w:rsid w:val="005900CB"/>
    <w:rsid w:val="0059551E"/>
    <w:rsid w:val="005A5806"/>
    <w:rsid w:val="005A7973"/>
    <w:rsid w:val="005B03E8"/>
    <w:rsid w:val="005B5E55"/>
    <w:rsid w:val="005B73EC"/>
    <w:rsid w:val="005C1490"/>
    <w:rsid w:val="005C29C0"/>
    <w:rsid w:val="005C67FA"/>
    <w:rsid w:val="005D790F"/>
    <w:rsid w:val="005E156C"/>
    <w:rsid w:val="005F38D8"/>
    <w:rsid w:val="005F526C"/>
    <w:rsid w:val="005F71D5"/>
    <w:rsid w:val="00601417"/>
    <w:rsid w:val="00602A4C"/>
    <w:rsid w:val="00607824"/>
    <w:rsid w:val="00613DD3"/>
    <w:rsid w:val="006164A0"/>
    <w:rsid w:val="006274A4"/>
    <w:rsid w:val="00630F8A"/>
    <w:rsid w:val="0063219B"/>
    <w:rsid w:val="00641FE2"/>
    <w:rsid w:val="0064278F"/>
    <w:rsid w:val="006436CB"/>
    <w:rsid w:val="006466BC"/>
    <w:rsid w:val="00655751"/>
    <w:rsid w:val="006635A0"/>
    <w:rsid w:val="0067710C"/>
    <w:rsid w:val="006927F3"/>
    <w:rsid w:val="00695CD4"/>
    <w:rsid w:val="006A38BE"/>
    <w:rsid w:val="006B60C3"/>
    <w:rsid w:val="006B7C94"/>
    <w:rsid w:val="006C0FEA"/>
    <w:rsid w:val="006D285B"/>
    <w:rsid w:val="006D6EEE"/>
    <w:rsid w:val="0070072F"/>
    <w:rsid w:val="007320AC"/>
    <w:rsid w:val="00734EDB"/>
    <w:rsid w:val="00744DDD"/>
    <w:rsid w:val="007563A3"/>
    <w:rsid w:val="00767899"/>
    <w:rsid w:val="00772966"/>
    <w:rsid w:val="00785A4A"/>
    <w:rsid w:val="007910F4"/>
    <w:rsid w:val="0079311F"/>
    <w:rsid w:val="007A3830"/>
    <w:rsid w:val="007A7119"/>
    <w:rsid w:val="007A7E30"/>
    <w:rsid w:val="007B3B0E"/>
    <w:rsid w:val="007B6DAD"/>
    <w:rsid w:val="007D5615"/>
    <w:rsid w:val="007E64BF"/>
    <w:rsid w:val="00804C0E"/>
    <w:rsid w:val="00810DE8"/>
    <w:rsid w:val="0081360F"/>
    <w:rsid w:val="0081784D"/>
    <w:rsid w:val="0082547C"/>
    <w:rsid w:val="0082679F"/>
    <w:rsid w:val="008273D7"/>
    <w:rsid w:val="008305D6"/>
    <w:rsid w:val="00833445"/>
    <w:rsid w:val="00842B65"/>
    <w:rsid w:val="00844E4B"/>
    <w:rsid w:val="008578F2"/>
    <w:rsid w:val="00861C95"/>
    <w:rsid w:val="00870403"/>
    <w:rsid w:val="008A097B"/>
    <w:rsid w:val="008C489C"/>
    <w:rsid w:val="008C6854"/>
    <w:rsid w:val="008D42DA"/>
    <w:rsid w:val="008E5426"/>
    <w:rsid w:val="00902177"/>
    <w:rsid w:val="009058F4"/>
    <w:rsid w:val="0090597E"/>
    <w:rsid w:val="00912751"/>
    <w:rsid w:val="0091419C"/>
    <w:rsid w:val="00925FF5"/>
    <w:rsid w:val="00943C60"/>
    <w:rsid w:val="00944184"/>
    <w:rsid w:val="00973CBA"/>
    <w:rsid w:val="00976C55"/>
    <w:rsid w:val="00997C92"/>
    <w:rsid w:val="009A0F54"/>
    <w:rsid w:val="009A3CB3"/>
    <w:rsid w:val="009A40D0"/>
    <w:rsid w:val="009C1946"/>
    <w:rsid w:val="009C2DD0"/>
    <w:rsid w:val="009E25BA"/>
    <w:rsid w:val="009E78CB"/>
    <w:rsid w:val="009F5B32"/>
    <w:rsid w:val="00A02F03"/>
    <w:rsid w:val="00A05BD5"/>
    <w:rsid w:val="00A100DD"/>
    <w:rsid w:val="00A2011E"/>
    <w:rsid w:val="00A22C24"/>
    <w:rsid w:val="00A24378"/>
    <w:rsid w:val="00A34924"/>
    <w:rsid w:val="00A6130A"/>
    <w:rsid w:val="00A63B0D"/>
    <w:rsid w:val="00A65C55"/>
    <w:rsid w:val="00A7595B"/>
    <w:rsid w:val="00A75BAE"/>
    <w:rsid w:val="00A76AB0"/>
    <w:rsid w:val="00A81607"/>
    <w:rsid w:val="00A87BEB"/>
    <w:rsid w:val="00A94024"/>
    <w:rsid w:val="00AA087C"/>
    <w:rsid w:val="00AA0B6D"/>
    <w:rsid w:val="00AA50F3"/>
    <w:rsid w:val="00AB0936"/>
    <w:rsid w:val="00AB4AFF"/>
    <w:rsid w:val="00AB6728"/>
    <w:rsid w:val="00AC7FF8"/>
    <w:rsid w:val="00AD2048"/>
    <w:rsid w:val="00AE5264"/>
    <w:rsid w:val="00AE741F"/>
    <w:rsid w:val="00AF095D"/>
    <w:rsid w:val="00AF30D3"/>
    <w:rsid w:val="00AF401C"/>
    <w:rsid w:val="00AF479C"/>
    <w:rsid w:val="00AF615F"/>
    <w:rsid w:val="00B0676C"/>
    <w:rsid w:val="00B1667F"/>
    <w:rsid w:val="00B20B50"/>
    <w:rsid w:val="00B2180A"/>
    <w:rsid w:val="00B51205"/>
    <w:rsid w:val="00B56462"/>
    <w:rsid w:val="00B56A96"/>
    <w:rsid w:val="00B5751D"/>
    <w:rsid w:val="00B57C1A"/>
    <w:rsid w:val="00B60C3A"/>
    <w:rsid w:val="00B62553"/>
    <w:rsid w:val="00B6650B"/>
    <w:rsid w:val="00B815FE"/>
    <w:rsid w:val="00B86060"/>
    <w:rsid w:val="00B86CB3"/>
    <w:rsid w:val="00B94DA1"/>
    <w:rsid w:val="00B97D24"/>
    <w:rsid w:val="00BA67AE"/>
    <w:rsid w:val="00BB1E20"/>
    <w:rsid w:val="00BB7451"/>
    <w:rsid w:val="00BD000D"/>
    <w:rsid w:val="00BD5547"/>
    <w:rsid w:val="00BE5163"/>
    <w:rsid w:val="00BF5958"/>
    <w:rsid w:val="00BF6A5F"/>
    <w:rsid w:val="00C02E22"/>
    <w:rsid w:val="00C03990"/>
    <w:rsid w:val="00C23E3E"/>
    <w:rsid w:val="00C34672"/>
    <w:rsid w:val="00C57C9F"/>
    <w:rsid w:val="00C72C0F"/>
    <w:rsid w:val="00C776BF"/>
    <w:rsid w:val="00C94A80"/>
    <w:rsid w:val="00CA117C"/>
    <w:rsid w:val="00CA2CB6"/>
    <w:rsid w:val="00CB0551"/>
    <w:rsid w:val="00CB3A5F"/>
    <w:rsid w:val="00CC1757"/>
    <w:rsid w:val="00CC1B03"/>
    <w:rsid w:val="00CC64A5"/>
    <w:rsid w:val="00CE1719"/>
    <w:rsid w:val="00CE18DE"/>
    <w:rsid w:val="00CF24EC"/>
    <w:rsid w:val="00CF5D7E"/>
    <w:rsid w:val="00CF6047"/>
    <w:rsid w:val="00D02F44"/>
    <w:rsid w:val="00D25AC9"/>
    <w:rsid w:val="00D33D65"/>
    <w:rsid w:val="00D4357B"/>
    <w:rsid w:val="00D5628C"/>
    <w:rsid w:val="00D71616"/>
    <w:rsid w:val="00D72C40"/>
    <w:rsid w:val="00D74164"/>
    <w:rsid w:val="00D759F8"/>
    <w:rsid w:val="00D87FDC"/>
    <w:rsid w:val="00D9369D"/>
    <w:rsid w:val="00D966AD"/>
    <w:rsid w:val="00DD7B63"/>
    <w:rsid w:val="00DE127B"/>
    <w:rsid w:val="00DE7777"/>
    <w:rsid w:val="00DF0726"/>
    <w:rsid w:val="00E05706"/>
    <w:rsid w:val="00E235B5"/>
    <w:rsid w:val="00E30E14"/>
    <w:rsid w:val="00E372B7"/>
    <w:rsid w:val="00E37935"/>
    <w:rsid w:val="00E53C80"/>
    <w:rsid w:val="00E55E33"/>
    <w:rsid w:val="00E638C5"/>
    <w:rsid w:val="00E73A73"/>
    <w:rsid w:val="00E760C8"/>
    <w:rsid w:val="00E778A6"/>
    <w:rsid w:val="00EA13AF"/>
    <w:rsid w:val="00EA3ABB"/>
    <w:rsid w:val="00EB7879"/>
    <w:rsid w:val="00EC12C6"/>
    <w:rsid w:val="00EC3B4D"/>
    <w:rsid w:val="00ED1839"/>
    <w:rsid w:val="00EE0181"/>
    <w:rsid w:val="00EE23BD"/>
    <w:rsid w:val="00EF66D1"/>
    <w:rsid w:val="00F127F9"/>
    <w:rsid w:val="00F14673"/>
    <w:rsid w:val="00F252EC"/>
    <w:rsid w:val="00F259FF"/>
    <w:rsid w:val="00F27F76"/>
    <w:rsid w:val="00F3288C"/>
    <w:rsid w:val="00F562BB"/>
    <w:rsid w:val="00F60038"/>
    <w:rsid w:val="00F679DE"/>
    <w:rsid w:val="00F76B51"/>
    <w:rsid w:val="00F80DE8"/>
    <w:rsid w:val="00F95858"/>
    <w:rsid w:val="00F967D3"/>
    <w:rsid w:val="00FA19F5"/>
    <w:rsid w:val="00FA26A6"/>
    <w:rsid w:val="00FA5C36"/>
    <w:rsid w:val="00FB10E7"/>
    <w:rsid w:val="00FB1459"/>
    <w:rsid w:val="00FB7770"/>
    <w:rsid w:val="00FC2511"/>
    <w:rsid w:val="00FC68A1"/>
    <w:rsid w:val="00FD17DB"/>
    <w:rsid w:val="00FD6382"/>
    <w:rsid w:val="00FE0A0A"/>
    <w:rsid w:val="00FF238F"/>
    <w:rsid w:val="00FF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4E4DF411"/>
  <w15:chartTrackingRefBased/>
  <w15:docId w15:val="{7A775360-0D2E-4EB2-98B6-85B392C4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489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91F1A"/>
    <w:pPr>
      <w:tabs>
        <w:tab w:val="center" w:pos="4252"/>
        <w:tab w:val="right" w:pos="8504"/>
      </w:tabs>
      <w:snapToGrid w:val="0"/>
    </w:pPr>
  </w:style>
  <w:style w:type="character" w:customStyle="1" w:styleId="a4">
    <w:name w:val="ヘッダー (文字)"/>
    <w:basedOn w:val="a0"/>
    <w:link w:val="a3"/>
    <w:uiPriority w:val="99"/>
    <w:rsid w:val="00291F1A"/>
  </w:style>
  <w:style w:type="paragraph" w:styleId="a5">
    <w:name w:val="footer"/>
    <w:basedOn w:val="a"/>
    <w:link w:val="a6"/>
    <w:uiPriority w:val="99"/>
    <w:unhideWhenUsed/>
    <w:rsid w:val="00291F1A"/>
    <w:pPr>
      <w:tabs>
        <w:tab w:val="center" w:pos="4252"/>
        <w:tab w:val="right" w:pos="8504"/>
      </w:tabs>
      <w:snapToGrid w:val="0"/>
    </w:pPr>
  </w:style>
  <w:style w:type="character" w:customStyle="1" w:styleId="a6">
    <w:name w:val="フッター (文字)"/>
    <w:basedOn w:val="a0"/>
    <w:link w:val="a5"/>
    <w:uiPriority w:val="99"/>
    <w:rsid w:val="00291F1A"/>
  </w:style>
  <w:style w:type="paragraph" w:styleId="a7">
    <w:name w:val="Balloon Text"/>
    <w:basedOn w:val="a"/>
    <w:link w:val="a8"/>
    <w:uiPriority w:val="99"/>
    <w:semiHidden/>
    <w:unhideWhenUsed/>
    <w:rsid w:val="00D759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9F8"/>
    <w:rPr>
      <w:rFonts w:asciiTheme="majorHAnsi" w:eastAsiaTheme="majorEastAsia" w:hAnsiTheme="majorHAnsi" w:cstheme="majorBidi"/>
      <w:sz w:val="18"/>
      <w:szCs w:val="18"/>
    </w:rPr>
  </w:style>
  <w:style w:type="paragraph" w:styleId="a9">
    <w:name w:val="Revision"/>
    <w:hidden/>
    <w:uiPriority w:val="99"/>
    <w:semiHidden/>
    <w:rsid w:val="0051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1161696864">
      <w:bodyDiv w:val="1"/>
      <w:marLeft w:val="0"/>
      <w:marRight w:val="0"/>
      <w:marTop w:val="0"/>
      <w:marBottom w:val="0"/>
      <w:divBdr>
        <w:top w:val="none" w:sz="0" w:space="0" w:color="auto"/>
        <w:left w:val="none" w:sz="0" w:space="0" w:color="auto"/>
        <w:bottom w:val="none" w:sz="0" w:space="0" w:color="auto"/>
        <w:right w:val="none" w:sz="0" w:space="0" w:color="auto"/>
      </w:divBdr>
    </w:div>
    <w:div w:id="1844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FDEE-8495-4D54-81FC-56FDD1B9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山下　誠司 / YAMASHITA Seiji</cp:lastModifiedBy>
  <cp:revision>3</cp:revision>
  <cp:lastPrinted>2025-01-28T01:18:00Z</cp:lastPrinted>
  <dcterms:created xsi:type="dcterms:W3CDTF">2025-04-02T05:19:00Z</dcterms:created>
  <dcterms:modified xsi:type="dcterms:W3CDTF">2025-04-02T05:38:00Z</dcterms:modified>
</cp:coreProperties>
</file>