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83" w:rsidRDefault="00B30CEA">
      <w:bookmarkStart w:id="0" w:name="_GoBack"/>
      <w:bookmarkEnd w:id="0"/>
      <w:r>
        <w:rPr>
          <w:noProof/>
        </w:rPr>
        <mc:AlternateContent>
          <mc:Choice Requires="wpg">
            <w:drawing>
              <wp:anchor distT="0" distB="0" distL="114300" distR="114300" simplePos="0" relativeHeight="251662336" behindDoc="0" locked="0" layoutInCell="1" allowOverlap="1" wp14:anchorId="567BA2B1" wp14:editId="5F637F0E">
                <wp:simplePos x="0" y="0"/>
                <wp:positionH relativeFrom="margin">
                  <wp:posOffset>12065</wp:posOffset>
                </wp:positionH>
                <wp:positionV relativeFrom="paragraph">
                  <wp:posOffset>1322705</wp:posOffset>
                </wp:positionV>
                <wp:extent cx="4800600" cy="2046605"/>
                <wp:effectExtent l="0" t="0" r="19050" b="10795"/>
                <wp:wrapNone/>
                <wp:docPr id="10" name="グループ化 9"/>
                <wp:cNvGraphicFramePr/>
                <a:graphic xmlns:a="http://schemas.openxmlformats.org/drawingml/2006/main">
                  <a:graphicData uri="http://schemas.microsoft.com/office/word/2010/wordprocessingGroup">
                    <wpg:wgp>
                      <wpg:cNvGrpSpPr/>
                      <wpg:grpSpPr>
                        <a:xfrm>
                          <a:off x="0" y="0"/>
                          <a:ext cx="4800600" cy="2046605"/>
                          <a:chOff x="10546" y="1847568"/>
                          <a:chExt cx="5315128" cy="1935751"/>
                        </a:xfrm>
                      </wpg:grpSpPr>
                      <wps:wsp>
                        <wps:cNvPr id="6" name="角丸四角形 6"/>
                        <wps:cNvSpPr/>
                        <wps:spPr>
                          <a:xfrm>
                            <a:off x="10546" y="2174570"/>
                            <a:ext cx="5315128" cy="1608749"/>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331D" w:rsidRPr="00935942" w:rsidRDefault="0029331D" w:rsidP="0029331D">
                              <w:pPr>
                                <w:pStyle w:val="Web"/>
                                <w:spacing w:before="0" w:beforeAutospacing="0" w:after="0" w:afterAutospacing="0"/>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(１) ｢大阪市いじめ対策基本方針｣に対する理解が不十分。</w:t>
                              </w:r>
                            </w:p>
                            <w:p w:rsidR="0029331D" w:rsidRPr="00935942" w:rsidRDefault="0029331D" w:rsidP="0029331D">
                              <w:pPr>
                                <w:pStyle w:val="Web"/>
                                <w:spacing w:before="0" w:beforeAutospacing="0" w:after="0" w:afterAutospacing="0"/>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 xml:space="preserve">　　いじめに対する認識も統一されていなかった。</w:t>
                              </w:r>
                            </w:p>
                            <w:p w:rsidR="0029331D" w:rsidRPr="00935942" w:rsidRDefault="0029331D" w:rsidP="0029331D">
                              <w:pPr>
                                <w:pStyle w:val="Web"/>
                                <w:spacing w:before="0" w:beforeAutospacing="0" w:after="0" w:afterAutospacing="0"/>
                                <w:rPr>
                                  <w:rFonts w:ascii="游ゴシック" w:eastAsia="游ゴシック" w:hAnsi="游ゴシック"/>
                                  <w:sz w:val="14"/>
                                </w:rPr>
                              </w:pPr>
                              <w:r w:rsidRPr="00935942">
                                <w:rPr>
                                  <w:rFonts w:ascii="游ゴシック" w:eastAsia="游ゴシック" w:hAnsi="游ゴシック" w:cstheme="minorBidi" w:hint="eastAsia"/>
                                  <w:color w:val="000000" w:themeColor="dark1"/>
                                  <w:kern w:val="24"/>
                                  <w:sz w:val="21"/>
                                  <w:szCs w:val="28"/>
                                </w:rPr>
                                <w:t>(２) いじめを早期発見する組織的な機能が十分に働いていなかった。</w:t>
                              </w:r>
                            </w:p>
                            <w:p w:rsidR="0029331D" w:rsidRPr="00935942" w:rsidRDefault="0029331D" w:rsidP="0029331D">
                              <w:pPr>
                                <w:pStyle w:val="Web"/>
                                <w:spacing w:before="0" w:beforeAutospacing="0" w:after="0" w:afterAutospacing="0"/>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(３) 事案発生後の組織的対応が不十分であった。</w:t>
                              </w:r>
                            </w:p>
                            <w:p w:rsidR="0029331D" w:rsidRPr="00935942" w:rsidRDefault="0029331D" w:rsidP="00B30CEA">
                              <w:pPr>
                                <w:pStyle w:val="Web"/>
                                <w:spacing w:before="0" w:beforeAutospacing="0" w:after="0" w:afterAutospacing="0"/>
                                <w:ind w:left="525" w:hangingChars="250" w:hanging="525"/>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(４) 遺族(保護者)に寄り添った対応の視点が弱く、遺族の要望等を最大限尊重できなかった。</w:t>
                              </w:r>
                            </w:p>
                          </w:txbxContent>
                        </wps:txbx>
                        <wps:bodyPr rtlCol="0" anchor="ctr"/>
                      </wps:wsp>
                      <wps:wsp>
                        <wps:cNvPr id="7" name="角丸四角形 7"/>
                        <wps:cNvSpPr/>
                        <wps:spPr>
                          <a:xfrm>
                            <a:off x="188967" y="1847568"/>
                            <a:ext cx="2721699" cy="476293"/>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331D" w:rsidRPr="00904A40" w:rsidRDefault="0029331D" w:rsidP="0029331D">
                              <w:pPr>
                                <w:pStyle w:val="Web"/>
                                <w:spacing w:before="0" w:beforeAutospacing="0" w:after="0" w:afterAutospacing="0"/>
                                <w:jc w:val="center"/>
                                <w:rPr>
                                  <w:rFonts w:ascii="游ゴシック" w:eastAsia="游ゴシック" w:hAnsi="游ゴシック"/>
                                  <w:sz w:val="21"/>
                                </w:rPr>
                              </w:pPr>
                              <w:r w:rsidRPr="00904A40">
                                <w:rPr>
                                  <w:rFonts w:ascii="游ゴシック" w:eastAsia="游ゴシック" w:hAnsi="游ゴシック" w:cstheme="minorBidi" w:hint="eastAsia"/>
                                  <w:color w:val="000000" w:themeColor="dark1"/>
                                  <w:kern w:val="24"/>
                                  <w:szCs w:val="32"/>
                                </w:rPr>
                                <w:t>指摘事項を踏まえた検証結果</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67BA2B1" id="グループ化 9" o:spid="_x0000_s1026" style="position:absolute;left:0;text-align:left;margin-left:.95pt;margin-top:104.15pt;width:378pt;height:161.15pt;z-index:251662336;mso-position-horizontal-relative:margin;mso-width-relative:margin;mso-height-relative:margin" coordorigin="105,18475" coordsize="53151,1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">
                <v:roundrect id="角丸四角形 6" o:spid="_x0000_s1027" style="position:absolute;left:105;top:21745;width:53151;height:160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" fillcolor="white [3201]" strokecolor="#ed7d31 [3205]" strokeweight="1pt">
                  <v:stroke joinstyle="miter"/>
                  <v:textbox>
                    <w:txbxContent>
                      <w:p w:rsidR="0029331D" w:rsidRPr="00935942" w:rsidRDefault="0029331D" w:rsidP="0029331D">
                        <w:pPr>
                          <w:pStyle w:val="Web"/>
                          <w:spacing w:before="0" w:beforeAutospacing="0" w:after="0" w:afterAutospacing="0"/>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(１) ｢大阪市いじめ対策基本方針｣に対する理解が不十分。</w:t>
                        </w:r>
                      </w:p>
                      <w:p w:rsidR="0029331D" w:rsidRPr="00935942" w:rsidRDefault="0029331D" w:rsidP="0029331D">
                        <w:pPr>
                          <w:pStyle w:val="Web"/>
                          <w:spacing w:before="0" w:beforeAutospacing="0" w:after="0" w:afterAutospacing="0"/>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 xml:space="preserve">　　いじめに対する認識も統一されていなかった。</w:t>
                        </w:r>
                      </w:p>
                      <w:p w:rsidR="0029331D" w:rsidRPr="00935942" w:rsidRDefault="0029331D" w:rsidP="0029331D">
                        <w:pPr>
                          <w:pStyle w:val="Web"/>
                          <w:spacing w:before="0" w:beforeAutospacing="0" w:after="0" w:afterAutospacing="0"/>
                          <w:rPr>
                            <w:rFonts w:ascii="游ゴシック" w:eastAsia="游ゴシック" w:hAnsi="游ゴシック"/>
                            <w:sz w:val="14"/>
                          </w:rPr>
                        </w:pPr>
                        <w:r w:rsidRPr="00935942">
                          <w:rPr>
                            <w:rFonts w:ascii="游ゴシック" w:eastAsia="游ゴシック" w:hAnsi="游ゴシック" w:cstheme="minorBidi" w:hint="eastAsia"/>
                            <w:color w:val="000000" w:themeColor="dark1"/>
                            <w:kern w:val="24"/>
                            <w:sz w:val="21"/>
                            <w:szCs w:val="28"/>
                          </w:rPr>
                          <w:t>(２) いじめを早期発見する組織的な機能が十分に働いていなかった。</w:t>
                        </w:r>
                      </w:p>
                      <w:p w:rsidR="0029331D" w:rsidRPr="00935942" w:rsidRDefault="0029331D" w:rsidP="0029331D">
                        <w:pPr>
                          <w:pStyle w:val="Web"/>
                          <w:spacing w:before="0" w:beforeAutospacing="0" w:after="0" w:afterAutospacing="0"/>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(３) 事案発生後の組織的対応が不十分であった。</w:t>
                        </w:r>
                      </w:p>
                      <w:p w:rsidR="0029331D" w:rsidRPr="00935942" w:rsidRDefault="0029331D" w:rsidP="00B30CEA">
                        <w:pPr>
                          <w:pStyle w:val="Web"/>
                          <w:spacing w:before="0" w:beforeAutospacing="0" w:after="0" w:afterAutospacing="0"/>
                          <w:ind w:left="525" w:hangingChars="250" w:hanging="525"/>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(４) 遺族(保護者)に寄り添った対応の視点が弱く、遺族の要望等を最大限尊重できなかった。</w:t>
                        </w:r>
                      </w:p>
                    </w:txbxContent>
                  </v:textbox>
                </v:roundrect>
                <v:roundrect id="角丸四角形 7" o:spid="_x0000_s1028" style="position:absolute;left:1889;top:18475;width:27217;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" fillcolor="white [3201]" strokecolor="#ed7d31 [3205]" strokeweight="1pt">
                  <v:stroke joinstyle="miter"/>
                  <v:textbox>
                    <w:txbxContent>
                      <w:p w:rsidR="0029331D" w:rsidRPr="00904A40" w:rsidRDefault="0029331D" w:rsidP="0029331D">
                        <w:pPr>
                          <w:pStyle w:val="Web"/>
                          <w:spacing w:before="0" w:beforeAutospacing="0" w:after="0" w:afterAutospacing="0"/>
                          <w:jc w:val="center"/>
                          <w:rPr>
                            <w:rFonts w:ascii="游ゴシック" w:eastAsia="游ゴシック" w:hAnsi="游ゴシック"/>
                            <w:sz w:val="21"/>
                          </w:rPr>
                        </w:pPr>
                        <w:r w:rsidRPr="00904A40">
                          <w:rPr>
                            <w:rFonts w:ascii="游ゴシック" w:eastAsia="游ゴシック" w:hAnsi="游ゴシック" w:cstheme="minorBidi" w:hint="eastAsia"/>
                            <w:color w:val="000000" w:themeColor="dark1"/>
                            <w:kern w:val="24"/>
                            <w:szCs w:val="32"/>
                          </w:rPr>
                          <w:t>指摘事項を踏まえた検証結果</w:t>
                        </w:r>
                      </w:p>
                    </w:txbxContent>
                  </v:textbox>
                </v:roundrect>
                <w10:wrap anchorx="margin"/>
              </v:group>
            </w:pict>
          </mc:Fallback>
        </mc:AlternateContent>
      </w:r>
      <w:r>
        <w:rPr>
          <w:noProof/>
        </w:rPr>
        <mc:AlternateContent>
          <mc:Choice Requires="wps">
            <w:drawing>
              <wp:anchor distT="0" distB="0" distL="114300" distR="114300" simplePos="0" relativeHeight="251664384" behindDoc="0" locked="0" layoutInCell="1" allowOverlap="1" wp14:anchorId="37C6CBB0" wp14:editId="4282F5BC">
                <wp:simplePos x="0" y="0"/>
                <wp:positionH relativeFrom="column">
                  <wp:posOffset>6155690</wp:posOffset>
                </wp:positionH>
                <wp:positionV relativeFrom="paragraph">
                  <wp:posOffset>3084830</wp:posOffset>
                </wp:positionV>
                <wp:extent cx="2809875" cy="304800"/>
                <wp:effectExtent l="0" t="0" r="28575" b="19050"/>
                <wp:wrapNone/>
                <wp:docPr id="19" name="正方形/長方形 18"/>
                <wp:cNvGraphicFramePr/>
                <a:graphic xmlns:a="http://schemas.openxmlformats.org/drawingml/2006/main">
                  <a:graphicData uri="http://schemas.microsoft.com/office/word/2010/wordprocessingShape">
                    <wps:wsp>
                      <wps:cNvSpPr/>
                      <wps:spPr>
                        <a:xfrm>
                          <a:off x="0" y="0"/>
                          <a:ext cx="28098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331D" w:rsidRPr="00935942" w:rsidRDefault="0029331D" w:rsidP="0029331D">
                            <w:pPr>
                              <w:pStyle w:val="Web"/>
                              <w:spacing w:before="0" w:beforeAutospacing="0" w:after="0" w:afterAutospacing="0"/>
                              <w:jc w:val="center"/>
                              <w:rPr>
                                <w:rFonts w:ascii="游ゴシック" w:eastAsia="游ゴシック" w:hAnsi="游ゴシック"/>
                                <w:sz w:val="20"/>
                              </w:rPr>
                            </w:pPr>
                            <w:r w:rsidRPr="00935942">
                              <w:rPr>
                                <w:rFonts w:ascii="游ゴシック" w:eastAsia="游ゴシック" w:hAnsi="游ゴシック" w:cstheme="minorBidi" w:hint="eastAsia"/>
                                <w:b/>
                                <w:bCs/>
                                <w:color w:val="FFFFFF" w:themeColor="light1"/>
                                <w:kern w:val="24"/>
                                <w:sz w:val="21"/>
                                <w:szCs w:val="28"/>
                              </w:rPr>
                              <w:t>「大阪市いじめ対策基本方針」の徹底</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7C6CBB0" id="正方形/長方形 18" o:spid="_x0000_s1029" style="position:absolute;left:0;text-align:left;margin-left:484.7pt;margin-top:242.9pt;width:221.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" fillcolor="#5b9bd5 [3204]" strokecolor="#1f4d78 [1604]" strokeweight="1pt">
                <v:textbox>
                  <w:txbxContent>
                    <w:p w:rsidR="0029331D" w:rsidRPr="00935942" w:rsidRDefault="0029331D" w:rsidP="0029331D">
                      <w:pPr>
                        <w:pStyle w:val="Web"/>
                        <w:spacing w:before="0" w:beforeAutospacing="0" w:after="0" w:afterAutospacing="0"/>
                        <w:jc w:val="center"/>
                        <w:rPr>
                          <w:rFonts w:ascii="游ゴシック" w:eastAsia="游ゴシック" w:hAnsi="游ゴシック"/>
                          <w:sz w:val="20"/>
                        </w:rPr>
                      </w:pPr>
                      <w:r w:rsidRPr="00935942">
                        <w:rPr>
                          <w:rFonts w:ascii="游ゴシック" w:eastAsia="游ゴシック" w:hAnsi="游ゴシック" w:cstheme="minorBidi" w:hint="eastAsia"/>
                          <w:b/>
                          <w:bCs/>
                          <w:color w:val="FFFFFF" w:themeColor="light1"/>
                          <w:kern w:val="24"/>
                          <w:sz w:val="21"/>
                          <w:szCs w:val="28"/>
                        </w:rPr>
                        <w:t>「大阪市いじめ対策基本方針」の徹底</w:t>
                      </w:r>
                    </w:p>
                  </w:txbxContent>
                </v:textbox>
              </v:rect>
            </w:pict>
          </mc:Fallback>
        </mc:AlternateContent>
      </w:r>
      <w:r>
        <w:rPr>
          <w:noProof/>
        </w:rPr>
        <mc:AlternateContent>
          <mc:Choice Requires="wpg">
            <w:drawing>
              <wp:anchor distT="0" distB="0" distL="114300" distR="114300" simplePos="0" relativeHeight="251663360" behindDoc="0" locked="0" layoutInCell="1" allowOverlap="1" wp14:anchorId="145B5F7C" wp14:editId="070E1687">
                <wp:simplePos x="0" y="0"/>
                <wp:positionH relativeFrom="margin">
                  <wp:posOffset>5287010</wp:posOffset>
                </wp:positionH>
                <wp:positionV relativeFrom="paragraph">
                  <wp:posOffset>1322705</wp:posOffset>
                </wp:positionV>
                <wp:extent cx="4295775" cy="2133600"/>
                <wp:effectExtent l="0" t="0" r="28575" b="19050"/>
                <wp:wrapNone/>
                <wp:docPr id="11" name="グループ化 10"/>
                <wp:cNvGraphicFramePr/>
                <a:graphic xmlns:a="http://schemas.openxmlformats.org/drawingml/2006/main">
                  <a:graphicData uri="http://schemas.microsoft.com/office/word/2010/wordprocessingGroup">
                    <wpg:wgp>
                      <wpg:cNvGrpSpPr/>
                      <wpg:grpSpPr>
                        <a:xfrm>
                          <a:off x="0" y="0"/>
                          <a:ext cx="4295775" cy="2133600"/>
                          <a:chOff x="5763633" y="1877742"/>
                          <a:chExt cx="4821522" cy="1860197"/>
                        </a:xfrm>
                      </wpg:grpSpPr>
                      <wps:wsp>
                        <wps:cNvPr id="8" name="角丸四角形 8"/>
                        <wps:cNvSpPr/>
                        <wps:spPr>
                          <a:xfrm>
                            <a:off x="5763633" y="2123426"/>
                            <a:ext cx="4821522" cy="1614513"/>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331D" w:rsidRPr="00935942" w:rsidRDefault="0029331D" w:rsidP="0029331D">
                              <w:pPr>
                                <w:pStyle w:val="Web"/>
                                <w:spacing w:before="0" w:beforeAutospacing="0" w:after="0" w:afterAutospacing="0"/>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(１) 指導部長訓示動画を全教職員で視聴。</w:t>
                              </w:r>
                            </w:p>
                            <w:p w:rsidR="0029331D" w:rsidRPr="00B30CEA" w:rsidRDefault="0029331D" w:rsidP="00B30CEA">
                              <w:pPr>
                                <w:pStyle w:val="Web"/>
                                <w:spacing w:before="0" w:beforeAutospacing="0" w:after="0" w:afterAutospacing="0"/>
                                <w:ind w:left="525" w:hangingChars="250" w:hanging="525"/>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w:t>
                              </w:r>
                              <w:r w:rsidRPr="00935942">
                                <w:rPr>
                                  <w:rFonts w:ascii="游ゴシック" w:eastAsia="游ゴシック" w:hAnsi="游ゴシック" w:cstheme="minorBidi" w:hint="eastAsia"/>
                                  <w:color w:val="000000" w:themeColor="dark1"/>
                                  <w:kern w:val="24"/>
                                  <w:sz w:val="21"/>
                                  <w:szCs w:val="28"/>
                                </w:rPr>
                                <w:t>２) 「大阪市いじめ対策基本方針」の内容理解のe-ラーニング研修の実施。</w:t>
                              </w:r>
                            </w:p>
                            <w:p w:rsidR="0029331D" w:rsidRPr="00935942" w:rsidRDefault="0029331D" w:rsidP="0029331D">
                              <w:pPr>
                                <w:pStyle w:val="Web"/>
                                <w:spacing w:before="0" w:beforeAutospacing="0" w:after="0" w:afterAutospacing="0"/>
                                <w:rPr>
                                  <w:rFonts w:ascii="游ゴシック" w:eastAsia="游ゴシック" w:hAnsi="游ゴシック"/>
                                  <w:sz w:val="21"/>
                                  <w:szCs w:val="21"/>
                                </w:rPr>
                              </w:pPr>
                              <w:r w:rsidRPr="00935942">
                                <w:rPr>
                                  <w:rFonts w:ascii="游ゴシック" w:eastAsia="游ゴシック" w:hAnsi="游ゴシック" w:cstheme="minorBidi" w:hint="eastAsia"/>
                                  <w:color w:val="000000" w:themeColor="dark1"/>
                                  <w:kern w:val="24"/>
                                  <w:sz w:val="21"/>
                                  <w:szCs w:val="28"/>
                                </w:rPr>
                                <w:t>(３) 全校の「学校いじめ防止基本方針」の内容を再確認。</w:t>
                              </w:r>
                            </w:p>
                            <w:p w:rsidR="0029331D" w:rsidRPr="00935942" w:rsidRDefault="0029331D" w:rsidP="0029331D">
                              <w:pPr>
                                <w:pStyle w:val="Web"/>
                                <w:spacing w:before="0" w:beforeAutospacing="0" w:after="0" w:afterAutospacing="0"/>
                                <w:rPr>
                                  <w:rFonts w:ascii="游ゴシック" w:eastAsia="游ゴシック" w:hAnsi="游ゴシック"/>
                                  <w:sz w:val="21"/>
                                  <w:szCs w:val="21"/>
                                </w:rPr>
                              </w:pPr>
                              <w:r w:rsidRPr="00935942">
                                <w:rPr>
                                  <w:rFonts w:ascii="游ゴシック" w:eastAsia="游ゴシック" w:hAnsi="游ゴシック" w:cstheme="minorBidi" w:hint="eastAsia"/>
                                  <w:color w:val="000000" w:themeColor="dark1"/>
                                  <w:kern w:val="24"/>
                                  <w:sz w:val="21"/>
                                  <w:szCs w:val="21"/>
                                </w:rPr>
                                <w:t>(４</w:t>
                              </w:r>
                              <w:r w:rsidRPr="00935942">
                                <w:rPr>
                                  <w:rFonts w:ascii="游ゴシック" w:eastAsia="游ゴシック" w:hAnsi="游ゴシック" w:cstheme="minorBidi" w:hint="eastAsia"/>
                                  <w:color w:val="000000" w:themeColor="text1"/>
                                  <w:kern w:val="24"/>
                                  <w:sz w:val="21"/>
                                  <w:szCs w:val="21"/>
                                </w:rPr>
                                <w:t>) 検証結果に基づく対応ポイントを全校周知。</w:t>
                              </w:r>
                            </w:p>
                          </w:txbxContent>
                        </wps:txbx>
                        <wps:bodyPr rtlCol="0" anchor="ctr"/>
                      </wps:wsp>
                      <wps:wsp>
                        <wps:cNvPr id="9" name="角丸四角形 9"/>
                        <wps:cNvSpPr/>
                        <wps:spPr>
                          <a:xfrm>
                            <a:off x="5935903" y="1877742"/>
                            <a:ext cx="2372127" cy="467538"/>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331D" w:rsidRPr="00904A40" w:rsidRDefault="0029331D" w:rsidP="0029331D">
                              <w:pPr>
                                <w:pStyle w:val="Web"/>
                                <w:spacing w:before="0" w:beforeAutospacing="0" w:after="0" w:afterAutospacing="0"/>
                                <w:jc w:val="center"/>
                                <w:rPr>
                                  <w:rFonts w:ascii="游ゴシック" w:eastAsia="游ゴシック" w:hAnsi="游ゴシック"/>
                                  <w:sz w:val="21"/>
                                </w:rPr>
                              </w:pPr>
                              <w:r w:rsidRPr="00904A40">
                                <w:rPr>
                                  <w:rFonts w:ascii="游ゴシック" w:eastAsia="游ゴシック" w:hAnsi="游ゴシック" w:cstheme="minorBidi" w:hint="eastAsia"/>
                                  <w:color w:val="000000" w:themeColor="dark1"/>
                                  <w:kern w:val="24"/>
                                  <w:szCs w:val="32"/>
                                </w:rPr>
                                <w:t>教育委員会の具体的な取組</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145B5F7C" id="グループ化 10" o:spid="_x0000_s1030" style="position:absolute;left:0;text-align:left;margin-left:416.3pt;margin-top:104.15pt;width:338.25pt;height:168pt;z-index:251663360;mso-position-horizontal-relative:margin;mso-width-relative:margin;mso-height-relative:margin" coordorigin="57636,18777" coordsize="48215,18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">
                <v:roundrect id="角丸四角形 8" o:spid="_x0000_s1031" style="position:absolute;left:57636;top:21234;width:48215;height:16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" fillcolor="white [3201]" strokecolor="#ed7d31 [3205]" strokeweight="1pt">
                  <v:stroke joinstyle="miter"/>
                  <v:textbox>
                    <w:txbxContent>
                      <w:p w:rsidR="0029331D" w:rsidRPr="00935942" w:rsidRDefault="0029331D" w:rsidP="0029331D">
                        <w:pPr>
                          <w:pStyle w:val="Web"/>
                          <w:spacing w:before="0" w:beforeAutospacing="0" w:after="0" w:afterAutospacing="0"/>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(１) 指導部長訓示動画を全教職員で視聴。</w:t>
                        </w:r>
                      </w:p>
                      <w:p w:rsidR="0029331D" w:rsidRPr="00B30CEA" w:rsidRDefault="0029331D" w:rsidP="00B30CEA">
                        <w:pPr>
                          <w:pStyle w:val="Web"/>
                          <w:spacing w:before="0" w:beforeAutospacing="0" w:after="0" w:afterAutospacing="0"/>
                          <w:ind w:left="525" w:hangingChars="250" w:hanging="525"/>
                          <w:rPr>
                            <w:rFonts w:ascii="游ゴシック" w:eastAsia="游ゴシック" w:hAnsi="游ゴシック"/>
                            <w:sz w:val="20"/>
                          </w:rPr>
                        </w:pPr>
                        <w:r w:rsidRPr="00935942">
                          <w:rPr>
                            <w:rFonts w:ascii="游ゴシック" w:eastAsia="游ゴシック" w:hAnsi="游ゴシック" w:cstheme="minorBidi" w:hint="eastAsia"/>
                            <w:color w:val="000000" w:themeColor="dark1"/>
                            <w:kern w:val="24"/>
                            <w:sz w:val="21"/>
                            <w:szCs w:val="28"/>
                          </w:rPr>
                          <w:t>(</w:t>
                        </w:r>
                        <w:r w:rsidRPr="00935942">
                          <w:rPr>
                            <w:rFonts w:ascii="游ゴシック" w:eastAsia="游ゴシック" w:hAnsi="游ゴシック" w:cstheme="minorBidi" w:hint="eastAsia"/>
                            <w:color w:val="000000" w:themeColor="dark1"/>
                            <w:kern w:val="24"/>
                            <w:sz w:val="21"/>
                            <w:szCs w:val="28"/>
                          </w:rPr>
                          <w:t>２) 「大阪市いじめ対策基本方針」の内容理解のe-ラーニング研修の実施。</w:t>
                        </w:r>
                      </w:p>
                      <w:p w:rsidR="0029331D" w:rsidRPr="00935942" w:rsidRDefault="0029331D" w:rsidP="0029331D">
                        <w:pPr>
                          <w:pStyle w:val="Web"/>
                          <w:spacing w:before="0" w:beforeAutospacing="0" w:after="0" w:afterAutospacing="0"/>
                          <w:rPr>
                            <w:rFonts w:ascii="游ゴシック" w:eastAsia="游ゴシック" w:hAnsi="游ゴシック"/>
                            <w:sz w:val="21"/>
                            <w:szCs w:val="21"/>
                          </w:rPr>
                        </w:pPr>
                        <w:r w:rsidRPr="00935942">
                          <w:rPr>
                            <w:rFonts w:ascii="游ゴシック" w:eastAsia="游ゴシック" w:hAnsi="游ゴシック" w:cstheme="minorBidi" w:hint="eastAsia"/>
                            <w:color w:val="000000" w:themeColor="dark1"/>
                            <w:kern w:val="24"/>
                            <w:sz w:val="21"/>
                            <w:szCs w:val="28"/>
                          </w:rPr>
                          <w:t>(３) 全校の「学校いじめ防止基本方針」の内容を再確認。</w:t>
                        </w:r>
                      </w:p>
                      <w:p w:rsidR="0029331D" w:rsidRPr="00935942" w:rsidRDefault="0029331D" w:rsidP="0029331D">
                        <w:pPr>
                          <w:pStyle w:val="Web"/>
                          <w:spacing w:before="0" w:beforeAutospacing="0" w:after="0" w:afterAutospacing="0"/>
                          <w:rPr>
                            <w:rFonts w:ascii="游ゴシック" w:eastAsia="游ゴシック" w:hAnsi="游ゴシック"/>
                            <w:sz w:val="21"/>
                            <w:szCs w:val="21"/>
                          </w:rPr>
                        </w:pPr>
                        <w:r w:rsidRPr="00935942">
                          <w:rPr>
                            <w:rFonts w:ascii="游ゴシック" w:eastAsia="游ゴシック" w:hAnsi="游ゴシック" w:cstheme="minorBidi" w:hint="eastAsia"/>
                            <w:color w:val="000000" w:themeColor="dark1"/>
                            <w:kern w:val="24"/>
                            <w:sz w:val="21"/>
                            <w:szCs w:val="21"/>
                          </w:rPr>
                          <w:t>(４</w:t>
                        </w:r>
                        <w:r w:rsidRPr="00935942">
                          <w:rPr>
                            <w:rFonts w:ascii="游ゴシック" w:eastAsia="游ゴシック" w:hAnsi="游ゴシック" w:cstheme="minorBidi" w:hint="eastAsia"/>
                            <w:color w:val="000000" w:themeColor="text1"/>
                            <w:kern w:val="24"/>
                            <w:sz w:val="21"/>
                            <w:szCs w:val="21"/>
                          </w:rPr>
                          <w:t>) 検証結果に基づく対応ポイントを全校周知。</w:t>
                        </w:r>
                      </w:p>
                    </w:txbxContent>
                  </v:textbox>
                </v:roundrect>
                <v:roundrect id="角丸四角形 9" o:spid="_x0000_s1032" style="position:absolute;left:59359;top:18777;width:23721;height:4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" fillcolor="white [3201]" strokecolor="#ed7d31 [3205]" strokeweight="1pt">
                  <v:stroke joinstyle="miter"/>
                  <v:textbox>
                    <w:txbxContent>
                      <w:p w:rsidR="0029331D" w:rsidRPr="00904A40" w:rsidRDefault="0029331D" w:rsidP="0029331D">
                        <w:pPr>
                          <w:pStyle w:val="Web"/>
                          <w:spacing w:before="0" w:beforeAutospacing="0" w:after="0" w:afterAutospacing="0"/>
                          <w:jc w:val="center"/>
                          <w:rPr>
                            <w:rFonts w:ascii="游ゴシック" w:eastAsia="游ゴシック" w:hAnsi="游ゴシック"/>
                            <w:sz w:val="21"/>
                          </w:rPr>
                        </w:pPr>
                        <w:r w:rsidRPr="00904A40">
                          <w:rPr>
                            <w:rFonts w:ascii="游ゴシック" w:eastAsia="游ゴシック" w:hAnsi="游ゴシック" w:cstheme="minorBidi" w:hint="eastAsia"/>
                            <w:color w:val="000000" w:themeColor="dark1"/>
                            <w:kern w:val="24"/>
                            <w:szCs w:val="32"/>
                          </w:rPr>
                          <w:t>教育委員会の具体的な取組</w:t>
                        </w:r>
                      </w:p>
                    </w:txbxContent>
                  </v:textbox>
                </v:roundrect>
                <w10:wrap anchorx="margin"/>
              </v:group>
            </w:pict>
          </mc:Fallback>
        </mc:AlternateContent>
      </w:r>
      <w:r>
        <w:rPr>
          <w:noProof/>
        </w:rPr>
        <mc:AlternateContent>
          <mc:Choice Requires="wps">
            <w:drawing>
              <wp:anchor distT="0" distB="0" distL="114300" distR="114300" simplePos="0" relativeHeight="251667456" behindDoc="0" locked="0" layoutInCell="1" allowOverlap="1" wp14:anchorId="435F3F5B" wp14:editId="2ECD4B24">
                <wp:simplePos x="0" y="0"/>
                <wp:positionH relativeFrom="column">
                  <wp:posOffset>907415</wp:posOffset>
                </wp:positionH>
                <wp:positionV relativeFrom="paragraph">
                  <wp:posOffset>3399155</wp:posOffset>
                </wp:positionV>
                <wp:extent cx="1771650" cy="455930"/>
                <wp:effectExtent l="0" t="0" r="19050" b="20320"/>
                <wp:wrapNone/>
                <wp:docPr id="22" name="角丸四角形 21"/>
                <wp:cNvGraphicFramePr/>
                <a:graphic xmlns:a="http://schemas.openxmlformats.org/drawingml/2006/main">
                  <a:graphicData uri="http://schemas.microsoft.com/office/word/2010/wordprocessingShape">
                    <wps:wsp>
                      <wps:cNvSpPr/>
                      <wps:spPr>
                        <a:xfrm>
                          <a:off x="0" y="0"/>
                          <a:ext cx="1771650" cy="455930"/>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331D" w:rsidRPr="00904A40" w:rsidRDefault="0029331D" w:rsidP="0029331D">
                            <w:pPr>
                              <w:pStyle w:val="Web"/>
                              <w:spacing w:before="0" w:beforeAutospacing="0" w:after="0" w:afterAutospacing="0"/>
                              <w:jc w:val="center"/>
                              <w:rPr>
                                <w:rFonts w:ascii="游ゴシック" w:eastAsia="游ゴシック" w:hAnsi="游ゴシック"/>
                                <w:szCs w:val="28"/>
                              </w:rPr>
                            </w:pPr>
                            <w:r w:rsidRPr="00904A40">
                              <w:rPr>
                                <w:rFonts w:ascii="游ゴシック" w:eastAsia="游ゴシック" w:hAnsi="游ゴシック" w:cstheme="minorBidi" w:hint="eastAsia"/>
                                <w:color w:val="000000" w:themeColor="dark1"/>
                                <w:kern w:val="24"/>
                                <w:szCs w:val="28"/>
                              </w:rPr>
                              <w:t>関係者に対する処分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35F3F5B" id="角丸四角形 21" o:spid="_x0000_s1033" style="position:absolute;left:0;text-align:left;margin-left:71.45pt;margin-top:267.65pt;width:139.5pt;height:3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" fillcolor="white [3201]" strokecolor="#ed7d31 [3205]" strokeweight="1pt">
                <v:stroke joinstyle="miter"/>
                <v:textbox>
                  <w:txbxContent>
                    <w:p w:rsidR="0029331D" w:rsidRPr="00904A40" w:rsidRDefault="0029331D" w:rsidP="0029331D">
                      <w:pPr>
                        <w:pStyle w:val="Web"/>
                        <w:spacing w:before="0" w:beforeAutospacing="0" w:after="0" w:afterAutospacing="0"/>
                        <w:jc w:val="center"/>
                        <w:rPr>
                          <w:rFonts w:ascii="游ゴシック" w:eastAsia="游ゴシック" w:hAnsi="游ゴシック"/>
                          <w:szCs w:val="28"/>
                        </w:rPr>
                      </w:pPr>
                      <w:r w:rsidRPr="00904A40">
                        <w:rPr>
                          <w:rFonts w:ascii="游ゴシック" w:eastAsia="游ゴシック" w:hAnsi="游ゴシック" w:cstheme="minorBidi" w:hint="eastAsia"/>
                          <w:color w:val="000000" w:themeColor="dark1"/>
                          <w:kern w:val="24"/>
                          <w:szCs w:val="28"/>
                        </w:rPr>
                        <w:t>関係者に対する処分</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7E922F69" wp14:editId="434E52DA">
                <wp:simplePos x="0" y="0"/>
                <wp:positionH relativeFrom="column">
                  <wp:posOffset>707390</wp:posOffset>
                </wp:positionH>
                <wp:positionV relativeFrom="paragraph">
                  <wp:posOffset>3713480</wp:posOffset>
                </wp:positionV>
                <wp:extent cx="7829550" cy="2543175"/>
                <wp:effectExtent l="0" t="0" r="19050" b="28575"/>
                <wp:wrapNone/>
                <wp:docPr id="18" name="角丸四角形 17"/>
                <wp:cNvGraphicFramePr/>
                <a:graphic xmlns:a="http://schemas.openxmlformats.org/drawingml/2006/main">
                  <a:graphicData uri="http://schemas.microsoft.com/office/word/2010/wordprocessingShape">
                    <wps:wsp>
                      <wps:cNvSpPr/>
                      <wps:spPr>
                        <a:xfrm>
                          <a:off x="0" y="0"/>
                          <a:ext cx="7829550" cy="2543175"/>
                        </a:xfrm>
                        <a:prstGeom prst="roundRect">
                          <a:avLst>
                            <a:gd name="adj" fmla="val 10307"/>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331D" w:rsidRPr="00785684" w:rsidRDefault="0029331D" w:rsidP="0029331D">
                            <w:pPr>
                              <w:pStyle w:val="Web"/>
                              <w:spacing w:before="0" w:beforeAutospacing="0" w:after="0" w:afterAutospacing="0"/>
                              <w:rPr>
                                <w:rFonts w:ascii="游ゴシック" w:eastAsia="游ゴシック" w:hAnsi="游ゴシック"/>
                                <w:sz w:val="21"/>
                              </w:rPr>
                            </w:pPr>
                            <w:r w:rsidRPr="00785684">
                              <w:rPr>
                                <w:rFonts w:ascii="游ゴシック" w:eastAsia="游ゴシック" w:hAnsi="游ゴシック" w:cstheme="minorBidi" w:hint="eastAsia"/>
                                <w:color w:val="000000" w:themeColor="dark1"/>
                                <w:kern w:val="24"/>
                                <w:sz w:val="21"/>
                              </w:rPr>
                              <w:t>【当該中学校】</w:t>
                            </w:r>
                          </w:p>
                          <w:p w:rsidR="0029331D" w:rsidRPr="00785684" w:rsidRDefault="0029331D" w:rsidP="0029331D">
                            <w:pPr>
                              <w:pStyle w:val="Web"/>
                              <w:spacing w:before="0" w:beforeAutospacing="0" w:after="0" w:afterAutospacing="0"/>
                              <w:ind w:left="691"/>
                              <w:rPr>
                                <w:rFonts w:ascii="游ゴシック" w:eastAsia="游ゴシック" w:hAnsi="游ゴシック"/>
                                <w:sz w:val="21"/>
                              </w:rPr>
                            </w:pPr>
                            <w:r w:rsidRPr="00785684">
                              <w:rPr>
                                <w:rFonts w:ascii="游ゴシック" w:eastAsia="游ゴシック" w:hAnsi="游ゴシック" w:cstheme="minorBidi" w:hint="eastAsia"/>
                                <w:color w:val="000000" w:themeColor="dark1"/>
                                <w:kern w:val="24"/>
                                <w:sz w:val="21"/>
                              </w:rPr>
                              <w:t xml:space="preserve">学級担任［文書訓告相当］（退職済） 　</w:t>
                            </w:r>
                          </w:p>
                          <w:p w:rsidR="0029331D" w:rsidRPr="00785684" w:rsidRDefault="0029331D" w:rsidP="0029331D">
                            <w:pPr>
                              <w:pStyle w:val="Web"/>
                              <w:spacing w:before="0" w:beforeAutospacing="0" w:after="0" w:afterAutospacing="0"/>
                              <w:ind w:left="979"/>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rPr>
                              <w:t xml:space="preserve">　生徒に対し暴言を吐いたほか、生徒の動向に基づくいじめの疑いについて、管理職に報告すべきところ怠った</w:t>
                            </w:r>
                            <w:r w:rsidRPr="00785684">
                              <w:rPr>
                                <w:rFonts w:ascii="游ゴシック" w:eastAsia="游ゴシック" w:hAnsi="游ゴシック" w:cstheme="minorBidi" w:hint="eastAsia"/>
                                <w:color w:val="000000" w:themeColor="dark1"/>
                                <w:kern w:val="24"/>
                                <w:sz w:val="21"/>
                                <w:szCs w:val="21"/>
                              </w:rPr>
                              <w:t>。</w:t>
                            </w:r>
                          </w:p>
                          <w:p w:rsidR="0029331D" w:rsidRPr="00785684" w:rsidRDefault="0029331D" w:rsidP="0029331D">
                            <w:pPr>
                              <w:pStyle w:val="Web"/>
                              <w:spacing w:before="0" w:beforeAutospacing="0" w:after="0" w:afterAutospacing="0"/>
                              <w:ind w:left="720"/>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学年主任［口頭注意］</w:t>
                            </w:r>
                          </w:p>
                          <w:p w:rsidR="0029331D" w:rsidRPr="00785684" w:rsidRDefault="0029331D" w:rsidP="0029331D">
                            <w:pPr>
                              <w:pStyle w:val="Web"/>
                              <w:spacing w:before="0" w:beforeAutospacing="0" w:after="0" w:afterAutospacing="0"/>
                              <w:ind w:left="720"/>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 xml:space="preserve">　　いじめアンケートで把握した、いじめに関する記載について、管理職に報告すべきところ怠った。</w:t>
                            </w:r>
                          </w:p>
                          <w:p w:rsidR="0029331D" w:rsidRPr="00785684" w:rsidRDefault="0029331D" w:rsidP="0029331D">
                            <w:pPr>
                              <w:pStyle w:val="Web"/>
                              <w:spacing w:before="0" w:beforeAutospacing="0" w:after="0" w:afterAutospacing="0"/>
                              <w:ind w:left="720"/>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校　　長［文書訓告］</w:t>
                            </w:r>
                          </w:p>
                          <w:p w:rsidR="0029331D" w:rsidRPr="00785684" w:rsidRDefault="0029331D" w:rsidP="0029331D">
                            <w:pPr>
                              <w:pStyle w:val="Web"/>
                              <w:spacing w:before="0" w:beforeAutospacing="0" w:after="0" w:afterAutospacing="0"/>
                              <w:ind w:left="691" w:firstLine="288"/>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 xml:space="preserve">　いじめ事案を未然に防止することができず、事案発生後も早期対応することができなかった管理監督責任。</w:t>
                            </w:r>
                          </w:p>
                          <w:p w:rsidR="0029331D" w:rsidRPr="00785684" w:rsidRDefault="0029331D" w:rsidP="0029331D">
                            <w:pPr>
                              <w:pStyle w:val="Web"/>
                              <w:spacing w:before="0" w:beforeAutospacing="0" w:after="0" w:afterAutospacing="0"/>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【教育委員会事務局】</w:t>
                            </w:r>
                          </w:p>
                          <w:p w:rsidR="0029331D" w:rsidRPr="00785684" w:rsidRDefault="0029331D" w:rsidP="0029331D">
                            <w:pPr>
                              <w:pStyle w:val="Web"/>
                              <w:spacing w:before="0" w:beforeAutospacing="0" w:after="0" w:afterAutospacing="0"/>
                              <w:ind w:left="720"/>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担当課長［事務局指導］</w:t>
                            </w:r>
                          </w:p>
                          <w:p w:rsidR="0029331D" w:rsidRPr="00785684" w:rsidRDefault="0029331D" w:rsidP="0029331D">
                            <w:pPr>
                              <w:pStyle w:val="Web"/>
                              <w:spacing w:before="0" w:beforeAutospacing="0" w:after="0" w:afterAutospacing="0"/>
                              <w:ind w:left="1267"/>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いじめ事案発生後、組織的な対応が十分でなかった管理監督責任。</w:t>
                            </w:r>
                          </w:p>
                        </w:txbxContent>
                      </wps:txbx>
                      <wps:bodyPr wrap="square" tIns="90000" rtlCol="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E922F69" id="角丸四角形 17" o:spid="_x0000_s1034" style="position:absolute;left:0;text-align:left;margin-left:55.7pt;margin-top:292.4pt;width:616.5pt;height:20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" fillcolor="white [3201]" strokecolor="#ed7d31 [3205]" strokeweight="1pt">
                <v:stroke joinstyle="miter"/>
                <v:textbox inset=",2.5mm">
                  <w:txbxContent>
                    <w:p w:rsidR="0029331D" w:rsidRPr="00785684" w:rsidRDefault="0029331D" w:rsidP="0029331D">
                      <w:pPr>
                        <w:pStyle w:val="Web"/>
                        <w:spacing w:before="0" w:beforeAutospacing="0" w:after="0" w:afterAutospacing="0"/>
                        <w:rPr>
                          <w:rFonts w:ascii="游ゴシック" w:eastAsia="游ゴシック" w:hAnsi="游ゴシック"/>
                          <w:sz w:val="21"/>
                        </w:rPr>
                      </w:pPr>
                      <w:r w:rsidRPr="00785684">
                        <w:rPr>
                          <w:rFonts w:ascii="游ゴシック" w:eastAsia="游ゴシック" w:hAnsi="游ゴシック" w:cstheme="minorBidi" w:hint="eastAsia"/>
                          <w:color w:val="000000" w:themeColor="dark1"/>
                          <w:kern w:val="24"/>
                          <w:sz w:val="21"/>
                        </w:rPr>
                        <w:t>【当該中学校】</w:t>
                      </w:r>
                    </w:p>
                    <w:p w:rsidR="0029331D" w:rsidRPr="00785684" w:rsidRDefault="0029331D" w:rsidP="0029331D">
                      <w:pPr>
                        <w:pStyle w:val="Web"/>
                        <w:spacing w:before="0" w:beforeAutospacing="0" w:after="0" w:afterAutospacing="0"/>
                        <w:ind w:left="691"/>
                        <w:rPr>
                          <w:rFonts w:ascii="游ゴシック" w:eastAsia="游ゴシック" w:hAnsi="游ゴシック"/>
                          <w:sz w:val="21"/>
                        </w:rPr>
                      </w:pPr>
                      <w:r w:rsidRPr="00785684">
                        <w:rPr>
                          <w:rFonts w:ascii="游ゴシック" w:eastAsia="游ゴシック" w:hAnsi="游ゴシック" w:cstheme="minorBidi" w:hint="eastAsia"/>
                          <w:color w:val="000000" w:themeColor="dark1"/>
                          <w:kern w:val="24"/>
                          <w:sz w:val="21"/>
                        </w:rPr>
                        <w:t xml:space="preserve">学級担任［文書訓告相当］（退職済） 　</w:t>
                      </w:r>
                    </w:p>
                    <w:p w:rsidR="0029331D" w:rsidRPr="00785684" w:rsidRDefault="0029331D" w:rsidP="0029331D">
                      <w:pPr>
                        <w:pStyle w:val="Web"/>
                        <w:spacing w:before="0" w:beforeAutospacing="0" w:after="0" w:afterAutospacing="0"/>
                        <w:ind w:left="979"/>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rPr>
                        <w:t xml:space="preserve">　生徒に対し暴言を吐いたほか、生徒の動向に基づくいじめの疑いについて、管理職に報告すべきところ怠った</w:t>
                      </w:r>
                      <w:r w:rsidRPr="00785684">
                        <w:rPr>
                          <w:rFonts w:ascii="游ゴシック" w:eastAsia="游ゴシック" w:hAnsi="游ゴシック" w:cstheme="minorBidi" w:hint="eastAsia"/>
                          <w:color w:val="000000" w:themeColor="dark1"/>
                          <w:kern w:val="24"/>
                          <w:sz w:val="21"/>
                          <w:szCs w:val="21"/>
                        </w:rPr>
                        <w:t>。</w:t>
                      </w:r>
                    </w:p>
                    <w:p w:rsidR="0029331D" w:rsidRPr="00785684" w:rsidRDefault="0029331D" w:rsidP="0029331D">
                      <w:pPr>
                        <w:pStyle w:val="Web"/>
                        <w:spacing w:before="0" w:beforeAutospacing="0" w:after="0" w:afterAutospacing="0"/>
                        <w:ind w:left="720"/>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学年主任［口頭注意］</w:t>
                      </w:r>
                    </w:p>
                    <w:p w:rsidR="0029331D" w:rsidRPr="00785684" w:rsidRDefault="0029331D" w:rsidP="0029331D">
                      <w:pPr>
                        <w:pStyle w:val="Web"/>
                        <w:spacing w:before="0" w:beforeAutospacing="0" w:after="0" w:afterAutospacing="0"/>
                        <w:ind w:left="720"/>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 xml:space="preserve">　　いじめアンケートで把握した、いじめに関する記載について、管理職に報告すべきところ怠った。</w:t>
                      </w:r>
                    </w:p>
                    <w:p w:rsidR="0029331D" w:rsidRPr="00785684" w:rsidRDefault="0029331D" w:rsidP="0029331D">
                      <w:pPr>
                        <w:pStyle w:val="Web"/>
                        <w:spacing w:before="0" w:beforeAutospacing="0" w:after="0" w:afterAutospacing="0"/>
                        <w:ind w:left="720"/>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校　　長［文書訓告］</w:t>
                      </w:r>
                    </w:p>
                    <w:p w:rsidR="0029331D" w:rsidRPr="00785684" w:rsidRDefault="0029331D" w:rsidP="0029331D">
                      <w:pPr>
                        <w:pStyle w:val="Web"/>
                        <w:spacing w:before="0" w:beforeAutospacing="0" w:after="0" w:afterAutospacing="0"/>
                        <w:ind w:left="691" w:firstLine="288"/>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 xml:space="preserve">　いじめ事案を未然に防止することができず、事案発生後も早期対応することができなかった管理監督責任。</w:t>
                      </w:r>
                    </w:p>
                    <w:p w:rsidR="0029331D" w:rsidRPr="00785684" w:rsidRDefault="0029331D" w:rsidP="0029331D">
                      <w:pPr>
                        <w:pStyle w:val="Web"/>
                        <w:spacing w:before="0" w:beforeAutospacing="0" w:after="0" w:afterAutospacing="0"/>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【教育委員会事務局】</w:t>
                      </w:r>
                    </w:p>
                    <w:p w:rsidR="0029331D" w:rsidRPr="00785684" w:rsidRDefault="0029331D" w:rsidP="0029331D">
                      <w:pPr>
                        <w:pStyle w:val="Web"/>
                        <w:spacing w:before="0" w:beforeAutospacing="0" w:after="0" w:afterAutospacing="0"/>
                        <w:ind w:left="720"/>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担当課長［事務局指導］</w:t>
                      </w:r>
                    </w:p>
                    <w:p w:rsidR="0029331D" w:rsidRPr="00785684" w:rsidRDefault="0029331D" w:rsidP="0029331D">
                      <w:pPr>
                        <w:pStyle w:val="Web"/>
                        <w:spacing w:before="0" w:beforeAutospacing="0" w:after="0" w:afterAutospacing="0"/>
                        <w:ind w:left="1267"/>
                        <w:rPr>
                          <w:rFonts w:ascii="游ゴシック" w:eastAsia="游ゴシック" w:hAnsi="游ゴシック"/>
                          <w:sz w:val="21"/>
                          <w:szCs w:val="21"/>
                        </w:rPr>
                      </w:pPr>
                      <w:r w:rsidRPr="00785684">
                        <w:rPr>
                          <w:rFonts w:ascii="游ゴシック" w:eastAsia="游ゴシック" w:hAnsi="游ゴシック" w:cstheme="minorBidi" w:hint="eastAsia"/>
                          <w:color w:val="000000" w:themeColor="dark1"/>
                          <w:kern w:val="24"/>
                          <w:sz w:val="21"/>
                          <w:szCs w:val="21"/>
                        </w:rPr>
                        <w:t>いじめ事案発生後、組織的な対応が十分でなかった管理監督責任。</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14443DBE" wp14:editId="14C864AB">
                <wp:simplePos x="0" y="0"/>
                <wp:positionH relativeFrom="column">
                  <wp:posOffset>3565525</wp:posOffset>
                </wp:positionH>
                <wp:positionV relativeFrom="paragraph">
                  <wp:posOffset>3252470</wp:posOffset>
                </wp:positionV>
                <wp:extent cx="781050" cy="637540"/>
                <wp:effectExtent l="0" t="4445" r="33655" b="33655"/>
                <wp:wrapNone/>
                <wp:docPr id="21" name="右矢印 20"/>
                <wp:cNvGraphicFramePr/>
                <a:graphic xmlns:a="http://schemas.openxmlformats.org/drawingml/2006/main">
                  <a:graphicData uri="http://schemas.microsoft.com/office/word/2010/wordprocessingShape">
                    <wps:wsp>
                      <wps:cNvSpPr/>
                      <wps:spPr>
                        <a:xfrm rot="5400000">
                          <a:off x="0" y="0"/>
                          <a:ext cx="781050" cy="6375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7F3EC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280.75pt;margin-top:256.1pt;width:61.5pt;height:50.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" adj="12784" fillcolor="#5b9bd5 [3204]" strokecolor="#1f4d78 [1604]" strokeweight="1pt"/>
            </w:pict>
          </mc:Fallback>
        </mc:AlternateContent>
      </w:r>
      <w:r>
        <w:rPr>
          <w:noProof/>
        </w:rPr>
        <mc:AlternateContent>
          <mc:Choice Requires="wps">
            <w:drawing>
              <wp:anchor distT="0" distB="0" distL="114300" distR="114300" simplePos="0" relativeHeight="251665408" behindDoc="0" locked="0" layoutInCell="1" allowOverlap="1" wp14:anchorId="4C871FEE" wp14:editId="351A0C15">
                <wp:simplePos x="0" y="0"/>
                <wp:positionH relativeFrom="column">
                  <wp:posOffset>4688840</wp:posOffset>
                </wp:positionH>
                <wp:positionV relativeFrom="paragraph">
                  <wp:posOffset>2278380</wp:posOffset>
                </wp:positionV>
                <wp:extent cx="747395" cy="660400"/>
                <wp:effectExtent l="0" t="19050" r="33655" b="44450"/>
                <wp:wrapNone/>
                <wp:docPr id="20" name="右矢印 19"/>
                <wp:cNvGraphicFramePr/>
                <a:graphic xmlns:a="http://schemas.openxmlformats.org/drawingml/2006/main">
                  <a:graphicData uri="http://schemas.microsoft.com/office/word/2010/wordprocessingShape">
                    <wps:wsp>
                      <wps:cNvSpPr/>
                      <wps:spPr>
                        <a:xfrm>
                          <a:off x="0" y="0"/>
                          <a:ext cx="747395" cy="660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565A089" id="右矢印 19" o:spid="_x0000_s1026" type="#_x0000_t13" style="position:absolute;left:0;text-align:left;margin-left:369.2pt;margin-top:179.4pt;width:58.85pt;height: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" adj="12057" fillcolor="#5b9bd5 [3204]" strokecolor="#1f4d78 [1604]" strokeweight="1pt"/>
            </w:pict>
          </mc:Fallback>
        </mc:AlternateContent>
      </w:r>
      <w:r>
        <w:rPr>
          <w:noProof/>
        </w:rPr>
        <mc:AlternateContent>
          <mc:Choice Requires="wps">
            <w:drawing>
              <wp:anchor distT="0" distB="0" distL="114300" distR="114300" simplePos="0" relativeHeight="251659264" behindDoc="0" locked="0" layoutInCell="1" allowOverlap="1" wp14:anchorId="3ED5575C" wp14:editId="19853559">
                <wp:simplePos x="0" y="0"/>
                <wp:positionH relativeFrom="margin">
                  <wp:align>center</wp:align>
                </wp:positionH>
                <wp:positionV relativeFrom="paragraph">
                  <wp:posOffset>-229235</wp:posOffset>
                </wp:positionV>
                <wp:extent cx="8832215" cy="457200"/>
                <wp:effectExtent l="0" t="0" r="0" b="0"/>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832215" cy="457200"/>
                        </a:xfrm>
                        <a:prstGeom prst="rect">
                          <a:avLst/>
                        </a:prstGeom>
                      </wps:spPr>
                      <wps:txbx>
                        <w:txbxContent>
                          <w:p w:rsidR="0029331D" w:rsidRPr="0029331D" w:rsidRDefault="0029331D" w:rsidP="0029331D">
                            <w:pPr>
                              <w:pStyle w:val="Web"/>
                              <w:spacing w:before="0" w:beforeAutospacing="0" w:after="0" w:afterAutospacing="0" w:line="216" w:lineRule="auto"/>
                              <w:jc w:val="center"/>
                              <w:rPr>
                                <w:sz w:val="20"/>
                              </w:rPr>
                            </w:pPr>
                            <w:r w:rsidRPr="0029331D">
                              <w:rPr>
                                <w:rFonts w:ascii="游ゴシック Light" w:eastAsiaTheme="majorEastAsia" w:hAnsi="游ゴシック Light" w:cstheme="majorBidi" w:hint="eastAsia"/>
                                <w:b/>
                                <w:bCs/>
                                <w:color w:val="000000" w:themeColor="text1"/>
                                <w:kern w:val="24"/>
                                <w:sz w:val="36"/>
                                <w:szCs w:val="48"/>
                              </w:rPr>
                              <w:t>第三者委員会の調査報告書を受けた対応について</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ED5575C" id="タイトル 1" o:spid="_x0000_s1035" style="position:absolute;left:0;text-align:left;margin-left:0;margin-top:-18.05pt;width:695.4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" filled="f" stroked="f">
                <v:path arrowok="t"/>
                <o:lock v:ext="edit" grouping="t"/>
                <v:textbox>
                  <w:txbxContent>
                    <w:p w:rsidR="0029331D" w:rsidRPr="0029331D" w:rsidRDefault="0029331D" w:rsidP="0029331D">
                      <w:pPr>
                        <w:pStyle w:val="Web"/>
                        <w:spacing w:before="0" w:beforeAutospacing="0" w:after="0" w:afterAutospacing="0" w:line="216" w:lineRule="auto"/>
                        <w:jc w:val="center"/>
                        <w:rPr>
                          <w:sz w:val="20"/>
                        </w:rPr>
                      </w:pPr>
                      <w:r w:rsidRPr="0029331D">
                        <w:rPr>
                          <w:rFonts w:ascii="游ゴシック Light" w:eastAsiaTheme="majorEastAsia" w:hAnsi="游ゴシック Light" w:cstheme="majorBidi" w:hint="eastAsia"/>
                          <w:b/>
                          <w:bCs/>
                          <w:color w:val="000000" w:themeColor="text1"/>
                          <w:kern w:val="24"/>
                          <w:sz w:val="36"/>
                          <w:szCs w:val="48"/>
                        </w:rPr>
                        <w:t>第三者委員会の調査報告書を受けた対応について</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0470B32B" wp14:editId="500EB5DB">
                <wp:simplePos x="0" y="0"/>
                <wp:positionH relativeFrom="column">
                  <wp:posOffset>193040</wp:posOffset>
                </wp:positionH>
                <wp:positionV relativeFrom="paragraph">
                  <wp:posOffset>-48895</wp:posOffset>
                </wp:positionV>
                <wp:extent cx="790575" cy="485775"/>
                <wp:effectExtent l="0" t="0" r="28575" b="28575"/>
                <wp:wrapNone/>
                <wp:docPr id="5" name="角丸四角形 4"/>
                <wp:cNvGraphicFramePr/>
                <a:graphic xmlns:a="http://schemas.openxmlformats.org/drawingml/2006/main">
                  <a:graphicData uri="http://schemas.microsoft.com/office/word/2010/wordprocessingShape">
                    <wps:wsp>
                      <wps:cNvSpPr/>
                      <wps:spPr>
                        <a:xfrm>
                          <a:off x="0" y="0"/>
                          <a:ext cx="790575" cy="485775"/>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331D" w:rsidRPr="00904A40" w:rsidRDefault="0029331D" w:rsidP="0029331D">
                            <w:pPr>
                              <w:pStyle w:val="Web"/>
                              <w:spacing w:before="0" w:beforeAutospacing="0" w:after="0" w:afterAutospacing="0"/>
                              <w:jc w:val="center"/>
                              <w:rPr>
                                <w:rFonts w:ascii="游ゴシック" w:eastAsia="游ゴシック" w:hAnsi="游ゴシック"/>
                                <w:sz w:val="21"/>
                              </w:rPr>
                            </w:pPr>
                            <w:r w:rsidRPr="00904A40">
                              <w:rPr>
                                <w:rFonts w:ascii="游ゴシック" w:eastAsia="游ゴシック" w:hAnsi="游ゴシック" w:cstheme="minorBidi" w:hint="eastAsia"/>
                                <w:color w:val="000000" w:themeColor="dark1"/>
                                <w:kern w:val="24"/>
                                <w:szCs w:val="32"/>
                              </w:rPr>
                              <w:t>経過等</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470B32B" id="角丸四角形 4" o:spid="_x0000_s1036" style="position:absolute;left:0;text-align:left;margin-left:15.2pt;margin-top:-3.85pt;width:62.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" fillcolor="white [3201]" strokecolor="#ed7d31 [3205]" strokeweight="1pt">
                <v:stroke joinstyle="miter"/>
                <v:textbox>
                  <w:txbxContent>
                    <w:p w:rsidR="0029331D" w:rsidRPr="00904A40" w:rsidRDefault="0029331D" w:rsidP="0029331D">
                      <w:pPr>
                        <w:pStyle w:val="Web"/>
                        <w:spacing w:before="0" w:beforeAutospacing="0" w:after="0" w:afterAutospacing="0"/>
                        <w:jc w:val="center"/>
                        <w:rPr>
                          <w:rFonts w:ascii="游ゴシック" w:eastAsia="游ゴシック" w:hAnsi="游ゴシック"/>
                          <w:sz w:val="21"/>
                        </w:rPr>
                      </w:pPr>
                      <w:r w:rsidRPr="00904A40">
                        <w:rPr>
                          <w:rFonts w:ascii="游ゴシック" w:eastAsia="游ゴシック" w:hAnsi="游ゴシック" w:cstheme="minorBidi" w:hint="eastAsia"/>
                          <w:color w:val="000000" w:themeColor="dark1"/>
                          <w:kern w:val="24"/>
                          <w:szCs w:val="32"/>
                        </w:rPr>
                        <w:t>経過等</w:t>
                      </w:r>
                    </w:p>
                  </w:txbxContent>
                </v:textbox>
              </v:roundrect>
            </w:pict>
          </mc:Fallback>
        </mc:AlternateContent>
      </w:r>
      <w:r w:rsidR="00036887">
        <w:rPr>
          <w:noProof/>
        </w:rPr>
        <mc:AlternateContent>
          <mc:Choice Requires="wps">
            <w:drawing>
              <wp:anchor distT="0" distB="0" distL="114300" distR="114300" simplePos="0" relativeHeight="251660288" behindDoc="0" locked="0" layoutInCell="1" allowOverlap="1" wp14:anchorId="3EABAD7E" wp14:editId="2DE1F207">
                <wp:simplePos x="0" y="0"/>
                <wp:positionH relativeFrom="margin">
                  <wp:align>right</wp:align>
                </wp:positionH>
                <wp:positionV relativeFrom="paragraph">
                  <wp:posOffset>370205</wp:posOffset>
                </wp:positionV>
                <wp:extent cx="9572625" cy="895350"/>
                <wp:effectExtent l="0" t="0" r="28575" b="19050"/>
                <wp:wrapNone/>
                <wp:docPr id="4" name="角丸四角形 3"/>
                <wp:cNvGraphicFramePr/>
                <a:graphic xmlns:a="http://schemas.openxmlformats.org/drawingml/2006/main">
                  <a:graphicData uri="http://schemas.microsoft.com/office/word/2010/wordprocessingShape">
                    <wps:wsp>
                      <wps:cNvSpPr/>
                      <wps:spPr>
                        <a:xfrm>
                          <a:off x="0" y="0"/>
                          <a:ext cx="9572625" cy="895350"/>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331D" w:rsidRPr="00763CA4" w:rsidRDefault="0029331D" w:rsidP="0029331D">
                            <w:pPr>
                              <w:pStyle w:val="Web"/>
                              <w:spacing w:before="0" w:beforeAutospacing="0" w:after="0" w:afterAutospacing="0"/>
                              <w:rPr>
                                <w:rFonts w:ascii="游ゴシック" w:eastAsia="游ゴシック" w:hAnsi="游ゴシック"/>
                                <w:sz w:val="20"/>
                              </w:rPr>
                            </w:pPr>
                            <w:r w:rsidRPr="00763CA4">
                              <w:rPr>
                                <w:rFonts w:ascii="游ゴシック" w:eastAsia="游ゴシック" w:hAnsi="游ゴシック" w:cstheme="minorBidi" w:hint="eastAsia"/>
                                <w:color w:val="000000" w:themeColor="dark1"/>
                                <w:kern w:val="24"/>
                                <w:sz w:val="21"/>
                                <w:szCs w:val="28"/>
                              </w:rPr>
                              <w:t>・平成30年1月、当時中学校1年生の生徒の自死事案が発生。</w:t>
                            </w:r>
                          </w:p>
                          <w:p w:rsidR="00036887" w:rsidRDefault="0029331D" w:rsidP="0029331D">
                            <w:pPr>
                              <w:pStyle w:val="Web"/>
                              <w:spacing w:before="0" w:beforeAutospacing="0" w:after="0" w:afterAutospacing="0"/>
                              <w:rPr>
                                <w:rFonts w:ascii="游ゴシック" w:eastAsia="游ゴシック" w:hAnsi="游ゴシック" w:cstheme="minorBidi"/>
                                <w:color w:val="000000" w:themeColor="dark1"/>
                                <w:kern w:val="24"/>
                                <w:sz w:val="21"/>
                                <w:szCs w:val="28"/>
                              </w:rPr>
                            </w:pPr>
                            <w:r w:rsidRPr="00763CA4">
                              <w:rPr>
                                <w:rFonts w:ascii="游ゴシック" w:eastAsia="游ゴシック" w:hAnsi="游ゴシック" w:cstheme="minorBidi" w:hint="eastAsia"/>
                                <w:color w:val="000000" w:themeColor="dark1"/>
                                <w:kern w:val="24"/>
                                <w:sz w:val="21"/>
                                <w:szCs w:val="28"/>
                              </w:rPr>
                              <w:t>・同年５月に第三者委員会が設置され、令和２年３月に調査報告書が提出、「心理的苦痛を惹起すべき事情が自死の要因となっていることが認められ、</w:t>
                            </w:r>
                          </w:p>
                          <w:p w:rsidR="0029331D" w:rsidRPr="00763CA4" w:rsidRDefault="0029331D" w:rsidP="00036887">
                            <w:pPr>
                              <w:pStyle w:val="Web"/>
                              <w:spacing w:before="0" w:beforeAutospacing="0" w:after="0" w:afterAutospacing="0"/>
                              <w:ind w:firstLineChars="100" w:firstLine="210"/>
                              <w:rPr>
                                <w:rFonts w:ascii="游ゴシック" w:eastAsia="游ゴシック" w:hAnsi="游ゴシック"/>
                                <w:sz w:val="20"/>
                              </w:rPr>
                            </w:pPr>
                            <w:r w:rsidRPr="00763CA4">
                              <w:rPr>
                                <w:rFonts w:ascii="游ゴシック" w:eastAsia="游ゴシック" w:hAnsi="游ゴシック" w:cstheme="minorBidi" w:hint="eastAsia"/>
                                <w:color w:val="000000" w:themeColor="dark1"/>
                                <w:kern w:val="24"/>
                                <w:sz w:val="21"/>
                                <w:szCs w:val="28"/>
                              </w:rPr>
                              <w:t>これら事情と自死との間の因果関係（法的な相当因果関係の意ではない）が認められる。」とされた。</w:t>
                            </w:r>
                          </w:p>
                        </w:txbxContent>
                      </wps:txbx>
                      <wps:bodyPr wrap="square" tIns="90000" rtlCol="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ABAD7E" id="角丸四角形 3" o:spid="_x0000_s1037" style="position:absolute;left:0;text-align:left;margin-left:702.55pt;margin-top:29.15pt;width:753.75pt;height:7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" fillcolor="white [3201]" strokecolor="#ed7d31 [3205]" strokeweight="1pt">
                <v:stroke joinstyle="miter"/>
                <v:textbox inset=",2.5mm">
                  <w:txbxContent>
                    <w:p w:rsidR="0029331D" w:rsidRPr="00763CA4" w:rsidRDefault="0029331D" w:rsidP="0029331D">
                      <w:pPr>
                        <w:pStyle w:val="Web"/>
                        <w:spacing w:before="0" w:beforeAutospacing="0" w:after="0" w:afterAutospacing="0"/>
                        <w:rPr>
                          <w:rFonts w:ascii="游ゴシック" w:eastAsia="游ゴシック" w:hAnsi="游ゴシック"/>
                          <w:sz w:val="20"/>
                        </w:rPr>
                      </w:pPr>
                      <w:r w:rsidRPr="00763CA4">
                        <w:rPr>
                          <w:rFonts w:ascii="游ゴシック" w:eastAsia="游ゴシック" w:hAnsi="游ゴシック" w:cstheme="minorBidi" w:hint="eastAsia"/>
                          <w:color w:val="000000" w:themeColor="dark1"/>
                          <w:kern w:val="24"/>
                          <w:sz w:val="21"/>
                          <w:szCs w:val="28"/>
                        </w:rPr>
                        <w:t>・平成30年1月、当時中学校1年生の生徒の自死事案が発生。</w:t>
                      </w:r>
                    </w:p>
                    <w:p w:rsidR="00036887" w:rsidRDefault="0029331D" w:rsidP="0029331D">
                      <w:pPr>
                        <w:pStyle w:val="Web"/>
                        <w:spacing w:before="0" w:beforeAutospacing="0" w:after="0" w:afterAutospacing="0"/>
                        <w:rPr>
                          <w:rFonts w:ascii="游ゴシック" w:eastAsia="游ゴシック" w:hAnsi="游ゴシック" w:cstheme="minorBidi"/>
                          <w:color w:val="000000" w:themeColor="dark1"/>
                          <w:kern w:val="24"/>
                          <w:sz w:val="21"/>
                          <w:szCs w:val="28"/>
                        </w:rPr>
                      </w:pPr>
                      <w:r w:rsidRPr="00763CA4">
                        <w:rPr>
                          <w:rFonts w:ascii="游ゴシック" w:eastAsia="游ゴシック" w:hAnsi="游ゴシック" w:cstheme="minorBidi" w:hint="eastAsia"/>
                          <w:color w:val="000000" w:themeColor="dark1"/>
                          <w:kern w:val="24"/>
                          <w:sz w:val="21"/>
                          <w:szCs w:val="28"/>
                        </w:rPr>
                        <w:t>・同年５月に第三者委員会が設置され、令和２年３月に調査報告書が提出、「心理的苦痛を惹起すべき事情が自死の要因となっていることが認められ、</w:t>
                      </w:r>
                    </w:p>
                    <w:p w:rsidR="0029331D" w:rsidRPr="00763CA4" w:rsidRDefault="0029331D" w:rsidP="00036887">
                      <w:pPr>
                        <w:pStyle w:val="Web"/>
                        <w:spacing w:before="0" w:beforeAutospacing="0" w:after="0" w:afterAutospacing="0"/>
                        <w:ind w:firstLineChars="100" w:firstLine="210"/>
                        <w:rPr>
                          <w:rFonts w:ascii="游ゴシック" w:eastAsia="游ゴシック" w:hAnsi="游ゴシック"/>
                          <w:sz w:val="20"/>
                        </w:rPr>
                      </w:pPr>
                      <w:r w:rsidRPr="00763CA4">
                        <w:rPr>
                          <w:rFonts w:ascii="游ゴシック" w:eastAsia="游ゴシック" w:hAnsi="游ゴシック" w:cstheme="minorBidi" w:hint="eastAsia"/>
                          <w:color w:val="000000" w:themeColor="dark1"/>
                          <w:kern w:val="24"/>
                          <w:sz w:val="21"/>
                          <w:szCs w:val="28"/>
                        </w:rPr>
                        <w:t>これら事情と自死との間の因果関係（法的な相当因果関係の意ではない）が認められる。」とされた。</w:t>
                      </w:r>
                    </w:p>
                  </w:txbxContent>
                </v:textbox>
                <w10:wrap anchorx="margin"/>
              </v:roundrect>
            </w:pict>
          </mc:Fallback>
        </mc:AlternateContent>
      </w:r>
    </w:p>
    <w:sectPr w:rsidR="00BB1683" w:rsidSect="00904A40">
      <w:headerReference w:type="even" r:id="rId6"/>
      <w:headerReference w:type="default" r:id="rId7"/>
      <w:footerReference w:type="even" r:id="rId8"/>
      <w:footerReference w:type="default" r:id="rId9"/>
      <w:headerReference w:type="first" r:id="rId10"/>
      <w:footerReference w:type="first" r:id="rId11"/>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8C5" w:rsidRDefault="000708C5" w:rsidP="0029331D">
      <w:r>
        <w:separator/>
      </w:r>
    </w:p>
  </w:endnote>
  <w:endnote w:type="continuationSeparator" w:id="0">
    <w:p w:rsidR="000708C5" w:rsidRDefault="000708C5" w:rsidP="0029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2B" w:rsidRDefault="008755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2B" w:rsidRDefault="008755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2B" w:rsidRDefault="00875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8C5" w:rsidRDefault="000708C5" w:rsidP="0029331D">
      <w:r>
        <w:separator/>
      </w:r>
    </w:p>
  </w:footnote>
  <w:footnote w:type="continuationSeparator" w:id="0">
    <w:p w:rsidR="000708C5" w:rsidRDefault="000708C5" w:rsidP="0029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2B" w:rsidRDefault="008755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2B" w:rsidRDefault="008755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2B" w:rsidRDefault="008755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67"/>
    <w:rsid w:val="00036887"/>
    <w:rsid w:val="000708C5"/>
    <w:rsid w:val="0017156D"/>
    <w:rsid w:val="00256495"/>
    <w:rsid w:val="0029331D"/>
    <w:rsid w:val="002C6DF1"/>
    <w:rsid w:val="004E2608"/>
    <w:rsid w:val="00561EF8"/>
    <w:rsid w:val="00642067"/>
    <w:rsid w:val="00763CA4"/>
    <w:rsid w:val="00764AF7"/>
    <w:rsid w:val="00785684"/>
    <w:rsid w:val="0087552B"/>
    <w:rsid w:val="00904A40"/>
    <w:rsid w:val="00935942"/>
    <w:rsid w:val="009F7E4A"/>
    <w:rsid w:val="00A11D6C"/>
    <w:rsid w:val="00A35D3E"/>
    <w:rsid w:val="00A46F3C"/>
    <w:rsid w:val="00B30CEA"/>
    <w:rsid w:val="00B87972"/>
    <w:rsid w:val="00BB1683"/>
    <w:rsid w:val="00C801CC"/>
    <w:rsid w:val="00CD461E"/>
    <w:rsid w:val="00D85DF6"/>
    <w:rsid w:val="00E00774"/>
    <w:rsid w:val="00E14119"/>
    <w:rsid w:val="00F2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8EE3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31D"/>
    <w:pPr>
      <w:tabs>
        <w:tab w:val="center" w:pos="4252"/>
        <w:tab w:val="right" w:pos="8504"/>
      </w:tabs>
      <w:snapToGrid w:val="0"/>
    </w:pPr>
  </w:style>
  <w:style w:type="character" w:customStyle="1" w:styleId="a4">
    <w:name w:val="ヘッダー (文字)"/>
    <w:basedOn w:val="a0"/>
    <w:link w:val="a3"/>
    <w:uiPriority w:val="99"/>
    <w:rsid w:val="0029331D"/>
  </w:style>
  <w:style w:type="paragraph" w:styleId="a5">
    <w:name w:val="footer"/>
    <w:basedOn w:val="a"/>
    <w:link w:val="a6"/>
    <w:uiPriority w:val="99"/>
    <w:unhideWhenUsed/>
    <w:rsid w:val="0029331D"/>
    <w:pPr>
      <w:tabs>
        <w:tab w:val="center" w:pos="4252"/>
        <w:tab w:val="right" w:pos="8504"/>
      </w:tabs>
      <w:snapToGrid w:val="0"/>
    </w:pPr>
  </w:style>
  <w:style w:type="character" w:customStyle="1" w:styleId="a6">
    <w:name w:val="フッター (文字)"/>
    <w:basedOn w:val="a0"/>
    <w:link w:val="a5"/>
    <w:uiPriority w:val="99"/>
    <w:rsid w:val="0029331D"/>
  </w:style>
  <w:style w:type="paragraph" w:styleId="Web">
    <w:name w:val="Normal (Web)"/>
    <w:basedOn w:val="a"/>
    <w:uiPriority w:val="99"/>
    <w:semiHidden/>
    <w:unhideWhenUsed/>
    <w:rsid w:val="002933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E007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07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2022-04-05T06:54:00Z</dcterms:created>
  <dcterms:modified xsi:type="dcterms:W3CDTF">2022-04-05T07:23:00Z</dcterms:modified>
</cp:coreProperties>
</file>