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8BF" w:rsidRPr="001F5D35" w:rsidRDefault="00545E91" w:rsidP="00B3324B">
      <w:pPr>
        <w:pStyle w:val="a3"/>
        <w:jc w:val="center"/>
        <w:rPr>
          <w:rFonts w:hAnsi="ＭＳ 明朝"/>
          <w:bCs/>
          <w:sz w:val="24"/>
        </w:rPr>
      </w:pPr>
      <w:r>
        <w:rPr>
          <w:rFonts w:hAnsi="ＭＳ 明朝"/>
          <w:bCs/>
          <w:noProof/>
        </w:rPr>
        <w:pict>
          <v:rect id="Rectangle 2" o:spid="_x0000_s1026" style="position:absolute;left:0;text-align:left;margin-left:372.55pt;margin-top:-45.3pt;width:67.25pt;height:35.25pt;z-index:251658240;visibility:visible;mso-wrap-style:square;mso-width-percent:0;mso-wrap-distance-left:9pt;mso-wrap-distance-top:0;mso-wrap-distance-right:9pt;mso-wrap-distance-bottom:0;mso-position-horizontal-relative:margin;mso-position-vertical-relative:text;mso-width-percent:0;mso-width-relative:page;mso-height-relative:page;v-text-anchor:middle">
            <v:textbox inset="5.85pt,.7pt,5.85pt,.7pt">
              <w:txbxContent>
                <w:p w:rsidR="001F5D35" w:rsidRPr="00FF298F" w:rsidRDefault="001F5D35" w:rsidP="001F5D35">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資料７</w:t>
                  </w:r>
                </w:p>
              </w:txbxContent>
            </v:textbox>
            <w10:wrap anchorx="margin"/>
          </v:rect>
        </w:pict>
      </w:r>
      <w:r w:rsidR="008758BF" w:rsidRPr="001F5D35">
        <w:rPr>
          <w:rFonts w:hAnsi="ＭＳ 明朝" w:hint="eastAsia"/>
          <w:bCs/>
          <w:sz w:val="24"/>
        </w:rPr>
        <w:t>審議会等の設置及び運営に関する指針</w:t>
      </w:r>
    </w:p>
    <w:p w:rsidR="008758BF" w:rsidRDefault="008758BF">
      <w:pPr>
        <w:pStyle w:val="a3"/>
        <w:rPr>
          <w:rFonts w:hAnsi="ＭＳ 明朝"/>
          <w:sz w:val="24"/>
        </w:rPr>
      </w:pPr>
    </w:p>
    <w:p w:rsidR="008758BF" w:rsidRDefault="007F397C" w:rsidP="001F5D35">
      <w:pPr>
        <w:pStyle w:val="a3"/>
        <w:wordWrap w:val="0"/>
        <w:jc w:val="right"/>
        <w:rPr>
          <w:rFonts w:hAnsi="ＭＳ 明朝"/>
          <w:sz w:val="24"/>
        </w:rPr>
      </w:pPr>
      <w:r>
        <w:rPr>
          <w:rFonts w:hAnsi="ＭＳ 明朝" w:hint="eastAsia"/>
          <w:sz w:val="24"/>
        </w:rPr>
        <w:t xml:space="preserve">　制定　</w:t>
      </w:r>
      <w:r w:rsidR="008758BF">
        <w:rPr>
          <w:rFonts w:hAnsi="ＭＳ 明朝" w:hint="eastAsia"/>
          <w:sz w:val="24"/>
        </w:rPr>
        <w:t>平成13年３月14日　市長決裁</w:t>
      </w:r>
    </w:p>
    <w:p w:rsidR="005D1451" w:rsidRDefault="007F397C" w:rsidP="005D1451">
      <w:pPr>
        <w:pStyle w:val="a3"/>
        <w:wordWrap w:val="0"/>
        <w:jc w:val="right"/>
        <w:rPr>
          <w:rFonts w:hAnsi="ＭＳ 明朝"/>
          <w:sz w:val="24"/>
        </w:rPr>
      </w:pPr>
      <w:r>
        <w:rPr>
          <w:rFonts w:hAnsi="ＭＳ 明朝" w:hint="eastAsia"/>
          <w:sz w:val="24"/>
        </w:rPr>
        <w:t>最近改正　令和２</w:t>
      </w:r>
      <w:r w:rsidR="004A706B">
        <w:rPr>
          <w:rFonts w:hAnsi="ＭＳ 明朝" w:hint="eastAsia"/>
          <w:sz w:val="24"/>
        </w:rPr>
        <w:t>年</w:t>
      </w:r>
      <w:r>
        <w:rPr>
          <w:rFonts w:hAnsi="ＭＳ 明朝" w:hint="eastAsia"/>
          <w:sz w:val="24"/>
        </w:rPr>
        <w:t>６</w:t>
      </w:r>
      <w:r w:rsidR="004A706B">
        <w:rPr>
          <w:rFonts w:hAnsi="ＭＳ 明朝" w:hint="eastAsia"/>
          <w:sz w:val="24"/>
        </w:rPr>
        <w:t>月</w:t>
      </w:r>
      <w:r w:rsidR="0061174C">
        <w:rPr>
          <w:rFonts w:hAnsi="ＭＳ 明朝" w:hint="eastAsia"/>
          <w:sz w:val="24"/>
        </w:rPr>
        <w:t>５</w:t>
      </w:r>
      <w:r w:rsidR="005D1451">
        <w:rPr>
          <w:rFonts w:hAnsi="ＭＳ 明朝" w:hint="eastAsia"/>
          <w:sz w:val="24"/>
        </w:rPr>
        <w:t>日　総務局長決裁</w:t>
      </w:r>
    </w:p>
    <w:p w:rsidR="005D1451" w:rsidRDefault="005D1451" w:rsidP="005D1451">
      <w:pPr>
        <w:pStyle w:val="a3"/>
        <w:ind w:right="480"/>
        <w:jc w:val="right"/>
        <w:rPr>
          <w:rFonts w:hAnsi="ＭＳ 明朝"/>
          <w:sz w:val="24"/>
        </w:rPr>
      </w:pPr>
      <w:bookmarkStart w:id="0" w:name="_GoBack"/>
      <w:bookmarkEnd w:id="0"/>
    </w:p>
    <w:p w:rsidR="00477AB1" w:rsidRPr="00F32EF6" w:rsidRDefault="00477AB1" w:rsidP="00A56D33">
      <w:pPr>
        <w:rPr>
          <w:rFonts w:ascii="ＭＳ 明朝" w:hAnsi="ＭＳ 明朝"/>
          <w:bCs/>
          <w:szCs w:val="21"/>
        </w:rPr>
      </w:pPr>
      <w:r w:rsidRPr="00F32EF6">
        <w:rPr>
          <w:rFonts w:ascii="ＭＳ 明朝" w:hAnsi="ＭＳ 明朝"/>
          <w:bCs/>
          <w:szCs w:val="21"/>
        </w:rPr>
        <w:t>第１　目的</w:t>
      </w:r>
    </w:p>
    <w:p w:rsidR="00477AB1" w:rsidRPr="00F32EF6" w:rsidRDefault="00477AB1" w:rsidP="00A56D33">
      <w:pPr>
        <w:ind w:left="420" w:hanging="420"/>
        <w:rPr>
          <w:rFonts w:ascii="ＭＳ 明朝" w:hAnsi="ＭＳ 明朝"/>
          <w:szCs w:val="21"/>
        </w:rPr>
      </w:pPr>
      <w:r w:rsidRPr="00F32EF6">
        <w:rPr>
          <w:rFonts w:ascii="ＭＳ 明朝" w:hAnsi="ＭＳ 明朝" w:hint="eastAsia"/>
          <w:bCs/>
          <w:szCs w:val="21"/>
        </w:rPr>
        <w:t xml:space="preserve">　　　</w:t>
      </w:r>
      <w:r w:rsidRPr="00F32EF6">
        <w:rPr>
          <w:rFonts w:ascii="ＭＳ 明朝" w:hAnsi="ＭＳ 明朝"/>
          <w:szCs w:val="21"/>
        </w:rPr>
        <w:t>この指針は、行政運営の透明性の向上、簡素効率化等を図るとともに、市政に対する市民参加を促進するため、審議会等の設置</w:t>
      </w:r>
      <w:r w:rsidRPr="00F32EF6">
        <w:rPr>
          <w:rFonts w:ascii="ＭＳ 明朝" w:hAnsi="ＭＳ 明朝" w:hint="eastAsia"/>
          <w:szCs w:val="21"/>
        </w:rPr>
        <w:t>又は</w:t>
      </w:r>
      <w:r w:rsidRPr="00F32EF6">
        <w:rPr>
          <w:rFonts w:ascii="ＭＳ 明朝" w:hAnsi="ＭＳ 明朝"/>
          <w:szCs w:val="21"/>
        </w:rPr>
        <w:t>運営について準拠すべき基本的事項を定めることを目的とする。</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第２　対象</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この指針の対象とする審議会等は、次に掲げる機関</w:t>
      </w:r>
      <w:r w:rsidRPr="00F32EF6">
        <w:rPr>
          <w:rFonts w:ascii="ＭＳ 明朝" w:hAnsi="ＭＳ 明朝" w:hint="eastAsia"/>
          <w:szCs w:val="21"/>
        </w:rPr>
        <w:t>及び会合</w:t>
      </w:r>
      <w:r w:rsidRPr="00F32EF6">
        <w:rPr>
          <w:rFonts w:ascii="ＭＳ 明朝" w:hAnsi="ＭＳ 明朝"/>
          <w:szCs w:val="21"/>
        </w:rPr>
        <w:t>とする。</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市民、学識経験者等で構成され、本市の事務について審議、審査、調査等を行う機関で、地方自治法第138条の４第３項の規定に基づき市長その他の執行機関の附属機関として設置されたもの</w:t>
      </w:r>
    </w:p>
    <w:p w:rsidR="00477AB1" w:rsidRPr="00F32EF6" w:rsidRDefault="00477AB1" w:rsidP="00A56D33">
      <w:pPr>
        <w:ind w:leftChars="204" w:left="638" w:hangingChars="100" w:hanging="210"/>
        <w:rPr>
          <w:rFonts w:ascii="ＭＳ 明朝" w:hAnsi="ＭＳ 明朝"/>
          <w:szCs w:val="21"/>
        </w:rPr>
      </w:pPr>
      <w:r w:rsidRPr="00F32EF6">
        <w:rPr>
          <w:rFonts w:ascii="ＭＳ 明朝" w:hAnsi="ＭＳ 明朝" w:hint="eastAsia"/>
          <w:szCs w:val="21"/>
        </w:rPr>
        <w:t>(2) 行政運営上の参考に資するため、局長等の決裁を経て、市長等が行政機関職員以外の有識者等の参集を求める会合であって、</w:t>
      </w:r>
      <w:r w:rsidRPr="00F32EF6">
        <w:rPr>
          <w:rFonts w:ascii="ＭＳ 明朝" w:hAnsi="ＭＳ 明朝"/>
          <w:szCs w:val="21"/>
        </w:rPr>
        <w:t>同一名称の下に、同一者に、複数回、継続して参集を求めることを予定しているも</w:t>
      </w:r>
      <w:r w:rsidRPr="00F32EF6">
        <w:rPr>
          <w:rFonts w:ascii="ＭＳ 明朝" w:hAnsi="ＭＳ 明朝" w:hint="eastAsia"/>
          <w:szCs w:val="21"/>
        </w:rPr>
        <w:t>の</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bCs/>
          <w:szCs w:val="21"/>
        </w:rPr>
      </w:pPr>
      <w:r w:rsidRPr="00F32EF6">
        <w:rPr>
          <w:rFonts w:ascii="ＭＳ 明朝" w:hAnsi="ＭＳ 明朝"/>
          <w:bCs/>
          <w:szCs w:val="21"/>
        </w:rPr>
        <w:t>第３　審議会等の</w:t>
      </w:r>
      <w:r w:rsidRPr="00F32EF6">
        <w:rPr>
          <w:rFonts w:ascii="ＭＳ 明朝" w:hAnsi="ＭＳ 明朝" w:hint="eastAsia"/>
          <w:bCs/>
          <w:szCs w:val="21"/>
        </w:rPr>
        <w:t>設置等</w:t>
      </w:r>
    </w:p>
    <w:p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１　審議会等の設置等（第２（１）に掲げる機関の設置、又は第２（２）に掲げる会合の開催をいう。以下同じ。）をしようとする場合は、他の審議会等と審議、審査、調査、意見交換、懇談等（以下「審議等」という。）の目的が重複しないよう、必要最小限の設置等にとどめるものとする。</w:t>
      </w:r>
    </w:p>
    <w:p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２　審議等の対象となる事項（以下「審議事項」という。）が臨時的なものである審議会等の設置等をしようとする場合には、できる限りその期限を明示するものとする。</w:t>
      </w:r>
    </w:p>
    <w:p w:rsidR="00477AB1" w:rsidRPr="00F32EF6" w:rsidRDefault="00477AB1" w:rsidP="00A56D33">
      <w:pPr>
        <w:ind w:left="420" w:hanging="420"/>
        <w:rPr>
          <w:rFonts w:ascii="ＭＳ 明朝" w:hAnsi="ＭＳ 明朝"/>
          <w:szCs w:val="21"/>
        </w:rPr>
      </w:pPr>
      <w:r w:rsidRPr="00F32EF6">
        <w:rPr>
          <w:rFonts w:ascii="ＭＳ 明朝" w:hAnsi="ＭＳ 明朝" w:hint="eastAsia"/>
          <w:szCs w:val="21"/>
        </w:rPr>
        <w:t xml:space="preserve">　３　審議会等の委員</w:t>
      </w:r>
      <w:r w:rsidR="00A318D0">
        <w:rPr>
          <w:rFonts w:ascii="ＭＳ 明朝" w:hAnsi="ＭＳ 明朝" w:hint="eastAsia"/>
          <w:szCs w:val="21"/>
        </w:rPr>
        <w:t>や参加メンバー（以下単に「委員」という。）</w:t>
      </w:r>
      <w:r w:rsidRPr="00F32EF6">
        <w:rPr>
          <w:rFonts w:ascii="ＭＳ 明朝" w:hAnsi="ＭＳ 明朝" w:hint="eastAsia"/>
          <w:szCs w:val="21"/>
        </w:rPr>
        <w:t>の数は20名以内とする。ただし、法令又は条例に定めがある場合その他特別の事情がある場合は、この限りでない。</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bCs/>
          <w:szCs w:val="21"/>
        </w:rPr>
      </w:pPr>
      <w:r w:rsidRPr="00F32EF6">
        <w:rPr>
          <w:rFonts w:ascii="ＭＳ 明朝" w:hAnsi="ＭＳ 明朝"/>
          <w:bCs/>
          <w:szCs w:val="21"/>
        </w:rPr>
        <w:t xml:space="preserve">第４　</w:t>
      </w:r>
      <w:r w:rsidRPr="00F32EF6">
        <w:rPr>
          <w:rFonts w:ascii="ＭＳ 明朝" w:hAnsi="ＭＳ 明朝" w:hint="eastAsia"/>
          <w:bCs/>
          <w:szCs w:val="21"/>
        </w:rPr>
        <w:t>既存</w:t>
      </w:r>
      <w:r w:rsidRPr="00F32EF6">
        <w:rPr>
          <w:rFonts w:ascii="ＭＳ 明朝" w:hAnsi="ＭＳ 明朝"/>
          <w:bCs/>
          <w:szCs w:val="21"/>
        </w:rPr>
        <w:t>の審議会等の見直し</w:t>
      </w:r>
    </w:p>
    <w:p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既存の</w:t>
      </w:r>
      <w:r w:rsidRPr="00F32EF6">
        <w:rPr>
          <w:rFonts w:ascii="ＭＳ 明朝" w:hAnsi="ＭＳ 明朝"/>
          <w:szCs w:val="21"/>
        </w:rPr>
        <w:t>審議会等については、次に掲げる基準により見直しを行い、廃</w:t>
      </w:r>
      <w:r w:rsidRPr="00F32EF6">
        <w:rPr>
          <w:rFonts w:ascii="ＭＳ 明朝" w:hAnsi="ＭＳ 明朝" w:hint="eastAsia"/>
          <w:szCs w:val="21"/>
        </w:rPr>
        <w:t>止又は</w:t>
      </w:r>
      <w:r w:rsidRPr="00F32EF6">
        <w:rPr>
          <w:rFonts w:ascii="ＭＳ 明朝" w:hAnsi="ＭＳ 明朝"/>
          <w:szCs w:val="21"/>
        </w:rPr>
        <w:t>統合を検討するものとする。</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廃止基準</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(1) 審議等</w:t>
      </w:r>
      <w:r w:rsidRPr="00F32EF6">
        <w:rPr>
          <w:rFonts w:ascii="ＭＳ 明朝" w:hAnsi="ＭＳ 明朝"/>
          <w:szCs w:val="21"/>
        </w:rPr>
        <w:t>の目的が達成されたもの</w:t>
      </w:r>
    </w:p>
    <w:p w:rsidR="00477AB1" w:rsidRPr="00F32EF6" w:rsidRDefault="00477AB1" w:rsidP="00A56D33">
      <w:pPr>
        <w:ind w:firstLineChars="200" w:firstLine="420"/>
        <w:rPr>
          <w:rFonts w:ascii="ＭＳ 明朝" w:hAnsi="ＭＳ 明朝"/>
          <w:szCs w:val="21"/>
        </w:rPr>
      </w:pPr>
      <w:r w:rsidRPr="00F32EF6">
        <w:rPr>
          <w:rFonts w:ascii="ＭＳ 明朝" w:hAnsi="ＭＳ 明朝" w:hint="eastAsia"/>
          <w:szCs w:val="21"/>
        </w:rPr>
        <w:t>(2) 社会経済環境の変化等により必要性が著しく低下したもの</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(3) 活動が著しく不活発で今後も活動の見込みがないもの</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２　統合基準</w:t>
      </w:r>
    </w:p>
    <w:p w:rsidR="00477AB1" w:rsidRPr="00F32EF6" w:rsidRDefault="00477AB1" w:rsidP="00A56D33">
      <w:pPr>
        <w:ind w:firstLine="420"/>
        <w:rPr>
          <w:rFonts w:ascii="ＭＳ 明朝" w:hAnsi="ＭＳ 明朝"/>
          <w:szCs w:val="21"/>
        </w:rPr>
      </w:pPr>
      <w:r w:rsidRPr="00F32EF6">
        <w:rPr>
          <w:rFonts w:ascii="ＭＳ 明朝" w:hAnsi="ＭＳ 明朝" w:hint="eastAsia"/>
          <w:szCs w:val="21"/>
        </w:rPr>
        <w:lastRenderedPageBreak/>
        <w:t>(1) 審議等の目的</w:t>
      </w:r>
      <w:r w:rsidRPr="00F32EF6">
        <w:rPr>
          <w:rFonts w:ascii="ＭＳ 明朝" w:hAnsi="ＭＳ 明朝"/>
          <w:szCs w:val="21"/>
        </w:rPr>
        <w:t>が重複しているもの</w:t>
      </w:r>
    </w:p>
    <w:p w:rsidR="00477AB1" w:rsidRPr="00F32EF6" w:rsidRDefault="00477AB1" w:rsidP="00A56D33">
      <w:pPr>
        <w:ind w:firstLine="420"/>
        <w:rPr>
          <w:rFonts w:ascii="ＭＳ 明朝" w:hAnsi="ＭＳ 明朝"/>
          <w:szCs w:val="21"/>
        </w:rPr>
      </w:pPr>
      <w:r w:rsidRPr="00F32EF6">
        <w:rPr>
          <w:rFonts w:ascii="ＭＳ 明朝" w:hAnsi="ＭＳ 明朝" w:hint="eastAsia"/>
          <w:szCs w:val="21"/>
        </w:rPr>
        <w:t>(2) 行政の総合性確保のため統合が望ましいもの</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第５　委員の選任</w:t>
      </w:r>
    </w:p>
    <w:p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szCs w:val="21"/>
        </w:rPr>
        <w:t>審議会等の委員の選任に</w:t>
      </w:r>
      <w:r w:rsidRPr="00F32EF6">
        <w:rPr>
          <w:rFonts w:ascii="ＭＳ 明朝" w:hAnsi="ＭＳ 明朝" w:hint="eastAsia"/>
          <w:szCs w:val="21"/>
        </w:rPr>
        <w:t>当たって</w:t>
      </w:r>
      <w:r w:rsidRPr="00F32EF6">
        <w:rPr>
          <w:rFonts w:ascii="ＭＳ 明朝" w:hAnsi="ＭＳ 明朝"/>
          <w:szCs w:val="21"/>
        </w:rPr>
        <w:t>は、</w:t>
      </w:r>
      <w:r w:rsidRPr="00F32EF6">
        <w:rPr>
          <w:rFonts w:ascii="ＭＳ 明朝" w:hAnsi="ＭＳ 明朝" w:hint="eastAsia"/>
          <w:szCs w:val="21"/>
        </w:rPr>
        <w:t>審議等の目的</w:t>
      </w:r>
      <w:r w:rsidRPr="00F32EF6">
        <w:rPr>
          <w:rFonts w:ascii="ＭＳ 明朝" w:hAnsi="ＭＳ 明朝"/>
          <w:szCs w:val="21"/>
        </w:rPr>
        <w:t>に照らして、</w:t>
      </w:r>
      <w:r w:rsidRPr="00F32EF6">
        <w:rPr>
          <w:rFonts w:ascii="ＭＳ 明朝" w:hAnsi="ＭＳ 明朝" w:hint="eastAsia"/>
          <w:szCs w:val="21"/>
        </w:rPr>
        <w:t>当該</w:t>
      </w:r>
      <w:r w:rsidRPr="00F32EF6">
        <w:rPr>
          <w:rFonts w:ascii="ＭＳ 明朝" w:hAnsi="ＭＳ 明朝"/>
          <w:szCs w:val="21"/>
        </w:rPr>
        <w:t>審議会等が実質的かつ効果的</w:t>
      </w:r>
      <w:r w:rsidRPr="00F32EF6">
        <w:rPr>
          <w:rFonts w:ascii="ＭＳ 明朝" w:hAnsi="ＭＳ 明朝" w:hint="eastAsia"/>
          <w:szCs w:val="21"/>
        </w:rPr>
        <w:t>に機能する</w:t>
      </w:r>
      <w:r w:rsidRPr="00F32EF6">
        <w:rPr>
          <w:rFonts w:ascii="ＭＳ 明朝" w:hAnsi="ＭＳ 明朝"/>
          <w:szCs w:val="21"/>
        </w:rPr>
        <w:t>よう、次の事項に十分留意するもの</w:t>
      </w:r>
      <w:r w:rsidRPr="00F32EF6">
        <w:rPr>
          <w:rFonts w:ascii="ＭＳ 明朝" w:hAnsi="ＭＳ 明朝" w:hint="eastAsia"/>
          <w:szCs w:val="21"/>
        </w:rPr>
        <w:t>とする。</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専門的知識の導入、公正の確保、利害の調整等当該</w:t>
      </w:r>
      <w:r w:rsidRPr="00F32EF6">
        <w:rPr>
          <w:rFonts w:ascii="ＭＳ 明朝" w:hAnsi="ＭＳ 明朝" w:hint="eastAsia"/>
          <w:szCs w:val="21"/>
        </w:rPr>
        <w:t>審議等の</w:t>
      </w:r>
      <w:r w:rsidRPr="00F32EF6">
        <w:rPr>
          <w:rFonts w:ascii="ＭＳ 明朝" w:hAnsi="ＭＳ 明朝"/>
          <w:szCs w:val="21"/>
        </w:rPr>
        <w:t>目的が</w:t>
      </w:r>
      <w:r w:rsidRPr="00F32EF6">
        <w:rPr>
          <w:rFonts w:ascii="ＭＳ 明朝" w:hAnsi="ＭＳ 明朝" w:hint="eastAsia"/>
          <w:szCs w:val="21"/>
        </w:rPr>
        <w:t>的確に達</w:t>
      </w:r>
      <w:r w:rsidRPr="00F32EF6">
        <w:rPr>
          <w:rFonts w:ascii="ＭＳ 明朝" w:hAnsi="ＭＳ 明朝"/>
          <w:szCs w:val="21"/>
        </w:rPr>
        <w:t>成されるよう、各界各層及び幅広い年齢層の中からふさわしい人材を選任</w:t>
      </w:r>
      <w:r w:rsidRPr="00F32EF6">
        <w:rPr>
          <w:rFonts w:ascii="ＭＳ 明朝" w:hAnsi="ＭＳ 明朝" w:hint="eastAsia"/>
          <w:szCs w:val="21"/>
        </w:rPr>
        <w:t>す</w:t>
      </w:r>
      <w:r w:rsidRPr="00F32EF6">
        <w:rPr>
          <w:rFonts w:ascii="ＭＳ 明朝" w:hAnsi="ＭＳ 明朝"/>
          <w:szCs w:val="21"/>
        </w:rPr>
        <w:t>ること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(2) 審議会等の委員への女性の登用については、「</w:t>
      </w:r>
      <w:r w:rsidR="00191A66" w:rsidRPr="00F32EF6">
        <w:rPr>
          <w:rFonts w:ascii="ＭＳ 明朝" w:hAnsi="ＭＳ 明朝" w:hint="eastAsia"/>
          <w:szCs w:val="21"/>
        </w:rPr>
        <w:t>大阪市男女共同参画推進条例（平成14年大阪市条例第74号）に基づく基本計画</w:t>
      </w:r>
      <w:r w:rsidRPr="00F32EF6">
        <w:rPr>
          <w:rFonts w:ascii="ＭＳ 明朝" w:hAnsi="ＭＳ 明朝" w:hint="eastAsia"/>
          <w:szCs w:val="21"/>
        </w:rPr>
        <w:t>」の定めるところによること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 特に必要がある場合を除き、他の審議会等の委員の職を３以上兼ねる者を委員に選任しないこと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(4) 同一人を継続して委員に選任する場合は、特に必要がある場合を除き、在任期間が引き続き４年を超えない、又は引き続き再任１回までとすること</w:t>
      </w:r>
    </w:p>
    <w:p w:rsidR="000D5D6C" w:rsidRPr="00F32EF6" w:rsidRDefault="000D5D6C" w:rsidP="00A56D33">
      <w:pPr>
        <w:ind w:leftChars="200" w:left="630" w:hangingChars="100" w:hanging="210"/>
        <w:rPr>
          <w:rFonts w:ascii="ＭＳ 明朝" w:hAnsi="ＭＳ 明朝"/>
          <w:szCs w:val="21"/>
        </w:rPr>
      </w:pPr>
      <w:r w:rsidRPr="00F32EF6">
        <w:rPr>
          <w:rFonts w:ascii="ＭＳ 明朝" w:hAnsi="ＭＳ 明朝" w:hint="eastAsia"/>
          <w:szCs w:val="21"/>
        </w:rPr>
        <w:t>(5)</w:t>
      </w:r>
      <w:r w:rsidR="00F32EF6">
        <w:rPr>
          <w:rFonts w:ascii="ＭＳ 明朝" w:hAnsi="ＭＳ 明朝" w:hint="eastAsia"/>
          <w:szCs w:val="21"/>
        </w:rPr>
        <w:t xml:space="preserve"> </w:t>
      </w:r>
      <w:r w:rsidRPr="00F32EF6">
        <w:rPr>
          <w:rFonts w:ascii="ＭＳ 明朝" w:hAnsi="ＭＳ 明朝" w:hint="eastAsia"/>
          <w:szCs w:val="21"/>
        </w:rPr>
        <w:t>特に必要がある場合を除き、70歳を超えるものを委員に選任しないこと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6</w:t>
      </w:r>
      <w:r w:rsidRPr="00F32EF6">
        <w:rPr>
          <w:rFonts w:ascii="ＭＳ 明朝" w:hAnsi="ＭＳ 明朝" w:hint="eastAsia"/>
          <w:szCs w:val="21"/>
        </w:rPr>
        <w:t>) 本市職員は、特に必要がある場合を除き、委員に選任しないこと</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w:t>
      </w:r>
      <w:r w:rsidR="000D5D6C" w:rsidRPr="00F32EF6">
        <w:rPr>
          <w:rFonts w:ascii="ＭＳ 明朝" w:hAnsi="ＭＳ 明朝" w:hint="eastAsia"/>
          <w:szCs w:val="21"/>
        </w:rPr>
        <w:t>7</w:t>
      </w:r>
      <w:r w:rsidRPr="00F32EF6">
        <w:rPr>
          <w:rFonts w:ascii="ＭＳ 明朝" w:hAnsi="ＭＳ 明朝" w:hint="eastAsia"/>
          <w:szCs w:val="21"/>
        </w:rPr>
        <w:t>) 第６に定めるところにより、市民から委員を選任する場合は、公募によることを基本とし、適正な委員を公正に選任するよう十分配慮すること</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第６　審議等への市民の意見・要望の反映</w:t>
      </w:r>
    </w:p>
    <w:p w:rsidR="00477AB1" w:rsidRPr="00F32EF6" w:rsidRDefault="00477AB1" w:rsidP="00A56D33">
      <w:pPr>
        <w:ind w:leftChars="200" w:left="420" w:firstLineChars="100" w:firstLine="210"/>
        <w:rPr>
          <w:rFonts w:ascii="ＭＳ 明朝" w:hAnsi="ＭＳ 明朝"/>
          <w:szCs w:val="21"/>
        </w:rPr>
      </w:pPr>
      <w:r w:rsidRPr="00F32EF6">
        <w:rPr>
          <w:rFonts w:ascii="ＭＳ 明朝" w:hAnsi="ＭＳ 明朝" w:hint="eastAsia"/>
          <w:szCs w:val="21"/>
        </w:rPr>
        <w:t>審議等の目的</w:t>
      </w:r>
      <w:r w:rsidRPr="00F32EF6">
        <w:rPr>
          <w:rFonts w:ascii="ＭＳ 明朝" w:hAnsi="ＭＳ 明朝"/>
          <w:szCs w:val="21"/>
        </w:rPr>
        <w:t>及び審議事項に照らして、その審議等に際して広</w:t>
      </w:r>
      <w:r w:rsidRPr="00F32EF6">
        <w:rPr>
          <w:rFonts w:ascii="ＭＳ 明朝" w:hAnsi="ＭＳ 明朝" w:hint="eastAsia"/>
          <w:szCs w:val="21"/>
        </w:rPr>
        <w:t>く市民</w:t>
      </w:r>
      <w:r w:rsidRPr="00F32EF6">
        <w:rPr>
          <w:rFonts w:ascii="ＭＳ 明朝" w:hAnsi="ＭＳ 明朝"/>
          <w:szCs w:val="21"/>
        </w:rPr>
        <w:t>に対し意見・要望を求める必要があると認められる場合には、市民に対し案を公表しそれに対する意見・要望を考慮して審議等を行うなど市民の意見・要望を審議等の過程に反映する手法を導入し、又は委員の一部を市民から選任するよう努めるものとする。</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bCs/>
          <w:szCs w:val="21"/>
        </w:rPr>
      </w:pPr>
      <w:r w:rsidRPr="00F32EF6">
        <w:rPr>
          <w:rFonts w:ascii="ＭＳ 明朝" w:hAnsi="ＭＳ 明朝"/>
          <w:bCs/>
          <w:szCs w:val="21"/>
        </w:rPr>
        <w:t xml:space="preserve">第７　</w:t>
      </w:r>
      <w:r w:rsidRPr="00F32EF6">
        <w:rPr>
          <w:rFonts w:ascii="ＭＳ 明朝" w:hAnsi="ＭＳ 明朝" w:hint="eastAsia"/>
          <w:bCs/>
          <w:szCs w:val="21"/>
        </w:rPr>
        <w:t>会議の</w:t>
      </w:r>
      <w:r w:rsidRPr="00F32EF6">
        <w:rPr>
          <w:rFonts w:ascii="ＭＳ 明朝" w:hAnsi="ＭＳ 明朝"/>
          <w:bCs/>
          <w:szCs w:val="21"/>
        </w:rPr>
        <w:t>公開</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１　会議の公開基準</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審議会等の会議は、次のいずれかに該当する場合を除き、公開するものとする。</w:t>
      </w:r>
    </w:p>
    <w:p w:rsidR="00477AB1" w:rsidRPr="00F32EF6" w:rsidRDefault="00477AB1" w:rsidP="00A56D33">
      <w:pPr>
        <w:ind w:firstLine="420"/>
        <w:rPr>
          <w:rFonts w:ascii="ＭＳ 明朝" w:hAnsi="ＭＳ 明朝"/>
          <w:szCs w:val="21"/>
        </w:rPr>
      </w:pPr>
      <w:r w:rsidRPr="00F32EF6">
        <w:rPr>
          <w:rFonts w:ascii="ＭＳ 明朝" w:hAnsi="ＭＳ 明朝" w:hint="eastAsia"/>
          <w:szCs w:val="21"/>
        </w:rPr>
        <w:t xml:space="preserve">(1) </w:t>
      </w:r>
      <w:r w:rsidRPr="00F32EF6">
        <w:rPr>
          <w:rFonts w:ascii="ＭＳ 明朝" w:hAnsi="ＭＳ 明朝"/>
          <w:szCs w:val="21"/>
        </w:rPr>
        <w:t>会議において次のいずれかに該当する情報を取り扱う場合</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ア　個人に関する情報（事業を営む個人の当該事業に関する情報を除く。）であって、当該情報に含まれる氏名、生年月日その他の情報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 法令若しくは条例の規定により又は慣行として公にされ、又は公にされることが予定されている情報</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人の生命、身体、健康、生活又は財産を保護するため、公にすることが必要であると認められる情報</w:t>
      </w:r>
    </w:p>
    <w:p w:rsidR="00477AB1" w:rsidRPr="00F32EF6" w:rsidRDefault="00477AB1" w:rsidP="00A56D33">
      <w:pPr>
        <w:ind w:left="1050" w:hanging="210"/>
        <w:rPr>
          <w:rFonts w:ascii="ＭＳ 明朝" w:hAnsi="ＭＳ 明朝"/>
          <w:color w:val="FF0000"/>
          <w:szCs w:val="21"/>
        </w:rPr>
      </w:pPr>
      <w:r w:rsidRPr="00F32EF6">
        <w:rPr>
          <w:rFonts w:ascii="ＭＳ 明朝" w:hAnsi="ＭＳ 明朝" w:hint="eastAsia"/>
          <w:szCs w:val="21"/>
        </w:rPr>
        <w:t xml:space="preserve">(ｳ) </w:t>
      </w:r>
      <w:r w:rsidRPr="00F32EF6">
        <w:rPr>
          <w:rFonts w:ascii="ＭＳ 明朝" w:hAnsi="ＭＳ 明朝"/>
          <w:szCs w:val="21"/>
        </w:rPr>
        <w:t>当該個人が公務員等（行政機関の保有する情報の公開に関する法律</w:t>
      </w:r>
      <w:r w:rsidRPr="00F32EF6">
        <w:rPr>
          <w:rFonts w:ascii="ＭＳ 明朝" w:hAnsi="ＭＳ 明朝" w:hint="eastAsia"/>
          <w:szCs w:val="21"/>
        </w:rPr>
        <w:t>(平成11年法律第42号)第５条第1</w:t>
      </w:r>
      <w:r w:rsidRPr="00F32EF6">
        <w:rPr>
          <w:rFonts w:ascii="ＭＳ 明朝" w:hAnsi="ＭＳ 明朝"/>
          <w:szCs w:val="21"/>
        </w:rPr>
        <w:t>号ハに規定する公務員等並びに大阪市住宅供給公社の役員及び職員をいう。）である場合において、当該情報がその職務の遂行に係る情報であるときは、当該情報のうち、当該公務員等の職及び当該職務の遂行の内容に係る部分</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イ</w:t>
      </w:r>
      <w:r w:rsidRPr="00F32EF6">
        <w:rPr>
          <w:rFonts w:ascii="ＭＳ 明朝" w:hAnsi="ＭＳ 明朝" w:hint="eastAsia"/>
          <w:szCs w:val="21"/>
        </w:rPr>
        <w:t xml:space="preserve">　法人その他の団体（国</w:t>
      </w:r>
      <w:r w:rsidR="00191A66" w:rsidRPr="00F32EF6">
        <w:rPr>
          <w:rFonts w:ascii="ＭＳ 明朝" w:hAnsi="ＭＳ 明朝" w:hint="eastAsia"/>
          <w:szCs w:val="21"/>
        </w:rPr>
        <w:t>、独立行政法人等（独立行政法人等の保有する情報の公開に関する法律（平成13年法律第140号）第２条第１項に規定する独立行政法人等をいう。以下同じ。）、地方公共団体、地方独立行政法人及び大阪市住宅供給公社</w:t>
      </w:r>
      <w:r w:rsidRPr="00F32EF6">
        <w:rPr>
          <w:rFonts w:ascii="ＭＳ 明朝" w:hAnsi="ＭＳ 明朝" w:hint="eastAsia"/>
          <w:szCs w:val="21"/>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ウ　市長その他の執行機関の要請を受けて、公にしないとの条件で個人又は法人等から任意に提供された情報であって、当該個人又は</w:t>
      </w:r>
      <w:r w:rsidR="008B19CD" w:rsidRPr="00F32EF6">
        <w:rPr>
          <w:rFonts w:ascii="ＭＳ 明朝" w:hAnsi="ＭＳ 明朝" w:hint="eastAsia"/>
          <w:szCs w:val="21"/>
        </w:rPr>
        <w:t>当該</w:t>
      </w:r>
      <w:r w:rsidRPr="00F32EF6">
        <w:rPr>
          <w:rFonts w:ascii="ＭＳ 明朝" w:hAnsi="ＭＳ 明朝" w:hint="eastAsia"/>
          <w:szCs w:val="21"/>
        </w:rPr>
        <w:t>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エ　公にすることにより、本市の機関等</w:t>
      </w:r>
      <w:r w:rsidR="008B19CD" w:rsidRPr="00F32EF6">
        <w:rPr>
          <w:rFonts w:ascii="ＭＳ 明朝" w:hAnsi="ＭＳ 明朝" w:hint="eastAsia"/>
          <w:szCs w:val="21"/>
        </w:rPr>
        <w:t>及び国等（国、独立行政法人等、他の地方公共団体、地方独立行政法人及び大阪市住宅供給公社をいう。以下同じ。）</w:t>
      </w:r>
      <w:r w:rsidRPr="00F32EF6">
        <w:rPr>
          <w:rFonts w:ascii="ＭＳ 明朝" w:hAnsi="ＭＳ 明朝" w:hint="eastAsia"/>
          <w:szCs w:val="21"/>
        </w:rPr>
        <w:t>の内部若しくは相互間における率直な意見の交換若しくは意思決定の中立性が不当に損なわれるおそれ、不当に市民の間に混乱を生じさせるおそれ又は特定の者に不当に利益を与え若しくは不利益を及ぼすおそれがあると認められる情報</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オ　市長その他の執行機関又は</w:t>
      </w:r>
      <w:r w:rsidR="008B19CD" w:rsidRPr="00F32EF6">
        <w:rPr>
          <w:rFonts w:ascii="ＭＳ 明朝" w:hAnsi="ＭＳ 明朝" w:hint="eastAsia"/>
          <w:szCs w:val="21"/>
        </w:rPr>
        <w:t>国等</w:t>
      </w:r>
      <w:r w:rsidRPr="00F32EF6">
        <w:rPr>
          <w:rFonts w:ascii="ＭＳ 明朝" w:hAnsi="ＭＳ 明朝" w:hint="eastAsia"/>
          <w:szCs w:val="21"/>
        </w:rPr>
        <w:t>が行う事務又は事業に関する情報であって、公にすることにより、次に掲げるおそれその他当該事務又は事業の性質上、当該事務又は事業の適正な遂行に支障を及ぼすおそれがあるもの</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(ｱ)</w:t>
      </w:r>
      <w:r w:rsidR="00F32EF6">
        <w:rPr>
          <w:rFonts w:ascii="ＭＳ 明朝" w:hAnsi="ＭＳ 明朝" w:hint="eastAsia"/>
          <w:szCs w:val="21"/>
        </w:rPr>
        <w:t xml:space="preserve"> </w:t>
      </w:r>
      <w:r w:rsidRPr="00F32EF6">
        <w:rPr>
          <w:rFonts w:ascii="ＭＳ 明朝" w:hAnsi="ＭＳ 明朝" w:hint="eastAsia"/>
          <w:szCs w:val="21"/>
        </w:rPr>
        <w:t>監査、検査、取締り</w:t>
      </w:r>
      <w:r w:rsidR="008B19CD" w:rsidRPr="00F32EF6">
        <w:rPr>
          <w:rFonts w:ascii="ＭＳ 明朝" w:hAnsi="ＭＳ 明朝" w:hint="eastAsia"/>
          <w:szCs w:val="21"/>
        </w:rPr>
        <w:t>、試験又は租税の賦課若しくは徴収</w:t>
      </w:r>
      <w:r w:rsidRPr="00F32EF6">
        <w:rPr>
          <w:rFonts w:ascii="ＭＳ 明朝" w:hAnsi="ＭＳ 明朝" w:hint="eastAsia"/>
          <w:szCs w:val="21"/>
        </w:rPr>
        <w:t>に係る事務に関し、正確な事実の把握を困難にするおそれ又は違法若しくは不当な行為を容易にし、若しくはその発見を困難にするおそれ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(ｲ)</w:t>
      </w:r>
      <w:r w:rsidR="00F32EF6">
        <w:rPr>
          <w:rFonts w:ascii="ＭＳ 明朝" w:hAnsi="ＭＳ 明朝" w:hint="eastAsia"/>
          <w:szCs w:val="21"/>
        </w:rPr>
        <w:t xml:space="preserve"> </w:t>
      </w:r>
      <w:r w:rsidRPr="00F32EF6">
        <w:rPr>
          <w:rFonts w:ascii="ＭＳ 明朝" w:hAnsi="ＭＳ 明朝" w:hint="eastAsia"/>
          <w:szCs w:val="21"/>
        </w:rPr>
        <w:t>契約、交渉又は争訟に係る事務に関し、本市又は</w:t>
      </w:r>
      <w:r w:rsidR="008B19CD" w:rsidRPr="00F32EF6">
        <w:rPr>
          <w:rFonts w:ascii="ＭＳ 明朝" w:hAnsi="ＭＳ 明朝" w:hint="eastAsia"/>
          <w:szCs w:val="21"/>
        </w:rPr>
        <w:t>国等</w:t>
      </w:r>
      <w:r w:rsidRPr="00F32EF6">
        <w:rPr>
          <w:rFonts w:ascii="ＭＳ 明朝" w:hAnsi="ＭＳ 明朝" w:hint="eastAsia"/>
          <w:szCs w:val="21"/>
        </w:rPr>
        <w:t>の財産上の利益又は当事者としての地位を不当に害するおそれ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(ｳ)</w:t>
      </w:r>
      <w:r w:rsidR="00F32EF6">
        <w:rPr>
          <w:rFonts w:ascii="ＭＳ 明朝" w:hAnsi="ＭＳ 明朝" w:hint="eastAsia"/>
          <w:szCs w:val="21"/>
        </w:rPr>
        <w:t xml:space="preserve"> </w:t>
      </w:r>
      <w:r w:rsidRPr="00F32EF6">
        <w:rPr>
          <w:rFonts w:ascii="ＭＳ 明朝" w:hAnsi="ＭＳ 明朝" w:hint="eastAsia"/>
          <w:szCs w:val="21"/>
        </w:rPr>
        <w:t>調査研究に係る事務に関し、その公正かつ能率的な遂行を不当に阻害するおそれ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(ｴ)</w:t>
      </w:r>
      <w:r w:rsidR="00F32EF6">
        <w:rPr>
          <w:rFonts w:ascii="ＭＳ 明朝" w:hAnsi="ＭＳ 明朝" w:hint="eastAsia"/>
          <w:szCs w:val="21"/>
        </w:rPr>
        <w:t xml:space="preserve"> </w:t>
      </w:r>
      <w:r w:rsidRPr="00F32EF6">
        <w:rPr>
          <w:rFonts w:ascii="ＭＳ 明朝" w:hAnsi="ＭＳ 明朝" w:hint="eastAsia"/>
          <w:szCs w:val="21"/>
        </w:rPr>
        <w:t>人事管理に係る事務に関し、公正かつ円滑な人事の確保に支障を及ぼすおそ　れ</w:t>
      </w:r>
    </w:p>
    <w:p w:rsidR="00477AB1" w:rsidRPr="00F32EF6" w:rsidRDefault="00477AB1" w:rsidP="00A56D33">
      <w:pPr>
        <w:ind w:leftChars="400" w:left="1050" w:hangingChars="100" w:hanging="210"/>
        <w:rPr>
          <w:rFonts w:ascii="ＭＳ 明朝" w:hAnsi="ＭＳ 明朝"/>
          <w:szCs w:val="21"/>
        </w:rPr>
      </w:pPr>
      <w:r w:rsidRPr="00F32EF6">
        <w:rPr>
          <w:rFonts w:ascii="ＭＳ 明朝" w:hAnsi="ＭＳ 明朝" w:hint="eastAsia"/>
          <w:szCs w:val="21"/>
        </w:rPr>
        <w:t>(ｵ)</w:t>
      </w:r>
      <w:r w:rsidR="00F32EF6">
        <w:rPr>
          <w:rFonts w:ascii="ＭＳ 明朝" w:hAnsi="ＭＳ 明朝" w:hint="eastAsia"/>
          <w:szCs w:val="21"/>
        </w:rPr>
        <w:t xml:space="preserve"> </w:t>
      </w:r>
      <w:r w:rsidRPr="00F32EF6">
        <w:rPr>
          <w:rFonts w:ascii="ＭＳ 明朝" w:hAnsi="ＭＳ 明朝" w:hint="eastAsia"/>
          <w:szCs w:val="21"/>
        </w:rPr>
        <w:t>本市が経営する企業に係る事業に関し、その企業経営上の正当な利益を害するおそれ</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カ　公にすることにより、人の生命、身体、財産又は社会的な地位の保護、犯罪の予防</w:t>
      </w:r>
      <w:r w:rsidR="008B19CD" w:rsidRPr="00F32EF6">
        <w:rPr>
          <w:rFonts w:ascii="ＭＳ 明朝" w:hAnsi="ＭＳ 明朝" w:hint="eastAsia"/>
          <w:szCs w:val="21"/>
        </w:rPr>
        <w:t>、犯罪の捜査その他の公共の安全と秩序の維持に支障が生じ</w:t>
      </w:r>
      <w:r w:rsidRPr="00F32EF6">
        <w:rPr>
          <w:rFonts w:ascii="ＭＳ 明朝" w:hAnsi="ＭＳ 明朝" w:hint="eastAsia"/>
          <w:szCs w:val="21"/>
        </w:rPr>
        <w:t>ると認められる情報</w:t>
      </w:r>
    </w:p>
    <w:p w:rsidR="00477AB1" w:rsidRPr="00F32EF6" w:rsidRDefault="00477AB1" w:rsidP="00A56D33">
      <w:pPr>
        <w:ind w:leftChars="300" w:left="840" w:hangingChars="100" w:hanging="210"/>
        <w:rPr>
          <w:rFonts w:ascii="ＭＳ 明朝" w:hAnsi="ＭＳ 明朝"/>
          <w:szCs w:val="21"/>
        </w:rPr>
      </w:pPr>
      <w:r w:rsidRPr="00F32EF6">
        <w:rPr>
          <w:rFonts w:ascii="ＭＳ 明朝" w:hAnsi="ＭＳ 明朝" w:hint="eastAsia"/>
          <w:szCs w:val="21"/>
        </w:rPr>
        <w:t>キ　アからカまでに掲げるもののほか、法令又は条例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rsidR="00477AB1" w:rsidRPr="00F32EF6" w:rsidRDefault="00477AB1" w:rsidP="00A56D33">
      <w:pPr>
        <w:ind w:left="840" w:hanging="840"/>
        <w:rPr>
          <w:rFonts w:ascii="ＭＳ 明朝" w:hAnsi="ＭＳ 明朝"/>
          <w:szCs w:val="21"/>
        </w:rPr>
      </w:pPr>
      <w:r w:rsidRPr="00F32EF6">
        <w:rPr>
          <w:rFonts w:ascii="ＭＳ 明朝" w:hAnsi="ＭＳ 明朝" w:hint="eastAsia"/>
          <w:szCs w:val="21"/>
        </w:rPr>
        <w:t xml:space="preserve">　　(2)</w:t>
      </w:r>
      <w:r w:rsidR="00B3324B">
        <w:rPr>
          <w:rFonts w:ascii="ＭＳ 明朝" w:hAnsi="ＭＳ 明朝" w:hint="eastAsia"/>
          <w:szCs w:val="21"/>
        </w:rPr>
        <w:t xml:space="preserve"> </w:t>
      </w:r>
      <w:r w:rsidRPr="00F32EF6">
        <w:rPr>
          <w:rFonts w:ascii="ＭＳ 明朝" w:hAnsi="ＭＳ 明朝" w:hint="eastAsia"/>
          <w:szCs w:val="21"/>
        </w:rPr>
        <w:t>会議において、行政処分の妥当性に関して審議等を行う場合</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(3)</w:t>
      </w:r>
      <w:r w:rsidR="00B3324B">
        <w:rPr>
          <w:rFonts w:ascii="ＭＳ 明朝" w:hAnsi="ＭＳ 明朝" w:hint="eastAsia"/>
          <w:szCs w:val="21"/>
        </w:rPr>
        <w:t xml:space="preserve"> </w:t>
      </w:r>
      <w:r w:rsidRPr="00F32EF6">
        <w:rPr>
          <w:rFonts w:ascii="ＭＳ 明朝" w:hAnsi="ＭＳ 明朝" w:hint="eastAsia"/>
          <w:szCs w:val="21"/>
        </w:rPr>
        <w:t>会議を公開することにより、円滑な議事運営が著しく阻害され、審議等の目的が　　　達成できないと認められる場合</w:t>
      </w:r>
    </w:p>
    <w:p w:rsidR="0040046B" w:rsidRDefault="00477AB1" w:rsidP="0040046B">
      <w:pPr>
        <w:ind w:left="840" w:hanging="630"/>
        <w:rPr>
          <w:rFonts w:ascii="ＭＳ 明朝" w:hAnsi="ＭＳ 明朝"/>
          <w:szCs w:val="21"/>
        </w:rPr>
      </w:pPr>
      <w:r w:rsidRPr="00F32EF6">
        <w:rPr>
          <w:rFonts w:ascii="ＭＳ 明朝" w:hAnsi="ＭＳ 明朝" w:hint="eastAsia"/>
          <w:szCs w:val="21"/>
        </w:rPr>
        <w:t>２　公開の方法</w:t>
      </w:r>
    </w:p>
    <w:p w:rsidR="0040046B" w:rsidRPr="00F32EF6" w:rsidRDefault="0040046B" w:rsidP="0040046B">
      <w:pPr>
        <w:ind w:leftChars="200" w:left="420" w:firstLineChars="100" w:firstLine="210"/>
        <w:rPr>
          <w:rFonts w:ascii="ＭＳ 明朝" w:hAnsi="ＭＳ 明朝"/>
          <w:szCs w:val="21"/>
        </w:rPr>
      </w:pPr>
      <w:r w:rsidRPr="0040046B">
        <w:rPr>
          <w:rFonts w:ascii="ＭＳ 明朝" w:hAnsi="ＭＳ 明朝"/>
          <w:szCs w:val="21"/>
        </w:rPr>
        <w:t>審議会等の会議</w:t>
      </w:r>
      <w:r w:rsidRPr="0040046B">
        <w:rPr>
          <w:rFonts w:ascii="ＭＳ 明朝" w:hAnsi="ＭＳ 明朝" w:hint="eastAsia"/>
          <w:szCs w:val="21"/>
        </w:rPr>
        <w:t>の公開</w:t>
      </w:r>
      <w:r w:rsidRPr="0040046B">
        <w:rPr>
          <w:rFonts w:ascii="ＭＳ 明朝" w:hAnsi="ＭＳ 明朝"/>
          <w:szCs w:val="21"/>
        </w:rPr>
        <w:t>は、次の</w:t>
      </w:r>
      <w:r w:rsidRPr="0040046B">
        <w:rPr>
          <w:rFonts w:ascii="ＭＳ 明朝" w:hAnsi="ＭＳ 明朝" w:hint="eastAsia"/>
          <w:szCs w:val="21"/>
        </w:rPr>
        <w:t>方法</w:t>
      </w:r>
      <w:r w:rsidRPr="0040046B">
        <w:rPr>
          <w:rFonts w:ascii="ＭＳ 明朝" w:hAnsi="ＭＳ 明朝"/>
          <w:szCs w:val="21"/>
        </w:rPr>
        <w:t>（当該</w:t>
      </w:r>
      <w:r w:rsidRPr="0040046B">
        <w:rPr>
          <w:rFonts w:ascii="ＭＳ 明朝" w:hAnsi="ＭＳ 明朝" w:hint="eastAsia"/>
          <w:szCs w:val="21"/>
        </w:rPr>
        <w:t>会議</w:t>
      </w:r>
      <w:r w:rsidRPr="0040046B">
        <w:rPr>
          <w:rFonts w:ascii="ＭＳ 明朝" w:hAnsi="ＭＳ 明朝"/>
          <w:szCs w:val="21"/>
        </w:rPr>
        <w:t>における審議等の目的及び審議事項</w:t>
      </w:r>
      <w:r w:rsidRPr="0040046B">
        <w:rPr>
          <w:rFonts w:ascii="ＭＳ 明朝" w:hAnsi="ＭＳ 明朝" w:hint="eastAsia"/>
          <w:szCs w:val="21"/>
        </w:rPr>
        <w:t>、</w:t>
      </w:r>
      <w:r w:rsidRPr="0040046B">
        <w:rPr>
          <w:rFonts w:ascii="ＭＳ 明朝" w:hAnsi="ＭＳ 明朝"/>
          <w:szCs w:val="21"/>
        </w:rPr>
        <w:t>会議の議事運営</w:t>
      </w:r>
      <w:r w:rsidRPr="0040046B">
        <w:rPr>
          <w:rFonts w:ascii="ＭＳ 明朝" w:hAnsi="ＭＳ 明朝" w:hint="eastAsia"/>
          <w:szCs w:val="21"/>
        </w:rPr>
        <w:t>その他</w:t>
      </w:r>
      <w:r w:rsidRPr="0040046B">
        <w:rPr>
          <w:rFonts w:ascii="ＭＳ 明朝" w:hAnsi="ＭＳ 明朝"/>
          <w:szCs w:val="21"/>
        </w:rPr>
        <w:t>の状況に照らし、</w:t>
      </w:r>
      <w:r w:rsidRPr="0040046B">
        <w:rPr>
          <w:rFonts w:ascii="ＭＳ 明朝" w:hAnsi="ＭＳ 明朝" w:hint="eastAsia"/>
          <w:szCs w:val="21"/>
        </w:rPr>
        <w:t>当該方法</w:t>
      </w:r>
      <w:r w:rsidRPr="0040046B">
        <w:rPr>
          <w:rFonts w:ascii="ＭＳ 明朝" w:hAnsi="ＭＳ 明朝"/>
          <w:szCs w:val="21"/>
        </w:rPr>
        <w:t>による場合では会議の公開の方法としての効果が乏しく、かつ、</w:t>
      </w:r>
      <w:r w:rsidRPr="0040046B">
        <w:rPr>
          <w:rFonts w:ascii="ＭＳ 明朝" w:hAnsi="ＭＳ 明朝" w:hint="eastAsia"/>
          <w:szCs w:val="21"/>
        </w:rPr>
        <w:t>当該方法</w:t>
      </w:r>
      <w:r w:rsidRPr="0040046B">
        <w:rPr>
          <w:rFonts w:ascii="ＭＳ 明朝" w:hAnsi="ＭＳ 明朝"/>
          <w:szCs w:val="21"/>
        </w:rPr>
        <w:t>による場合に比してその効果が優れていると認められる別の方法がある場合にあっては、当該別の方法）により</w:t>
      </w:r>
      <w:r w:rsidRPr="0040046B">
        <w:rPr>
          <w:rFonts w:ascii="ＭＳ 明朝" w:hAnsi="ＭＳ 明朝" w:hint="eastAsia"/>
          <w:szCs w:val="21"/>
        </w:rPr>
        <w:t>行うものとする</w:t>
      </w:r>
      <w:r w:rsidRPr="0040046B">
        <w:rPr>
          <w:rFonts w:ascii="ＭＳ 明朝" w:hAnsi="ＭＳ 明朝"/>
          <w:szCs w:val="21"/>
        </w:rPr>
        <w:t>。</w:t>
      </w:r>
      <w:r w:rsidRPr="0040046B">
        <w:rPr>
          <w:rFonts w:ascii="ＭＳ 明朝" w:hAnsi="ＭＳ 明朝" w:hint="eastAsia"/>
          <w:szCs w:val="21"/>
        </w:rPr>
        <w:t>ただし、１⑴から⑶まで</w:t>
      </w:r>
      <w:r w:rsidRPr="0040046B">
        <w:rPr>
          <w:rFonts w:ascii="ＭＳ 明朝" w:hAnsi="ＭＳ 明朝"/>
          <w:szCs w:val="21"/>
        </w:rPr>
        <w:t>のいずれかに該当する会議の公開は、</w:t>
      </w:r>
      <w:r w:rsidRPr="0040046B">
        <w:rPr>
          <w:rFonts w:ascii="ＭＳ 明朝" w:hAnsi="ＭＳ 明朝" w:hint="eastAsia"/>
          <w:szCs w:val="21"/>
        </w:rPr>
        <w:t>当該</w:t>
      </w:r>
      <w:r w:rsidRPr="0040046B">
        <w:rPr>
          <w:rFonts w:ascii="ＭＳ 明朝" w:hAnsi="ＭＳ 明朝"/>
          <w:szCs w:val="21"/>
        </w:rPr>
        <w:t>会議の開催後速やかに、個々の発言内容の要旨</w:t>
      </w:r>
      <w:r w:rsidRPr="0040046B">
        <w:rPr>
          <w:rFonts w:ascii="ＭＳ 明朝" w:hAnsi="ＭＳ 明朝" w:hint="eastAsia"/>
          <w:szCs w:val="21"/>
        </w:rPr>
        <w:t>及び</w:t>
      </w:r>
      <w:r w:rsidRPr="0040046B">
        <w:rPr>
          <w:rFonts w:ascii="ＭＳ 明朝" w:hAnsi="ＭＳ 明朝"/>
          <w:szCs w:val="21"/>
        </w:rPr>
        <w:t>発言者氏名</w:t>
      </w:r>
      <w:r w:rsidRPr="0040046B">
        <w:rPr>
          <w:rFonts w:ascii="ＭＳ 明朝" w:hAnsi="ＭＳ 明朝" w:hint="eastAsia"/>
          <w:szCs w:val="21"/>
        </w:rPr>
        <w:t>が</w:t>
      </w:r>
      <w:r w:rsidRPr="0040046B">
        <w:rPr>
          <w:rFonts w:ascii="ＭＳ 明朝" w:hAnsi="ＭＳ 明朝"/>
          <w:szCs w:val="21"/>
        </w:rPr>
        <w:t>記録された会議録</w:t>
      </w:r>
      <w:r w:rsidRPr="0040046B">
        <w:rPr>
          <w:rFonts w:ascii="ＭＳ 明朝" w:hAnsi="ＭＳ 明朝" w:hint="eastAsia"/>
          <w:szCs w:val="21"/>
        </w:rPr>
        <w:t>（１⑴又は⑵に</w:t>
      </w:r>
      <w:r w:rsidRPr="0040046B">
        <w:rPr>
          <w:rFonts w:ascii="ＭＳ 明朝" w:hAnsi="ＭＳ 明朝"/>
          <w:szCs w:val="21"/>
        </w:rPr>
        <w:t>該当する</w:t>
      </w:r>
      <w:r w:rsidRPr="0040046B">
        <w:rPr>
          <w:rFonts w:ascii="ＭＳ 明朝" w:hAnsi="ＭＳ 明朝" w:hint="eastAsia"/>
          <w:szCs w:val="21"/>
        </w:rPr>
        <w:t>会議にあっては、議事の要旨）</w:t>
      </w:r>
      <w:r w:rsidRPr="0040046B">
        <w:rPr>
          <w:rFonts w:ascii="ＭＳ 明朝" w:hAnsi="ＭＳ 明朝"/>
          <w:szCs w:val="21"/>
        </w:rPr>
        <w:t>を作成し、これを大阪市ホームページに</w:t>
      </w:r>
      <w:r w:rsidRPr="0040046B">
        <w:rPr>
          <w:rFonts w:ascii="ＭＳ 明朝" w:hAnsi="ＭＳ 明朝" w:hint="eastAsia"/>
          <w:szCs w:val="21"/>
        </w:rPr>
        <w:t>掲載し、かつ、</w:t>
      </w:r>
      <w:r w:rsidRPr="0040046B">
        <w:rPr>
          <w:rFonts w:ascii="ＭＳ 明朝" w:hAnsi="ＭＳ 明朝"/>
          <w:szCs w:val="21"/>
        </w:rPr>
        <w:t>所定の場所において市民等の閲覧に供する</w:t>
      </w:r>
      <w:r w:rsidRPr="0040046B">
        <w:rPr>
          <w:rFonts w:ascii="ＭＳ 明朝" w:hAnsi="ＭＳ 明朝" w:hint="eastAsia"/>
          <w:szCs w:val="21"/>
        </w:rPr>
        <w:t>ことにより行う</w:t>
      </w:r>
      <w:r w:rsidRPr="0040046B">
        <w:rPr>
          <w:rFonts w:ascii="ＭＳ 明朝" w:hAnsi="ＭＳ 明朝"/>
          <w:szCs w:val="21"/>
        </w:rPr>
        <w:t>ものとする。</w:t>
      </w:r>
    </w:p>
    <w:p w:rsidR="007F397C" w:rsidRPr="00F32EF6" w:rsidRDefault="00477AB1" w:rsidP="007F397C">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hint="eastAsia"/>
          <w:szCs w:val="21"/>
        </w:rPr>
        <w:t>審議会等の委員の全部又は一部が会議が開催される場所に参集して会議を行うときは、次の方法により当該会議の傍聴を認めること。</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ア　</w:t>
      </w:r>
      <w:r w:rsidRPr="00F32EF6">
        <w:rPr>
          <w:rFonts w:ascii="ＭＳ 明朝" w:hAnsi="ＭＳ 明朝"/>
          <w:szCs w:val="21"/>
        </w:rPr>
        <w:t>審議会等において、あらかじめ傍聴を認める定員を定め、当該会議の会場に傍聴席を設ける</w:t>
      </w:r>
      <w:r w:rsidRPr="00F32EF6">
        <w:rPr>
          <w:rFonts w:ascii="ＭＳ 明朝" w:hAnsi="ＭＳ 明朝" w:hint="eastAsia"/>
          <w:szCs w:val="21"/>
        </w:rPr>
        <w:t>こと</w:t>
      </w:r>
      <w:r w:rsidRPr="00F32EF6">
        <w:rPr>
          <w:rFonts w:ascii="ＭＳ 明朝" w:hAnsi="ＭＳ 明朝"/>
          <w:szCs w:val="21"/>
        </w:rPr>
        <w:t>。</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イ　</w:t>
      </w:r>
      <w:r w:rsidRPr="00F32EF6">
        <w:rPr>
          <w:rFonts w:ascii="ＭＳ 明朝" w:hAnsi="ＭＳ 明朝"/>
          <w:szCs w:val="21"/>
        </w:rPr>
        <w:t>傍聴者に会議資料を配布する</w:t>
      </w:r>
      <w:r w:rsidRPr="00F32EF6">
        <w:rPr>
          <w:rFonts w:ascii="ＭＳ 明朝" w:hAnsi="ＭＳ 明朝" w:hint="eastAsia"/>
          <w:szCs w:val="21"/>
        </w:rPr>
        <w:t>こと</w:t>
      </w:r>
      <w:r w:rsidRPr="00F32EF6">
        <w:rPr>
          <w:rFonts w:ascii="ＭＳ 明朝" w:hAnsi="ＭＳ 明朝"/>
          <w:szCs w:val="21"/>
        </w:rPr>
        <w:t>。ただし、</w:t>
      </w:r>
      <w:r w:rsidRPr="00F32EF6">
        <w:rPr>
          <w:rFonts w:ascii="ＭＳ 明朝" w:hAnsi="ＭＳ 明朝" w:hint="eastAsia"/>
          <w:szCs w:val="21"/>
        </w:rPr>
        <w:t>１⑴</w:t>
      </w:r>
      <w:r w:rsidRPr="00F32EF6">
        <w:rPr>
          <w:rFonts w:ascii="ＭＳ 明朝" w:hAnsi="ＭＳ 明朝"/>
          <w:szCs w:val="21"/>
        </w:rPr>
        <w:t>アからキまでのいずれかに該当する情報が記録されているもの</w:t>
      </w:r>
      <w:r w:rsidRPr="00F32EF6">
        <w:rPr>
          <w:rFonts w:ascii="ＭＳ 明朝" w:hAnsi="ＭＳ 明朝" w:hint="eastAsia"/>
          <w:szCs w:val="21"/>
        </w:rPr>
        <w:t>、</w:t>
      </w:r>
      <w:r w:rsidRPr="00F32EF6">
        <w:rPr>
          <w:rFonts w:ascii="ＭＳ 明朝" w:hAnsi="ＭＳ 明朝"/>
          <w:szCs w:val="21"/>
        </w:rPr>
        <w:t>法令集</w:t>
      </w:r>
      <w:r w:rsidRPr="00F32EF6">
        <w:rPr>
          <w:rFonts w:ascii="ＭＳ 明朝" w:hAnsi="ＭＳ 明朝" w:hint="eastAsia"/>
          <w:szCs w:val="21"/>
        </w:rPr>
        <w:t>その他の刊行物</w:t>
      </w:r>
      <w:r w:rsidRPr="00F32EF6">
        <w:rPr>
          <w:rFonts w:ascii="ＭＳ 明朝" w:hAnsi="ＭＳ 明朝"/>
          <w:szCs w:val="21"/>
        </w:rPr>
        <w:t>その他相当の理由があると認められるものについては、この限りでない。</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ウ　</w:t>
      </w:r>
      <w:r w:rsidRPr="00F32EF6">
        <w:rPr>
          <w:rFonts w:ascii="ＭＳ 明朝" w:hAnsi="ＭＳ 明朝"/>
          <w:szCs w:val="21"/>
        </w:rPr>
        <w:t>会議を円滑に運営するため、審議会等において、傍聴に係る遵守事項等を定め、会場の秩序維持に努める</w:t>
      </w:r>
      <w:r w:rsidRPr="00F32EF6">
        <w:rPr>
          <w:rFonts w:ascii="ＭＳ 明朝" w:hAnsi="ＭＳ 明朝" w:hint="eastAsia"/>
          <w:szCs w:val="21"/>
        </w:rPr>
        <w:t>こと</w:t>
      </w:r>
      <w:r w:rsidRPr="00F32EF6">
        <w:rPr>
          <w:rFonts w:ascii="ＭＳ 明朝" w:hAnsi="ＭＳ 明朝"/>
          <w:szCs w:val="21"/>
        </w:rPr>
        <w:t>。</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 xml:space="preserve">エ　</w:t>
      </w:r>
      <w:r w:rsidRPr="00F32EF6">
        <w:rPr>
          <w:rFonts w:ascii="ＭＳ 明朝" w:hAnsi="ＭＳ 明朝"/>
          <w:szCs w:val="21"/>
        </w:rPr>
        <w:t>傍聴者</w:t>
      </w:r>
      <w:r w:rsidRPr="00F32EF6">
        <w:rPr>
          <w:rFonts w:ascii="ＭＳ 明朝" w:hAnsi="ＭＳ 明朝" w:hint="eastAsia"/>
          <w:szCs w:val="21"/>
        </w:rPr>
        <w:t>に</w:t>
      </w:r>
      <w:r w:rsidRPr="00F32EF6">
        <w:rPr>
          <w:rFonts w:ascii="ＭＳ 明朝" w:hAnsi="ＭＳ 明朝"/>
          <w:szCs w:val="21"/>
        </w:rPr>
        <w:t>は</w:t>
      </w:r>
      <w:r w:rsidRPr="00F32EF6">
        <w:rPr>
          <w:rFonts w:ascii="ＭＳ 明朝" w:hAnsi="ＭＳ 明朝" w:hint="eastAsia"/>
          <w:szCs w:val="21"/>
        </w:rPr>
        <w:t>、</w:t>
      </w:r>
      <w:r w:rsidRPr="00F32EF6">
        <w:rPr>
          <w:rFonts w:ascii="ＭＳ 明朝" w:hAnsi="ＭＳ 明朝"/>
          <w:szCs w:val="21"/>
        </w:rPr>
        <w:t>傍聴に係る遵守事項</w:t>
      </w:r>
      <w:r w:rsidRPr="00F32EF6">
        <w:rPr>
          <w:rFonts w:ascii="ＭＳ 明朝" w:hAnsi="ＭＳ 明朝" w:hint="eastAsia"/>
          <w:szCs w:val="21"/>
        </w:rPr>
        <w:t>等</w:t>
      </w:r>
      <w:r w:rsidRPr="00F32EF6">
        <w:rPr>
          <w:rFonts w:ascii="ＭＳ 明朝" w:hAnsi="ＭＳ 明朝"/>
          <w:szCs w:val="21"/>
        </w:rPr>
        <w:t>を守り、当該会議の議事進行を行う者の指示に従って、静穏に傍聴</w:t>
      </w:r>
      <w:r w:rsidRPr="00F32EF6">
        <w:rPr>
          <w:rFonts w:ascii="ＭＳ 明朝" w:hAnsi="ＭＳ 明朝" w:hint="eastAsia"/>
          <w:szCs w:val="21"/>
        </w:rPr>
        <w:t>させること</w:t>
      </w:r>
      <w:r w:rsidRPr="00F32EF6">
        <w:rPr>
          <w:rFonts w:ascii="ＭＳ 明朝" w:hAnsi="ＭＳ 明朝"/>
          <w:szCs w:val="21"/>
        </w:rPr>
        <w:t>。</w:t>
      </w:r>
    </w:p>
    <w:p w:rsidR="00477AB1" w:rsidRPr="00F32EF6" w:rsidRDefault="007F397C" w:rsidP="007F397C">
      <w:pPr>
        <w:ind w:leftChars="300" w:left="630"/>
        <w:rPr>
          <w:rFonts w:ascii="ＭＳ 明朝" w:hAnsi="ＭＳ 明朝"/>
          <w:szCs w:val="21"/>
        </w:rPr>
      </w:pPr>
      <w:r w:rsidRPr="00F32EF6">
        <w:rPr>
          <w:rFonts w:ascii="ＭＳ 明朝" w:hAnsi="ＭＳ 明朝" w:hint="eastAsia"/>
          <w:szCs w:val="21"/>
        </w:rPr>
        <w:t xml:space="preserve">オ　</w:t>
      </w:r>
      <w:r w:rsidRPr="00F32EF6">
        <w:rPr>
          <w:rFonts w:ascii="ＭＳ 明朝" w:hAnsi="ＭＳ 明朝"/>
          <w:szCs w:val="21"/>
        </w:rPr>
        <w:t>会議に関する報道機関の取材に対して配慮する</w:t>
      </w:r>
      <w:r w:rsidRPr="00F32EF6">
        <w:rPr>
          <w:rFonts w:ascii="ＭＳ 明朝" w:hAnsi="ＭＳ 明朝" w:hint="eastAsia"/>
          <w:szCs w:val="21"/>
        </w:rPr>
        <w:t>こと</w:t>
      </w:r>
      <w:r w:rsidRPr="00F32EF6">
        <w:rPr>
          <w:rFonts w:ascii="ＭＳ 明朝" w:hAnsi="ＭＳ 明朝"/>
          <w:szCs w:val="21"/>
        </w:rPr>
        <w:t>。</w:t>
      </w:r>
    </w:p>
    <w:p w:rsidR="007F397C" w:rsidRPr="00F32EF6" w:rsidRDefault="00477AB1" w:rsidP="007F397C">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審議会等の全ての委員が、インターネットを通じて相互に映像及び音声の送受信、資料の共有等を行う方法（以下「ウェブ会議の方法」という。）により会議を行うときは、次の方法により当該会議の視聴を認めること。</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ア　審議会等において、インターネットを通じて審議会等の会議の映像及び音声を同時に視聴できる場所を設けること。</w:t>
      </w:r>
    </w:p>
    <w:p w:rsidR="007F397C"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イ　視聴者に会議資料を配布すること。ただし、１(1)アからキまでのいずれかに該当する情報が記録されているもの、法令集その他の刊行物その他相当の理由があると認められるものについては、この限りでない。</w:t>
      </w:r>
    </w:p>
    <w:p w:rsidR="00477AB1" w:rsidRPr="00F32EF6" w:rsidRDefault="007F397C" w:rsidP="007F397C">
      <w:pPr>
        <w:ind w:leftChars="300" w:left="840" w:hangingChars="100" w:hanging="210"/>
        <w:rPr>
          <w:rFonts w:ascii="ＭＳ 明朝" w:hAnsi="ＭＳ 明朝"/>
          <w:szCs w:val="21"/>
        </w:rPr>
      </w:pPr>
      <w:r w:rsidRPr="00F32EF6">
        <w:rPr>
          <w:rFonts w:ascii="ＭＳ 明朝" w:hAnsi="ＭＳ 明朝" w:hint="eastAsia"/>
          <w:szCs w:val="21"/>
        </w:rPr>
        <w:t>ウ　視聴できる場所における報道機関の取材に対して配慮すること。</w:t>
      </w:r>
    </w:p>
    <w:p w:rsidR="00477AB1" w:rsidRPr="00F32EF6" w:rsidRDefault="00B3324B" w:rsidP="00B3324B">
      <w:pPr>
        <w:ind w:firstLine="210"/>
        <w:rPr>
          <w:rFonts w:ascii="ＭＳ 明朝" w:hAnsi="ＭＳ 明朝"/>
          <w:szCs w:val="21"/>
        </w:rPr>
      </w:pPr>
      <w:r>
        <w:rPr>
          <w:rFonts w:ascii="ＭＳ 明朝" w:hAnsi="ＭＳ 明朝" w:hint="eastAsia"/>
          <w:szCs w:val="21"/>
        </w:rPr>
        <w:t>３</w:t>
      </w:r>
      <w:r w:rsidR="00477AB1" w:rsidRPr="00F32EF6">
        <w:rPr>
          <w:rFonts w:ascii="ＭＳ 明朝" w:hAnsi="ＭＳ 明朝"/>
          <w:szCs w:val="21"/>
        </w:rPr>
        <w:t xml:space="preserve">　公開・非公開の決定</w:t>
      </w:r>
    </w:p>
    <w:p w:rsidR="00477AB1" w:rsidRPr="00F32EF6" w:rsidRDefault="008B19CD" w:rsidP="008B19CD">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477AB1" w:rsidRPr="00F32EF6">
        <w:rPr>
          <w:rFonts w:ascii="ＭＳ 明朝" w:hAnsi="ＭＳ 明朝"/>
          <w:szCs w:val="21"/>
        </w:rPr>
        <w:t>審議会等の会議の公開又は非公開については、この指針に基づき、当該審議会等</w:t>
      </w:r>
      <w:r w:rsidR="00477AB1" w:rsidRPr="00F32EF6">
        <w:rPr>
          <w:rFonts w:ascii="ＭＳ 明朝" w:hAnsi="ＭＳ 明朝" w:hint="eastAsia"/>
          <w:szCs w:val="21"/>
        </w:rPr>
        <w:t>にお</w:t>
      </w:r>
      <w:r w:rsidRPr="00F32EF6">
        <w:rPr>
          <w:rFonts w:ascii="ＭＳ 明朝" w:hAnsi="ＭＳ 明朝" w:hint="eastAsia"/>
          <w:szCs w:val="21"/>
        </w:rPr>
        <w:t xml:space="preserve">　　　　　　　　</w:t>
      </w:r>
      <w:r w:rsidR="00477AB1" w:rsidRPr="00F32EF6">
        <w:rPr>
          <w:rFonts w:ascii="ＭＳ 明朝" w:hAnsi="ＭＳ 明朝" w:hint="eastAsia"/>
          <w:szCs w:val="21"/>
        </w:rPr>
        <w:t>いて</w:t>
      </w:r>
      <w:r w:rsidR="00477AB1" w:rsidRPr="00F32EF6">
        <w:rPr>
          <w:rFonts w:ascii="ＭＳ 明朝" w:hAnsi="ＭＳ 明朝"/>
          <w:szCs w:val="21"/>
        </w:rPr>
        <w:t>決定するものとする。</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Pr="00F32EF6">
        <w:rPr>
          <w:rFonts w:ascii="ＭＳ 明朝" w:hAnsi="ＭＳ 明朝"/>
          <w:szCs w:val="21"/>
        </w:rPr>
        <w:t>会議の非公開の決定をした場合は、その理由を明らかにするものとする。</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w:t>
      </w:r>
      <w:r w:rsidRPr="00F32EF6">
        <w:rPr>
          <w:rFonts w:ascii="ＭＳ 明朝" w:hAnsi="ＭＳ 明朝"/>
          <w:szCs w:val="21"/>
        </w:rPr>
        <w:t>４　会議開催の周知</w:t>
      </w:r>
    </w:p>
    <w:p w:rsidR="00477AB1" w:rsidRPr="00F32EF6" w:rsidRDefault="00477AB1" w:rsidP="00A56D33">
      <w:pPr>
        <w:ind w:leftChars="200" w:left="630" w:hangingChars="100" w:hanging="210"/>
        <w:rPr>
          <w:rFonts w:ascii="ＭＳ 明朝" w:hAnsi="ＭＳ 明朝"/>
          <w:szCs w:val="21"/>
        </w:rPr>
      </w:pPr>
      <w:r w:rsidRPr="00F32EF6">
        <w:rPr>
          <w:rFonts w:ascii="ＭＳ 明朝" w:hAnsi="ＭＳ 明朝" w:hint="eastAsia"/>
          <w:szCs w:val="21"/>
        </w:rPr>
        <w:t xml:space="preserve">(1) </w:t>
      </w:r>
      <w:r w:rsidR="007F397C" w:rsidRPr="00F32EF6">
        <w:rPr>
          <w:rFonts w:ascii="ＭＳ 明朝" w:hAnsi="ＭＳ 明朝"/>
          <w:szCs w:val="21"/>
        </w:rPr>
        <w:t>公開する会議を開催するに当たっては、当該会議開催日の</w:t>
      </w:r>
      <w:r w:rsidR="007F397C" w:rsidRPr="00F32EF6">
        <w:rPr>
          <w:rFonts w:ascii="ＭＳ 明朝" w:hAnsi="ＭＳ 明朝" w:hint="eastAsia"/>
          <w:szCs w:val="21"/>
        </w:rPr>
        <w:t>１週間前までに</w:t>
      </w:r>
      <w:r w:rsidR="007F397C" w:rsidRPr="00F32EF6">
        <w:rPr>
          <w:rFonts w:ascii="ＭＳ 明朝" w:hAnsi="ＭＳ 明朝"/>
          <w:szCs w:val="21"/>
        </w:rPr>
        <w:t>、開催日時、場所</w:t>
      </w:r>
      <w:r w:rsidR="007F397C" w:rsidRPr="00F32EF6">
        <w:rPr>
          <w:rFonts w:ascii="ＭＳ 明朝" w:hAnsi="ＭＳ 明朝" w:hint="eastAsia"/>
          <w:szCs w:val="21"/>
        </w:rPr>
        <w:t>（ウェブ会議の方法により開催するときは、その旨。以下同じ。）</w:t>
      </w:r>
      <w:r w:rsidR="007F397C" w:rsidRPr="00F32EF6">
        <w:rPr>
          <w:rFonts w:ascii="ＭＳ 明朝" w:hAnsi="ＭＳ 明朝"/>
          <w:szCs w:val="21"/>
        </w:rPr>
        <w:t>、議題その他必要な事項を大阪市ホームページに掲載</w:t>
      </w:r>
      <w:r w:rsidR="007F397C" w:rsidRPr="00F32EF6">
        <w:rPr>
          <w:rFonts w:ascii="ＭＳ 明朝" w:hAnsi="ＭＳ 明朝" w:hint="eastAsia"/>
          <w:szCs w:val="21"/>
        </w:rPr>
        <w:t>するとともに</w:t>
      </w:r>
      <w:r w:rsidR="007F397C" w:rsidRPr="00F32EF6">
        <w:rPr>
          <w:rFonts w:ascii="ＭＳ 明朝" w:hAnsi="ＭＳ 明朝"/>
          <w:szCs w:val="21"/>
        </w:rPr>
        <w:t>、市役所又は市関係公署の掲示場</w:t>
      </w:r>
      <w:r w:rsidR="007F397C" w:rsidRPr="00F32EF6">
        <w:rPr>
          <w:rFonts w:ascii="ＭＳ 明朝" w:hAnsi="ＭＳ 明朝" w:hint="eastAsia"/>
          <w:szCs w:val="21"/>
        </w:rPr>
        <w:t>への掲示その他の方法により広く市民に周知</w:t>
      </w:r>
      <w:r w:rsidR="007F397C" w:rsidRPr="00F32EF6">
        <w:rPr>
          <w:rFonts w:ascii="ＭＳ 明朝" w:hAnsi="ＭＳ 明朝"/>
          <w:szCs w:val="21"/>
        </w:rPr>
        <w:t>するものとする。ただし、会議を緊急に開催する必要が生じたときは、この限りでない。</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7F397C" w:rsidRPr="00F32EF6">
        <w:rPr>
          <w:rFonts w:ascii="ＭＳ 明朝" w:hAnsi="ＭＳ 明朝" w:hint="eastAsia"/>
          <w:szCs w:val="21"/>
        </w:rPr>
        <w:t>⑴</w:t>
      </w:r>
      <w:r w:rsidR="007F397C" w:rsidRPr="00F32EF6">
        <w:rPr>
          <w:rFonts w:ascii="ＭＳ 明朝" w:hAnsi="ＭＳ 明朝"/>
          <w:szCs w:val="21"/>
        </w:rPr>
        <w:t>に定めるもののほか、必要に応じて、報道機関への情報提供などの方法により、公開する会議について、開催日時、場所、議題その他必要な事項の周知に努めるものとする。</w:t>
      </w:r>
    </w:p>
    <w:p w:rsidR="00477AB1" w:rsidRPr="00F32EF6" w:rsidRDefault="00477AB1" w:rsidP="00A56D33">
      <w:pPr>
        <w:ind w:firstLine="210"/>
        <w:rPr>
          <w:rFonts w:ascii="ＭＳ 明朝" w:hAnsi="ＭＳ 明朝"/>
          <w:szCs w:val="21"/>
        </w:rPr>
      </w:pPr>
      <w:r w:rsidRPr="00F32EF6">
        <w:rPr>
          <w:rFonts w:ascii="ＭＳ 明朝" w:hAnsi="ＭＳ 明朝"/>
          <w:szCs w:val="21"/>
        </w:rPr>
        <w:t>５　情報の提供</w:t>
      </w:r>
    </w:p>
    <w:p w:rsidR="007F397C" w:rsidRPr="00F32EF6" w:rsidRDefault="00477AB1" w:rsidP="007F397C">
      <w:pPr>
        <w:ind w:leftChars="100" w:left="630" w:hangingChars="200" w:hanging="420"/>
        <w:rPr>
          <w:rFonts w:ascii="ＭＳ 明朝" w:hAnsi="ＭＳ 明朝"/>
          <w:szCs w:val="21"/>
        </w:rPr>
      </w:pPr>
      <w:r w:rsidRPr="00F32EF6">
        <w:rPr>
          <w:rFonts w:ascii="ＭＳ 明朝" w:hAnsi="ＭＳ 明朝" w:hint="eastAsia"/>
          <w:szCs w:val="21"/>
        </w:rPr>
        <w:t xml:space="preserve">　(1) </w:t>
      </w:r>
      <w:r w:rsidR="00236251">
        <w:rPr>
          <w:rFonts w:ascii="ＭＳ 明朝" w:hAnsi="ＭＳ 明朝" w:hint="eastAsia"/>
          <w:szCs w:val="21"/>
        </w:rPr>
        <w:t>審議会等に関する</w:t>
      </w:r>
      <w:r w:rsidR="007F397C" w:rsidRPr="00F32EF6">
        <w:rPr>
          <w:rFonts w:ascii="ＭＳ 明朝" w:hAnsi="ＭＳ 明朝" w:hint="eastAsia"/>
          <w:szCs w:val="21"/>
        </w:rPr>
        <w:t>次に掲げるものについて</w:t>
      </w:r>
      <w:r w:rsidR="00D143F4">
        <w:rPr>
          <w:rFonts w:ascii="ＭＳ 明朝" w:hAnsi="ＭＳ 明朝" w:hint="eastAsia"/>
          <w:szCs w:val="21"/>
        </w:rPr>
        <w:t>は</w:t>
      </w:r>
      <w:r w:rsidR="007F397C" w:rsidRPr="00F32EF6">
        <w:rPr>
          <w:rFonts w:ascii="ＭＳ 明朝" w:hAnsi="ＭＳ 明朝" w:hint="eastAsia"/>
          <w:szCs w:val="21"/>
        </w:rPr>
        <w:t>、速やかに</w:t>
      </w:r>
      <w:r w:rsidR="007F397C" w:rsidRPr="00F32EF6">
        <w:rPr>
          <w:rFonts w:ascii="ＭＳ 明朝" w:hAnsi="ＭＳ 明朝"/>
          <w:szCs w:val="21"/>
        </w:rPr>
        <w:t>大阪市ホームページに</w:t>
      </w:r>
      <w:r w:rsidR="007F397C" w:rsidRPr="00F32EF6">
        <w:rPr>
          <w:rFonts w:ascii="ＭＳ 明朝" w:hAnsi="ＭＳ 明朝" w:hint="eastAsia"/>
          <w:szCs w:val="21"/>
        </w:rPr>
        <w:t>掲載し、かつ、</w:t>
      </w:r>
      <w:r w:rsidR="007F397C" w:rsidRPr="00F32EF6">
        <w:rPr>
          <w:rFonts w:ascii="ＭＳ 明朝" w:hAnsi="ＭＳ 明朝"/>
          <w:szCs w:val="21"/>
        </w:rPr>
        <w:t>所定の場所において市民等の閲覧に供するものとする。</w:t>
      </w:r>
    </w:p>
    <w:p w:rsidR="007F397C"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ア　大阪市情報公開条例施行規則（平成13年大阪市規則第31号）第14条第２号及び第３号に掲げるもの</w:t>
      </w:r>
    </w:p>
    <w:p w:rsidR="00477AB1" w:rsidRPr="00F32EF6" w:rsidRDefault="007F397C" w:rsidP="007F397C">
      <w:pPr>
        <w:ind w:leftChars="100" w:left="840" w:hangingChars="300" w:hanging="630"/>
        <w:rPr>
          <w:rFonts w:ascii="ＭＳ 明朝" w:hAnsi="ＭＳ 明朝"/>
          <w:szCs w:val="21"/>
        </w:rPr>
      </w:pPr>
      <w:r w:rsidRPr="00F32EF6">
        <w:rPr>
          <w:rFonts w:ascii="ＭＳ 明朝" w:hAnsi="ＭＳ 明朝" w:hint="eastAsia"/>
          <w:szCs w:val="21"/>
        </w:rPr>
        <w:t xml:space="preserve">　　イ　第２⑵に掲げる会合における意見</w:t>
      </w:r>
      <w:r w:rsidR="00236251">
        <w:rPr>
          <w:rFonts w:ascii="ＭＳ 明朝" w:hAnsi="ＭＳ 明朝" w:hint="eastAsia"/>
          <w:szCs w:val="21"/>
        </w:rPr>
        <w:t>を取りまとめたものであって、</w:t>
      </w:r>
      <w:r w:rsidRPr="00F32EF6">
        <w:rPr>
          <w:rFonts w:ascii="ＭＳ 明朝" w:hAnsi="ＭＳ 明朝" w:hint="eastAsia"/>
          <w:szCs w:val="21"/>
        </w:rPr>
        <w:t>大阪市情報公開条例施行規則第14条第２号及び第３号に掲げるものに準ずるもの</w:t>
      </w:r>
    </w:p>
    <w:p w:rsidR="00477AB1" w:rsidRPr="00F32EF6" w:rsidRDefault="00477AB1" w:rsidP="00A56D33">
      <w:pPr>
        <w:ind w:left="630" w:hanging="210"/>
        <w:rPr>
          <w:rFonts w:ascii="ＭＳ 明朝" w:hAnsi="ＭＳ 明朝"/>
          <w:szCs w:val="21"/>
        </w:rPr>
      </w:pPr>
      <w:r w:rsidRPr="00F32EF6">
        <w:rPr>
          <w:rFonts w:ascii="ＭＳ 明朝" w:hAnsi="ＭＳ 明朝" w:hint="eastAsia"/>
          <w:szCs w:val="21"/>
        </w:rPr>
        <w:t xml:space="preserve">(2) </w:t>
      </w:r>
      <w:r w:rsidR="00F32EF6" w:rsidRPr="00F32EF6">
        <w:rPr>
          <w:rFonts w:ascii="ＭＳ 明朝" w:hAnsi="ＭＳ 明朝" w:hint="eastAsia"/>
          <w:szCs w:val="21"/>
        </w:rPr>
        <w:t>２の本文の規定による方法による公開を行った会議については</w:t>
      </w:r>
      <w:r w:rsidR="00F32EF6" w:rsidRPr="00F32EF6">
        <w:rPr>
          <w:rFonts w:ascii="ＭＳ 明朝" w:hAnsi="ＭＳ 明朝"/>
          <w:szCs w:val="21"/>
        </w:rPr>
        <w:t>、</w:t>
      </w:r>
      <w:r w:rsidR="00F32EF6" w:rsidRPr="00F32EF6">
        <w:rPr>
          <w:rFonts w:ascii="ＭＳ 明朝" w:hAnsi="ＭＳ 明朝" w:hint="eastAsia"/>
          <w:szCs w:val="21"/>
        </w:rPr>
        <w:t>当該</w:t>
      </w:r>
      <w:r w:rsidR="00F32EF6" w:rsidRPr="00F32EF6">
        <w:rPr>
          <w:rFonts w:ascii="ＭＳ 明朝" w:hAnsi="ＭＳ 明朝"/>
          <w:szCs w:val="21"/>
        </w:rPr>
        <w:t>会議の開催後</w:t>
      </w:r>
      <w:r w:rsidR="00F32EF6" w:rsidRPr="00F32EF6">
        <w:rPr>
          <w:rFonts w:ascii="ＭＳ 明朝" w:hAnsi="ＭＳ 明朝" w:hint="eastAsia"/>
          <w:szCs w:val="21"/>
        </w:rPr>
        <w:t>遅滞なく、</w:t>
      </w:r>
      <w:r w:rsidR="00F32EF6" w:rsidRPr="00F32EF6">
        <w:rPr>
          <w:rFonts w:ascii="ＭＳ 明朝" w:hAnsi="ＭＳ 明朝"/>
          <w:szCs w:val="21"/>
        </w:rPr>
        <w:t>個々の発言内容の要旨</w:t>
      </w:r>
      <w:r w:rsidR="00F32EF6" w:rsidRPr="00F32EF6">
        <w:rPr>
          <w:rFonts w:ascii="ＭＳ 明朝" w:hAnsi="ＭＳ 明朝" w:hint="eastAsia"/>
          <w:szCs w:val="21"/>
        </w:rPr>
        <w:t>及び</w:t>
      </w:r>
      <w:r w:rsidR="00F32EF6" w:rsidRPr="00F32EF6">
        <w:rPr>
          <w:rFonts w:ascii="ＭＳ 明朝" w:hAnsi="ＭＳ 明朝"/>
          <w:szCs w:val="21"/>
        </w:rPr>
        <w:t>発言者氏名</w:t>
      </w:r>
      <w:r w:rsidR="00F32EF6" w:rsidRPr="00F32EF6">
        <w:rPr>
          <w:rFonts w:ascii="ＭＳ 明朝" w:hAnsi="ＭＳ 明朝" w:hint="eastAsia"/>
          <w:szCs w:val="21"/>
        </w:rPr>
        <w:t>が</w:t>
      </w:r>
      <w:r w:rsidR="00F32EF6" w:rsidRPr="00F32EF6">
        <w:rPr>
          <w:rFonts w:ascii="ＭＳ 明朝" w:hAnsi="ＭＳ 明朝"/>
          <w:szCs w:val="21"/>
        </w:rPr>
        <w:t>記録された会議録を作成し、</w:t>
      </w:r>
      <w:r w:rsidR="00F32EF6" w:rsidRPr="00F32EF6">
        <w:rPr>
          <w:rFonts w:ascii="ＭＳ 明朝" w:hAnsi="ＭＳ 明朝" w:hint="eastAsia"/>
          <w:szCs w:val="21"/>
        </w:rPr>
        <w:t>会議資料（２</w:t>
      </w:r>
      <w:r w:rsidR="00B3324B">
        <w:rPr>
          <w:rFonts w:ascii="ＭＳ 明朝" w:hAnsi="ＭＳ 明朝" w:hint="eastAsia"/>
          <w:szCs w:val="21"/>
        </w:rPr>
        <w:t>⑴</w:t>
      </w:r>
      <w:r w:rsidR="00F32EF6" w:rsidRPr="00F32EF6">
        <w:rPr>
          <w:rFonts w:ascii="ＭＳ 明朝" w:hAnsi="ＭＳ 明朝" w:hint="eastAsia"/>
          <w:szCs w:val="21"/>
        </w:rPr>
        <w:t>イただし書記載の資料を除く</w:t>
      </w:r>
      <w:r w:rsidR="00D143F4">
        <w:rPr>
          <w:rFonts w:ascii="ＭＳ 明朝" w:hAnsi="ＭＳ 明朝" w:hint="eastAsia"/>
          <w:szCs w:val="21"/>
        </w:rPr>
        <w:t>。</w:t>
      </w:r>
      <w:r w:rsidR="00F32EF6" w:rsidRPr="00F32EF6">
        <w:rPr>
          <w:rFonts w:ascii="ＭＳ 明朝" w:hAnsi="ＭＳ 明朝" w:hint="eastAsia"/>
          <w:szCs w:val="21"/>
        </w:rPr>
        <w:t>）とともにこれを</w:t>
      </w:r>
      <w:r w:rsidR="00F32EF6" w:rsidRPr="00F32EF6">
        <w:rPr>
          <w:rFonts w:ascii="ＭＳ 明朝" w:hAnsi="ＭＳ 明朝"/>
          <w:szCs w:val="21"/>
        </w:rPr>
        <w:t>大阪市ホームページに</w:t>
      </w:r>
      <w:r w:rsidR="00F32EF6" w:rsidRPr="00F32EF6">
        <w:rPr>
          <w:rFonts w:ascii="ＭＳ 明朝" w:hAnsi="ＭＳ 明朝" w:hint="eastAsia"/>
          <w:szCs w:val="21"/>
        </w:rPr>
        <w:t>掲載し、かつ、</w:t>
      </w:r>
      <w:r w:rsidR="00F32EF6" w:rsidRPr="00F32EF6">
        <w:rPr>
          <w:rFonts w:ascii="ＭＳ 明朝" w:hAnsi="ＭＳ 明朝"/>
          <w:szCs w:val="21"/>
        </w:rPr>
        <w:t>所定の場所において市民等の閲覧に供するものとする。</w:t>
      </w:r>
    </w:p>
    <w:p w:rsidR="00F32EF6" w:rsidRPr="00F32EF6" w:rsidRDefault="00F32EF6" w:rsidP="00A56D33">
      <w:pPr>
        <w:ind w:left="630" w:hanging="210"/>
        <w:rPr>
          <w:rFonts w:ascii="ＭＳ 明朝" w:hAnsi="ＭＳ 明朝"/>
          <w:szCs w:val="21"/>
        </w:rPr>
      </w:pPr>
      <w:r w:rsidRPr="00F32EF6">
        <w:rPr>
          <w:rFonts w:ascii="ＭＳ 明朝" w:hAnsi="ＭＳ 明朝" w:hint="eastAsia"/>
          <w:szCs w:val="21"/>
        </w:rPr>
        <w:t>(3)</w:t>
      </w:r>
      <w:r w:rsidRPr="00F32EF6">
        <w:rPr>
          <w:rFonts w:ascii="ＭＳ 明朝" w:hAnsi="ＭＳ 明朝"/>
          <w:szCs w:val="21"/>
        </w:rPr>
        <w:t xml:space="preserve"> </w:t>
      </w:r>
      <w:r w:rsidRPr="00F32EF6">
        <w:rPr>
          <w:rFonts w:ascii="ＭＳ 明朝" w:hAnsi="ＭＳ 明朝" w:hint="eastAsia"/>
          <w:szCs w:val="21"/>
        </w:rPr>
        <w:t>⑴及び⑵</w:t>
      </w:r>
      <w:r w:rsidRPr="00F32EF6">
        <w:rPr>
          <w:rFonts w:ascii="ＭＳ 明朝" w:hAnsi="ＭＳ 明朝"/>
          <w:szCs w:val="21"/>
        </w:rPr>
        <w:t>に定めるもののほか、審議会等の活動状況について、情報の提供に努めるものとする。</w:t>
      </w:r>
    </w:p>
    <w:p w:rsidR="00477AB1" w:rsidRPr="00F32EF6" w:rsidRDefault="00477AB1" w:rsidP="00A56D33">
      <w:pPr>
        <w:rPr>
          <w:rFonts w:ascii="ＭＳ 明朝" w:hAnsi="ＭＳ 明朝"/>
          <w:bCs/>
          <w:szCs w:val="21"/>
        </w:rPr>
      </w:pPr>
    </w:p>
    <w:p w:rsidR="00477AB1" w:rsidRPr="00F32EF6" w:rsidRDefault="00477AB1" w:rsidP="00A56D33">
      <w:pPr>
        <w:rPr>
          <w:rFonts w:ascii="ＭＳ 明朝" w:hAnsi="ＭＳ 明朝"/>
          <w:szCs w:val="21"/>
        </w:rPr>
      </w:pPr>
      <w:r w:rsidRPr="00F32EF6">
        <w:rPr>
          <w:rFonts w:ascii="ＭＳ 明朝" w:hAnsi="ＭＳ 明朝"/>
          <w:bCs/>
          <w:szCs w:val="21"/>
        </w:rPr>
        <w:t>第８　総務局長との調整及び報告等</w:t>
      </w:r>
    </w:p>
    <w:p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１　局長等は、その所管</w:t>
      </w:r>
      <w:r w:rsidR="001144AD">
        <w:rPr>
          <w:rFonts w:ascii="ＭＳ 明朝" w:hAnsi="ＭＳ 明朝" w:hint="eastAsia"/>
          <w:szCs w:val="21"/>
        </w:rPr>
        <w:t>する事務に関して</w:t>
      </w:r>
      <w:r w:rsidR="008B19CD" w:rsidRPr="00F32EF6">
        <w:rPr>
          <w:rFonts w:ascii="ＭＳ 明朝" w:hAnsi="ＭＳ 明朝" w:hint="eastAsia"/>
          <w:szCs w:val="21"/>
        </w:rPr>
        <w:t>第２(2)に掲げる会合</w:t>
      </w:r>
      <w:r w:rsidR="001144AD">
        <w:rPr>
          <w:rFonts w:ascii="ＭＳ 明朝" w:hAnsi="ＭＳ 明朝" w:hint="eastAsia"/>
          <w:szCs w:val="21"/>
        </w:rPr>
        <w:t>を</w:t>
      </w:r>
      <w:r w:rsidR="008B19CD" w:rsidRPr="00F32EF6">
        <w:rPr>
          <w:rFonts w:ascii="ＭＳ 明朝" w:hAnsi="ＭＳ 明朝" w:hint="eastAsia"/>
          <w:szCs w:val="21"/>
        </w:rPr>
        <w:t>開催</w:t>
      </w:r>
      <w:r w:rsidR="001144AD">
        <w:rPr>
          <w:rFonts w:ascii="ＭＳ 明朝" w:hAnsi="ＭＳ 明朝" w:hint="eastAsia"/>
          <w:szCs w:val="21"/>
        </w:rPr>
        <w:t>することを決定し、それに伴う</w:t>
      </w:r>
      <w:r w:rsidR="00DF3E0A">
        <w:rPr>
          <w:rFonts w:ascii="ＭＳ 明朝" w:hAnsi="ＭＳ 明朝" w:hint="eastAsia"/>
          <w:szCs w:val="21"/>
        </w:rPr>
        <w:t>当該会合に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8B19CD" w:rsidRPr="00F32EF6">
        <w:rPr>
          <w:rFonts w:ascii="ＭＳ 明朝" w:hAnsi="ＭＳ 明朝" w:hint="eastAsia"/>
          <w:szCs w:val="21"/>
        </w:rPr>
        <w:t>選任</w:t>
      </w:r>
      <w:r w:rsidR="001144AD">
        <w:rPr>
          <w:rFonts w:ascii="ＭＳ 明朝" w:hAnsi="ＭＳ 明朝" w:hint="eastAsia"/>
          <w:szCs w:val="21"/>
        </w:rPr>
        <w:t>しようとするときは</w:t>
      </w:r>
      <w:r w:rsidRPr="00F32EF6">
        <w:rPr>
          <w:rFonts w:ascii="ＭＳ 明朝" w:hAnsi="ＭＳ 明朝"/>
          <w:szCs w:val="21"/>
        </w:rPr>
        <w:t>、局</w:t>
      </w:r>
      <w:r w:rsidRPr="00F32EF6">
        <w:rPr>
          <w:rFonts w:ascii="ＭＳ 明朝" w:hAnsi="ＭＳ 明朝" w:hint="eastAsia"/>
          <w:szCs w:val="21"/>
        </w:rPr>
        <w:t>内の調</w:t>
      </w:r>
      <w:r w:rsidRPr="00F32EF6">
        <w:rPr>
          <w:rFonts w:ascii="ＭＳ 明朝" w:hAnsi="ＭＳ 明朝"/>
          <w:szCs w:val="21"/>
        </w:rPr>
        <w:t>整を図るとともに、事前に総務局長と調整を行うこと。</w:t>
      </w:r>
    </w:p>
    <w:p w:rsidR="00477AB1" w:rsidRPr="00F32EF6" w:rsidRDefault="00477AB1" w:rsidP="008B19CD">
      <w:pPr>
        <w:ind w:left="420" w:hanging="210"/>
        <w:rPr>
          <w:rFonts w:ascii="ＭＳ 明朝" w:hAnsi="ＭＳ 明朝"/>
          <w:szCs w:val="21"/>
        </w:rPr>
      </w:pPr>
      <w:r w:rsidRPr="00F32EF6">
        <w:rPr>
          <w:rFonts w:ascii="ＭＳ 明朝" w:hAnsi="ＭＳ 明朝"/>
          <w:szCs w:val="21"/>
        </w:rPr>
        <w:t>２　局長等は、その所管</w:t>
      </w:r>
      <w:r w:rsidR="001144AD">
        <w:rPr>
          <w:rFonts w:ascii="ＭＳ 明朝" w:hAnsi="ＭＳ 明朝" w:hint="eastAsia"/>
          <w:szCs w:val="21"/>
        </w:rPr>
        <w:t>する事務に関して</w:t>
      </w:r>
      <w:r w:rsidR="00474060" w:rsidRPr="00F32EF6">
        <w:rPr>
          <w:rFonts w:ascii="ＭＳ 明朝" w:hAnsi="ＭＳ 明朝" w:hint="eastAsia"/>
          <w:szCs w:val="21"/>
        </w:rPr>
        <w:t>第２(2)に掲げる会合</w:t>
      </w:r>
      <w:r w:rsidR="001144AD">
        <w:rPr>
          <w:rFonts w:ascii="ＭＳ 明朝" w:hAnsi="ＭＳ 明朝" w:hint="eastAsia"/>
          <w:szCs w:val="21"/>
        </w:rPr>
        <w:t>を</w:t>
      </w:r>
      <w:r w:rsidR="00474060" w:rsidRPr="00F32EF6">
        <w:rPr>
          <w:rFonts w:ascii="ＭＳ 明朝" w:hAnsi="ＭＳ 明朝" w:hint="eastAsia"/>
          <w:szCs w:val="21"/>
        </w:rPr>
        <w:t>開催</w:t>
      </w:r>
      <w:r w:rsidR="001144AD">
        <w:rPr>
          <w:rFonts w:ascii="ＭＳ 明朝" w:hAnsi="ＭＳ 明朝" w:hint="eastAsia"/>
          <w:szCs w:val="21"/>
        </w:rPr>
        <w:t>することを決定したとき</w:t>
      </w:r>
      <w:r w:rsidR="00474060" w:rsidRPr="00F32EF6">
        <w:rPr>
          <w:rFonts w:ascii="ＭＳ 明朝" w:hAnsi="ＭＳ 明朝" w:hint="eastAsia"/>
          <w:szCs w:val="21"/>
        </w:rPr>
        <w:t>及び</w:t>
      </w:r>
      <w:r w:rsidR="001144AD">
        <w:rPr>
          <w:rFonts w:ascii="ＭＳ 明朝" w:hAnsi="ＭＳ 明朝" w:hint="eastAsia"/>
          <w:szCs w:val="21"/>
        </w:rPr>
        <w:t>当該決定に伴い</w:t>
      </w:r>
      <w:r w:rsidR="00DF3E0A">
        <w:rPr>
          <w:rFonts w:ascii="ＭＳ 明朝" w:hAnsi="ＭＳ 明朝" w:hint="eastAsia"/>
          <w:szCs w:val="21"/>
        </w:rPr>
        <w:t>会合に</w:t>
      </w:r>
      <w:r w:rsidR="00BB17D4">
        <w:rPr>
          <w:rFonts w:ascii="ＭＳ 明朝" w:hAnsi="ＭＳ 明朝" w:hint="eastAsia"/>
          <w:szCs w:val="21"/>
        </w:rPr>
        <w:t>参加</w:t>
      </w:r>
      <w:r w:rsidR="00DF3E0A">
        <w:rPr>
          <w:rFonts w:ascii="ＭＳ 明朝" w:hAnsi="ＭＳ 明朝" w:hint="eastAsia"/>
          <w:szCs w:val="21"/>
        </w:rPr>
        <w:t>する</w:t>
      </w:r>
      <w:r w:rsidR="00BB17D4">
        <w:rPr>
          <w:rFonts w:ascii="ＭＳ 明朝" w:hAnsi="ＭＳ 明朝" w:hint="eastAsia"/>
          <w:szCs w:val="21"/>
        </w:rPr>
        <w:t>メンバー</w:t>
      </w:r>
      <w:r w:rsidR="001144AD">
        <w:rPr>
          <w:rFonts w:ascii="ＭＳ 明朝" w:hAnsi="ＭＳ 明朝" w:hint="eastAsia"/>
          <w:szCs w:val="21"/>
        </w:rPr>
        <w:t>を</w:t>
      </w:r>
      <w:r w:rsidR="00474060" w:rsidRPr="00F32EF6">
        <w:rPr>
          <w:rFonts w:ascii="ＭＳ 明朝" w:hAnsi="ＭＳ 明朝" w:hint="eastAsia"/>
          <w:szCs w:val="21"/>
        </w:rPr>
        <w:t>選任</w:t>
      </w:r>
      <w:r w:rsidR="001144AD">
        <w:rPr>
          <w:rFonts w:ascii="ＭＳ 明朝" w:hAnsi="ＭＳ 明朝" w:hint="eastAsia"/>
          <w:szCs w:val="21"/>
        </w:rPr>
        <w:t>した</w:t>
      </w:r>
      <w:r w:rsidRPr="00F32EF6">
        <w:rPr>
          <w:rFonts w:ascii="ＭＳ 明朝" w:hAnsi="ＭＳ 明朝" w:hint="eastAsia"/>
          <w:szCs w:val="21"/>
        </w:rPr>
        <w:t>とき</w:t>
      </w:r>
      <w:r w:rsidRPr="00F32EF6">
        <w:rPr>
          <w:rFonts w:ascii="ＭＳ 明朝" w:hAnsi="ＭＳ 明朝"/>
          <w:szCs w:val="21"/>
        </w:rPr>
        <w:t>は、速やかにその旨を総務局長に報告するものとする。</w:t>
      </w:r>
    </w:p>
    <w:p w:rsidR="00477AB1" w:rsidRPr="00F32EF6" w:rsidRDefault="00477AB1" w:rsidP="00A56D33">
      <w:pPr>
        <w:ind w:leftChars="100" w:left="420" w:hangingChars="100" w:hanging="210"/>
        <w:rPr>
          <w:rFonts w:ascii="ＭＳ 明朝" w:hAnsi="ＭＳ 明朝"/>
          <w:szCs w:val="21"/>
        </w:rPr>
      </w:pPr>
      <w:r w:rsidRPr="00F32EF6">
        <w:rPr>
          <w:rFonts w:ascii="ＭＳ 明朝" w:hAnsi="ＭＳ 明朝"/>
          <w:szCs w:val="21"/>
        </w:rPr>
        <w:t xml:space="preserve">３　</w:t>
      </w:r>
      <w:r w:rsidRPr="00F32EF6">
        <w:rPr>
          <w:rFonts w:ascii="ＭＳ 明朝" w:hAnsi="ＭＳ 明朝" w:hint="eastAsia"/>
          <w:szCs w:val="21"/>
        </w:rPr>
        <w:t>１及び２に定めるもののほか、総務局長は、必要があると認めるときは、局長等に対し、その所管する審議会等の委員の選任、運営等に関し、報告を求め、又は意見を述べることができる。</w:t>
      </w:r>
    </w:p>
    <w:p w:rsidR="00477AB1" w:rsidRPr="00F32EF6" w:rsidRDefault="00477AB1" w:rsidP="008B19CD">
      <w:pPr>
        <w:ind w:leftChars="100" w:left="420" w:hangingChars="100" w:hanging="210"/>
        <w:rPr>
          <w:rFonts w:ascii="ＭＳ 明朝" w:hAnsi="ＭＳ 明朝"/>
          <w:szCs w:val="21"/>
        </w:rPr>
      </w:pPr>
      <w:r w:rsidRPr="00F32EF6">
        <w:rPr>
          <w:rFonts w:ascii="ＭＳ 明朝" w:hAnsi="ＭＳ 明朝"/>
          <w:szCs w:val="21"/>
        </w:rPr>
        <w:t>４　総務局長は、市民等に対し審議会等の名称、</w:t>
      </w:r>
      <w:r w:rsidRPr="00F32EF6">
        <w:rPr>
          <w:rFonts w:ascii="ＭＳ 明朝" w:hAnsi="ＭＳ 明朝" w:hint="eastAsia"/>
          <w:szCs w:val="21"/>
        </w:rPr>
        <w:t>審議等の目的</w:t>
      </w:r>
      <w:r w:rsidRPr="00F32EF6">
        <w:rPr>
          <w:rFonts w:ascii="ＭＳ 明朝" w:hAnsi="ＭＳ 明朝"/>
          <w:szCs w:val="21"/>
        </w:rPr>
        <w:t>等を明らかにするために、</w:t>
      </w:r>
      <w:r w:rsidRPr="00F32EF6">
        <w:rPr>
          <w:rFonts w:ascii="ＭＳ 明朝" w:hAnsi="ＭＳ 明朝" w:hint="eastAsia"/>
          <w:szCs w:val="21"/>
        </w:rPr>
        <w:t>必要</w:t>
      </w:r>
      <w:r w:rsidRPr="00F32EF6">
        <w:rPr>
          <w:rFonts w:ascii="ＭＳ 明朝" w:hAnsi="ＭＳ 明朝"/>
          <w:szCs w:val="21"/>
        </w:rPr>
        <w:t>な措置を講ずるものとする。</w:t>
      </w:r>
    </w:p>
    <w:p w:rsidR="00477AB1" w:rsidRPr="00F32EF6" w:rsidRDefault="00477AB1" w:rsidP="00A56D33">
      <w:pPr>
        <w:rPr>
          <w:rFonts w:ascii="ＭＳ 明朝" w:hAnsi="ＭＳ 明朝"/>
          <w:szCs w:val="21"/>
        </w:rPr>
      </w:pPr>
    </w:p>
    <w:p w:rsidR="00A26D68" w:rsidRPr="00F32EF6" w:rsidRDefault="00A26D68" w:rsidP="00A26D68">
      <w:pPr>
        <w:rPr>
          <w:rFonts w:ascii="ＭＳ 明朝" w:hAnsi="ＭＳ 明朝"/>
          <w:szCs w:val="21"/>
        </w:rPr>
      </w:pPr>
      <w:r w:rsidRPr="00F32EF6">
        <w:rPr>
          <w:rFonts w:ascii="ＭＳ 明朝" w:hAnsi="ＭＳ 明朝" w:hint="eastAsia"/>
          <w:szCs w:val="21"/>
        </w:rPr>
        <w:t>第９　施行の細目</w:t>
      </w:r>
    </w:p>
    <w:p w:rsidR="00477AB1" w:rsidRPr="00F32EF6" w:rsidRDefault="00A26D68" w:rsidP="00F32EF6">
      <w:pPr>
        <w:ind w:firstLineChars="300" w:firstLine="630"/>
        <w:rPr>
          <w:rFonts w:ascii="ＭＳ 明朝" w:hAnsi="ＭＳ 明朝"/>
          <w:szCs w:val="21"/>
        </w:rPr>
      </w:pPr>
      <w:r w:rsidRPr="00F32EF6">
        <w:rPr>
          <w:rFonts w:ascii="ＭＳ 明朝" w:hAnsi="ＭＳ 明朝" w:hint="eastAsia"/>
          <w:szCs w:val="21"/>
        </w:rPr>
        <w:t>この指針の施行について必要な事項は、総務局長が定める。</w:t>
      </w:r>
    </w:p>
    <w:p w:rsidR="00A26D68" w:rsidRPr="00F32EF6" w:rsidRDefault="00A26D68" w:rsidP="00A26D68">
      <w:pPr>
        <w:ind w:firstLineChars="100" w:firstLine="210"/>
        <w:rPr>
          <w:rFonts w:ascii="ＭＳ 明朝" w:hAnsi="ＭＳ 明朝"/>
          <w:szCs w:val="21"/>
        </w:rPr>
      </w:pPr>
    </w:p>
    <w:p w:rsidR="00A26D68" w:rsidRPr="00F32EF6" w:rsidRDefault="00A26D68" w:rsidP="00A26D68">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この指針は、平成13年４月１日から施行する。</w:t>
      </w:r>
    </w:p>
    <w:p w:rsidR="00A26D68" w:rsidRPr="00F32EF6" w:rsidRDefault="00A26D68" w:rsidP="00A26D68">
      <w:pPr>
        <w:ind w:left="141" w:hangingChars="67" w:hanging="141"/>
        <w:rPr>
          <w:rFonts w:ascii="ＭＳ 明朝" w:hAnsi="ＭＳ 明朝"/>
          <w:szCs w:val="21"/>
        </w:rPr>
      </w:pPr>
      <w:r w:rsidRPr="00F32EF6">
        <w:rPr>
          <w:rFonts w:ascii="ＭＳ 明朝" w:hAnsi="ＭＳ 明朝" w:hint="eastAsia"/>
          <w:szCs w:val="21"/>
        </w:rPr>
        <w:t>２　会議の公開に関する指針（平成10年３月30日市長決裁。以下「旧指針」という。）は、廃止する。</w:t>
      </w:r>
    </w:p>
    <w:p w:rsidR="00A26D68" w:rsidRPr="00F32EF6" w:rsidRDefault="00A26D68" w:rsidP="00A26D68">
      <w:pPr>
        <w:ind w:left="210" w:hangingChars="100" w:hanging="210"/>
        <w:rPr>
          <w:rFonts w:ascii="ＭＳ 明朝" w:hAnsi="ＭＳ 明朝"/>
          <w:szCs w:val="21"/>
        </w:rPr>
      </w:pPr>
      <w:r w:rsidRPr="00F32EF6">
        <w:rPr>
          <w:rFonts w:ascii="ＭＳ 明朝" w:hAnsi="ＭＳ 明朝" w:hint="eastAsia"/>
          <w:szCs w:val="21"/>
        </w:rPr>
        <w:t>３　旧指針によって行われた審議会等の会議の公開又は非公開の決定､開催の周知等の手続その他の行為は､この指針中これに相当する規定がある場合には、この指針の相当規定によって行われたものとみなす。</w:t>
      </w:r>
    </w:p>
    <w:p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この指針は、平成15年４月１日から施行する。</w:t>
      </w:r>
    </w:p>
    <w:p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rPr>
          <w:rFonts w:ascii="ＭＳ 明朝" w:hAnsi="ＭＳ 明朝"/>
          <w:szCs w:val="21"/>
        </w:rPr>
      </w:pPr>
      <w:r w:rsidRPr="00F32EF6">
        <w:rPr>
          <w:rFonts w:ascii="ＭＳ 明朝" w:hAnsi="ＭＳ 明朝" w:hint="eastAsia"/>
          <w:szCs w:val="21"/>
        </w:rPr>
        <w:t>１　この指針は、平成18年４月１日から施行する。</w:t>
      </w:r>
    </w:p>
    <w:p w:rsidR="00A26D68" w:rsidRPr="00F32EF6" w:rsidRDefault="00A26D68" w:rsidP="00C3339C">
      <w:pPr>
        <w:ind w:firstLineChars="300" w:firstLine="630"/>
        <w:rPr>
          <w:rFonts w:ascii="ＭＳ 明朝" w:hAnsi="ＭＳ 明朝"/>
          <w:szCs w:val="21"/>
        </w:rPr>
      </w:pPr>
      <w:r w:rsidRPr="00F32EF6">
        <w:rPr>
          <w:rFonts w:ascii="ＭＳ 明朝" w:hAnsi="ＭＳ 明朝" w:hint="eastAsia"/>
          <w:szCs w:val="21"/>
        </w:rPr>
        <w:t>附則</w:t>
      </w:r>
    </w:p>
    <w:p w:rsidR="00A26D68" w:rsidRPr="00F32EF6" w:rsidRDefault="00A26D68" w:rsidP="00A26D68">
      <w:pPr>
        <w:ind w:firstLineChars="100" w:firstLine="210"/>
        <w:rPr>
          <w:rFonts w:ascii="ＭＳ 明朝" w:hAnsi="ＭＳ 明朝"/>
          <w:szCs w:val="21"/>
        </w:rPr>
      </w:pPr>
      <w:r w:rsidRPr="00F32EF6">
        <w:rPr>
          <w:rFonts w:ascii="ＭＳ 明朝" w:hAnsi="ＭＳ 明朝" w:hint="eastAsia"/>
          <w:szCs w:val="21"/>
        </w:rPr>
        <w:t>この指針は、平成23 年７月21 日から施行する。</w:t>
      </w:r>
    </w:p>
    <w:p w:rsidR="00477AB1" w:rsidRPr="00F32EF6" w:rsidRDefault="00A26D68" w:rsidP="00A56D33">
      <w:pPr>
        <w:rPr>
          <w:rFonts w:ascii="ＭＳ 明朝" w:hAnsi="ＭＳ 明朝"/>
          <w:szCs w:val="21"/>
        </w:rPr>
      </w:pPr>
      <w:r w:rsidRPr="00F32EF6">
        <w:rPr>
          <w:rFonts w:ascii="ＭＳ 明朝" w:hAnsi="ＭＳ 明朝" w:hint="eastAsia"/>
          <w:szCs w:val="21"/>
        </w:rPr>
        <w:t xml:space="preserve">　　</w:t>
      </w:r>
      <w:r w:rsidR="00C3339C" w:rsidRPr="00F32EF6">
        <w:rPr>
          <w:rFonts w:ascii="ＭＳ 明朝" w:hAnsi="ＭＳ 明朝" w:hint="eastAsia"/>
          <w:szCs w:val="21"/>
        </w:rPr>
        <w:t xml:space="preserve">　</w:t>
      </w:r>
      <w:r w:rsidR="00F32EF6">
        <w:rPr>
          <w:rFonts w:ascii="ＭＳ 明朝" w:hAnsi="ＭＳ 明朝" w:hint="eastAsia"/>
          <w:szCs w:val="21"/>
        </w:rPr>
        <w:t>附</w:t>
      </w:r>
      <w:r w:rsidR="00477AB1" w:rsidRPr="00F32EF6">
        <w:rPr>
          <w:rFonts w:ascii="ＭＳ 明朝" w:hAnsi="ＭＳ 明朝" w:hint="eastAsia"/>
          <w:szCs w:val="21"/>
        </w:rPr>
        <w:t>則</w:t>
      </w:r>
    </w:p>
    <w:p w:rsidR="00477AB1" w:rsidRPr="00F32EF6" w:rsidRDefault="00477AB1" w:rsidP="00A56D33">
      <w:pPr>
        <w:rPr>
          <w:rFonts w:ascii="ＭＳ 明朝" w:hAnsi="ＭＳ 明朝"/>
          <w:szCs w:val="21"/>
        </w:rPr>
      </w:pPr>
      <w:r w:rsidRPr="00F32EF6">
        <w:rPr>
          <w:rFonts w:ascii="ＭＳ 明朝" w:hAnsi="ＭＳ 明朝" w:hint="eastAsia"/>
          <w:szCs w:val="21"/>
        </w:rPr>
        <w:t xml:space="preserve">　この指針は、平成</w:t>
      </w:r>
      <w:r w:rsidR="000D5D6C" w:rsidRPr="00F32EF6">
        <w:rPr>
          <w:rFonts w:ascii="ＭＳ 明朝" w:hAnsi="ＭＳ 明朝" w:hint="eastAsia"/>
          <w:szCs w:val="21"/>
        </w:rPr>
        <w:t>24</w:t>
      </w:r>
      <w:r w:rsidR="004A706B" w:rsidRPr="00F32EF6">
        <w:rPr>
          <w:rFonts w:ascii="ＭＳ 明朝" w:hAnsi="ＭＳ 明朝" w:hint="eastAsia"/>
          <w:szCs w:val="21"/>
        </w:rPr>
        <w:t>年</w:t>
      </w:r>
      <w:r w:rsidR="000D5D6C" w:rsidRPr="00F32EF6">
        <w:rPr>
          <w:rFonts w:ascii="ＭＳ 明朝" w:hAnsi="ＭＳ 明朝" w:hint="eastAsia"/>
          <w:szCs w:val="21"/>
        </w:rPr>
        <w:t>４</w:t>
      </w:r>
      <w:r w:rsidR="004A706B" w:rsidRPr="00F32EF6">
        <w:rPr>
          <w:rFonts w:ascii="ＭＳ 明朝" w:hAnsi="ＭＳ 明朝" w:hint="eastAsia"/>
          <w:szCs w:val="21"/>
        </w:rPr>
        <w:t>月</w:t>
      </w:r>
      <w:r w:rsidR="000D5D6C" w:rsidRPr="00F32EF6">
        <w:rPr>
          <w:rFonts w:ascii="ＭＳ 明朝" w:hAnsi="ＭＳ 明朝" w:hint="eastAsia"/>
          <w:szCs w:val="21"/>
        </w:rPr>
        <w:t>１</w:t>
      </w:r>
      <w:r w:rsidRPr="00F32EF6">
        <w:rPr>
          <w:rFonts w:ascii="ＭＳ 明朝" w:hAnsi="ＭＳ 明朝" w:hint="eastAsia"/>
          <w:szCs w:val="21"/>
        </w:rPr>
        <w:t>日から施行する。</w:t>
      </w:r>
    </w:p>
    <w:p w:rsidR="00477AB1" w:rsidRPr="00F32EF6" w:rsidRDefault="000869A6" w:rsidP="00A56D33">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rsidR="00477AB1" w:rsidRPr="00F32EF6" w:rsidRDefault="000869A6" w:rsidP="00A56D33">
      <w:pPr>
        <w:pStyle w:val="a3"/>
        <w:rPr>
          <w:rFonts w:hAnsi="ＭＳ 明朝"/>
        </w:rPr>
      </w:pPr>
      <w:r w:rsidRPr="00F32EF6">
        <w:rPr>
          <w:rFonts w:hAnsi="ＭＳ 明朝" w:hint="eastAsia"/>
        </w:rPr>
        <w:t xml:space="preserve">　この指針は、平成25年５月22日から施行する。</w:t>
      </w:r>
    </w:p>
    <w:p w:rsidR="00474060" w:rsidRPr="00F32EF6" w:rsidRDefault="00474060" w:rsidP="00474060">
      <w:pPr>
        <w:pStyle w:val="a3"/>
        <w:rPr>
          <w:rFonts w:hAnsi="ＭＳ 明朝"/>
        </w:rPr>
      </w:pPr>
      <w:r w:rsidRPr="00F32EF6">
        <w:rPr>
          <w:rFonts w:hAnsi="ＭＳ 明朝" w:hint="eastAsia"/>
        </w:rPr>
        <w:t xml:space="preserve">　　　</w:t>
      </w:r>
      <w:r w:rsidR="00F32EF6">
        <w:rPr>
          <w:rFonts w:hAnsi="ＭＳ 明朝" w:hint="eastAsia"/>
        </w:rPr>
        <w:t>附</w:t>
      </w:r>
      <w:r w:rsidRPr="00F32EF6">
        <w:rPr>
          <w:rFonts w:hAnsi="ＭＳ 明朝" w:hint="eastAsia"/>
        </w:rPr>
        <w:t>則</w:t>
      </w:r>
    </w:p>
    <w:p w:rsidR="008758BF" w:rsidRDefault="00474060">
      <w:pPr>
        <w:pStyle w:val="a3"/>
        <w:rPr>
          <w:rFonts w:hAnsi="ＭＳ 明朝"/>
        </w:rPr>
      </w:pPr>
      <w:r w:rsidRPr="00F32EF6">
        <w:rPr>
          <w:rFonts w:hAnsi="ＭＳ 明朝" w:hint="eastAsia"/>
        </w:rPr>
        <w:t xml:space="preserve">　この指針は、平成28年４月１日から施行する。</w:t>
      </w:r>
    </w:p>
    <w:p w:rsidR="00F32EF6" w:rsidRPr="00F32EF6" w:rsidRDefault="00F32EF6" w:rsidP="00F32EF6">
      <w:pPr>
        <w:pStyle w:val="a3"/>
        <w:rPr>
          <w:rFonts w:hAnsi="ＭＳ 明朝"/>
        </w:rPr>
      </w:pPr>
      <w:r w:rsidRPr="00F32EF6">
        <w:rPr>
          <w:rFonts w:hAnsi="ＭＳ 明朝" w:hint="eastAsia"/>
        </w:rPr>
        <w:t xml:space="preserve">　　　</w:t>
      </w:r>
      <w:r>
        <w:rPr>
          <w:rFonts w:hAnsi="ＭＳ 明朝" w:hint="eastAsia"/>
        </w:rPr>
        <w:t>附</w:t>
      </w:r>
      <w:r w:rsidRPr="00F32EF6">
        <w:rPr>
          <w:rFonts w:hAnsi="ＭＳ 明朝" w:hint="eastAsia"/>
        </w:rPr>
        <w:t>則</w:t>
      </w:r>
    </w:p>
    <w:p w:rsidR="00F32EF6" w:rsidRPr="00F32EF6" w:rsidRDefault="00F32EF6" w:rsidP="00F32EF6">
      <w:pPr>
        <w:pStyle w:val="a3"/>
        <w:rPr>
          <w:rFonts w:hAnsi="ＭＳ 明朝"/>
        </w:rPr>
      </w:pPr>
      <w:r>
        <w:rPr>
          <w:rFonts w:hAnsi="ＭＳ 明朝" w:hint="eastAsia"/>
        </w:rPr>
        <w:t xml:space="preserve">　この指針は、令和２年６月</w:t>
      </w:r>
      <w:r w:rsidR="00BB17D4">
        <w:rPr>
          <w:rFonts w:hAnsi="ＭＳ 明朝" w:hint="eastAsia"/>
        </w:rPr>
        <w:t>８</w:t>
      </w:r>
      <w:r w:rsidRPr="00F32EF6">
        <w:rPr>
          <w:rFonts w:hAnsi="ＭＳ 明朝" w:hint="eastAsia"/>
        </w:rPr>
        <w:t>日から施行する。</w:t>
      </w:r>
    </w:p>
    <w:p w:rsidR="00F32EF6" w:rsidRPr="00F32EF6" w:rsidRDefault="00F32EF6">
      <w:pPr>
        <w:pStyle w:val="a3"/>
        <w:rPr>
          <w:rFonts w:hAnsi="ＭＳ 明朝"/>
        </w:rPr>
      </w:pPr>
    </w:p>
    <w:sectPr w:rsidR="00F32EF6" w:rsidRPr="00F32EF6" w:rsidSect="005A5D9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680" w:header="851" w:footer="992"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950" w:rsidRDefault="00D40950" w:rsidP="008758BF">
      <w:r>
        <w:separator/>
      </w:r>
    </w:p>
  </w:endnote>
  <w:endnote w:type="continuationSeparator" w:id="0">
    <w:p w:rsidR="00D40950" w:rsidRDefault="00D40950" w:rsidP="008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950" w:rsidRDefault="00D4095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Fonts w:hint="eastAsia"/>
        <w:noProof/>
      </w:rPr>
      <w:t>４４</w:t>
    </w:r>
    <w:r>
      <w:rPr>
        <w:rStyle w:val="a6"/>
      </w:rPr>
      <w:fldChar w:fldCharType="end"/>
    </w:r>
  </w:p>
  <w:p w:rsidR="00D40950" w:rsidRDefault="00D409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618878"/>
      <w:docPartObj>
        <w:docPartGallery w:val="Page Numbers (Bottom of Page)"/>
        <w:docPartUnique/>
      </w:docPartObj>
    </w:sdtPr>
    <w:sdtEndPr/>
    <w:sdtContent>
      <w:p w:rsidR="00BE192C" w:rsidRDefault="00BE192C">
        <w:pPr>
          <w:pStyle w:val="a4"/>
          <w:jc w:val="center"/>
        </w:pPr>
        <w:r w:rsidRPr="00BE192C">
          <w:rPr>
            <w:rFonts w:asciiTheme="minorEastAsia" w:eastAsiaTheme="minorEastAsia" w:hAnsiTheme="minorEastAsia"/>
          </w:rPr>
          <w:fldChar w:fldCharType="begin"/>
        </w:r>
        <w:r w:rsidRPr="00BE192C">
          <w:rPr>
            <w:rFonts w:asciiTheme="minorEastAsia" w:eastAsiaTheme="minorEastAsia" w:hAnsiTheme="minorEastAsia"/>
          </w:rPr>
          <w:instrText>PAGE   \* MERGEFORMAT</w:instrText>
        </w:r>
        <w:r w:rsidRPr="00BE192C">
          <w:rPr>
            <w:rFonts w:asciiTheme="minorEastAsia" w:eastAsiaTheme="minorEastAsia" w:hAnsiTheme="minorEastAsia"/>
          </w:rPr>
          <w:fldChar w:fldCharType="separate"/>
        </w:r>
        <w:r w:rsidR="00545E91" w:rsidRPr="00545E91">
          <w:rPr>
            <w:rFonts w:asciiTheme="minorEastAsia" w:eastAsiaTheme="minorEastAsia" w:hAnsiTheme="minorEastAsia"/>
            <w:noProof/>
            <w:lang w:val="ja-JP"/>
          </w:rPr>
          <w:t>１</w:t>
        </w:r>
        <w:r w:rsidRPr="00BE192C">
          <w:rPr>
            <w:rFonts w:asciiTheme="minorEastAsia" w:eastAsiaTheme="minorEastAsia" w:hAnsiTheme="minorEastAsia"/>
          </w:rPr>
          <w:fldChar w:fldCharType="end"/>
        </w:r>
      </w:p>
    </w:sdtContent>
  </w:sdt>
  <w:p w:rsidR="00D40950" w:rsidRDefault="00D4095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68" w:rsidRDefault="009C24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950" w:rsidRDefault="00D40950" w:rsidP="008758BF">
      <w:r>
        <w:separator/>
      </w:r>
    </w:p>
  </w:footnote>
  <w:footnote w:type="continuationSeparator" w:id="0">
    <w:p w:rsidR="00D40950" w:rsidRDefault="00D40950" w:rsidP="0087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68" w:rsidRDefault="009C246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68" w:rsidRDefault="009C246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468" w:rsidRDefault="009C246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B01"/>
    <w:multiLevelType w:val="hybridMultilevel"/>
    <w:tmpl w:val="761449D4"/>
    <w:lvl w:ilvl="0" w:tplc="7F0EC5AE">
      <w:numFmt w:val="bullet"/>
      <w:lvlText w:val="○"/>
      <w:lvlJc w:val="left"/>
      <w:pPr>
        <w:tabs>
          <w:tab w:val="num" w:pos="360"/>
        </w:tabs>
        <w:ind w:left="360" w:hanging="360"/>
      </w:pPr>
      <w:rPr>
        <w:rFonts w:ascii="Times New Roman" w:eastAsia="ＭＳ 明朝" w:hAnsi="Times New Roman" w:cs="Times New Roman" w:hint="default"/>
      </w:rPr>
    </w:lvl>
    <w:lvl w:ilvl="1" w:tplc="1BBEA8A0" w:tentative="1">
      <w:start w:val="1"/>
      <w:numFmt w:val="bullet"/>
      <w:lvlText w:val=""/>
      <w:lvlJc w:val="left"/>
      <w:pPr>
        <w:tabs>
          <w:tab w:val="num" w:pos="840"/>
        </w:tabs>
        <w:ind w:left="840" w:hanging="420"/>
      </w:pPr>
      <w:rPr>
        <w:rFonts w:ascii="Wingdings" w:hAnsi="Wingdings" w:hint="default"/>
      </w:rPr>
    </w:lvl>
    <w:lvl w:ilvl="2" w:tplc="6D9EBF68" w:tentative="1">
      <w:start w:val="1"/>
      <w:numFmt w:val="bullet"/>
      <w:lvlText w:val=""/>
      <w:lvlJc w:val="left"/>
      <w:pPr>
        <w:tabs>
          <w:tab w:val="num" w:pos="1260"/>
        </w:tabs>
        <w:ind w:left="1260" w:hanging="420"/>
      </w:pPr>
      <w:rPr>
        <w:rFonts w:ascii="Wingdings" w:hAnsi="Wingdings" w:hint="default"/>
      </w:rPr>
    </w:lvl>
    <w:lvl w:ilvl="3" w:tplc="ADE6D00A" w:tentative="1">
      <w:start w:val="1"/>
      <w:numFmt w:val="bullet"/>
      <w:lvlText w:val=""/>
      <w:lvlJc w:val="left"/>
      <w:pPr>
        <w:tabs>
          <w:tab w:val="num" w:pos="1680"/>
        </w:tabs>
        <w:ind w:left="1680" w:hanging="420"/>
      </w:pPr>
      <w:rPr>
        <w:rFonts w:ascii="Wingdings" w:hAnsi="Wingdings" w:hint="default"/>
      </w:rPr>
    </w:lvl>
    <w:lvl w:ilvl="4" w:tplc="B748D434" w:tentative="1">
      <w:start w:val="1"/>
      <w:numFmt w:val="bullet"/>
      <w:lvlText w:val=""/>
      <w:lvlJc w:val="left"/>
      <w:pPr>
        <w:tabs>
          <w:tab w:val="num" w:pos="2100"/>
        </w:tabs>
        <w:ind w:left="2100" w:hanging="420"/>
      </w:pPr>
      <w:rPr>
        <w:rFonts w:ascii="Wingdings" w:hAnsi="Wingdings" w:hint="default"/>
      </w:rPr>
    </w:lvl>
    <w:lvl w:ilvl="5" w:tplc="77C2B93C" w:tentative="1">
      <w:start w:val="1"/>
      <w:numFmt w:val="bullet"/>
      <w:lvlText w:val=""/>
      <w:lvlJc w:val="left"/>
      <w:pPr>
        <w:tabs>
          <w:tab w:val="num" w:pos="2520"/>
        </w:tabs>
        <w:ind w:left="2520" w:hanging="420"/>
      </w:pPr>
      <w:rPr>
        <w:rFonts w:ascii="Wingdings" w:hAnsi="Wingdings" w:hint="default"/>
      </w:rPr>
    </w:lvl>
    <w:lvl w:ilvl="6" w:tplc="A516BFA8" w:tentative="1">
      <w:start w:val="1"/>
      <w:numFmt w:val="bullet"/>
      <w:lvlText w:val=""/>
      <w:lvlJc w:val="left"/>
      <w:pPr>
        <w:tabs>
          <w:tab w:val="num" w:pos="2940"/>
        </w:tabs>
        <w:ind w:left="2940" w:hanging="420"/>
      </w:pPr>
      <w:rPr>
        <w:rFonts w:ascii="Wingdings" w:hAnsi="Wingdings" w:hint="default"/>
      </w:rPr>
    </w:lvl>
    <w:lvl w:ilvl="7" w:tplc="053E568A" w:tentative="1">
      <w:start w:val="1"/>
      <w:numFmt w:val="bullet"/>
      <w:lvlText w:val=""/>
      <w:lvlJc w:val="left"/>
      <w:pPr>
        <w:tabs>
          <w:tab w:val="num" w:pos="3360"/>
        </w:tabs>
        <w:ind w:left="3360" w:hanging="420"/>
      </w:pPr>
      <w:rPr>
        <w:rFonts w:ascii="Wingdings" w:hAnsi="Wingdings" w:hint="default"/>
      </w:rPr>
    </w:lvl>
    <w:lvl w:ilvl="8" w:tplc="55065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469E4"/>
    <w:multiLevelType w:val="hybridMultilevel"/>
    <w:tmpl w:val="EA6848F2"/>
    <w:lvl w:ilvl="0" w:tplc="B8A4ED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612DF6"/>
    <w:multiLevelType w:val="singleLevel"/>
    <w:tmpl w:val="C0B434AA"/>
    <w:lvl w:ilvl="0">
      <w:start w:val="1"/>
      <w:numFmt w:val="decimal"/>
      <w:lvlText w:val="%1"/>
      <w:lvlJc w:val="left"/>
      <w:pPr>
        <w:tabs>
          <w:tab w:val="num" w:pos="540"/>
        </w:tabs>
        <w:ind w:left="540" w:hanging="360"/>
      </w:pPr>
      <w:rPr>
        <w:rFonts w:hint="eastAsia"/>
      </w:rPr>
    </w:lvl>
  </w:abstractNum>
  <w:abstractNum w:abstractNumId="3" w15:restartNumberingAfterBreak="0">
    <w:nsid w:val="22F5505B"/>
    <w:multiLevelType w:val="singleLevel"/>
    <w:tmpl w:val="16E4763C"/>
    <w:lvl w:ilvl="0">
      <w:start w:val="1"/>
      <w:numFmt w:val="decimal"/>
      <w:lvlText w:val="%1"/>
      <w:lvlJc w:val="left"/>
      <w:pPr>
        <w:tabs>
          <w:tab w:val="num" w:pos="540"/>
        </w:tabs>
        <w:ind w:left="540" w:hanging="360"/>
      </w:pPr>
      <w:rPr>
        <w:rFonts w:hint="eastAsia"/>
      </w:rPr>
    </w:lvl>
  </w:abstractNum>
  <w:abstractNum w:abstractNumId="4" w15:restartNumberingAfterBreak="0">
    <w:nsid w:val="261B0944"/>
    <w:multiLevelType w:val="singleLevel"/>
    <w:tmpl w:val="63EA95E6"/>
    <w:lvl w:ilvl="0">
      <w:start w:val="1"/>
      <w:numFmt w:val="bullet"/>
      <w:lvlText w:val="○"/>
      <w:lvlJc w:val="left"/>
      <w:pPr>
        <w:tabs>
          <w:tab w:val="num" w:pos="735"/>
        </w:tabs>
        <w:ind w:left="735" w:hanging="405"/>
      </w:pPr>
      <w:rPr>
        <w:rFonts w:ascii="Times New Roman" w:eastAsia="ＭＳ Ｐ明朝" w:hAnsi="Times New Roman" w:hint="default"/>
      </w:rPr>
    </w:lvl>
  </w:abstractNum>
  <w:abstractNum w:abstractNumId="5" w15:restartNumberingAfterBreak="0">
    <w:nsid w:val="28131B8B"/>
    <w:multiLevelType w:val="singleLevel"/>
    <w:tmpl w:val="C6320964"/>
    <w:lvl w:ilvl="0">
      <w:numFmt w:val="bullet"/>
      <w:lvlText w:val="○"/>
      <w:lvlJc w:val="left"/>
      <w:pPr>
        <w:tabs>
          <w:tab w:val="num" w:pos="480"/>
        </w:tabs>
        <w:ind w:left="480" w:hanging="480"/>
      </w:pPr>
      <w:rPr>
        <w:rFonts w:ascii="Times New Roman" w:eastAsia="ＭＳ 明朝" w:hAnsi="Times New Roman" w:hint="default"/>
      </w:rPr>
    </w:lvl>
  </w:abstractNum>
  <w:abstractNum w:abstractNumId="6" w15:restartNumberingAfterBreak="0">
    <w:nsid w:val="328C4FBF"/>
    <w:multiLevelType w:val="hybridMultilevel"/>
    <w:tmpl w:val="3C306136"/>
    <w:lvl w:ilvl="0" w:tplc="0E1A5FF2">
      <w:start w:val="3"/>
      <w:numFmt w:val="aiueo"/>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7" w15:restartNumberingAfterBreak="0">
    <w:nsid w:val="360B6FB6"/>
    <w:multiLevelType w:val="singleLevel"/>
    <w:tmpl w:val="B4442F34"/>
    <w:lvl w:ilvl="0">
      <w:start w:val="1"/>
      <w:numFmt w:val="decimal"/>
      <w:lvlText w:val="%1"/>
      <w:lvlJc w:val="left"/>
      <w:pPr>
        <w:tabs>
          <w:tab w:val="num" w:pos="360"/>
        </w:tabs>
        <w:ind w:left="360" w:hanging="360"/>
      </w:pPr>
      <w:rPr>
        <w:rFonts w:hint="eastAsia"/>
      </w:rPr>
    </w:lvl>
  </w:abstractNum>
  <w:abstractNum w:abstractNumId="8" w15:restartNumberingAfterBreak="0">
    <w:nsid w:val="39495DE9"/>
    <w:multiLevelType w:val="hybridMultilevel"/>
    <w:tmpl w:val="AF061AE4"/>
    <w:lvl w:ilvl="0" w:tplc="9D24FE98">
      <w:start w:val="5"/>
      <w:numFmt w:val="bullet"/>
      <w:lvlText w:val="○"/>
      <w:lvlJc w:val="left"/>
      <w:pPr>
        <w:tabs>
          <w:tab w:val="num" w:pos="360"/>
        </w:tabs>
        <w:ind w:left="360" w:hanging="360"/>
      </w:pPr>
      <w:rPr>
        <w:rFonts w:ascii="Times New Roman" w:eastAsia="ＭＳ 明朝" w:hAnsi="Times New Roman" w:cs="Times New Roman" w:hint="default"/>
      </w:rPr>
    </w:lvl>
    <w:lvl w:ilvl="1" w:tplc="A9AA874C" w:tentative="1">
      <w:start w:val="1"/>
      <w:numFmt w:val="bullet"/>
      <w:lvlText w:val=""/>
      <w:lvlJc w:val="left"/>
      <w:pPr>
        <w:tabs>
          <w:tab w:val="num" w:pos="840"/>
        </w:tabs>
        <w:ind w:left="840" w:hanging="420"/>
      </w:pPr>
      <w:rPr>
        <w:rFonts w:ascii="Wingdings" w:hAnsi="Wingdings" w:hint="default"/>
      </w:rPr>
    </w:lvl>
    <w:lvl w:ilvl="2" w:tplc="DE40F4EC" w:tentative="1">
      <w:start w:val="1"/>
      <w:numFmt w:val="bullet"/>
      <w:lvlText w:val=""/>
      <w:lvlJc w:val="left"/>
      <w:pPr>
        <w:tabs>
          <w:tab w:val="num" w:pos="1260"/>
        </w:tabs>
        <w:ind w:left="1260" w:hanging="420"/>
      </w:pPr>
      <w:rPr>
        <w:rFonts w:ascii="Wingdings" w:hAnsi="Wingdings" w:hint="default"/>
      </w:rPr>
    </w:lvl>
    <w:lvl w:ilvl="3" w:tplc="8D907A80" w:tentative="1">
      <w:start w:val="1"/>
      <w:numFmt w:val="bullet"/>
      <w:lvlText w:val=""/>
      <w:lvlJc w:val="left"/>
      <w:pPr>
        <w:tabs>
          <w:tab w:val="num" w:pos="1680"/>
        </w:tabs>
        <w:ind w:left="1680" w:hanging="420"/>
      </w:pPr>
      <w:rPr>
        <w:rFonts w:ascii="Wingdings" w:hAnsi="Wingdings" w:hint="default"/>
      </w:rPr>
    </w:lvl>
    <w:lvl w:ilvl="4" w:tplc="E3ACFA02" w:tentative="1">
      <w:start w:val="1"/>
      <w:numFmt w:val="bullet"/>
      <w:lvlText w:val=""/>
      <w:lvlJc w:val="left"/>
      <w:pPr>
        <w:tabs>
          <w:tab w:val="num" w:pos="2100"/>
        </w:tabs>
        <w:ind w:left="2100" w:hanging="420"/>
      </w:pPr>
      <w:rPr>
        <w:rFonts w:ascii="Wingdings" w:hAnsi="Wingdings" w:hint="default"/>
      </w:rPr>
    </w:lvl>
    <w:lvl w:ilvl="5" w:tplc="C3D41672" w:tentative="1">
      <w:start w:val="1"/>
      <w:numFmt w:val="bullet"/>
      <w:lvlText w:val=""/>
      <w:lvlJc w:val="left"/>
      <w:pPr>
        <w:tabs>
          <w:tab w:val="num" w:pos="2520"/>
        </w:tabs>
        <w:ind w:left="2520" w:hanging="420"/>
      </w:pPr>
      <w:rPr>
        <w:rFonts w:ascii="Wingdings" w:hAnsi="Wingdings" w:hint="default"/>
      </w:rPr>
    </w:lvl>
    <w:lvl w:ilvl="6" w:tplc="8D600DEA" w:tentative="1">
      <w:start w:val="1"/>
      <w:numFmt w:val="bullet"/>
      <w:lvlText w:val=""/>
      <w:lvlJc w:val="left"/>
      <w:pPr>
        <w:tabs>
          <w:tab w:val="num" w:pos="2940"/>
        </w:tabs>
        <w:ind w:left="2940" w:hanging="420"/>
      </w:pPr>
      <w:rPr>
        <w:rFonts w:ascii="Wingdings" w:hAnsi="Wingdings" w:hint="default"/>
      </w:rPr>
    </w:lvl>
    <w:lvl w:ilvl="7" w:tplc="0B2CF594" w:tentative="1">
      <w:start w:val="1"/>
      <w:numFmt w:val="bullet"/>
      <w:lvlText w:val=""/>
      <w:lvlJc w:val="left"/>
      <w:pPr>
        <w:tabs>
          <w:tab w:val="num" w:pos="3360"/>
        </w:tabs>
        <w:ind w:left="3360" w:hanging="420"/>
      </w:pPr>
      <w:rPr>
        <w:rFonts w:ascii="Wingdings" w:hAnsi="Wingdings" w:hint="default"/>
      </w:rPr>
    </w:lvl>
    <w:lvl w:ilvl="8" w:tplc="C9F0929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11D263F"/>
    <w:multiLevelType w:val="hybridMultilevel"/>
    <w:tmpl w:val="1AF48764"/>
    <w:lvl w:ilvl="0" w:tplc="EB6C3D88">
      <w:start w:val="1"/>
      <w:numFmt w:val="decimalFullWidth"/>
      <w:lvlText w:val="（%1）"/>
      <w:lvlJc w:val="left"/>
      <w:pPr>
        <w:tabs>
          <w:tab w:val="num" w:pos="570"/>
        </w:tabs>
        <w:ind w:left="570" w:hanging="360"/>
      </w:pPr>
      <w:rPr>
        <w:rFonts w:hint="eastAsia"/>
      </w:rPr>
    </w:lvl>
    <w:lvl w:ilvl="1" w:tplc="F9D65310" w:tentative="1">
      <w:start w:val="1"/>
      <w:numFmt w:val="aiueoFullWidth"/>
      <w:lvlText w:val="(%2)"/>
      <w:lvlJc w:val="left"/>
      <w:pPr>
        <w:tabs>
          <w:tab w:val="num" w:pos="1050"/>
        </w:tabs>
        <w:ind w:left="1050" w:hanging="420"/>
      </w:pPr>
    </w:lvl>
    <w:lvl w:ilvl="2" w:tplc="E00E2D60" w:tentative="1">
      <w:start w:val="1"/>
      <w:numFmt w:val="decimalEnclosedCircle"/>
      <w:lvlText w:val="%3"/>
      <w:lvlJc w:val="left"/>
      <w:pPr>
        <w:tabs>
          <w:tab w:val="num" w:pos="1470"/>
        </w:tabs>
        <w:ind w:left="1470" w:hanging="420"/>
      </w:pPr>
    </w:lvl>
    <w:lvl w:ilvl="3" w:tplc="303E1BB0" w:tentative="1">
      <w:start w:val="1"/>
      <w:numFmt w:val="decimal"/>
      <w:lvlText w:val="%4."/>
      <w:lvlJc w:val="left"/>
      <w:pPr>
        <w:tabs>
          <w:tab w:val="num" w:pos="1890"/>
        </w:tabs>
        <w:ind w:left="1890" w:hanging="420"/>
      </w:pPr>
    </w:lvl>
    <w:lvl w:ilvl="4" w:tplc="AECA1C50" w:tentative="1">
      <w:start w:val="1"/>
      <w:numFmt w:val="aiueoFullWidth"/>
      <w:lvlText w:val="(%5)"/>
      <w:lvlJc w:val="left"/>
      <w:pPr>
        <w:tabs>
          <w:tab w:val="num" w:pos="2310"/>
        </w:tabs>
        <w:ind w:left="2310" w:hanging="420"/>
      </w:pPr>
    </w:lvl>
    <w:lvl w:ilvl="5" w:tplc="B0C63CD2" w:tentative="1">
      <w:start w:val="1"/>
      <w:numFmt w:val="decimalEnclosedCircle"/>
      <w:lvlText w:val="%6"/>
      <w:lvlJc w:val="left"/>
      <w:pPr>
        <w:tabs>
          <w:tab w:val="num" w:pos="2730"/>
        </w:tabs>
        <w:ind w:left="2730" w:hanging="420"/>
      </w:pPr>
    </w:lvl>
    <w:lvl w:ilvl="6" w:tplc="9DF2C100" w:tentative="1">
      <w:start w:val="1"/>
      <w:numFmt w:val="decimal"/>
      <w:lvlText w:val="%7."/>
      <w:lvlJc w:val="left"/>
      <w:pPr>
        <w:tabs>
          <w:tab w:val="num" w:pos="3150"/>
        </w:tabs>
        <w:ind w:left="3150" w:hanging="420"/>
      </w:pPr>
    </w:lvl>
    <w:lvl w:ilvl="7" w:tplc="9D08D408" w:tentative="1">
      <w:start w:val="1"/>
      <w:numFmt w:val="aiueoFullWidth"/>
      <w:lvlText w:val="(%8)"/>
      <w:lvlJc w:val="left"/>
      <w:pPr>
        <w:tabs>
          <w:tab w:val="num" w:pos="3570"/>
        </w:tabs>
        <w:ind w:left="3570" w:hanging="420"/>
      </w:pPr>
    </w:lvl>
    <w:lvl w:ilvl="8" w:tplc="F82A0FD2" w:tentative="1">
      <w:start w:val="1"/>
      <w:numFmt w:val="decimalEnclosedCircle"/>
      <w:lvlText w:val="%9"/>
      <w:lvlJc w:val="left"/>
      <w:pPr>
        <w:tabs>
          <w:tab w:val="num" w:pos="3990"/>
        </w:tabs>
        <w:ind w:left="3990" w:hanging="420"/>
      </w:pPr>
    </w:lvl>
  </w:abstractNum>
  <w:abstractNum w:abstractNumId="10" w15:restartNumberingAfterBreak="0">
    <w:nsid w:val="4BEA1DC7"/>
    <w:multiLevelType w:val="hybridMultilevel"/>
    <w:tmpl w:val="E0F82C5C"/>
    <w:lvl w:ilvl="0" w:tplc="C07CD8EE">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4EF251D8"/>
    <w:multiLevelType w:val="hybridMultilevel"/>
    <w:tmpl w:val="616616CE"/>
    <w:lvl w:ilvl="0" w:tplc="144C26DE">
      <w:start w:val="1"/>
      <w:numFmt w:val="decimal"/>
      <w:lvlText w:val="%1"/>
      <w:lvlJc w:val="left"/>
      <w:pPr>
        <w:tabs>
          <w:tab w:val="num" w:pos="360"/>
        </w:tabs>
        <w:ind w:left="360" w:hanging="360"/>
      </w:pPr>
      <w:rPr>
        <w:rFonts w:hint="eastAsia"/>
      </w:rPr>
    </w:lvl>
    <w:lvl w:ilvl="1" w:tplc="7BA25BC0" w:tentative="1">
      <w:start w:val="1"/>
      <w:numFmt w:val="aiueoFullWidth"/>
      <w:lvlText w:val="(%2)"/>
      <w:lvlJc w:val="left"/>
      <w:pPr>
        <w:tabs>
          <w:tab w:val="num" w:pos="840"/>
        </w:tabs>
        <w:ind w:left="840" w:hanging="420"/>
      </w:pPr>
    </w:lvl>
    <w:lvl w:ilvl="2" w:tplc="3B30241C" w:tentative="1">
      <w:start w:val="1"/>
      <w:numFmt w:val="decimalEnclosedCircle"/>
      <w:lvlText w:val="%3"/>
      <w:lvlJc w:val="left"/>
      <w:pPr>
        <w:tabs>
          <w:tab w:val="num" w:pos="1260"/>
        </w:tabs>
        <w:ind w:left="1260" w:hanging="420"/>
      </w:pPr>
    </w:lvl>
    <w:lvl w:ilvl="3" w:tplc="99CA7D22" w:tentative="1">
      <w:start w:val="1"/>
      <w:numFmt w:val="decimal"/>
      <w:lvlText w:val="%4."/>
      <w:lvlJc w:val="left"/>
      <w:pPr>
        <w:tabs>
          <w:tab w:val="num" w:pos="1680"/>
        </w:tabs>
        <w:ind w:left="1680" w:hanging="420"/>
      </w:pPr>
    </w:lvl>
    <w:lvl w:ilvl="4" w:tplc="1FAA176E" w:tentative="1">
      <w:start w:val="1"/>
      <w:numFmt w:val="aiueoFullWidth"/>
      <w:lvlText w:val="(%5)"/>
      <w:lvlJc w:val="left"/>
      <w:pPr>
        <w:tabs>
          <w:tab w:val="num" w:pos="2100"/>
        </w:tabs>
        <w:ind w:left="2100" w:hanging="420"/>
      </w:pPr>
    </w:lvl>
    <w:lvl w:ilvl="5" w:tplc="328C954C" w:tentative="1">
      <w:start w:val="1"/>
      <w:numFmt w:val="decimalEnclosedCircle"/>
      <w:lvlText w:val="%6"/>
      <w:lvlJc w:val="left"/>
      <w:pPr>
        <w:tabs>
          <w:tab w:val="num" w:pos="2520"/>
        </w:tabs>
        <w:ind w:left="2520" w:hanging="420"/>
      </w:pPr>
    </w:lvl>
    <w:lvl w:ilvl="6" w:tplc="2BDE27F8" w:tentative="1">
      <w:start w:val="1"/>
      <w:numFmt w:val="decimal"/>
      <w:lvlText w:val="%7."/>
      <w:lvlJc w:val="left"/>
      <w:pPr>
        <w:tabs>
          <w:tab w:val="num" w:pos="2940"/>
        </w:tabs>
        <w:ind w:left="2940" w:hanging="420"/>
      </w:pPr>
    </w:lvl>
    <w:lvl w:ilvl="7" w:tplc="9C98E588" w:tentative="1">
      <w:start w:val="1"/>
      <w:numFmt w:val="aiueoFullWidth"/>
      <w:lvlText w:val="(%8)"/>
      <w:lvlJc w:val="left"/>
      <w:pPr>
        <w:tabs>
          <w:tab w:val="num" w:pos="3360"/>
        </w:tabs>
        <w:ind w:left="3360" w:hanging="420"/>
      </w:pPr>
    </w:lvl>
    <w:lvl w:ilvl="8" w:tplc="39084158" w:tentative="1">
      <w:start w:val="1"/>
      <w:numFmt w:val="decimalEnclosedCircle"/>
      <w:lvlText w:val="%9"/>
      <w:lvlJc w:val="left"/>
      <w:pPr>
        <w:tabs>
          <w:tab w:val="num" w:pos="3780"/>
        </w:tabs>
        <w:ind w:left="3780" w:hanging="420"/>
      </w:pPr>
    </w:lvl>
  </w:abstractNum>
  <w:abstractNum w:abstractNumId="12" w15:restartNumberingAfterBreak="0">
    <w:nsid w:val="576B7F38"/>
    <w:multiLevelType w:val="singleLevel"/>
    <w:tmpl w:val="BE78BD60"/>
    <w:lvl w:ilvl="0">
      <w:start w:val="1"/>
      <w:numFmt w:val="decimal"/>
      <w:lvlText w:val="(%1)"/>
      <w:lvlJc w:val="left"/>
      <w:pPr>
        <w:tabs>
          <w:tab w:val="num" w:pos="660"/>
        </w:tabs>
        <w:ind w:left="660" w:hanging="390"/>
      </w:pPr>
      <w:rPr>
        <w:rFonts w:hint="eastAsia"/>
      </w:rPr>
    </w:lvl>
  </w:abstractNum>
  <w:abstractNum w:abstractNumId="13" w15:restartNumberingAfterBreak="0">
    <w:nsid w:val="5B4A78FB"/>
    <w:multiLevelType w:val="hybridMultilevel"/>
    <w:tmpl w:val="5B1468A8"/>
    <w:lvl w:ilvl="0" w:tplc="EE3CFD94">
      <w:start w:val="1"/>
      <w:numFmt w:val="decimalFullWidth"/>
      <w:lvlText w:val="（%1）"/>
      <w:lvlJc w:val="left"/>
      <w:pPr>
        <w:tabs>
          <w:tab w:val="num" w:pos="930"/>
        </w:tabs>
        <w:ind w:left="930" w:hanging="720"/>
      </w:pPr>
      <w:rPr>
        <w:rFonts w:hint="eastAsia"/>
      </w:rPr>
    </w:lvl>
    <w:lvl w:ilvl="1" w:tplc="C1265A2C" w:tentative="1">
      <w:start w:val="1"/>
      <w:numFmt w:val="aiueoFullWidth"/>
      <w:lvlText w:val="(%2)"/>
      <w:lvlJc w:val="left"/>
      <w:pPr>
        <w:tabs>
          <w:tab w:val="num" w:pos="1050"/>
        </w:tabs>
        <w:ind w:left="1050" w:hanging="420"/>
      </w:pPr>
    </w:lvl>
    <w:lvl w:ilvl="2" w:tplc="B824C6B6" w:tentative="1">
      <w:start w:val="1"/>
      <w:numFmt w:val="decimalEnclosedCircle"/>
      <w:lvlText w:val="%3"/>
      <w:lvlJc w:val="left"/>
      <w:pPr>
        <w:tabs>
          <w:tab w:val="num" w:pos="1470"/>
        </w:tabs>
        <w:ind w:left="1470" w:hanging="420"/>
      </w:pPr>
    </w:lvl>
    <w:lvl w:ilvl="3" w:tplc="E45E9518" w:tentative="1">
      <w:start w:val="1"/>
      <w:numFmt w:val="decimal"/>
      <w:lvlText w:val="%4."/>
      <w:lvlJc w:val="left"/>
      <w:pPr>
        <w:tabs>
          <w:tab w:val="num" w:pos="1890"/>
        </w:tabs>
        <w:ind w:left="1890" w:hanging="420"/>
      </w:pPr>
    </w:lvl>
    <w:lvl w:ilvl="4" w:tplc="236C2CF0" w:tentative="1">
      <w:start w:val="1"/>
      <w:numFmt w:val="aiueoFullWidth"/>
      <w:lvlText w:val="(%5)"/>
      <w:lvlJc w:val="left"/>
      <w:pPr>
        <w:tabs>
          <w:tab w:val="num" w:pos="2310"/>
        </w:tabs>
        <w:ind w:left="2310" w:hanging="420"/>
      </w:pPr>
    </w:lvl>
    <w:lvl w:ilvl="5" w:tplc="3F8EC056" w:tentative="1">
      <w:start w:val="1"/>
      <w:numFmt w:val="decimalEnclosedCircle"/>
      <w:lvlText w:val="%6"/>
      <w:lvlJc w:val="left"/>
      <w:pPr>
        <w:tabs>
          <w:tab w:val="num" w:pos="2730"/>
        </w:tabs>
        <w:ind w:left="2730" w:hanging="420"/>
      </w:pPr>
    </w:lvl>
    <w:lvl w:ilvl="6" w:tplc="42CA9C3C" w:tentative="1">
      <w:start w:val="1"/>
      <w:numFmt w:val="decimal"/>
      <w:lvlText w:val="%7."/>
      <w:lvlJc w:val="left"/>
      <w:pPr>
        <w:tabs>
          <w:tab w:val="num" w:pos="3150"/>
        </w:tabs>
        <w:ind w:left="3150" w:hanging="420"/>
      </w:pPr>
    </w:lvl>
    <w:lvl w:ilvl="7" w:tplc="181429C2" w:tentative="1">
      <w:start w:val="1"/>
      <w:numFmt w:val="aiueoFullWidth"/>
      <w:lvlText w:val="(%8)"/>
      <w:lvlJc w:val="left"/>
      <w:pPr>
        <w:tabs>
          <w:tab w:val="num" w:pos="3570"/>
        </w:tabs>
        <w:ind w:left="3570" w:hanging="420"/>
      </w:pPr>
    </w:lvl>
    <w:lvl w:ilvl="8" w:tplc="83A6EF36" w:tentative="1">
      <w:start w:val="1"/>
      <w:numFmt w:val="decimalEnclosedCircle"/>
      <w:lvlText w:val="%9"/>
      <w:lvlJc w:val="left"/>
      <w:pPr>
        <w:tabs>
          <w:tab w:val="num" w:pos="3990"/>
        </w:tabs>
        <w:ind w:left="3990" w:hanging="420"/>
      </w:pPr>
    </w:lvl>
  </w:abstractNum>
  <w:abstractNum w:abstractNumId="14" w15:restartNumberingAfterBreak="0">
    <w:nsid w:val="5E7F6964"/>
    <w:multiLevelType w:val="singleLevel"/>
    <w:tmpl w:val="004A8358"/>
    <w:lvl w:ilvl="0">
      <w:start w:val="2"/>
      <w:numFmt w:val="bullet"/>
      <w:lvlText w:val="○"/>
      <w:lvlJc w:val="left"/>
      <w:pPr>
        <w:tabs>
          <w:tab w:val="num" w:pos="405"/>
        </w:tabs>
        <w:ind w:left="405" w:hanging="405"/>
      </w:pPr>
      <w:rPr>
        <w:rFonts w:ascii="Times New Roman" w:eastAsia="ＭＳ Ｐ明朝" w:hAnsi="Times New Roman" w:hint="default"/>
      </w:rPr>
    </w:lvl>
  </w:abstractNum>
  <w:abstractNum w:abstractNumId="15" w15:restartNumberingAfterBreak="0">
    <w:nsid w:val="63E940CB"/>
    <w:multiLevelType w:val="hybridMultilevel"/>
    <w:tmpl w:val="FDC89E0A"/>
    <w:lvl w:ilvl="0" w:tplc="9C3AF812">
      <w:start w:val="1"/>
      <w:numFmt w:val="decimal"/>
      <w:lvlText w:val="(%1)"/>
      <w:lvlJc w:val="left"/>
      <w:pPr>
        <w:tabs>
          <w:tab w:val="num" w:pos="825"/>
        </w:tabs>
        <w:ind w:left="825" w:hanging="600"/>
      </w:pPr>
      <w:rPr>
        <w:rFonts w:hint="eastAsia"/>
      </w:rPr>
    </w:lvl>
    <w:lvl w:ilvl="1" w:tplc="64E8A4E6" w:tentative="1">
      <w:start w:val="1"/>
      <w:numFmt w:val="aiueoFullWidth"/>
      <w:lvlText w:val="(%2)"/>
      <w:lvlJc w:val="left"/>
      <w:pPr>
        <w:tabs>
          <w:tab w:val="num" w:pos="1065"/>
        </w:tabs>
        <w:ind w:left="1065" w:hanging="420"/>
      </w:pPr>
    </w:lvl>
    <w:lvl w:ilvl="2" w:tplc="8444A316" w:tentative="1">
      <w:start w:val="1"/>
      <w:numFmt w:val="decimalEnclosedCircle"/>
      <w:lvlText w:val="%3"/>
      <w:lvlJc w:val="left"/>
      <w:pPr>
        <w:tabs>
          <w:tab w:val="num" w:pos="1485"/>
        </w:tabs>
        <w:ind w:left="1485" w:hanging="420"/>
      </w:pPr>
    </w:lvl>
    <w:lvl w:ilvl="3" w:tplc="1AF6BF32" w:tentative="1">
      <w:start w:val="1"/>
      <w:numFmt w:val="decimal"/>
      <w:lvlText w:val="%4."/>
      <w:lvlJc w:val="left"/>
      <w:pPr>
        <w:tabs>
          <w:tab w:val="num" w:pos="1905"/>
        </w:tabs>
        <w:ind w:left="1905" w:hanging="420"/>
      </w:pPr>
    </w:lvl>
    <w:lvl w:ilvl="4" w:tplc="9586D6A8" w:tentative="1">
      <w:start w:val="1"/>
      <w:numFmt w:val="aiueoFullWidth"/>
      <w:lvlText w:val="(%5)"/>
      <w:lvlJc w:val="left"/>
      <w:pPr>
        <w:tabs>
          <w:tab w:val="num" w:pos="2325"/>
        </w:tabs>
        <w:ind w:left="2325" w:hanging="420"/>
      </w:pPr>
    </w:lvl>
    <w:lvl w:ilvl="5" w:tplc="6FA21B36" w:tentative="1">
      <w:start w:val="1"/>
      <w:numFmt w:val="decimalEnclosedCircle"/>
      <w:lvlText w:val="%6"/>
      <w:lvlJc w:val="left"/>
      <w:pPr>
        <w:tabs>
          <w:tab w:val="num" w:pos="2745"/>
        </w:tabs>
        <w:ind w:left="2745" w:hanging="420"/>
      </w:pPr>
    </w:lvl>
    <w:lvl w:ilvl="6" w:tplc="429CCA1E" w:tentative="1">
      <w:start w:val="1"/>
      <w:numFmt w:val="decimal"/>
      <w:lvlText w:val="%7."/>
      <w:lvlJc w:val="left"/>
      <w:pPr>
        <w:tabs>
          <w:tab w:val="num" w:pos="3165"/>
        </w:tabs>
        <w:ind w:left="3165" w:hanging="420"/>
      </w:pPr>
    </w:lvl>
    <w:lvl w:ilvl="7" w:tplc="80245044" w:tentative="1">
      <w:start w:val="1"/>
      <w:numFmt w:val="aiueoFullWidth"/>
      <w:lvlText w:val="(%8)"/>
      <w:lvlJc w:val="left"/>
      <w:pPr>
        <w:tabs>
          <w:tab w:val="num" w:pos="3585"/>
        </w:tabs>
        <w:ind w:left="3585" w:hanging="420"/>
      </w:pPr>
    </w:lvl>
    <w:lvl w:ilvl="8" w:tplc="B7E8C2E0" w:tentative="1">
      <w:start w:val="1"/>
      <w:numFmt w:val="decimalEnclosedCircle"/>
      <w:lvlText w:val="%9"/>
      <w:lvlJc w:val="left"/>
      <w:pPr>
        <w:tabs>
          <w:tab w:val="num" w:pos="4005"/>
        </w:tabs>
        <w:ind w:left="4005" w:hanging="420"/>
      </w:pPr>
    </w:lvl>
  </w:abstractNum>
  <w:abstractNum w:abstractNumId="16" w15:restartNumberingAfterBreak="0">
    <w:nsid w:val="6509603B"/>
    <w:multiLevelType w:val="hybridMultilevel"/>
    <w:tmpl w:val="D4C05C7E"/>
    <w:lvl w:ilvl="0" w:tplc="0A1E933C">
      <w:start w:val="1"/>
      <w:numFmt w:val="decimal"/>
      <w:lvlText w:val="%1"/>
      <w:lvlJc w:val="left"/>
      <w:pPr>
        <w:tabs>
          <w:tab w:val="num" w:pos="570"/>
        </w:tabs>
        <w:ind w:left="570" w:hanging="360"/>
      </w:pPr>
      <w:rPr>
        <w:rFonts w:hint="eastAsia"/>
      </w:rPr>
    </w:lvl>
    <w:lvl w:ilvl="1" w:tplc="FB52FD20" w:tentative="1">
      <w:start w:val="1"/>
      <w:numFmt w:val="aiueoFullWidth"/>
      <w:lvlText w:val="(%2)"/>
      <w:lvlJc w:val="left"/>
      <w:pPr>
        <w:tabs>
          <w:tab w:val="num" w:pos="1050"/>
        </w:tabs>
        <w:ind w:left="1050" w:hanging="420"/>
      </w:pPr>
    </w:lvl>
    <w:lvl w:ilvl="2" w:tplc="4A2284D2" w:tentative="1">
      <w:start w:val="1"/>
      <w:numFmt w:val="decimalEnclosedCircle"/>
      <w:lvlText w:val="%3"/>
      <w:lvlJc w:val="left"/>
      <w:pPr>
        <w:tabs>
          <w:tab w:val="num" w:pos="1470"/>
        </w:tabs>
        <w:ind w:left="1470" w:hanging="420"/>
      </w:pPr>
    </w:lvl>
    <w:lvl w:ilvl="3" w:tplc="F7923F52" w:tentative="1">
      <w:start w:val="1"/>
      <w:numFmt w:val="decimal"/>
      <w:lvlText w:val="%4."/>
      <w:lvlJc w:val="left"/>
      <w:pPr>
        <w:tabs>
          <w:tab w:val="num" w:pos="1890"/>
        </w:tabs>
        <w:ind w:left="1890" w:hanging="420"/>
      </w:pPr>
    </w:lvl>
    <w:lvl w:ilvl="4" w:tplc="AFF86D86" w:tentative="1">
      <w:start w:val="1"/>
      <w:numFmt w:val="aiueoFullWidth"/>
      <w:lvlText w:val="(%5)"/>
      <w:lvlJc w:val="left"/>
      <w:pPr>
        <w:tabs>
          <w:tab w:val="num" w:pos="2310"/>
        </w:tabs>
        <w:ind w:left="2310" w:hanging="420"/>
      </w:pPr>
    </w:lvl>
    <w:lvl w:ilvl="5" w:tplc="3F2A8E5A" w:tentative="1">
      <w:start w:val="1"/>
      <w:numFmt w:val="decimalEnclosedCircle"/>
      <w:lvlText w:val="%6"/>
      <w:lvlJc w:val="left"/>
      <w:pPr>
        <w:tabs>
          <w:tab w:val="num" w:pos="2730"/>
        </w:tabs>
        <w:ind w:left="2730" w:hanging="420"/>
      </w:pPr>
    </w:lvl>
    <w:lvl w:ilvl="6" w:tplc="B81A5424" w:tentative="1">
      <w:start w:val="1"/>
      <w:numFmt w:val="decimal"/>
      <w:lvlText w:val="%7."/>
      <w:lvlJc w:val="left"/>
      <w:pPr>
        <w:tabs>
          <w:tab w:val="num" w:pos="3150"/>
        </w:tabs>
        <w:ind w:left="3150" w:hanging="420"/>
      </w:pPr>
    </w:lvl>
    <w:lvl w:ilvl="7" w:tplc="53B4715A" w:tentative="1">
      <w:start w:val="1"/>
      <w:numFmt w:val="aiueoFullWidth"/>
      <w:lvlText w:val="(%8)"/>
      <w:lvlJc w:val="left"/>
      <w:pPr>
        <w:tabs>
          <w:tab w:val="num" w:pos="3570"/>
        </w:tabs>
        <w:ind w:left="3570" w:hanging="420"/>
      </w:pPr>
    </w:lvl>
    <w:lvl w:ilvl="8" w:tplc="2A964806" w:tentative="1">
      <w:start w:val="1"/>
      <w:numFmt w:val="decimalEnclosedCircle"/>
      <w:lvlText w:val="%9"/>
      <w:lvlJc w:val="left"/>
      <w:pPr>
        <w:tabs>
          <w:tab w:val="num" w:pos="3990"/>
        </w:tabs>
        <w:ind w:left="3990" w:hanging="420"/>
      </w:pPr>
    </w:lvl>
  </w:abstractNum>
  <w:abstractNum w:abstractNumId="17" w15:restartNumberingAfterBreak="0">
    <w:nsid w:val="6EB44002"/>
    <w:multiLevelType w:val="hybridMultilevel"/>
    <w:tmpl w:val="89C4B39C"/>
    <w:lvl w:ilvl="0" w:tplc="D8E8D6DE">
      <w:start w:val="3"/>
      <w:numFmt w:val="aiueo"/>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EE471EE"/>
    <w:multiLevelType w:val="hybridMultilevel"/>
    <w:tmpl w:val="4F62D130"/>
    <w:lvl w:ilvl="0" w:tplc="613EFE04">
      <w:start w:val="1"/>
      <w:numFmt w:val="decimal"/>
      <w:lvlText w:val="(%1)"/>
      <w:lvlJc w:val="left"/>
      <w:pPr>
        <w:tabs>
          <w:tab w:val="num" w:pos="945"/>
        </w:tabs>
        <w:ind w:left="945" w:hanging="735"/>
      </w:pPr>
      <w:rPr>
        <w:rFonts w:hint="eastAsia"/>
      </w:rPr>
    </w:lvl>
    <w:lvl w:ilvl="1" w:tplc="881C43EA" w:tentative="1">
      <w:start w:val="1"/>
      <w:numFmt w:val="aiueoFullWidth"/>
      <w:lvlText w:val="(%2)"/>
      <w:lvlJc w:val="left"/>
      <w:pPr>
        <w:tabs>
          <w:tab w:val="num" w:pos="1050"/>
        </w:tabs>
        <w:ind w:left="1050" w:hanging="420"/>
      </w:pPr>
    </w:lvl>
    <w:lvl w:ilvl="2" w:tplc="EA3CA67C" w:tentative="1">
      <w:start w:val="1"/>
      <w:numFmt w:val="decimalEnclosedCircle"/>
      <w:lvlText w:val="%3"/>
      <w:lvlJc w:val="left"/>
      <w:pPr>
        <w:tabs>
          <w:tab w:val="num" w:pos="1470"/>
        </w:tabs>
        <w:ind w:left="1470" w:hanging="420"/>
      </w:pPr>
    </w:lvl>
    <w:lvl w:ilvl="3" w:tplc="813A33AA" w:tentative="1">
      <w:start w:val="1"/>
      <w:numFmt w:val="decimal"/>
      <w:lvlText w:val="%4."/>
      <w:lvlJc w:val="left"/>
      <w:pPr>
        <w:tabs>
          <w:tab w:val="num" w:pos="1890"/>
        </w:tabs>
        <w:ind w:left="1890" w:hanging="420"/>
      </w:pPr>
    </w:lvl>
    <w:lvl w:ilvl="4" w:tplc="552CF258" w:tentative="1">
      <w:start w:val="1"/>
      <w:numFmt w:val="aiueoFullWidth"/>
      <w:lvlText w:val="(%5)"/>
      <w:lvlJc w:val="left"/>
      <w:pPr>
        <w:tabs>
          <w:tab w:val="num" w:pos="2310"/>
        </w:tabs>
        <w:ind w:left="2310" w:hanging="420"/>
      </w:pPr>
    </w:lvl>
    <w:lvl w:ilvl="5" w:tplc="9BDCD840" w:tentative="1">
      <w:start w:val="1"/>
      <w:numFmt w:val="decimalEnclosedCircle"/>
      <w:lvlText w:val="%6"/>
      <w:lvlJc w:val="left"/>
      <w:pPr>
        <w:tabs>
          <w:tab w:val="num" w:pos="2730"/>
        </w:tabs>
        <w:ind w:left="2730" w:hanging="420"/>
      </w:pPr>
    </w:lvl>
    <w:lvl w:ilvl="6" w:tplc="9FE6C73C" w:tentative="1">
      <w:start w:val="1"/>
      <w:numFmt w:val="decimal"/>
      <w:lvlText w:val="%7."/>
      <w:lvlJc w:val="left"/>
      <w:pPr>
        <w:tabs>
          <w:tab w:val="num" w:pos="3150"/>
        </w:tabs>
        <w:ind w:left="3150" w:hanging="420"/>
      </w:pPr>
    </w:lvl>
    <w:lvl w:ilvl="7" w:tplc="CC009702" w:tentative="1">
      <w:start w:val="1"/>
      <w:numFmt w:val="aiueoFullWidth"/>
      <w:lvlText w:val="(%8)"/>
      <w:lvlJc w:val="left"/>
      <w:pPr>
        <w:tabs>
          <w:tab w:val="num" w:pos="3570"/>
        </w:tabs>
        <w:ind w:left="3570" w:hanging="420"/>
      </w:pPr>
    </w:lvl>
    <w:lvl w:ilvl="8" w:tplc="C49E7910" w:tentative="1">
      <w:start w:val="1"/>
      <w:numFmt w:val="decimalEnclosedCircle"/>
      <w:lvlText w:val="%9"/>
      <w:lvlJc w:val="left"/>
      <w:pPr>
        <w:tabs>
          <w:tab w:val="num" w:pos="3990"/>
        </w:tabs>
        <w:ind w:left="3990" w:hanging="420"/>
      </w:pPr>
    </w:lvl>
  </w:abstractNum>
  <w:abstractNum w:abstractNumId="19" w15:restartNumberingAfterBreak="0">
    <w:nsid w:val="6F4C064B"/>
    <w:multiLevelType w:val="hybridMultilevel"/>
    <w:tmpl w:val="D490136C"/>
    <w:lvl w:ilvl="0" w:tplc="1BCE2AD6">
      <w:start w:val="7"/>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72724B25"/>
    <w:multiLevelType w:val="hybridMultilevel"/>
    <w:tmpl w:val="D9A41B68"/>
    <w:lvl w:ilvl="0" w:tplc="C1B25FB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3903143"/>
    <w:multiLevelType w:val="hybridMultilevel"/>
    <w:tmpl w:val="165C0B4E"/>
    <w:lvl w:ilvl="0" w:tplc="84C85C46">
      <w:start w:val="3"/>
      <w:numFmt w:val="decimal"/>
      <w:lvlText w:val="(%1)"/>
      <w:lvlJc w:val="left"/>
      <w:pPr>
        <w:tabs>
          <w:tab w:val="num" w:pos="869"/>
        </w:tabs>
        <w:ind w:left="869" w:hanging="600"/>
      </w:pPr>
      <w:rPr>
        <w:rFonts w:hint="eastAsia"/>
      </w:rPr>
    </w:lvl>
    <w:lvl w:ilvl="1" w:tplc="64BCFF24" w:tentative="1">
      <w:start w:val="1"/>
      <w:numFmt w:val="aiueoFullWidth"/>
      <w:lvlText w:val="(%2)"/>
      <w:lvlJc w:val="left"/>
      <w:pPr>
        <w:tabs>
          <w:tab w:val="num" w:pos="1109"/>
        </w:tabs>
        <w:ind w:left="1109" w:hanging="420"/>
      </w:pPr>
    </w:lvl>
    <w:lvl w:ilvl="2" w:tplc="C344BA96" w:tentative="1">
      <w:start w:val="1"/>
      <w:numFmt w:val="decimalEnclosedCircle"/>
      <w:lvlText w:val="%3"/>
      <w:lvlJc w:val="left"/>
      <w:pPr>
        <w:tabs>
          <w:tab w:val="num" w:pos="1529"/>
        </w:tabs>
        <w:ind w:left="1529" w:hanging="420"/>
      </w:pPr>
    </w:lvl>
    <w:lvl w:ilvl="3" w:tplc="83D87BF2" w:tentative="1">
      <w:start w:val="1"/>
      <w:numFmt w:val="decimal"/>
      <w:lvlText w:val="%4."/>
      <w:lvlJc w:val="left"/>
      <w:pPr>
        <w:tabs>
          <w:tab w:val="num" w:pos="1949"/>
        </w:tabs>
        <w:ind w:left="1949" w:hanging="420"/>
      </w:pPr>
    </w:lvl>
    <w:lvl w:ilvl="4" w:tplc="95B4BA34" w:tentative="1">
      <w:start w:val="1"/>
      <w:numFmt w:val="aiueoFullWidth"/>
      <w:lvlText w:val="(%5)"/>
      <w:lvlJc w:val="left"/>
      <w:pPr>
        <w:tabs>
          <w:tab w:val="num" w:pos="2369"/>
        </w:tabs>
        <w:ind w:left="2369" w:hanging="420"/>
      </w:pPr>
    </w:lvl>
    <w:lvl w:ilvl="5" w:tplc="E488D1FC" w:tentative="1">
      <w:start w:val="1"/>
      <w:numFmt w:val="decimalEnclosedCircle"/>
      <w:lvlText w:val="%6"/>
      <w:lvlJc w:val="left"/>
      <w:pPr>
        <w:tabs>
          <w:tab w:val="num" w:pos="2789"/>
        </w:tabs>
        <w:ind w:left="2789" w:hanging="420"/>
      </w:pPr>
    </w:lvl>
    <w:lvl w:ilvl="6" w:tplc="6A8E2738" w:tentative="1">
      <w:start w:val="1"/>
      <w:numFmt w:val="decimal"/>
      <w:lvlText w:val="%7."/>
      <w:lvlJc w:val="left"/>
      <w:pPr>
        <w:tabs>
          <w:tab w:val="num" w:pos="3209"/>
        </w:tabs>
        <w:ind w:left="3209" w:hanging="420"/>
      </w:pPr>
    </w:lvl>
    <w:lvl w:ilvl="7" w:tplc="DA0CA69C" w:tentative="1">
      <w:start w:val="1"/>
      <w:numFmt w:val="aiueoFullWidth"/>
      <w:lvlText w:val="(%8)"/>
      <w:lvlJc w:val="left"/>
      <w:pPr>
        <w:tabs>
          <w:tab w:val="num" w:pos="3629"/>
        </w:tabs>
        <w:ind w:left="3629" w:hanging="420"/>
      </w:pPr>
    </w:lvl>
    <w:lvl w:ilvl="8" w:tplc="5F2801E0" w:tentative="1">
      <w:start w:val="1"/>
      <w:numFmt w:val="decimalEnclosedCircle"/>
      <w:lvlText w:val="%9"/>
      <w:lvlJc w:val="left"/>
      <w:pPr>
        <w:tabs>
          <w:tab w:val="num" w:pos="4049"/>
        </w:tabs>
        <w:ind w:left="4049" w:hanging="420"/>
      </w:pPr>
    </w:lvl>
  </w:abstractNum>
  <w:abstractNum w:abstractNumId="22" w15:restartNumberingAfterBreak="0">
    <w:nsid w:val="767F39E4"/>
    <w:multiLevelType w:val="hybridMultilevel"/>
    <w:tmpl w:val="8D72D326"/>
    <w:lvl w:ilvl="0" w:tplc="082E092E">
      <w:start w:val="1"/>
      <w:numFmt w:val="iroha"/>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3" w15:restartNumberingAfterBreak="0">
    <w:nsid w:val="78E41032"/>
    <w:multiLevelType w:val="hybridMultilevel"/>
    <w:tmpl w:val="DFD22012"/>
    <w:lvl w:ilvl="0" w:tplc="0268B016">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D0445D4"/>
    <w:multiLevelType w:val="singleLevel"/>
    <w:tmpl w:val="3E62C8CC"/>
    <w:lvl w:ilvl="0">
      <w:start w:val="3"/>
      <w:numFmt w:val="bullet"/>
      <w:lvlText w:val="・"/>
      <w:lvlJc w:val="left"/>
      <w:pPr>
        <w:tabs>
          <w:tab w:val="num" w:pos="615"/>
        </w:tabs>
        <w:ind w:left="615" w:hanging="285"/>
      </w:pPr>
      <w:rPr>
        <w:rFonts w:ascii="Times New Roman" w:eastAsia="ＭＳ Ｐ明朝" w:hAnsi="Times New Roman" w:hint="default"/>
      </w:rPr>
    </w:lvl>
  </w:abstractNum>
  <w:abstractNum w:abstractNumId="25" w15:restartNumberingAfterBreak="0">
    <w:nsid w:val="7FFE0483"/>
    <w:multiLevelType w:val="hybridMultilevel"/>
    <w:tmpl w:val="D298CD1E"/>
    <w:lvl w:ilvl="0" w:tplc="69B6F468">
      <w:start w:val="5"/>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18"/>
  </w:num>
  <w:num w:numId="2">
    <w:abstractNumId w:val="13"/>
  </w:num>
  <w:num w:numId="3">
    <w:abstractNumId w:val="11"/>
  </w:num>
  <w:num w:numId="4">
    <w:abstractNumId w:val="9"/>
  </w:num>
  <w:num w:numId="5">
    <w:abstractNumId w:val="3"/>
  </w:num>
  <w:num w:numId="6">
    <w:abstractNumId w:val="4"/>
  </w:num>
  <w:num w:numId="7">
    <w:abstractNumId w:val="7"/>
  </w:num>
  <w:num w:numId="8">
    <w:abstractNumId w:val="2"/>
  </w:num>
  <w:num w:numId="9">
    <w:abstractNumId w:val="24"/>
  </w:num>
  <w:num w:numId="10">
    <w:abstractNumId w:val="12"/>
  </w:num>
  <w:num w:numId="11">
    <w:abstractNumId w:val="14"/>
  </w:num>
  <w:num w:numId="12">
    <w:abstractNumId w:val="8"/>
  </w:num>
  <w:num w:numId="13">
    <w:abstractNumId w:val="15"/>
  </w:num>
  <w:num w:numId="14">
    <w:abstractNumId w:val="0"/>
  </w:num>
  <w:num w:numId="15">
    <w:abstractNumId w:val="16"/>
  </w:num>
  <w:num w:numId="16">
    <w:abstractNumId w:val="5"/>
  </w:num>
  <w:num w:numId="17">
    <w:abstractNumId w:val="21"/>
  </w:num>
  <w:num w:numId="18">
    <w:abstractNumId w:val="1"/>
  </w:num>
  <w:num w:numId="19">
    <w:abstractNumId w:val="19"/>
  </w:num>
  <w:num w:numId="20">
    <w:abstractNumId w:val="25"/>
  </w:num>
  <w:num w:numId="21">
    <w:abstractNumId w:val="6"/>
  </w:num>
  <w:num w:numId="22">
    <w:abstractNumId w:val="17"/>
  </w:num>
  <w:num w:numId="23">
    <w:abstractNumId w:val="22"/>
  </w:num>
  <w:num w:numId="24">
    <w:abstractNumId w:val="10"/>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E40D02"/>
    <w:rsid w:val="00031DC7"/>
    <w:rsid w:val="000330BF"/>
    <w:rsid w:val="00050CD8"/>
    <w:rsid w:val="00053696"/>
    <w:rsid w:val="000620A4"/>
    <w:rsid w:val="000648DD"/>
    <w:rsid w:val="00066FC0"/>
    <w:rsid w:val="000702F2"/>
    <w:rsid w:val="00072163"/>
    <w:rsid w:val="000869A6"/>
    <w:rsid w:val="00095B42"/>
    <w:rsid w:val="000A1621"/>
    <w:rsid w:val="000B0BE3"/>
    <w:rsid w:val="000B6DA2"/>
    <w:rsid w:val="000B77DA"/>
    <w:rsid w:val="000D155F"/>
    <w:rsid w:val="000D2E04"/>
    <w:rsid w:val="000D5D6C"/>
    <w:rsid w:val="000E6832"/>
    <w:rsid w:val="001020F2"/>
    <w:rsid w:val="00103504"/>
    <w:rsid w:val="00105A3A"/>
    <w:rsid w:val="001144AD"/>
    <w:rsid w:val="00122F1B"/>
    <w:rsid w:val="00127C40"/>
    <w:rsid w:val="001353E3"/>
    <w:rsid w:val="0014082E"/>
    <w:rsid w:val="0015128D"/>
    <w:rsid w:val="001572D4"/>
    <w:rsid w:val="00166669"/>
    <w:rsid w:val="00191A66"/>
    <w:rsid w:val="001B5725"/>
    <w:rsid w:val="001C24A3"/>
    <w:rsid w:val="001D410A"/>
    <w:rsid w:val="001E2979"/>
    <w:rsid w:val="001F5D35"/>
    <w:rsid w:val="0020236E"/>
    <w:rsid w:val="00213CB2"/>
    <w:rsid w:val="0021711A"/>
    <w:rsid w:val="0023191A"/>
    <w:rsid w:val="00236251"/>
    <w:rsid w:val="00237EE3"/>
    <w:rsid w:val="00240322"/>
    <w:rsid w:val="00240670"/>
    <w:rsid w:val="00253171"/>
    <w:rsid w:val="00296127"/>
    <w:rsid w:val="002A16B0"/>
    <w:rsid w:val="002B1032"/>
    <w:rsid w:val="002B304B"/>
    <w:rsid w:val="002C2B63"/>
    <w:rsid w:val="002C44B6"/>
    <w:rsid w:val="002C7302"/>
    <w:rsid w:val="002D4B0F"/>
    <w:rsid w:val="002D7D69"/>
    <w:rsid w:val="002E0630"/>
    <w:rsid w:val="003043B8"/>
    <w:rsid w:val="00305135"/>
    <w:rsid w:val="0030743A"/>
    <w:rsid w:val="00326004"/>
    <w:rsid w:val="00341463"/>
    <w:rsid w:val="00356622"/>
    <w:rsid w:val="00363D79"/>
    <w:rsid w:val="0038669D"/>
    <w:rsid w:val="003A209F"/>
    <w:rsid w:val="003B1921"/>
    <w:rsid w:val="003B2C82"/>
    <w:rsid w:val="003C629B"/>
    <w:rsid w:val="003D1E80"/>
    <w:rsid w:val="003D6667"/>
    <w:rsid w:val="003D7E1B"/>
    <w:rsid w:val="003E2A7C"/>
    <w:rsid w:val="0040046B"/>
    <w:rsid w:val="004158ED"/>
    <w:rsid w:val="00416858"/>
    <w:rsid w:val="00421B22"/>
    <w:rsid w:val="004336AB"/>
    <w:rsid w:val="00435428"/>
    <w:rsid w:val="00435D8E"/>
    <w:rsid w:val="00440F8E"/>
    <w:rsid w:val="004450F5"/>
    <w:rsid w:val="00445E07"/>
    <w:rsid w:val="004462CD"/>
    <w:rsid w:val="00462F78"/>
    <w:rsid w:val="00467369"/>
    <w:rsid w:val="00473222"/>
    <w:rsid w:val="00474060"/>
    <w:rsid w:val="004742DD"/>
    <w:rsid w:val="004768BD"/>
    <w:rsid w:val="00477AB1"/>
    <w:rsid w:val="00485834"/>
    <w:rsid w:val="00497F3A"/>
    <w:rsid w:val="004A706B"/>
    <w:rsid w:val="004D075C"/>
    <w:rsid w:val="004D33BB"/>
    <w:rsid w:val="00502196"/>
    <w:rsid w:val="00512773"/>
    <w:rsid w:val="005169A6"/>
    <w:rsid w:val="00517075"/>
    <w:rsid w:val="00545E91"/>
    <w:rsid w:val="005460AF"/>
    <w:rsid w:val="00547E75"/>
    <w:rsid w:val="0055200A"/>
    <w:rsid w:val="005557A7"/>
    <w:rsid w:val="005575A3"/>
    <w:rsid w:val="00592324"/>
    <w:rsid w:val="005A5D9F"/>
    <w:rsid w:val="005A6FAE"/>
    <w:rsid w:val="005A74A3"/>
    <w:rsid w:val="005D1451"/>
    <w:rsid w:val="005D60EF"/>
    <w:rsid w:val="005D6349"/>
    <w:rsid w:val="005F01B6"/>
    <w:rsid w:val="0061174C"/>
    <w:rsid w:val="00616B3B"/>
    <w:rsid w:val="00617ECD"/>
    <w:rsid w:val="00626D3B"/>
    <w:rsid w:val="0066026D"/>
    <w:rsid w:val="0066525F"/>
    <w:rsid w:val="00671DDF"/>
    <w:rsid w:val="00685580"/>
    <w:rsid w:val="00692302"/>
    <w:rsid w:val="00697A13"/>
    <w:rsid w:val="006A409A"/>
    <w:rsid w:val="006B09D9"/>
    <w:rsid w:val="006F3B19"/>
    <w:rsid w:val="00714BF9"/>
    <w:rsid w:val="0072706E"/>
    <w:rsid w:val="007479B0"/>
    <w:rsid w:val="00762DEB"/>
    <w:rsid w:val="007A5223"/>
    <w:rsid w:val="007C21AF"/>
    <w:rsid w:val="007E032C"/>
    <w:rsid w:val="007F397C"/>
    <w:rsid w:val="00801136"/>
    <w:rsid w:val="00804336"/>
    <w:rsid w:val="0081186A"/>
    <w:rsid w:val="00816CE5"/>
    <w:rsid w:val="00820F29"/>
    <w:rsid w:val="00823016"/>
    <w:rsid w:val="00826339"/>
    <w:rsid w:val="00832576"/>
    <w:rsid w:val="00837BDF"/>
    <w:rsid w:val="0084439B"/>
    <w:rsid w:val="00844FDA"/>
    <w:rsid w:val="00845EEE"/>
    <w:rsid w:val="00846E84"/>
    <w:rsid w:val="008758BF"/>
    <w:rsid w:val="0087623C"/>
    <w:rsid w:val="00877BE1"/>
    <w:rsid w:val="008914BF"/>
    <w:rsid w:val="008A2146"/>
    <w:rsid w:val="008B19CD"/>
    <w:rsid w:val="008B3D6B"/>
    <w:rsid w:val="008B7B9B"/>
    <w:rsid w:val="008C3E4A"/>
    <w:rsid w:val="008D3922"/>
    <w:rsid w:val="008D5D89"/>
    <w:rsid w:val="008F44D9"/>
    <w:rsid w:val="009101E1"/>
    <w:rsid w:val="00961E08"/>
    <w:rsid w:val="00972B14"/>
    <w:rsid w:val="00976CAC"/>
    <w:rsid w:val="009906A4"/>
    <w:rsid w:val="009920E7"/>
    <w:rsid w:val="009B373F"/>
    <w:rsid w:val="009B4666"/>
    <w:rsid w:val="009B4822"/>
    <w:rsid w:val="009C2468"/>
    <w:rsid w:val="009D1BEE"/>
    <w:rsid w:val="00A00BC8"/>
    <w:rsid w:val="00A10079"/>
    <w:rsid w:val="00A261B4"/>
    <w:rsid w:val="00A26D68"/>
    <w:rsid w:val="00A318D0"/>
    <w:rsid w:val="00A414A7"/>
    <w:rsid w:val="00A43AF3"/>
    <w:rsid w:val="00A56D33"/>
    <w:rsid w:val="00A573C1"/>
    <w:rsid w:val="00A62443"/>
    <w:rsid w:val="00A657D3"/>
    <w:rsid w:val="00A839C9"/>
    <w:rsid w:val="00AA3425"/>
    <w:rsid w:val="00AB36DC"/>
    <w:rsid w:val="00AD446F"/>
    <w:rsid w:val="00AF6F70"/>
    <w:rsid w:val="00B043BB"/>
    <w:rsid w:val="00B22077"/>
    <w:rsid w:val="00B22CAF"/>
    <w:rsid w:val="00B3324B"/>
    <w:rsid w:val="00B75D00"/>
    <w:rsid w:val="00B84EEE"/>
    <w:rsid w:val="00B9248F"/>
    <w:rsid w:val="00B92776"/>
    <w:rsid w:val="00BB17D4"/>
    <w:rsid w:val="00BB5983"/>
    <w:rsid w:val="00BC0074"/>
    <w:rsid w:val="00BE192C"/>
    <w:rsid w:val="00BE36D6"/>
    <w:rsid w:val="00C14F06"/>
    <w:rsid w:val="00C167D3"/>
    <w:rsid w:val="00C3339C"/>
    <w:rsid w:val="00C37999"/>
    <w:rsid w:val="00C60D8C"/>
    <w:rsid w:val="00C64CC0"/>
    <w:rsid w:val="00C70306"/>
    <w:rsid w:val="00C70AD0"/>
    <w:rsid w:val="00C85147"/>
    <w:rsid w:val="00C95267"/>
    <w:rsid w:val="00CA6207"/>
    <w:rsid w:val="00CB3C65"/>
    <w:rsid w:val="00CB4464"/>
    <w:rsid w:val="00CC176A"/>
    <w:rsid w:val="00CD2448"/>
    <w:rsid w:val="00D143F4"/>
    <w:rsid w:val="00D178F2"/>
    <w:rsid w:val="00D17D04"/>
    <w:rsid w:val="00D213F5"/>
    <w:rsid w:val="00D26663"/>
    <w:rsid w:val="00D40950"/>
    <w:rsid w:val="00D53E9E"/>
    <w:rsid w:val="00D5710C"/>
    <w:rsid w:val="00D671F1"/>
    <w:rsid w:val="00D67869"/>
    <w:rsid w:val="00DB1211"/>
    <w:rsid w:val="00DB2682"/>
    <w:rsid w:val="00DB3914"/>
    <w:rsid w:val="00DC0B59"/>
    <w:rsid w:val="00DC21AE"/>
    <w:rsid w:val="00DF1992"/>
    <w:rsid w:val="00DF3E0A"/>
    <w:rsid w:val="00E06DE7"/>
    <w:rsid w:val="00E07FC1"/>
    <w:rsid w:val="00E139D6"/>
    <w:rsid w:val="00E14110"/>
    <w:rsid w:val="00E2444C"/>
    <w:rsid w:val="00E2714B"/>
    <w:rsid w:val="00E40D02"/>
    <w:rsid w:val="00E51029"/>
    <w:rsid w:val="00E51C16"/>
    <w:rsid w:val="00E538AC"/>
    <w:rsid w:val="00E55313"/>
    <w:rsid w:val="00E608FB"/>
    <w:rsid w:val="00E736C4"/>
    <w:rsid w:val="00E825EB"/>
    <w:rsid w:val="00EA2D91"/>
    <w:rsid w:val="00EB2EEF"/>
    <w:rsid w:val="00EB5185"/>
    <w:rsid w:val="00ED16A9"/>
    <w:rsid w:val="00ED307B"/>
    <w:rsid w:val="00ED5EE9"/>
    <w:rsid w:val="00EF5D73"/>
    <w:rsid w:val="00F10D7E"/>
    <w:rsid w:val="00F17C9B"/>
    <w:rsid w:val="00F319DD"/>
    <w:rsid w:val="00F31D01"/>
    <w:rsid w:val="00F32EF6"/>
    <w:rsid w:val="00F52E99"/>
    <w:rsid w:val="00F61EDE"/>
    <w:rsid w:val="00F66DFC"/>
    <w:rsid w:val="00FD53F3"/>
    <w:rsid w:val="00FD7761"/>
    <w:rsid w:val="00FE5BB5"/>
    <w:rsid w:val="00FF0AFB"/>
    <w:rsid w:val="00FF4767"/>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D9F"/>
    <w:pPr>
      <w:widowControl w:val="0"/>
      <w:jc w:val="both"/>
    </w:pPr>
    <w:rPr>
      <w:kern w:val="2"/>
      <w:sz w:val="21"/>
      <w:szCs w:val="24"/>
    </w:rPr>
  </w:style>
  <w:style w:type="paragraph" w:styleId="2">
    <w:name w:val="heading 2"/>
    <w:aliases w:val="追加"/>
    <w:basedOn w:val="a"/>
    <w:next w:val="a"/>
    <w:link w:val="20"/>
    <w:unhideWhenUsed/>
    <w:qFormat/>
    <w:rsid w:val="004D075C"/>
    <w:pPr>
      <w:overflowPunct w:val="0"/>
      <w:autoSpaceDE w:val="0"/>
      <w:autoSpaceDN w:val="0"/>
      <w:spacing w:line="640" w:lineRule="atLeast"/>
      <w:jc w:val="left"/>
      <w:outlineLvl w:val="1"/>
    </w:pPr>
    <w:rPr>
      <w:rFonts w:ascii="ＭＳ ゴシック" w:eastAsia="ＭＳ ゴシック" w:hAnsi="ＭＳ ゴシック"/>
      <w:color w:val="FF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5A5D9F"/>
    <w:rPr>
      <w:rFonts w:ascii="ＭＳ 明朝" w:hAnsi="Courier New" w:cs="HGPｺﾞｼｯｸE"/>
      <w:szCs w:val="21"/>
    </w:rPr>
  </w:style>
  <w:style w:type="paragraph" w:styleId="a4">
    <w:name w:val="footer"/>
    <w:basedOn w:val="a"/>
    <w:link w:val="a5"/>
    <w:uiPriority w:val="99"/>
    <w:rsid w:val="005A5D9F"/>
    <w:pPr>
      <w:tabs>
        <w:tab w:val="center" w:pos="4252"/>
        <w:tab w:val="right" w:pos="8504"/>
      </w:tabs>
      <w:snapToGrid w:val="0"/>
    </w:pPr>
  </w:style>
  <w:style w:type="character" w:styleId="a6">
    <w:name w:val="page number"/>
    <w:basedOn w:val="a0"/>
    <w:semiHidden/>
    <w:rsid w:val="005A5D9F"/>
  </w:style>
  <w:style w:type="paragraph" w:styleId="a7">
    <w:name w:val="header"/>
    <w:basedOn w:val="a"/>
    <w:link w:val="a8"/>
    <w:uiPriority w:val="99"/>
    <w:unhideWhenUsed/>
    <w:rsid w:val="00E40D02"/>
    <w:pPr>
      <w:tabs>
        <w:tab w:val="center" w:pos="4252"/>
        <w:tab w:val="right" w:pos="8504"/>
      </w:tabs>
      <w:snapToGrid w:val="0"/>
    </w:pPr>
  </w:style>
  <w:style w:type="character" w:customStyle="1" w:styleId="a8">
    <w:name w:val="ヘッダー (文字)"/>
    <w:basedOn w:val="a0"/>
    <w:link w:val="a7"/>
    <w:uiPriority w:val="99"/>
    <w:rsid w:val="00E40D02"/>
    <w:rPr>
      <w:kern w:val="2"/>
      <w:sz w:val="21"/>
      <w:szCs w:val="24"/>
    </w:rPr>
  </w:style>
  <w:style w:type="paragraph" w:styleId="a9">
    <w:name w:val="Note Heading"/>
    <w:basedOn w:val="a"/>
    <w:next w:val="a"/>
    <w:link w:val="aa"/>
    <w:uiPriority w:val="99"/>
    <w:unhideWhenUsed/>
    <w:rsid w:val="00CB4464"/>
    <w:pPr>
      <w:jc w:val="center"/>
    </w:pPr>
    <w:rPr>
      <w:rFonts w:ascii="ＭＳ 明朝" w:hAnsi="ＭＳ 明朝" w:cs="HGPｺﾞｼｯｸE"/>
      <w:sz w:val="24"/>
      <w:szCs w:val="21"/>
    </w:rPr>
  </w:style>
  <w:style w:type="character" w:customStyle="1" w:styleId="aa">
    <w:name w:val="記 (文字)"/>
    <w:basedOn w:val="a0"/>
    <w:link w:val="a9"/>
    <w:uiPriority w:val="99"/>
    <w:rsid w:val="00CB4464"/>
    <w:rPr>
      <w:rFonts w:ascii="ＭＳ 明朝" w:hAnsi="ＭＳ 明朝" w:cs="HGPｺﾞｼｯｸE"/>
      <w:kern w:val="2"/>
      <w:sz w:val="24"/>
      <w:szCs w:val="21"/>
    </w:rPr>
  </w:style>
  <w:style w:type="paragraph" w:styleId="ab">
    <w:name w:val="Closing"/>
    <w:basedOn w:val="a"/>
    <w:link w:val="ac"/>
    <w:uiPriority w:val="99"/>
    <w:unhideWhenUsed/>
    <w:rsid w:val="00CB4464"/>
    <w:pPr>
      <w:jc w:val="right"/>
    </w:pPr>
    <w:rPr>
      <w:rFonts w:ascii="ＭＳ 明朝" w:hAnsi="ＭＳ 明朝" w:cs="HGPｺﾞｼｯｸE"/>
      <w:sz w:val="24"/>
      <w:szCs w:val="21"/>
    </w:rPr>
  </w:style>
  <w:style w:type="character" w:customStyle="1" w:styleId="ac">
    <w:name w:val="結語 (文字)"/>
    <w:basedOn w:val="a0"/>
    <w:link w:val="ab"/>
    <w:uiPriority w:val="99"/>
    <w:rsid w:val="00CB4464"/>
    <w:rPr>
      <w:rFonts w:ascii="ＭＳ 明朝" w:hAnsi="ＭＳ 明朝" w:cs="HGPｺﾞｼｯｸE"/>
      <w:kern w:val="2"/>
      <w:sz w:val="24"/>
      <w:szCs w:val="21"/>
    </w:rPr>
  </w:style>
  <w:style w:type="character" w:customStyle="1" w:styleId="20">
    <w:name w:val="見出し 2 (文字)"/>
    <w:aliases w:val="追加 (文字)"/>
    <w:basedOn w:val="a0"/>
    <w:link w:val="2"/>
    <w:rsid w:val="004D075C"/>
    <w:rPr>
      <w:rFonts w:ascii="ＭＳ ゴシック" w:eastAsia="ＭＳ ゴシック" w:hAnsi="ＭＳ ゴシック"/>
      <w:color w:val="FF0000"/>
      <w:sz w:val="24"/>
      <w:szCs w:val="24"/>
    </w:rPr>
  </w:style>
  <w:style w:type="paragraph" w:customStyle="1" w:styleId="ad">
    <w:name w:val="半改行"/>
    <w:basedOn w:val="a"/>
    <w:link w:val="ae"/>
    <w:qFormat/>
    <w:rsid w:val="00191A66"/>
    <w:pPr>
      <w:overflowPunct w:val="0"/>
      <w:autoSpaceDE w:val="0"/>
      <w:autoSpaceDN w:val="0"/>
      <w:spacing w:line="0" w:lineRule="atLeast"/>
    </w:pPr>
    <w:rPr>
      <w:rFonts w:ascii="ＭＳ ゴシック" w:eastAsia="ＭＳ ゴシック" w:hAnsi="ＭＳ ゴシック"/>
      <w:color w:val="FF0000"/>
      <w:kern w:val="0"/>
      <w:sz w:val="24"/>
    </w:rPr>
  </w:style>
  <w:style w:type="character" w:customStyle="1" w:styleId="ae">
    <w:name w:val="半改行 (文字)"/>
    <w:link w:val="ad"/>
    <w:rsid w:val="00191A66"/>
    <w:rPr>
      <w:rFonts w:ascii="ＭＳ ゴシック" w:eastAsia="ＭＳ ゴシック" w:hAnsi="ＭＳ ゴシック"/>
      <w:color w:val="FF0000"/>
      <w:sz w:val="24"/>
      <w:szCs w:val="24"/>
    </w:rPr>
  </w:style>
  <w:style w:type="paragraph" w:styleId="af">
    <w:name w:val="Balloon Text"/>
    <w:basedOn w:val="a"/>
    <w:link w:val="af0"/>
    <w:uiPriority w:val="99"/>
    <w:semiHidden/>
    <w:unhideWhenUsed/>
    <w:rsid w:val="00D4095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40950"/>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8C3E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1FDF8-67A8-40A1-BFBB-316BB803C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886</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2020-05-28T05:36:00Z</dcterms:created>
  <dcterms:modified xsi:type="dcterms:W3CDTF">2021-11-26T06:54:00Z</dcterms:modified>
</cp:coreProperties>
</file>