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EDB12" w14:textId="12A8C4EC" w:rsidR="00003DAA" w:rsidRPr="00003DAA" w:rsidRDefault="00003DAA" w:rsidP="00FE3BEC">
      <w:pPr>
        <w:autoSpaceDE w:val="0"/>
        <w:autoSpaceDN w:val="0"/>
        <w:adjustRightInd w:val="0"/>
        <w:ind w:firstLineChars="2800" w:firstLine="588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令和４</w:t>
      </w:r>
      <w:r w:rsidRPr="00003DAA">
        <w:rPr>
          <w:rFonts w:ascii="ＭＳ 明朝" w:eastAsia="ＭＳ 明朝" w:hAnsi="ＭＳ 明朝" w:cs="ＭＳ明朝" w:hint="eastAsia"/>
          <w:kern w:val="0"/>
          <w:szCs w:val="21"/>
        </w:rPr>
        <w:t>年</w:t>
      </w:r>
      <w:r w:rsidR="00F714EC">
        <w:rPr>
          <w:rFonts w:ascii="ＭＳ 明朝" w:eastAsia="ＭＳ 明朝" w:hAnsi="ＭＳ 明朝" w:cs="ＭＳ明朝" w:hint="eastAsia"/>
          <w:kern w:val="0"/>
          <w:szCs w:val="21"/>
        </w:rPr>
        <w:t>９</w:t>
      </w:r>
      <w:r w:rsidRPr="00003DAA">
        <w:rPr>
          <w:rFonts w:ascii="ＭＳ 明朝" w:eastAsia="ＭＳ 明朝" w:hAnsi="ＭＳ 明朝" w:cs="ＭＳ明朝" w:hint="eastAsia"/>
          <w:kern w:val="0"/>
          <w:szCs w:val="21"/>
        </w:rPr>
        <w:t>月</w:t>
      </w:r>
      <w:r w:rsidR="002D6E2A">
        <w:rPr>
          <w:rFonts w:ascii="ＭＳ 明朝" w:eastAsia="ＭＳ 明朝" w:hAnsi="ＭＳ 明朝" w:cs="ＭＳ明朝" w:hint="eastAsia"/>
          <w:kern w:val="0"/>
          <w:szCs w:val="21"/>
        </w:rPr>
        <w:t>１</w:t>
      </w:r>
      <w:r w:rsidRPr="00003DAA">
        <w:rPr>
          <w:rFonts w:ascii="ＭＳ 明朝" w:eastAsia="ＭＳ 明朝" w:hAnsi="ＭＳ 明朝" w:cs="ＭＳ明朝" w:hint="eastAsia"/>
          <w:kern w:val="0"/>
          <w:szCs w:val="21"/>
        </w:rPr>
        <w:t>日</w:t>
      </w:r>
    </w:p>
    <w:p w14:paraId="72A725DE" w14:textId="47CF281F" w:rsidR="00003DAA" w:rsidRDefault="00003DAA" w:rsidP="00FF7239">
      <w:pPr>
        <w:autoSpaceDE w:val="0"/>
        <w:autoSpaceDN w:val="0"/>
        <w:adjustRightInd w:val="0"/>
        <w:spacing w:line="300" w:lineRule="exact"/>
        <w:jc w:val="left"/>
        <w:rPr>
          <w:rFonts w:ascii="メイリオ" w:eastAsia="メイリオ" w:cs="メイリオ"/>
          <w:b/>
          <w:bCs/>
          <w:kern w:val="0"/>
          <w:sz w:val="36"/>
          <w:szCs w:val="36"/>
        </w:rPr>
      </w:pPr>
    </w:p>
    <w:p w14:paraId="1D5555D0" w14:textId="2B66069E" w:rsidR="00C276C3" w:rsidRPr="00B95D34" w:rsidRDefault="00003DAA" w:rsidP="00EC7DE0">
      <w:pPr>
        <w:autoSpaceDE w:val="0"/>
        <w:autoSpaceDN w:val="0"/>
        <w:adjustRightInd w:val="0"/>
        <w:spacing w:line="400" w:lineRule="exact"/>
        <w:jc w:val="center"/>
        <w:rPr>
          <w:rFonts w:ascii="メイリオ" w:eastAsia="メイリオ" w:cs="メイリオ"/>
          <w:b/>
          <w:bCs/>
          <w:kern w:val="0"/>
          <w:sz w:val="28"/>
          <w:szCs w:val="28"/>
        </w:rPr>
      </w:pPr>
      <w:r w:rsidRPr="00B95D34">
        <w:rPr>
          <w:rFonts w:ascii="メイリオ" w:eastAsia="メイリオ" w:cs="メイリオ" w:hint="eastAsia"/>
          <w:b/>
          <w:bCs/>
          <w:kern w:val="0"/>
          <w:sz w:val="28"/>
          <w:szCs w:val="28"/>
        </w:rPr>
        <w:t>高齢者に展示会で着物等を次々と販売する事業者が</w:t>
      </w:r>
    </w:p>
    <w:p w14:paraId="5B2091E0" w14:textId="6AECE68B" w:rsidR="00003DAA" w:rsidRPr="00B95D34" w:rsidRDefault="00003DAA" w:rsidP="00EC7DE0">
      <w:pPr>
        <w:autoSpaceDE w:val="0"/>
        <w:autoSpaceDN w:val="0"/>
        <w:adjustRightInd w:val="0"/>
        <w:spacing w:line="400" w:lineRule="exact"/>
        <w:ind w:leftChars="493" w:left="1035"/>
        <w:jc w:val="left"/>
        <w:rPr>
          <w:rFonts w:ascii="メイリオ" w:eastAsia="メイリオ" w:cs="メイリオ"/>
          <w:b/>
          <w:bCs/>
          <w:kern w:val="0"/>
          <w:sz w:val="28"/>
          <w:szCs w:val="28"/>
        </w:rPr>
      </w:pPr>
      <w:r w:rsidRPr="00B95D34">
        <w:rPr>
          <w:rFonts w:ascii="メイリオ" w:eastAsia="メイリオ" w:cs="メイリオ" w:hint="eastAsia"/>
          <w:b/>
          <w:bCs/>
          <w:kern w:val="0"/>
          <w:sz w:val="28"/>
          <w:szCs w:val="28"/>
        </w:rPr>
        <w:t>不当な取引行為の是正勧告に従わないため公表します</w:t>
      </w:r>
    </w:p>
    <w:p w14:paraId="0B8928A0" w14:textId="77777777" w:rsidR="00003DAA" w:rsidRDefault="00003DAA" w:rsidP="00FF7239">
      <w:pPr>
        <w:autoSpaceDE w:val="0"/>
        <w:autoSpaceDN w:val="0"/>
        <w:adjustRightInd w:val="0"/>
        <w:spacing w:line="300" w:lineRule="exact"/>
        <w:jc w:val="left"/>
        <w:rPr>
          <w:rFonts w:ascii="メイリオ" w:eastAsia="メイリオ" w:cs="メイリオ"/>
          <w:kern w:val="0"/>
          <w:sz w:val="24"/>
          <w:szCs w:val="24"/>
        </w:rPr>
      </w:pPr>
    </w:p>
    <w:p w14:paraId="432BB118" w14:textId="77777777" w:rsidR="00EF488B" w:rsidRDefault="00EF488B" w:rsidP="00FF7239">
      <w:pPr>
        <w:autoSpaceDE w:val="0"/>
        <w:autoSpaceDN w:val="0"/>
        <w:adjustRightInd w:val="0"/>
        <w:spacing w:line="300" w:lineRule="exact"/>
        <w:jc w:val="left"/>
        <w:rPr>
          <w:rFonts w:ascii="メイリオ" w:eastAsia="メイリオ" w:cs="メイリオ"/>
          <w:kern w:val="0"/>
          <w:sz w:val="24"/>
          <w:szCs w:val="24"/>
        </w:rPr>
      </w:pPr>
    </w:p>
    <w:p w14:paraId="27E84B55" w14:textId="77777777" w:rsidR="00003DAA" w:rsidRDefault="00003DAA" w:rsidP="00FF7239">
      <w:pPr>
        <w:autoSpaceDE w:val="0"/>
        <w:autoSpaceDN w:val="0"/>
        <w:adjustRightInd w:val="0"/>
        <w:spacing w:line="300" w:lineRule="exact"/>
        <w:ind w:firstLineChars="2300" w:firstLine="5520"/>
        <w:jc w:val="left"/>
        <w:rPr>
          <w:rFonts w:ascii="メイリオ" w:eastAsia="メイリオ" w:cs="メイリオ"/>
          <w:kern w:val="0"/>
          <w:sz w:val="24"/>
          <w:szCs w:val="24"/>
        </w:rPr>
      </w:pPr>
      <w:r>
        <w:rPr>
          <w:rFonts w:ascii="メイリオ" w:eastAsia="メイリオ" w:cs="メイリオ" w:hint="eastAsia"/>
          <w:kern w:val="0"/>
          <w:sz w:val="24"/>
          <w:szCs w:val="24"/>
        </w:rPr>
        <w:t>大阪市消費者センター</w:t>
      </w:r>
    </w:p>
    <w:p w14:paraId="763DA4E7" w14:textId="77777777" w:rsidR="00A84A21" w:rsidRPr="00AB7553" w:rsidRDefault="00A84A21" w:rsidP="00FF7239">
      <w:pPr>
        <w:spacing w:line="300" w:lineRule="exact"/>
        <w:rPr>
          <w:rFonts w:ascii="ＭＳ明朝" w:eastAsia="ＭＳ明朝" w:cs="ＭＳ明朝"/>
          <w:kern w:val="0"/>
          <w:szCs w:val="21"/>
        </w:rPr>
      </w:pPr>
    </w:p>
    <w:p w14:paraId="6FA0BB81" w14:textId="77777777" w:rsidR="00EF488B" w:rsidRPr="008C2895" w:rsidRDefault="00EF488B" w:rsidP="00FF7239">
      <w:pPr>
        <w:spacing w:line="300" w:lineRule="exact"/>
        <w:rPr>
          <w:rFonts w:ascii="ＭＳ明朝" w:eastAsia="ＭＳ明朝" w:cs="ＭＳ明朝"/>
          <w:kern w:val="0"/>
          <w:szCs w:val="21"/>
        </w:rPr>
      </w:pPr>
    </w:p>
    <w:p w14:paraId="06634916" w14:textId="20B310FF" w:rsidR="001A385F" w:rsidRDefault="00003DAA" w:rsidP="00003DAA">
      <w:pPr>
        <w:rPr>
          <w:rFonts w:ascii="ＭＳ 明朝" w:eastAsia="ＭＳ 明朝" w:hAnsi="ＭＳ 明朝"/>
        </w:rPr>
      </w:pPr>
      <w:r>
        <w:rPr>
          <w:rFonts w:ascii="ＭＳ 明朝" w:eastAsia="ＭＳ 明朝" w:hAnsi="ＭＳ 明朝" w:hint="eastAsia"/>
        </w:rPr>
        <w:t xml:space="preserve">　</w:t>
      </w:r>
      <w:r w:rsidR="0063268C">
        <w:rPr>
          <w:rFonts w:ascii="ＭＳ 明朝" w:eastAsia="ＭＳ 明朝" w:hAnsi="ＭＳ 明朝" w:hint="eastAsia"/>
        </w:rPr>
        <w:t>高齢者を展示会に誘い、高額な着物や宝石、健康器具等を次々と販売する事業者</w:t>
      </w:r>
      <w:r w:rsidR="008C2895">
        <w:rPr>
          <w:rFonts w:ascii="ＭＳ 明朝" w:eastAsia="ＭＳ 明朝" w:hAnsi="ＭＳ 明朝" w:hint="eastAsia"/>
        </w:rPr>
        <w:t>が、大阪市消費者保護条例（以下「条例」という。）第18条第１項の規定に違反する不当な取引行為を行っていると認められるため、</w:t>
      </w:r>
      <w:r w:rsidR="0063268C">
        <w:rPr>
          <w:rFonts w:ascii="ＭＳ 明朝" w:eastAsia="ＭＳ 明朝" w:hAnsi="ＭＳ 明朝" w:hint="eastAsia"/>
        </w:rPr>
        <w:t>令和３</w:t>
      </w:r>
      <w:r w:rsidR="008C2895">
        <w:rPr>
          <w:rFonts w:ascii="ＭＳ 明朝" w:eastAsia="ＭＳ 明朝" w:hAnsi="ＭＳ 明朝" w:hint="eastAsia"/>
        </w:rPr>
        <w:t>年６月2</w:t>
      </w:r>
      <w:r w:rsidR="008C2895">
        <w:rPr>
          <w:rFonts w:ascii="ＭＳ 明朝" w:eastAsia="ＭＳ 明朝" w:hAnsi="ＭＳ 明朝"/>
        </w:rPr>
        <w:t>2</w:t>
      </w:r>
      <w:r w:rsidR="0063268C">
        <w:rPr>
          <w:rFonts w:ascii="ＭＳ 明朝" w:eastAsia="ＭＳ 明朝" w:hAnsi="ＭＳ 明朝" w:hint="eastAsia"/>
        </w:rPr>
        <w:t>日、令和３</w:t>
      </w:r>
      <w:r w:rsidR="008C2895">
        <w:rPr>
          <w:rFonts w:ascii="ＭＳ 明朝" w:eastAsia="ＭＳ 明朝" w:hAnsi="ＭＳ 明朝" w:hint="eastAsia"/>
        </w:rPr>
        <w:t>年９月3</w:t>
      </w:r>
      <w:r w:rsidR="008C2895">
        <w:rPr>
          <w:rFonts w:ascii="ＭＳ 明朝" w:eastAsia="ＭＳ 明朝" w:hAnsi="ＭＳ 明朝"/>
        </w:rPr>
        <w:t>0</w:t>
      </w:r>
      <w:r w:rsidR="0063268C">
        <w:rPr>
          <w:rFonts w:ascii="ＭＳ 明朝" w:eastAsia="ＭＳ 明朝" w:hAnsi="ＭＳ 明朝" w:hint="eastAsia"/>
        </w:rPr>
        <w:t>日及び令和４</w:t>
      </w:r>
      <w:r w:rsidR="008C2895">
        <w:rPr>
          <w:rFonts w:ascii="ＭＳ 明朝" w:eastAsia="ＭＳ 明朝" w:hAnsi="ＭＳ 明朝" w:hint="eastAsia"/>
        </w:rPr>
        <w:t>年５月1</w:t>
      </w:r>
      <w:r w:rsidR="008C2895">
        <w:rPr>
          <w:rFonts w:ascii="ＭＳ 明朝" w:eastAsia="ＭＳ 明朝" w:hAnsi="ＭＳ 明朝"/>
        </w:rPr>
        <w:t>2</w:t>
      </w:r>
      <w:r w:rsidR="0063268C">
        <w:rPr>
          <w:rFonts w:ascii="ＭＳ 明朝" w:eastAsia="ＭＳ 明朝" w:hAnsi="ＭＳ 明朝" w:hint="eastAsia"/>
        </w:rPr>
        <w:t>日</w:t>
      </w:r>
      <w:r w:rsidR="008C2895">
        <w:rPr>
          <w:rFonts w:ascii="ＭＳ 明朝" w:eastAsia="ＭＳ 明朝" w:hAnsi="ＭＳ 明朝" w:hint="eastAsia"/>
        </w:rPr>
        <w:t>付けで、</w:t>
      </w:r>
      <w:r w:rsidR="0063268C">
        <w:rPr>
          <w:rFonts w:ascii="ＭＳ 明朝" w:eastAsia="ＭＳ 明朝" w:hAnsi="ＭＳ 明朝" w:hint="eastAsia"/>
        </w:rPr>
        <w:t>条例第18条の</w:t>
      </w:r>
      <w:r w:rsidR="008C2895">
        <w:rPr>
          <w:rFonts w:ascii="ＭＳ 明朝" w:eastAsia="ＭＳ 明朝" w:hAnsi="ＭＳ 明朝" w:hint="eastAsia"/>
        </w:rPr>
        <w:t>４に基づき、違反を是正するための必要な措置を</w:t>
      </w:r>
      <w:r w:rsidR="00E66C9C">
        <w:rPr>
          <w:rFonts w:ascii="ＭＳ 明朝" w:eastAsia="ＭＳ 明朝" w:hAnsi="ＭＳ 明朝" w:hint="eastAsia"/>
        </w:rPr>
        <w:t>採る</w:t>
      </w:r>
      <w:r w:rsidR="008C2895">
        <w:rPr>
          <w:rFonts w:ascii="ＭＳ 明朝" w:eastAsia="ＭＳ 明朝" w:hAnsi="ＭＳ 明朝" w:hint="eastAsia"/>
        </w:rPr>
        <w:t>よう勧告しましたが、勧告に従わないため、条例第32条</w:t>
      </w:r>
      <w:r w:rsidR="00E66C9C">
        <w:rPr>
          <w:rFonts w:ascii="ＭＳ 明朝" w:eastAsia="ＭＳ 明朝" w:hAnsi="ＭＳ 明朝" w:hint="eastAsia"/>
        </w:rPr>
        <w:t>第１項</w:t>
      </w:r>
      <w:r w:rsidR="008C2895">
        <w:rPr>
          <w:rFonts w:ascii="ＭＳ 明朝" w:eastAsia="ＭＳ 明朝" w:hAnsi="ＭＳ 明朝" w:hint="eastAsia"/>
        </w:rPr>
        <w:t>に基づき、事業者の名称、商品名その他の必要な事項を公表し</w:t>
      </w:r>
      <w:r w:rsidR="00B03039">
        <w:rPr>
          <w:rFonts w:ascii="ＭＳ 明朝" w:eastAsia="ＭＳ 明朝" w:hAnsi="ＭＳ 明朝" w:hint="eastAsia"/>
        </w:rPr>
        <w:t>ます。</w:t>
      </w:r>
    </w:p>
    <w:p w14:paraId="57DFCEED" w14:textId="25BDEC2E" w:rsidR="00EB6FAA" w:rsidRDefault="00EB6FAA" w:rsidP="00A10FA9">
      <w:pPr>
        <w:rPr>
          <w:rFonts w:ascii="ＭＳ 明朝" w:eastAsia="ＭＳ 明朝" w:hAnsi="ＭＳ 明朝"/>
        </w:rPr>
      </w:pPr>
      <w:r>
        <w:rPr>
          <w:rFonts w:ascii="ＭＳ 明朝" w:eastAsia="ＭＳ 明朝" w:hAnsi="ＭＳ 明朝" w:hint="eastAsia"/>
        </w:rPr>
        <w:t xml:space="preserve">　なお、当該事業者に</w:t>
      </w:r>
      <w:r w:rsidR="004225D0">
        <w:rPr>
          <w:rFonts w:ascii="ＭＳ 明朝" w:eastAsia="ＭＳ 明朝" w:hAnsi="ＭＳ 明朝" w:hint="eastAsia"/>
        </w:rPr>
        <w:t>関しては、</w:t>
      </w:r>
      <w:r w:rsidR="00A10FA9" w:rsidRPr="00A10FA9">
        <w:rPr>
          <w:rFonts w:ascii="ＭＳ 明朝" w:eastAsia="ＭＳ 明朝" w:hAnsi="ＭＳ 明朝" w:hint="eastAsia"/>
        </w:rPr>
        <w:t>消費者被害の拡大防止並びに公平な被害の救済を図る必要があるため、</w:t>
      </w:r>
      <w:r w:rsidR="00B30975">
        <w:rPr>
          <w:rFonts w:ascii="ＭＳ 明朝" w:eastAsia="ＭＳ 明朝" w:hAnsi="ＭＳ 明朝" w:hint="eastAsia"/>
        </w:rPr>
        <w:t>令和３年12月17日付けで、</w:t>
      </w:r>
      <w:r w:rsidR="00A10FA9" w:rsidRPr="00A10FA9">
        <w:rPr>
          <w:rFonts w:ascii="ＭＳ 明朝" w:eastAsia="ＭＳ 明朝" w:hAnsi="ＭＳ 明朝" w:hint="eastAsia"/>
        </w:rPr>
        <w:t>条例第</w:t>
      </w:r>
      <w:r w:rsidR="00A10FA9" w:rsidRPr="00A10FA9">
        <w:rPr>
          <w:rFonts w:ascii="ＭＳ 明朝" w:eastAsia="ＭＳ 明朝" w:hAnsi="ＭＳ 明朝"/>
        </w:rPr>
        <w:t>28条第１項の規定に基づき、</w:t>
      </w:r>
      <w:r w:rsidR="00EF488B">
        <w:rPr>
          <w:rFonts w:ascii="ＭＳ 明朝" w:eastAsia="ＭＳ 明朝" w:hAnsi="ＭＳ 明朝" w:hint="eastAsia"/>
        </w:rPr>
        <w:t>情報提供を行</w:t>
      </w:r>
      <w:r w:rsidR="00F77786">
        <w:rPr>
          <w:rFonts w:ascii="ＭＳ 明朝" w:eastAsia="ＭＳ 明朝" w:hAnsi="ＭＳ 明朝" w:hint="eastAsia"/>
        </w:rPr>
        <w:t>っています</w:t>
      </w:r>
      <w:r w:rsidR="00EF488B">
        <w:rPr>
          <w:rFonts w:ascii="ＭＳ 明朝" w:eastAsia="ＭＳ 明朝" w:hAnsi="ＭＳ 明朝" w:hint="eastAsia"/>
        </w:rPr>
        <w:t>。</w:t>
      </w:r>
      <w:hyperlink r:id="rId7" w:history="1">
        <w:r w:rsidR="00363D48" w:rsidRPr="00AA2942">
          <w:rPr>
            <w:rStyle w:val="a9"/>
            <w:rFonts w:ascii="ＭＳ 明朝" w:eastAsia="ＭＳ 明朝" w:hAnsi="ＭＳ 明朝"/>
          </w:rPr>
          <w:t>https://www.city.osaka.lg.jp/lnet/page/0000551603.html</w:t>
        </w:r>
      </w:hyperlink>
    </w:p>
    <w:p w14:paraId="27F43D75" w14:textId="77777777" w:rsidR="001F0583" w:rsidRDefault="001F0583" w:rsidP="00003DAA">
      <w:pPr>
        <w:rPr>
          <w:rFonts w:ascii="ＭＳ 明朝" w:eastAsia="ＭＳ 明朝" w:hAnsi="ＭＳ 明朝"/>
        </w:rPr>
      </w:pPr>
    </w:p>
    <w:p w14:paraId="16785509" w14:textId="77777777" w:rsidR="00145B95" w:rsidRPr="00E135B8" w:rsidRDefault="00145B95" w:rsidP="00145B95">
      <w:pPr>
        <w:rPr>
          <w:rFonts w:ascii="ＭＳ ゴシック" w:eastAsia="ＭＳ ゴシック" w:hAnsi="ＭＳ ゴシック"/>
          <w:b/>
          <w:bCs/>
        </w:rPr>
      </w:pPr>
      <w:r w:rsidRPr="00E135B8">
        <w:rPr>
          <w:rFonts w:ascii="ＭＳ ゴシック" w:eastAsia="ＭＳ ゴシック" w:hAnsi="ＭＳ ゴシック" w:hint="eastAsia"/>
          <w:b/>
          <w:bCs/>
        </w:rPr>
        <w:t>１　事業者の概要</w:t>
      </w:r>
    </w:p>
    <w:tbl>
      <w:tblPr>
        <w:tblStyle w:val="a3"/>
        <w:tblW w:w="0" w:type="auto"/>
        <w:tblInd w:w="279" w:type="dxa"/>
        <w:tblLook w:val="04A0" w:firstRow="1" w:lastRow="0" w:firstColumn="1" w:lastColumn="0" w:noHBand="0" w:noVBand="1"/>
      </w:tblPr>
      <w:tblGrid>
        <w:gridCol w:w="992"/>
        <w:gridCol w:w="7223"/>
      </w:tblGrid>
      <w:tr w:rsidR="00145B95" w:rsidRPr="00C901F5" w14:paraId="2C6EC773" w14:textId="77777777" w:rsidTr="00D2530E">
        <w:tc>
          <w:tcPr>
            <w:tcW w:w="992" w:type="dxa"/>
          </w:tcPr>
          <w:p w14:paraId="2162FF21" w14:textId="77777777" w:rsidR="00145B95" w:rsidRDefault="00145B95" w:rsidP="00D2530E">
            <w:pPr>
              <w:rPr>
                <w:rFonts w:ascii="ＭＳ 明朝" w:eastAsia="ＭＳ 明朝" w:hAnsi="ＭＳ 明朝"/>
              </w:rPr>
            </w:pPr>
            <w:r>
              <w:rPr>
                <w:rFonts w:ascii="ＭＳ 明朝" w:eastAsia="ＭＳ 明朝" w:hAnsi="ＭＳ 明朝" w:hint="eastAsia"/>
              </w:rPr>
              <w:t>名　称</w:t>
            </w:r>
          </w:p>
        </w:tc>
        <w:tc>
          <w:tcPr>
            <w:tcW w:w="7223" w:type="dxa"/>
          </w:tcPr>
          <w:p w14:paraId="2258317A" w14:textId="5D5D6E8F" w:rsidR="00145B95" w:rsidRDefault="00145B95" w:rsidP="00D2530E">
            <w:pPr>
              <w:rPr>
                <w:rFonts w:ascii="ＭＳ 明朝" w:eastAsia="ＭＳ 明朝" w:hAnsi="ＭＳ 明朝" w:hint="eastAsia"/>
              </w:rPr>
            </w:pPr>
            <w:r>
              <w:rPr>
                <w:rFonts w:ascii="ＭＳ 明朝" w:eastAsia="ＭＳ 明朝" w:hAnsi="ＭＳ 明朝" w:hint="eastAsia"/>
              </w:rPr>
              <w:t>株式会社松葉（屋号：きもの松葉）</w:t>
            </w:r>
            <w:r w:rsidR="00E645B4" w:rsidRPr="009C2F7E">
              <w:rPr>
                <w:rFonts w:ascii="ＭＳ 明朝" w:eastAsia="ＭＳ 明朝" w:hAnsi="ＭＳ 明朝" w:hint="eastAsia"/>
                <w:vertAlign w:val="superscript"/>
              </w:rPr>
              <w:t>※</w:t>
            </w:r>
          </w:p>
        </w:tc>
      </w:tr>
      <w:tr w:rsidR="00145B95" w14:paraId="15FCE3F0" w14:textId="77777777" w:rsidTr="00D2530E">
        <w:tc>
          <w:tcPr>
            <w:tcW w:w="992" w:type="dxa"/>
          </w:tcPr>
          <w:p w14:paraId="30E64E1C" w14:textId="77777777" w:rsidR="00145B95" w:rsidRDefault="00145B95" w:rsidP="00D2530E">
            <w:pPr>
              <w:rPr>
                <w:rFonts w:ascii="ＭＳ 明朝" w:eastAsia="ＭＳ 明朝" w:hAnsi="ＭＳ 明朝"/>
              </w:rPr>
            </w:pPr>
            <w:r>
              <w:rPr>
                <w:rFonts w:ascii="ＭＳ 明朝" w:eastAsia="ＭＳ 明朝" w:hAnsi="ＭＳ 明朝" w:hint="eastAsia"/>
              </w:rPr>
              <w:t>代表者</w:t>
            </w:r>
          </w:p>
        </w:tc>
        <w:tc>
          <w:tcPr>
            <w:tcW w:w="7223" w:type="dxa"/>
          </w:tcPr>
          <w:p w14:paraId="0E4F5F04" w14:textId="77777777" w:rsidR="00145B95" w:rsidRDefault="00145B95" w:rsidP="00D2530E">
            <w:pPr>
              <w:rPr>
                <w:rFonts w:ascii="ＭＳ 明朝" w:eastAsia="ＭＳ 明朝" w:hAnsi="ＭＳ 明朝"/>
              </w:rPr>
            </w:pPr>
            <w:r>
              <w:rPr>
                <w:rFonts w:ascii="ＭＳ 明朝" w:eastAsia="ＭＳ 明朝" w:hAnsi="ＭＳ 明朝" w:hint="eastAsia"/>
              </w:rPr>
              <w:t>代表取締役　松葉将登</w:t>
            </w:r>
          </w:p>
        </w:tc>
      </w:tr>
      <w:tr w:rsidR="00145B95" w:rsidRPr="00C901F5" w14:paraId="4050E163" w14:textId="77777777" w:rsidTr="00D2530E">
        <w:tc>
          <w:tcPr>
            <w:tcW w:w="992" w:type="dxa"/>
          </w:tcPr>
          <w:p w14:paraId="21C12C9B" w14:textId="77777777" w:rsidR="00145B95" w:rsidRDefault="00145B95" w:rsidP="00D2530E">
            <w:pPr>
              <w:rPr>
                <w:rFonts w:ascii="ＭＳ 明朝" w:eastAsia="ＭＳ 明朝" w:hAnsi="ＭＳ 明朝"/>
              </w:rPr>
            </w:pPr>
            <w:r>
              <w:rPr>
                <w:rFonts w:ascii="ＭＳ 明朝" w:eastAsia="ＭＳ 明朝" w:hAnsi="ＭＳ 明朝" w:hint="eastAsia"/>
              </w:rPr>
              <w:t>所在地</w:t>
            </w:r>
          </w:p>
        </w:tc>
        <w:tc>
          <w:tcPr>
            <w:tcW w:w="7223" w:type="dxa"/>
          </w:tcPr>
          <w:p w14:paraId="0AD8F58D" w14:textId="77777777" w:rsidR="00145B95" w:rsidRDefault="00145B95" w:rsidP="00D2530E">
            <w:pPr>
              <w:rPr>
                <w:rFonts w:ascii="ＭＳ 明朝" w:eastAsia="ＭＳ 明朝" w:hAnsi="ＭＳ 明朝"/>
              </w:rPr>
            </w:pPr>
            <w:r>
              <w:rPr>
                <w:rFonts w:ascii="ＭＳ 明朝" w:eastAsia="ＭＳ 明朝" w:hAnsi="ＭＳ 明朝" w:hint="eastAsia"/>
              </w:rPr>
              <w:t>大阪市西区北堀江二丁目16番18号</w:t>
            </w:r>
          </w:p>
        </w:tc>
      </w:tr>
    </w:tbl>
    <w:p w14:paraId="79E37185" w14:textId="77777777" w:rsidR="00145B95" w:rsidRDefault="00145B95" w:rsidP="00145B95">
      <w:pPr>
        <w:pStyle w:val="a4"/>
        <w:spacing w:line="240" w:lineRule="exact"/>
        <w:ind w:leftChars="0" w:left="780"/>
        <w:rPr>
          <w:rFonts w:ascii="ＭＳ 明朝" w:eastAsia="ＭＳ 明朝" w:hAnsi="ＭＳ 明朝"/>
          <w:sz w:val="18"/>
          <w:szCs w:val="18"/>
        </w:rPr>
      </w:pPr>
    </w:p>
    <w:p w14:paraId="2587045D" w14:textId="54D36A53" w:rsidR="00145B95" w:rsidRPr="00C7566E" w:rsidRDefault="00145B95" w:rsidP="00145B95">
      <w:pPr>
        <w:pStyle w:val="a4"/>
        <w:numPr>
          <w:ilvl w:val="0"/>
          <w:numId w:val="2"/>
        </w:numPr>
        <w:spacing w:line="240" w:lineRule="exact"/>
        <w:ind w:leftChars="0"/>
        <w:rPr>
          <w:rFonts w:ascii="ＭＳ 明朝" w:eastAsia="ＭＳ 明朝" w:hAnsi="ＭＳ 明朝"/>
          <w:sz w:val="18"/>
          <w:szCs w:val="18"/>
        </w:rPr>
      </w:pPr>
      <w:r w:rsidRPr="00873701">
        <w:rPr>
          <w:rFonts w:ascii="ＭＳ 明朝" w:eastAsia="ＭＳ 明朝" w:hAnsi="ＭＳ 明朝" w:hint="eastAsia"/>
          <w:sz w:val="18"/>
          <w:szCs w:val="18"/>
        </w:rPr>
        <w:t>令和３年６月</w:t>
      </w:r>
      <w:r w:rsidRPr="00873701">
        <w:rPr>
          <w:rFonts w:ascii="ＭＳ 明朝" w:eastAsia="ＭＳ 明朝" w:hAnsi="ＭＳ 明朝"/>
          <w:sz w:val="18"/>
          <w:szCs w:val="18"/>
        </w:rPr>
        <w:t>22日</w:t>
      </w:r>
      <w:r>
        <w:rPr>
          <w:rFonts w:ascii="ＭＳ 明朝" w:eastAsia="ＭＳ 明朝" w:hAnsi="ＭＳ 明朝" w:hint="eastAsia"/>
          <w:sz w:val="18"/>
          <w:szCs w:val="18"/>
        </w:rPr>
        <w:t>及び</w:t>
      </w:r>
      <w:r w:rsidRPr="00873701">
        <w:rPr>
          <w:rFonts w:ascii="ＭＳ 明朝" w:eastAsia="ＭＳ 明朝" w:hAnsi="ＭＳ 明朝"/>
          <w:sz w:val="18"/>
          <w:szCs w:val="18"/>
        </w:rPr>
        <w:t>令和３年９月30日</w:t>
      </w:r>
      <w:r>
        <w:rPr>
          <w:rFonts w:ascii="ＭＳ 明朝" w:eastAsia="ＭＳ 明朝" w:hAnsi="ＭＳ 明朝" w:hint="eastAsia"/>
          <w:sz w:val="18"/>
          <w:szCs w:val="18"/>
        </w:rPr>
        <w:t>付けで</w:t>
      </w:r>
      <w:r w:rsidR="00B8226E">
        <w:rPr>
          <w:rFonts w:ascii="ＭＳ 明朝" w:eastAsia="ＭＳ 明朝" w:hAnsi="ＭＳ 明朝" w:hint="eastAsia"/>
          <w:sz w:val="18"/>
          <w:szCs w:val="18"/>
        </w:rPr>
        <w:t>是正勧告を行った事業者</w:t>
      </w:r>
      <w:r w:rsidRPr="00C7566E">
        <w:rPr>
          <w:rFonts w:ascii="ＭＳ 明朝" w:eastAsia="ＭＳ 明朝" w:hAnsi="ＭＳ 明朝" w:hint="eastAsia"/>
          <w:sz w:val="18"/>
          <w:szCs w:val="18"/>
        </w:rPr>
        <w:t>は株式会社奈良松葉</w:t>
      </w:r>
      <w:r>
        <w:rPr>
          <w:rFonts w:ascii="ＭＳ 明朝" w:eastAsia="ＭＳ 明朝" w:hAnsi="ＭＳ 明朝" w:hint="eastAsia"/>
          <w:sz w:val="18"/>
          <w:szCs w:val="18"/>
        </w:rPr>
        <w:t>（代表取締役松葉</w:t>
      </w:r>
      <w:r w:rsidRPr="00114165">
        <w:rPr>
          <w:rFonts w:ascii="ＭＳ 明朝" w:eastAsia="ＭＳ 明朝" w:hAnsi="ＭＳ 明朝" w:hint="eastAsia"/>
          <w:sz w:val="18"/>
          <w:szCs w:val="18"/>
        </w:rPr>
        <w:t>将登</w:t>
      </w:r>
      <w:r>
        <w:rPr>
          <w:rFonts w:ascii="ＭＳ 明朝" w:eastAsia="ＭＳ 明朝" w:hAnsi="ＭＳ 明朝" w:hint="eastAsia"/>
          <w:sz w:val="18"/>
          <w:szCs w:val="18"/>
        </w:rPr>
        <w:t>、</w:t>
      </w:r>
      <w:r w:rsidRPr="00AE7F3B">
        <w:rPr>
          <w:rFonts w:ascii="ＭＳ 明朝" w:eastAsia="ＭＳ 明朝" w:hAnsi="ＭＳ 明朝" w:hint="eastAsia"/>
          <w:sz w:val="18"/>
          <w:szCs w:val="18"/>
        </w:rPr>
        <w:t>奈良県橿原市醍醐町</w:t>
      </w:r>
      <w:r w:rsidRPr="00AE7F3B">
        <w:rPr>
          <w:rFonts w:ascii="ＭＳ 明朝" w:eastAsia="ＭＳ 明朝" w:hAnsi="ＭＳ 明朝"/>
          <w:sz w:val="18"/>
          <w:szCs w:val="18"/>
        </w:rPr>
        <w:t>283番地の１</w:t>
      </w:r>
      <w:r>
        <w:rPr>
          <w:rFonts w:ascii="ＭＳ 明朝" w:eastAsia="ＭＳ 明朝" w:hAnsi="ＭＳ 明朝" w:hint="eastAsia"/>
          <w:sz w:val="18"/>
          <w:szCs w:val="18"/>
        </w:rPr>
        <w:t>）</w:t>
      </w:r>
      <w:r w:rsidRPr="00C7566E">
        <w:rPr>
          <w:rFonts w:ascii="ＭＳ 明朝" w:eastAsia="ＭＳ 明朝" w:hAnsi="ＭＳ 明朝" w:hint="eastAsia"/>
          <w:sz w:val="18"/>
          <w:szCs w:val="18"/>
        </w:rPr>
        <w:t>であるが、令和４年２月１日付けで株式会社松葉と合併して権利義務全部を同社に承継して解散した。</w:t>
      </w:r>
    </w:p>
    <w:p w14:paraId="47BF1FCD" w14:textId="77777777" w:rsidR="00145B95" w:rsidRPr="00C7566E" w:rsidRDefault="00145B95" w:rsidP="00145B95">
      <w:pPr>
        <w:rPr>
          <w:rFonts w:ascii="ＭＳ 明朝" w:eastAsia="ＭＳ 明朝" w:hAnsi="ＭＳ 明朝"/>
        </w:rPr>
      </w:pPr>
    </w:p>
    <w:p w14:paraId="0A33E846" w14:textId="77777777" w:rsidR="00145B95" w:rsidRPr="003E5E20" w:rsidRDefault="00145B95" w:rsidP="00145B95">
      <w:pPr>
        <w:rPr>
          <w:rFonts w:ascii="ＭＳ ゴシック" w:eastAsia="ＭＳ ゴシック" w:hAnsi="ＭＳ ゴシック"/>
          <w:b/>
          <w:bCs/>
        </w:rPr>
      </w:pPr>
      <w:r w:rsidRPr="003E5E20">
        <w:rPr>
          <w:rFonts w:ascii="ＭＳ ゴシック" w:eastAsia="ＭＳ ゴシック" w:hAnsi="ＭＳ ゴシック" w:hint="eastAsia"/>
          <w:b/>
          <w:bCs/>
        </w:rPr>
        <w:t>２　主な取扱商品</w:t>
      </w:r>
      <w:r>
        <w:rPr>
          <w:rFonts w:ascii="ＭＳ ゴシック" w:eastAsia="ＭＳ ゴシック" w:hAnsi="ＭＳ ゴシック" w:hint="eastAsia"/>
          <w:b/>
          <w:bCs/>
        </w:rPr>
        <w:t>及び販売方法</w:t>
      </w:r>
    </w:p>
    <w:p w14:paraId="04626F05" w14:textId="77777777" w:rsidR="00145B95" w:rsidRDefault="00145B95" w:rsidP="00145B95">
      <w:pPr>
        <w:rPr>
          <w:rFonts w:ascii="ＭＳ 明朝" w:eastAsia="ＭＳ 明朝" w:hAnsi="ＭＳ 明朝"/>
        </w:rPr>
      </w:pPr>
      <w:r>
        <w:rPr>
          <w:rFonts w:ascii="ＭＳ 明朝" w:eastAsia="ＭＳ 明朝" w:hAnsi="ＭＳ 明朝" w:hint="eastAsia"/>
        </w:rPr>
        <w:t xml:space="preserve">　</w:t>
      </w:r>
      <w:r w:rsidRPr="003E5E20">
        <w:rPr>
          <w:rFonts w:ascii="ＭＳ 明朝" w:eastAsia="ＭＳ 明朝" w:hAnsi="ＭＳ 明朝" w:hint="eastAsia"/>
        </w:rPr>
        <w:t>大阪府、兵庫県、奈良県、和歌山県内の商店街やショッピングモール等に</w:t>
      </w:r>
      <w:r w:rsidRPr="003E5E20">
        <w:rPr>
          <w:rFonts w:ascii="ＭＳ 明朝" w:eastAsia="ＭＳ 明朝" w:hAnsi="ＭＳ 明朝"/>
        </w:rPr>
        <w:t>店舗</w:t>
      </w:r>
      <w:r w:rsidRPr="003E5E20">
        <w:rPr>
          <w:rFonts w:ascii="ＭＳ 明朝" w:eastAsia="ＭＳ 明朝" w:hAnsi="ＭＳ 明朝" w:hint="eastAsia"/>
        </w:rPr>
        <w:t>を構え、高齢者を主な顧客として、定期的に開催する展示会に顧客を集めて</w:t>
      </w:r>
      <w:r w:rsidRPr="003C6F12">
        <w:rPr>
          <w:rFonts w:ascii="ＭＳ 明朝" w:eastAsia="ＭＳ 明朝" w:hAnsi="ＭＳ 明朝" w:hint="eastAsia"/>
        </w:rPr>
        <w:t>着物、帯、宝石、洋服、バッグ、健康器具、布団、メガネ等</w:t>
      </w:r>
      <w:r>
        <w:rPr>
          <w:rFonts w:ascii="ＭＳ 明朝" w:eastAsia="ＭＳ 明朝" w:hAnsi="ＭＳ 明朝" w:hint="eastAsia"/>
        </w:rPr>
        <w:t>の商品を</w:t>
      </w:r>
      <w:r w:rsidRPr="003E5E20">
        <w:rPr>
          <w:rFonts w:ascii="ＭＳ 明朝" w:eastAsia="ＭＳ 明朝" w:hAnsi="ＭＳ 明朝" w:hint="eastAsia"/>
        </w:rPr>
        <w:t>販売。</w:t>
      </w:r>
    </w:p>
    <w:p w14:paraId="4F49BF06" w14:textId="77777777" w:rsidR="00145B95" w:rsidRDefault="00145B95" w:rsidP="00145B95">
      <w:pPr>
        <w:rPr>
          <w:rFonts w:ascii="ＭＳ 明朝" w:eastAsia="ＭＳ 明朝" w:hAnsi="ＭＳ 明朝"/>
        </w:rPr>
      </w:pPr>
    </w:p>
    <w:p w14:paraId="5B322976" w14:textId="77777777" w:rsidR="00145B95" w:rsidRDefault="00145B95" w:rsidP="00145B95">
      <w:pPr>
        <w:rPr>
          <w:rFonts w:ascii="ＭＳ ゴシック" w:eastAsia="ＭＳ ゴシック" w:hAnsi="ＭＳ ゴシック"/>
          <w:b/>
          <w:bCs/>
        </w:rPr>
      </w:pPr>
      <w:r w:rsidRPr="003E5E20">
        <w:rPr>
          <w:rFonts w:ascii="ＭＳ ゴシック" w:eastAsia="ＭＳ ゴシック" w:hAnsi="ＭＳ ゴシック" w:hint="eastAsia"/>
          <w:b/>
          <w:bCs/>
        </w:rPr>
        <w:t xml:space="preserve">３　</w:t>
      </w:r>
      <w:r>
        <w:rPr>
          <w:rFonts w:ascii="ＭＳ ゴシック" w:eastAsia="ＭＳ ゴシック" w:hAnsi="ＭＳ ゴシック" w:hint="eastAsia"/>
          <w:b/>
          <w:bCs/>
        </w:rPr>
        <w:t>是正勧告に従わない不当な取引行為</w:t>
      </w:r>
    </w:p>
    <w:p w14:paraId="2E6D7D5E" w14:textId="431385B8" w:rsidR="00145B95" w:rsidRDefault="00145B95" w:rsidP="00145B95">
      <w:pPr>
        <w:ind w:firstLineChars="100" w:firstLine="210"/>
        <w:rPr>
          <w:rFonts w:ascii="ＭＳ 明朝" w:eastAsia="ＭＳ 明朝" w:hAnsi="ＭＳ 明朝"/>
        </w:rPr>
      </w:pPr>
      <w:r>
        <w:rPr>
          <w:rFonts w:ascii="ＭＳ 明朝" w:eastAsia="ＭＳ 明朝" w:hAnsi="ＭＳ 明朝" w:hint="eastAsia"/>
        </w:rPr>
        <w:t>現在においても展示会を開催して販売営業活動を継続しており、是正勧告を行った不当な取引行為のうち次の行為について、違反を是正するための必要な措置を採っておらず、是正勧告に従わないものと認められる。</w:t>
      </w:r>
    </w:p>
    <w:p w14:paraId="5EFDC135" w14:textId="77777777" w:rsidR="00E645B4" w:rsidRPr="008C5224" w:rsidRDefault="00E645B4" w:rsidP="00E645B4">
      <w:pPr>
        <w:rPr>
          <w:rFonts w:ascii="ＭＳ 明朝" w:eastAsia="ＭＳ 明朝" w:hAnsi="ＭＳ 明朝" w:hint="eastAsia"/>
        </w:rPr>
      </w:pPr>
      <w:bookmarkStart w:id="0" w:name="_GoBack"/>
      <w:bookmarkEnd w:id="0"/>
    </w:p>
    <w:p w14:paraId="396F4F66" w14:textId="77777777" w:rsidR="00145B95" w:rsidRPr="003E5E20" w:rsidRDefault="00145B95" w:rsidP="00145B95">
      <w:pPr>
        <w:rPr>
          <w:rFonts w:ascii="ＭＳ ゴシック" w:eastAsia="ＭＳ ゴシック" w:hAnsi="ＭＳ ゴシック"/>
          <w:b/>
          <w:bCs/>
        </w:rPr>
      </w:pPr>
      <w:r>
        <w:rPr>
          <w:rFonts w:ascii="ＭＳ ゴシック" w:eastAsia="ＭＳ ゴシック" w:hAnsi="ＭＳ ゴシック" w:hint="eastAsia"/>
          <w:b/>
          <w:bCs/>
        </w:rPr>
        <w:lastRenderedPageBreak/>
        <w:t>（１）令和３年６月22日付け是正勧告</w:t>
      </w:r>
    </w:p>
    <w:tbl>
      <w:tblPr>
        <w:tblStyle w:val="a3"/>
        <w:tblW w:w="0" w:type="auto"/>
        <w:tblInd w:w="279" w:type="dxa"/>
        <w:tblLook w:val="04A0" w:firstRow="1" w:lastRow="0" w:firstColumn="1" w:lastColumn="0" w:noHBand="0" w:noVBand="1"/>
      </w:tblPr>
      <w:tblGrid>
        <w:gridCol w:w="2551"/>
        <w:gridCol w:w="5664"/>
      </w:tblGrid>
      <w:tr w:rsidR="00145B95" w14:paraId="013E86AB" w14:textId="77777777" w:rsidTr="00D2530E">
        <w:tc>
          <w:tcPr>
            <w:tcW w:w="2551" w:type="dxa"/>
          </w:tcPr>
          <w:p w14:paraId="7E45C422" w14:textId="77777777" w:rsidR="00145B95" w:rsidRDefault="00145B95" w:rsidP="00D2530E">
            <w:pPr>
              <w:jc w:val="center"/>
              <w:rPr>
                <w:rFonts w:ascii="ＭＳ 明朝" w:eastAsia="ＭＳ 明朝" w:hAnsi="ＭＳ 明朝"/>
              </w:rPr>
            </w:pPr>
            <w:r>
              <w:rPr>
                <w:rFonts w:ascii="ＭＳ 明朝" w:eastAsia="ＭＳ 明朝" w:hAnsi="ＭＳ 明朝" w:hint="eastAsia"/>
              </w:rPr>
              <w:t>該当する項目</w:t>
            </w:r>
          </w:p>
        </w:tc>
        <w:tc>
          <w:tcPr>
            <w:tcW w:w="5664" w:type="dxa"/>
          </w:tcPr>
          <w:p w14:paraId="55824283" w14:textId="77777777" w:rsidR="00145B95" w:rsidRDefault="00145B95" w:rsidP="00D2530E">
            <w:pPr>
              <w:jc w:val="center"/>
              <w:rPr>
                <w:rFonts w:ascii="ＭＳ 明朝" w:eastAsia="ＭＳ 明朝" w:hAnsi="ＭＳ 明朝"/>
              </w:rPr>
            </w:pPr>
            <w:r>
              <w:rPr>
                <w:rFonts w:ascii="ＭＳ 明朝" w:eastAsia="ＭＳ 明朝" w:hAnsi="ＭＳ 明朝" w:hint="eastAsia"/>
              </w:rPr>
              <w:t>不当な取引行為</w:t>
            </w:r>
          </w:p>
        </w:tc>
      </w:tr>
      <w:tr w:rsidR="00145B95" w14:paraId="708ABA95" w14:textId="77777777" w:rsidTr="00D2530E">
        <w:tc>
          <w:tcPr>
            <w:tcW w:w="2551" w:type="dxa"/>
          </w:tcPr>
          <w:p w14:paraId="56C0F0E3" w14:textId="77777777" w:rsidR="00145B95" w:rsidRPr="0002242C" w:rsidRDefault="00145B95" w:rsidP="00D2530E">
            <w:pPr>
              <w:spacing w:line="240" w:lineRule="exact"/>
              <w:ind w:leftChars="-1" w:left="-2"/>
              <w:rPr>
                <w:rFonts w:ascii="ＭＳ ゴシック" w:eastAsia="ＭＳ ゴシック" w:hAnsi="ＭＳ ゴシック"/>
                <w:b/>
                <w:bCs/>
                <w:sz w:val="18"/>
                <w:szCs w:val="18"/>
              </w:rPr>
            </w:pPr>
            <w:r w:rsidRPr="00503455">
              <w:rPr>
                <w:rFonts w:ascii="ＭＳ ゴシック" w:eastAsia="ＭＳ ゴシック" w:hAnsi="ＭＳ ゴシック" w:hint="eastAsia"/>
                <w:b/>
                <w:bCs/>
                <w:sz w:val="18"/>
                <w:szCs w:val="18"/>
              </w:rPr>
              <w:t>「消費者保護条例に基づく不当な取引行為の指定」（平成２年大阪市告示第</w:t>
            </w:r>
            <w:r w:rsidRPr="00503455">
              <w:rPr>
                <w:rFonts w:ascii="ＭＳ ゴシック" w:eastAsia="ＭＳ ゴシック" w:hAnsi="ＭＳ ゴシック"/>
                <w:b/>
                <w:bCs/>
                <w:sz w:val="18"/>
                <w:szCs w:val="18"/>
              </w:rPr>
              <w:t>472号。以下「告示」という。）</w:t>
            </w:r>
            <w:r w:rsidRPr="0002242C">
              <w:rPr>
                <w:rFonts w:ascii="ＭＳ ゴシック" w:eastAsia="ＭＳ ゴシック" w:hAnsi="ＭＳ ゴシック" w:hint="eastAsia"/>
                <w:b/>
                <w:bCs/>
                <w:sz w:val="18"/>
                <w:szCs w:val="18"/>
              </w:rPr>
              <w:t>第１項第７号に該当する行為</w:t>
            </w:r>
          </w:p>
          <w:p w14:paraId="42E61918" w14:textId="77777777" w:rsidR="00145B95" w:rsidRPr="00654691" w:rsidRDefault="00145B95" w:rsidP="00D2530E">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Pr="0021385B">
              <w:rPr>
                <w:rFonts w:ascii="ＭＳ 明朝" w:eastAsia="ＭＳ 明朝" w:hAnsi="ＭＳ 明朝" w:hint="eastAsia"/>
                <w:sz w:val="18"/>
                <w:szCs w:val="18"/>
              </w:rPr>
              <w:t>意に反する執拗・強引な勧誘</w:t>
            </w:r>
            <w:r>
              <w:rPr>
                <w:rFonts w:ascii="ＭＳ 明朝" w:eastAsia="ＭＳ 明朝" w:hAnsi="ＭＳ 明朝" w:hint="eastAsia"/>
                <w:sz w:val="18"/>
                <w:szCs w:val="18"/>
              </w:rPr>
              <w:t>）</w:t>
            </w:r>
          </w:p>
        </w:tc>
        <w:tc>
          <w:tcPr>
            <w:tcW w:w="5664" w:type="dxa"/>
          </w:tcPr>
          <w:p w14:paraId="105D90DA" w14:textId="77777777" w:rsidR="00145B95" w:rsidRPr="002A17D7" w:rsidRDefault="00145B95" w:rsidP="00D2530E">
            <w:pPr>
              <w:spacing w:line="300" w:lineRule="exact"/>
              <w:ind w:firstLineChars="100" w:firstLine="210"/>
              <w:rPr>
                <w:rFonts w:ascii="ＭＳ 明朝" w:eastAsia="ＭＳ 明朝" w:hAnsi="ＭＳ 明朝"/>
                <w:szCs w:val="21"/>
              </w:rPr>
            </w:pPr>
            <w:r w:rsidRPr="002A17D7">
              <w:rPr>
                <w:rFonts w:ascii="ＭＳ 明朝" w:eastAsia="ＭＳ 明朝" w:hAnsi="ＭＳ 明朝" w:hint="eastAsia"/>
                <w:szCs w:val="21"/>
              </w:rPr>
              <w:t>展示会場において、「高くて買えない」などと言って消費者が何度も断っているにもかかわらず、消費者の意に反して、反復して展示会場において、執拗又は強引に契約の締結を勧誘し、又は契約を締結させる行為。</w:t>
            </w:r>
          </w:p>
        </w:tc>
      </w:tr>
      <w:tr w:rsidR="00145B95" w14:paraId="45BDD8A4" w14:textId="77777777" w:rsidTr="00D2530E">
        <w:tc>
          <w:tcPr>
            <w:tcW w:w="2551" w:type="dxa"/>
          </w:tcPr>
          <w:p w14:paraId="1524D999" w14:textId="77777777" w:rsidR="00145B95" w:rsidRDefault="00145B95" w:rsidP="00D2530E">
            <w:pPr>
              <w:spacing w:line="240" w:lineRule="exact"/>
              <w:rPr>
                <w:rFonts w:ascii="ＭＳ ゴシック" w:eastAsia="ＭＳ ゴシック" w:hAnsi="ＭＳ ゴシック"/>
                <w:b/>
                <w:bCs/>
                <w:sz w:val="18"/>
                <w:szCs w:val="18"/>
              </w:rPr>
            </w:pPr>
            <w:r w:rsidRPr="0002242C">
              <w:rPr>
                <w:rFonts w:ascii="ＭＳ ゴシック" w:eastAsia="ＭＳ ゴシック" w:hAnsi="ＭＳ ゴシック" w:hint="eastAsia"/>
                <w:b/>
                <w:bCs/>
                <w:sz w:val="18"/>
                <w:szCs w:val="18"/>
              </w:rPr>
              <w:t>告示第１項第</w:t>
            </w:r>
            <w:r w:rsidRPr="0002242C">
              <w:rPr>
                <w:rFonts w:ascii="ＭＳ ゴシック" w:eastAsia="ＭＳ ゴシック" w:hAnsi="ＭＳ ゴシック"/>
                <w:b/>
                <w:bCs/>
                <w:sz w:val="18"/>
                <w:szCs w:val="18"/>
              </w:rPr>
              <w:t>12号に該当する行為</w:t>
            </w:r>
          </w:p>
          <w:p w14:paraId="41BC729C" w14:textId="77777777" w:rsidR="00145B95" w:rsidRDefault="00145B95" w:rsidP="00D2530E">
            <w:pPr>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（契約を締結する意思がない</w:t>
            </w:r>
            <w:r w:rsidRPr="00026075">
              <w:rPr>
                <w:rFonts w:ascii="ＭＳ 明朝" w:eastAsia="ＭＳ 明朝" w:hAnsi="ＭＳ 明朝" w:hint="eastAsia"/>
                <w:sz w:val="18"/>
                <w:szCs w:val="18"/>
              </w:rPr>
              <w:t>旨を表示している消費者に対する勧誘</w:t>
            </w:r>
            <w:r>
              <w:rPr>
                <w:rFonts w:ascii="ＭＳ 明朝" w:eastAsia="ＭＳ 明朝" w:hAnsi="ＭＳ 明朝" w:hint="eastAsia"/>
                <w:sz w:val="18"/>
                <w:szCs w:val="18"/>
              </w:rPr>
              <w:t>）</w:t>
            </w:r>
          </w:p>
          <w:p w14:paraId="7585B511" w14:textId="77777777" w:rsidR="00145B95" w:rsidRPr="0020374C" w:rsidRDefault="00145B95" w:rsidP="00D2530E">
            <w:pPr>
              <w:rPr>
                <w:rFonts w:ascii="ＭＳ ゴシック" w:eastAsia="ＭＳ ゴシック" w:hAnsi="ＭＳ ゴシック"/>
                <w:sz w:val="18"/>
                <w:szCs w:val="18"/>
              </w:rPr>
            </w:pPr>
          </w:p>
        </w:tc>
        <w:tc>
          <w:tcPr>
            <w:tcW w:w="5664" w:type="dxa"/>
          </w:tcPr>
          <w:p w14:paraId="25804AAF" w14:textId="77777777" w:rsidR="00145B95" w:rsidRPr="002A17D7" w:rsidRDefault="00145B95" w:rsidP="00D2530E">
            <w:pPr>
              <w:spacing w:line="300" w:lineRule="exact"/>
              <w:ind w:firstLineChars="100" w:firstLine="210"/>
              <w:rPr>
                <w:rFonts w:ascii="ＭＳ 明朝" w:eastAsia="ＭＳ 明朝" w:hAnsi="ＭＳ 明朝"/>
                <w:szCs w:val="21"/>
              </w:rPr>
            </w:pPr>
            <w:r w:rsidRPr="002A17D7">
              <w:rPr>
                <w:rFonts w:ascii="ＭＳ 明朝" w:eastAsia="ＭＳ 明朝" w:hAnsi="ＭＳ 明朝" w:hint="eastAsia"/>
                <w:szCs w:val="21"/>
              </w:rPr>
              <w:t>展示会場において、消費者が断っているにもかかわらず勧誘を続け、また、断っているにもかかわらず展示会場への来訪を要請し、契約を締結する意思がない旨の表示をしている消費者に対し、契約の締結を勧誘し、又は契約を締結させる行為。</w:t>
            </w:r>
          </w:p>
        </w:tc>
      </w:tr>
      <w:tr w:rsidR="00145B95" w14:paraId="0D19A411" w14:textId="77777777" w:rsidTr="00D2530E">
        <w:tc>
          <w:tcPr>
            <w:tcW w:w="2551" w:type="dxa"/>
          </w:tcPr>
          <w:p w14:paraId="1F2CE6D8" w14:textId="77777777" w:rsidR="00145B95" w:rsidRPr="0002242C" w:rsidRDefault="00145B95" w:rsidP="00D2530E">
            <w:pPr>
              <w:spacing w:line="240" w:lineRule="exact"/>
              <w:rPr>
                <w:rFonts w:ascii="ＭＳ ゴシック" w:eastAsia="ＭＳ ゴシック" w:hAnsi="ＭＳ ゴシック"/>
                <w:b/>
                <w:bCs/>
                <w:sz w:val="18"/>
                <w:szCs w:val="18"/>
              </w:rPr>
            </w:pPr>
            <w:r w:rsidRPr="0002242C">
              <w:rPr>
                <w:rFonts w:ascii="ＭＳ ゴシック" w:eastAsia="ＭＳ ゴシック" w:hAnsi="ＭＳ ゴシック" w:hint="eastAsia"/>
                <w:b/>
                <w:bCs/>
                <w:sz w:val="18"/>
                <w:szCs w:val="18"/>
              </w:rPr>
              <w:t>告示第１項第</w:t>
            </w:r>
            <w:r w:rsidRPr="0002242C">
              <w:rPr>
                <w:rFonts w:ascii="ＭＳ ゴシック" w:eastAsia="ＭＳ ゴシック" w:hAnsi="ＭＳ ゴシック"/>
                <w:b/>
                <w:bCs/>
                <w:sz w:val="18"/>
                <w:szCs w:val="18"/>
              </w:rPr>
              <w:t>16号に該当する行為</w:t>
            </w:r>
          </w:p>
          <w:p w14:paraId="18A0A917" w14:textId="77777777" w:rsidR="00145B95" w:rsidRDefault="00145B95" w:rsidP="00D2530E">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Pr="00885DAA">
              <w:rPr>
                <w:rFonts w:ascii="ＭＳ 明朝" w:eastAsia="ＭＳ 明朝" w:hAnsi="ＭＳ 明朝" w:hint="eastAsia"/>
                <w:sz w:val="18"/>
                <w:szCs w:val="18"/>
              </w:rPr>
              <w:t>判断能力の不足に乗じた勧誘</w:t>
            </w:r>
            <w:r>
              <w:rPr>
                <w:rFonts w:ascii="ＭＳ 明朝" w:eastAsia="ＭＳ 明朝" w:hAnsi="ＭＳ 明朝" w:hint="eastAsia"/>
                <w:sz w:val="18"/>
                <w:szCs w:val="18"/>
              </w:rPr>
              <w:t>）</w:t>
            </w:r>
          </w:p>
          <w:p w14:paraId="668388CE" w14:textId="77777777" w:rsidR="00145B95" w:rsidRPr="006E03B7" w:rsidRDefault="00145B95" w:rsidP="00D2530E">
            <w:pPr>
              <w:spacing w:line="240" w:lineRule="exact"/>
              <w:rPr>
                <w:rFonts w:ascii="ＭＳ ゴシック" w:eastAsia="ＭＳ ゴシック" w:hAnsi="ＭＳ ゴシック"/>
                <w:b/>
                <w:bCs/>
                <w:sz w:val="18"/>
                <w:szCs w:val="18"/>
              </w:rPr>
            </w:pPr>
          </w:p>
        </w:tc>
        <w:tc>
          <w:tcPr>
            <w:tcW w:w="5664" w:type="dxa"/>
          </w:tcPr>
          <w:p w14:paraId="5F24428A" w14:textId="77777777" w:rsidR="00145B95" w:rsidRPr="002A17D7" w:rsidRDefault="00145B95" w:rsidP="00D2530E">
            <w:pPr>
              <w:spacing w:line="300" w:lineRule="exact"/>
              <w:ind w:firstLineChars="100" w:firstLine="210"/>
              <w:rPr>
                <w:rFonts w:ascii="ＭＳ 明朝" w:eastAsia="ＭＳ 明朝" w:hAnsi="ＭＳ 明朝"/>
                <w:szCs w:val="21"/>
              </w:rPr>
            </w:pPr>
            <w:r w:rsidRPr="002A17D7">
              <w:rPr>
                <w:rFonts w:ascii="ＭＳ 明朝" w:eastAsia="ＭＳ 明朝" w:hAnsi="ＭＳ 明朝" w:hint="eastAsia"/>
                <w:szCs w:val="21"/>
              </w:rPr>
              <w:t>認知症や認知機能が低下した高齢者に対して、展示会場において、高額な商品を購入させることにより、消費者の判断能力の不足に乗じて、消費者に著しく不利益をもたらすおそれのある契約の締結を勧誘し、又は契約を締結させる行為。</w:t>
            </w:r>
          </w:p>
        </w:tc>
      </w:tr>
      <w:tr w:rsidR="00145B95" w14:paraId="776B0EF4" w14:textId="77777777" w:rsidTr="00D2530E">
        <w:tc>
          <w:tcPr>
            <w:tcW w:w="2551" w:type="dxa"/>
          </w:tcPr>
          <w:p w14:paraId="2BB7E44A" w14:textId="77777777" w:rsidR="00145B95" w:rsidRPr="0002242C" w:rsidRDefault="00145B95" w:rsidP="00D2530E">
            <w:pPr>
              <w:spacing w:line="240" w:lineRule="exact"/>
              <w:rPr>
                <w:rFonts w:ascii="ＭＳ ゴシック" w:eastAsia="ＭＳ ゴシック" w:hAnsi="ＭＳ ゴシック"/>
                <w:b/>
                <w:bCs/>
                <w:sz w:val="18"/>
                <w:szCs w:val="18"/>
              </w:rPr>
            </w:pPr>
            <w:r w:rsidRPr="0002242C">
              <w:rPr>
                <w:rFonts w:ascii="ＭＳ ゴシック" w:eastAsia="ＭＳ ゴシック" w:hAnsi="ＭＳ ゴシック" w:hint="eastAsia"/>
                <w:b/>
                <w:bCs/>
                <w:sz w:val="18"/>
                <w:szCs w:val="18"/>
              </w:rPr>
              <w:t>告示第１項第</w:t>
            </w:r>
            <w:r w:rsidRPr="0002242C">
              <w:rPr>
                <w:rFonts w:ascii="ＭＳ ゴシック" w:eastAsia="ＭＳ ゴシック" w:hAnsi="ＭＳ ゴシック"/>
                <w:b/>
                <w:bCs/>
                <w:sz w:val="18"/>
                <w:szCs w:val="18"/>
              </w:rPr>
              <w:t>19号に該当する行為</w:t>
            </w:r>
          </w:p>
          <w:p w14:paraId="48BDA2A1" w14:textId="77777777" w:rsidR="00145B95" w:rsidRDefault="00145B95" w:rsidP="00D2530E">
            <w:pPr>
              <w:spacing w:line="240" w:lineRule="exact"/>
              <w:rPr>
                <w:rFonts w:ascii="ＭＳ 明朝" w:eastAsia="ＭＳ 明朝" w:hAnsi="ＭＳ 明朝"/>
                <w:sz w:val="18"/>
                <w:szCs w:val="18"/>
              </w:rPr>
            </w:pPr>
            <w:r>
              <w:rPr>
                <w:rFonts w:ascii="ＭＳ 明朝" w:eastAsia="ＭＳ 明朝" w:hAnsi="ＭＳ 明朝" w:hint="eastAsia"/>
                <w:sz w:val="18"/>
                <w:szCs w:val="18"/>
              </w:rPr>
              <w:t>（次々販売）</w:t>
            </w:r>
          </w:p>
          <w:p w14:paraId="2E14D9B9" w14:textId="77777777" w:rsidR="00145B95" w:rsidRPr="0002242C" w:rsidRDefault="00145B95" w:rsidP="00D2530E">
            <w:pPr>
              <w:spacing w:line="240" w:lineRule="exact"/>
              <w:rPr>
                <w:rFonts w:ascii="ＭＳ ゴシック" w:eastAsia="ＭＳ ゴシック" w:hAnsi="ＭＳ ゴシック"/>
                <w:b/>
                <w:bCs/>
                <w:sz w:val="18"/>
                <w:szCs w:val="18"/>
              </w:rPr>
            </w:pPr>
          </w:p>
        </w:tc>
        <w:tc>
          <w:tcPr>
            <w:tcW w:w="5664" w:type="dxa"/>
          </w:tcPr>
          <w:p w14:paraId="70F162E0" w14:textId="77777777" w:rsidR="00145B95" w:rsidRPr="002A17D7" w:rsidRDefault="00145B95" w:rsidP="00D2530E">
            <w:pPr>
              <w:spacing w:line="300" w:lineRule="exact"/>
              <w:rPr>
                <w:rFonts w:ascii="ＭＳ 明朝" w:eastAsia="ＭＳ 明朝" w:hAnsi="ＭＳ 明朝"/>
                <w:szCs w:val="21"/>
              </w:rPr>
            </w:pPr>
            <w:r w:rsidRPr="002A17D7">
              <w:rPr>
                <w:rFonts w:ascii="ＭＳ 明朝" w:eastAsia="ＭＳ 明朝" w:hAnsi="ＭＳ 明朝" w:hint="eastAsia"/>
                <w:szCs w:val="21"/>
              </w:rPr>
              <w:t xml:space="preserve">　展示会場において、「こんな高価なものは買えない」「支払えない」などと言って消費者が何度も断っているにもかかわらず、次々と高額な商品の購入を勧誘し契約を締結させ、契約を締結する意思がない旨を表示しているにもかかわらず、反復継続して執拗に同種又は異なる商品等につき、契約の締結を勧誘し、又は契約を締結させる行為。</w:t>
            </w:r>
          </w:p>
        </w:tc>
      </w:tr>
      <w:tr w:rsidR="00145B95" w14:paraId="53814E55" w14:textId="77777777" w:rsidTr="00D2530E">
        <w:tc>
          <w:tcPr>
            <w:tcW w:w="2551" w:type="dxa"/>
          </w:tcPr>
          <w:p w14:paraId="61298FEA" w14:textId="77777777" w:rsidR="00145B95" w:rsidRPr="0002242C" w:rsidRDefault="00145B95" w:rsidP="00D2530E">
            <w:pPr>
              <w:spacing w:line="240" w:lineRule="exact"/>
              <w:rPr>
                <w:rFonts w:ascii="ＭＳ ゴシック" w:eastAsia="ＭＳ ゴシック" w:hAnsi="ＭＳ ゴシック"/>
                <w:b/>
                <w:bCs/>
                <w:sz w:val="18"/>
                <w:szCs w:val="18"/>
              </w:rPr>
            </w:pPr>
            <w:r w:rsidRPr="0002242C">
              <w:rPr>
                <w:rFonts w:ascii="ＭＳ ゴシック" w:eastAsia="ＭＳ ゴシック" w:hAnsi="ＭＳ ゴシック" w:hint="eastAsia"/>
                <w:b/>
                <w:bCs/>
                <w:sz w:val="18"/>
                <w:szCs w:val="18"/>
              </w:rPr>
              <w:t>告示第１項第</w:t>
            </w:r>
            <w:r w:rsidRPr="0002242C">
              <w:rPr>
                <w:rFonts w:ascii="ＭＳ ゴシック" w:eastAsia="ＭＳ ゴシック" w:hAnsi="ＭＳ ゴシック"/>
                <w:b/>
                <w:bCs/>
                <w:sz w:val="18"/>
                <w:szCs w:val="18"/>
              </w:rPr>
              <w:t>21号に該当する行為</w:t>
            </w:r>
          </w:p>
          <w:p w14:paraId="1282E5CB" w14:textId="77777777" w:rsidR="00145B95" w:rsidRDefault="00145B95" w:rsidP="00D2530E">
            <w:pPr>
              <w:spacing w:line="240" w:lineRule="exact"/>
              <w:rPr>
                <w:rFonts w:ascii="ＭＳ 明朝" w:eastAsia="ＭＳ 明朝" w:hAnsi="ＭＳ 明朝"/>
                <w:sz w:val="18"/>
                <w:szCs w:val="18"/>
              </w:rPr>
            </w:pPr>
            <w:r>
              <w:rPr>
                <w:rFonts w:ascii="ＭＳ 明朝" w:eastAsia="ＭＳ 明朝" w:hAnsi="ＭＳ 明朝" w:hint="eastAsia"/>
                <w:sz w:val="18"/>
                <w:szCs w:val="18"/>
              </w:rPr>
              <w:t>（適合性原則違反）</w:t>
            </w:r>
          </w:p>
          <w:p w14:paraId="42B651CC" w14:textId="77777777" w:rsidR="00145B95" w:rsidRPr="00B676BA" w:rsidRDefault="00145B95" w:rsidP="00D2530E">
            <w:pPr>
              <w:spacing w:line="240" w:lineRule="exact"/>
              <w:rPr>
                <w:rFonts w:ascii="ＭＳ ゴシック" w:eastAsia="ＭＳ ゴシック" w:hAnsi="ＭＳ ゴシック"/>
                <w:b/>
                <w:bCs/>
                <w:sz w:val="18"/>
                <w:szCs w:val="18"/>
              </w:rPr>
            </w:pPr>
          </w:p>
        </w:tc>
        <w:tc>
          <w:tcPr>
            <w:tcW w:w="5664" w:type="dxa"/>
          </w:tcPr>
          <w:p w14:paraId="676CC9A9" w14:textId="77777777" w:rsidR="00145B95" w:rsidRPr="002A17D7" w:rsidRDefault="00145B95" w:rsidP="00D2530E">
            <w:pPr>
              <w:spacing w:line="300" w:lineRule="exact"/>
              <w:rPr>
                <w:rFonts w:ascii="ＭＳ 明朝" w:eastAsia="ＭＳ 明朝" w:hAnsi="ＭＳ 明朝"/>
                <w:szCs w:val="21"/>
              </w:rPr>
            </w:pPr>
            <w:r w:rsidRPr="002A17D7">
              <w:rPr>
                <w:rFonts w:ascii="ＭＳ 明朝" w:eastAsia="ＭＳ 明朝" w:hAnsi="ＭＳ 明朝" w:hint="eastAsia"/>
                <w:szCs w:val="21"/>
              </w:rPr>
              <w:t xml:space="preserve">　僅かな年金収入やパート収入しかない消費者や、生活保護を受けている消費者に対して、消費者の財産の状況に照らして不適当と認められる商品につき、契約の締結を勧誘し、又は契約を締結させる行為。</w:t>
            </w:r>
          </w:p>
        </w:tc>
      </w:tr>
      <w:tr w:rsidR="00145B95" w14:paraId="7B726869" w14:textId="77777777" w:rsidTr="00D2530E">
        <w:tc>
          <w:tcPr>
            <w:tcW w:w="2551" w:type="dxa"/>
          </w:tcPr>
          <w:p w14:paraId="22A6E8F9" w14:textId="77777777" w:rsidR="00145B95" w:rsidRPr="0002242C" w:rsidRDefault="00145B95" w:rsidP="00D2530E">
            <w:pPr>
              <w:spacing w:line="240" w:lineRule="exact"/>
              <w:ind w:leftChars="-1" w:left="-2"/>
              <w:rPr>
                <w:rFonts w:ascii="ＭＳ ゴシック" w:eastAsia="ＭＳ ゴシック" w:hAnsi="ＭＳ ゴシック"/>
                <w:b/>
                <w:bCs/>
                <w:sz w:val="18"/>
                <w:szCs w:val="18"/>
              </w:rPr>
            </w:pPr>
            <w:r w:rsidRPr="0002242C">
              <w:rPr>
                <w:rFonts w:ascii="ＭＳ ゴシック" w:eastAsia="ＭＳ ゴシック" w:hAnsi="ＭＳ ゴシック"/>
                <w:b/>
                <w:bCs/>
                <w:sz w:val="18"/>
                <w:szCs w:val="18"/>
              </w:rPr>
              <w:t>告示第２項第３号に該当する行為</w:t>
            </w:r>
          </w:p>
          <w:p w14:paraId="784466FB" w14:textId="77777777" w:rsidR="00145B95" w:rsidRDefault="00145B95" w:rsidP="00D2530E">
            <w:pPr>
              <w:spacing w:line="240" w:lineRule="exact"/>
              <w:rPr>
                <w:rFonts w:ascii="ＭＳ 明朝" w:eastAsia="ＭＳ 明朝" w:hAnsi="ＭＳ 明朝"/>
                <w:sz w:val="18"/>
                <w:szCs w:val="18"/>
              </w:rPr>
            </w:pPr>
            <w:r>
              <w:rPr>
                <w:rFonts w:ascii="ＭＳ 明朝" w:eastAsia="ＭＳ 明朝" w:hAnsi="ＭＳ 明朝" w:hint="eastAsia"/>
                <w:sz w:val="18"/>
                <w:szCs w:val="18"/>
              </w:rPr>
              <w:t>（過量販売）</w:t>
            </w:r>
          </w:p>
          <w:p w14:paraId="732F92CE" w14:textId="77777777" w:rsidR="00145B95" w:rsidRPr="00B676BA" w:rsidRDefault="00145B95" w:rsidP="00D2530E">
            <w:pPr>
              <w:spacing w:line="240" w:lineRule="exact"/>
              <w:rPr>
                <w:rFonts w:ascii="ＭＳ ゴシック" w:eastAsia="ＭＳ ゴシック" w:hAnsi="ＭＳ ゴシック"/>
                <w:b/>
                <w:bCs/>
                <w:sz w:val="18"/>
                <w:szCs w:val="18"/>
              </w:rPr>
            </w:pPr>
          </w:p>
        </w:tc>
        <w:tc>
          <w:tcPr>
            <w:tcW w:w="5664" w:type="dxa"/>
          </w:tcPr>
          <w:p w14:paraId="031FF122" w14:textId="77777777" w:rsidR="00145B95" w:rsidRPr="002A17D7" w:rsidRDefault="00145B95" w:rsidP="00D2530E">
            <w:pPr>
              <w:spacing w:line="300" w:lineRule="exact"/>
              <w:rPr>
                <w:rFonts w:ascii="ＭＳ 明朝" w:eastAsia="ＭＳ 明朝" w:hAnsi="ＭＳ 明朝"/>
                <w:szCs w:val="21"/>
              </w:rPr>
            </w:pPr>
            <w:r w:rsidRPr="002A17D7">
              <w:rPr>
                <w:rFonts w:ascii="ＭＳ 明朝" w:eastAsia="ＭＳ 明朝" w:hAnsi="ＭＳ 明朝" w:hint="eastAsia"/>
                <w:szCs w:val="21"/>
              </w:rPr>
              <w:t xml:space="preserve">　展示会場において、高額な着物やアクセサリー等を次々と販売することにより、消費者が当面必要としない、不当に過大と思われる量の商品を販売する内容の契約を締結させる行為。</w:t>
            </w:r>
          </w:p>
        </w:tc>
      </w:tr>
      <w:tr w:rsidR="00145B95" w14:paraId="0CB92628" w14:textId="77777777" w:rsidTr="00D2530E">
        <w:tc>
          <w:tcPr>
            <w:tcW w:w="2551" w:type="dxa"/>
          </w:tcPr>
          <w:p w14:paraId="6F1C73CA" w14:textId="77777777" w:rsidR="00145B95" w:rsidRPr="0002242C" w:rsidRDefault="00145B95" w:rsidP="00D2530E">
            <w:pPr>
              <w:spacing w:line="240" w:lineRule="exact"/>
              <w:ind w:leftChars="-1" w:left="-2"/>
              <w:rPr>
                <w:rFonts w:ascii="ＭＳ ゴシック" w:eastAsia="ＭＳ ゴシック" w:hAnsi="ＭＳ ゴシック"/>
                <w:b/>
                <w:bCs/>
                <w:sz w:val="18"/>
                <w:szCs w:val="18"/>
              </w:rPr>
            </w:pPr>
            <w:r w:rsidRPr="0002242C">
              <w:rPr>
                <w:rFonts w:ascii="ＭＳ ゴシック" w:eastAsia="ＭＳ ゴシック" w:hAnsi="ＭＳ ゴシック"/>
                <w:b/>
                <w:bCs/>
                <w:sz w:val="18"/>
                <w:szCs w:val="18"/>
              </w:rPr>
              <w:t>告示第４項第３号に該当する行為</w:t>
            </w:r>
          </w:p>
          <w:p w14:paraId="3192EFAA" w14:textId="77777777" w:rsidR="00145B95" w:rsidRDefault="00145B95" w:rsidP="00D2530E">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Pr="00BD78D4">
              <w:rPr>
                <w:rFonts w:ascii="ＭＳ 明朝" w:eastAsia="ＭＳ 明朝" w:hAnsi="ＭＳ 明朝" w:hint="eastAsia"/>
                <w:sz w:val="18"/>
                <w:szCs w:val="18"/>
              </w:rPr>
              <w:t>取消しの申出の拒否・黙殺</w:t>
            </w:r>
            <w:r>
              <w:rPr>
                <w:rFonts w:ascii="ＭＳ 明朝" w:eastAsia="ＭＳ 明朝" w:hAnsi="ＭＳ 明朝" w:hint="eastAsia"/>
                <w:sz w:val="18"/>
                <w:szCs w:val="18"/>
              </w:rPr>
              <w:t>）</w:t>
            </w:r>
          </w:p>
          <w:p w14:paraId="6D011A28" w14:textId="77777777" w:rsidR="00145B95" w:rsidRPr="003D250D" w:rsidRDefault="00145B95" w:rsidP="00D2530E">
            <w:pPr>
              <w:spacing w:line="240" w:lineRule="exact"/>
              <w:ind w:leftChars="-1" w:left="-1" w:hanging="1"/>
              <w:rPr>
                <w:rFonts w:ascii="ＭＳ ゴシック" w:eastAsia="ＭＳ ゴシック" w:hAnsi="ＭＳ ゴシック"/>
                <w:b/>
                <w:bCs/>
                <w:sz w:val="18"/>
                <w:szCs w:val="18"/>
              </w:rPr>
            </w:pPr>
          </w:p>
        </w:tc>
        <w:tc>
          <w:tcPr>
            <w:tcW w:w="5664" w:type="dxa"/>
          </w:tcPr>
          <w:p w14:paraId="5E5562B8" w14:textId="77777777" w:rsidR="00145B95" w:rsidRPr="002A17D7" w:rsidRDefault="00145B95" w:rsidP="00D2530E">
            <w:pPr>
              <w:spacing w:line="300" w:lineRule="exact"/>
              <w:rPr>
                <w:rFonts w:ascii="ＭＳ 明朝" w:eastAsia="ＭＳ 明朝" w:hAnsi="ＭＳ 明朝"/>
                <w:szCs w:val="21"/>
              </w:rPr>
            </w:pPr>
            <w:r w:rsidRPr="002A17D7">
              <w:rPr>
                <w:rFonts w:ascii="ＭＳ 明朝" w:eastAsia="ＭＳ 明朝" w:hAnsi="ＭＳ 明朝" w:hint="eastAsia"/>
                <w:szCs w:val="21"/>
              </w:rPr>
              <w:t xml:space="preserve">　消費者契約法等による消費者の正当な根拠に基づく契約の申込みの撤回又は契約の解除若しくは取消しの申出に対して、これを拒否若しくは黙殺し、又は術策等を用いて妨害し、契約の成立又は存続を強要する行為。</w:t>
            </w:r>
          </w:p>
        </w:tc>
      </w:tr>
      <w:tr w:rsidR="00145B95" w14:paraId="47476DB9" w14:textId="77777777" w:rsidTr="00D2530E">
        <w:tc>
          <w:tcPr>
            <w:tcW w:w="2551" w:type="dxa"/>
          </w:tcPr>
          <w:p w14:paraId="35F982EE" w14:textId="77777777" w:rsidR="00145B95" w:rsidRPr="0002242C" w:rsidRDefault="00145B95" w:rsidP="00D2530E">
            <w:pPr>
              <w:spacing w:line="240" w:lineRule="exact"/>
              <w:ind w:leftChars="-1" w:left="-2"/>
              <w:rPr>
                <w:rFonts w:ascii="ＭＳ ゴシック" w:eastAsia="ＭＳ ゴシック" w:hAnsi="ＭＳ ゴシック"/>
                <w:b/>
                <w:bCs/>
                <w:sz w:val="18"/>
                <w:szCs w:val="18"/>
              </w:rPr>
            </w:pPr>
            <w:r w:rsidRPr="0002242C">
              <w:rPr>
                <w:rFonts w:ascii="ＭＳ ゴシック" w:eastAsia="ＭＳ ゴシック" w:hAnsi="ＭＳ ゴシック"/>
                <w:b/>
                <w:bCs/>
                <w:sz w:val="18"/>
                <w:szCs w:val="18"/>
              </w:rPr>
              <w:t>告示第４項第４号に該当する行為</w:t>
            </w:r>
          </w:p>
          <w:p w14:paraId="4020B95B" w14:textId="77777777" w:rsidR="00145B95" w:rsidRDefault="00145B95" w:rsidP="00D2530E">
            <w:pPr>
              <w:spacing w:line="240" w:lineRule="exact"/>
              <w:rPr>
                <w:rFonts w:ascii="ＭＳ 明朝" w:eastAsia="ＭＳ 明朝" w:hAnsi="ＭＳ 明朝"/>
                <w:sz w:val="18"/>
                <w:szCs w:val="18"/>
              </w:rPr>
            </w:pPr>
            <w:r>
              <w:rPr>
                <w:rFonts w:ascii="ＭＳ 明朝" w:eastAsia="ＭＳ 明朝" w:hAnsi="ＭＳ 明朝" w:hint="eastAsia"/>
                <w:sz w:val="18"/>
                <w:szCs w:val="18"/>
              </w:rPr>
              <w:t>（</w:t>
            </w:r>
            <w:r w:rsidRPr="006218AF">
              <w:rPr>
                <w:rFonts w:ascii="ＭＳ 明朝" w:eastAsia="ＭＳ 明朝" w:hAnsi="ＭＳ 明朝" w:hint="eastAsia"/>
                <w:sz w:val="18"/>
                <w:szCs w:val="18"/>
              </w:rPr>
              <w:t>取消しによる原状回復義務の履行の遅延・拒否</w:t>
            </w:r>
            <w:r>
              <w:rPr>
                <w:rFonts w:ascii="ＭＳ 明朝" w:eastAsia="ＭＳ 明朝" w:hAnsi="ＭＳ 明朝" w:hint="eastAsia"/>
                <w:sz w:val="18"/>
                <w:szCs w:val="18"/>
              </w:rPr>
              <w:t>）</w:t>
            </w:r>
          </w:p>
          <w:p w14:paraId="4273AA2E" w14:textId="77777777" w:rsidR="00145B95" w:rsidRPr="002E1C71" w:rsidRDefault="00145B95" w:rsidP="00D2530E">
            <w:pPr>
              <w:spacing w:line="240" w:lineRule="exact"/>
              <w:ind w:leftChars="-1" w:left="-1" w:hanging="1"/>
              <w:rPr>
                <w:rFonts w:ascii="ＭＳ ゴシック" w:eastAsia="ＭＳ ゴシック" w:hAnsi="ＭＳ ゴシック"/>
                <w:b/>
                <w:bCs/>
                <w:sz w:val="18"/>
                <w:szCs w:val="18"/>
              </w:rPr>
            </w:pPr>
          </w:p>
        </w:tc>
        <w:tc>
          <w:tcPr>
            <w:tcW w:w="5664" w:type="dxa"/>
          </w:tcPr>
          <w:p w14:paraId="6A54838B" w14:textId="77777777" w:rsidR="00145B95" w:rsidRPr="002A17D7" w:rsidRDefault="00145B95" w:rsidP="00D2530E">
            <w:pPr>
              <w:spacing w:line="300" w:lineRule="exact"/>
              <w:ind w:firstLineChars="100" w:firstLine="210"/>
              <w:rPr>
                <w:rFonts w:ascii="ＭＳ 明朝" w:eastAsia="ＭＳ 明朝" w:hAnsi="ＭＳ 明朝"/>
                <w:szCs w:val="21"/>
              </w:rPr>
            </w:pPr>
            <w:r w:rsidRPr="002A17D7">
              <w:rPr>
                <w:rFonts w:ascii="ＭＳ 明朝" w:eastAsia="ＭＳ 明朝" w:hAnsi="ＭＳ 明朝" w:hint="eastAsia"/>
                <w:szCs w:val="21"/>
              </w:rPr>
              <w:t>消費者契約法等による消費者の正当な根拠に基づく契約の申込みの撤回又は契約の解除若しくは取消しが有効に行われたにもかかわらず、返金等に応じないことにより、原状回復義務等の履行を正当な理由なく遅延若しくは拒否する行為。</w:t>
            </w:r>
          </w:p>
        </w:tc>
      </w:tr>
    </w:tbl>
    <w:p w14:paraId="1A492036" w14:textId="77777777" w:rsidR="00145B95" w:rsidRDefault="00145B95" w:rsidP="00145B95">
      <w:pPr>
        <w:rPr>
          <w:rFonts w:ascii="ＭＳ ゴシック" w:eastAsia="ＭＳ ゴシック" w:hAnsi="ＭＳ ゴシック"/>
          <w:b/>
          <w:bCs/>
        </w:rPr>
      </w:pPr>
    </w:p>
    <w:p w14:paraId="4B3FE101" w14:textId="77777777" w:rsidR="00005D21" w:rsidRDefault="00005D21" w:rsidP="00145B95">
      <w:pPr>
        <w:rPr>
          <w:rFonts w:ascii="ＭＳ ゴシック" w:eastAsia="ＭＳ ゴシック" w:hAnsi="ＭＳ ゴシック"/>
          <w:b/>
          <w:bCs/>
        </w:rPr>
      </w:pPr>
    </w:p>
    <w:p w14:paraId="02656E78" w14:textId="77777777" w:rsidR="00145B95" w:rsidRPr="003E5E20" w:rsidRDefault="00145B95" w:rsidP="00145B95">
      <w:pPr>
        <w:rPr>
          <w:rFonts w:ascii="ＭＳ ゴシック" w:eastAsia="ＭＳ ゴシック" w:hAnsi="ＭＳ ゴシック"/>
          <w:b/>
          <w:bCs/>
        </w:rPr>
      </w:pPr>
      <w:r>
        <w:rPr>
          <w:rFonts w:ascii="ＭＳ ゴシック" w:eastAsia="ＭＳ ゴシック" w:hAnsi="ＭＳ ゴシック" w:hint="eastAsia"/>
          <w:b/>
          <w:bCs/>
        </w:rPr>
        <w:lastRenderedPageBreak/>
        <w:t>（２）令和３年９月</w:t>
      </w:r>
      <w:r>
        <w:rPr>
          <w:rFonts w:ascii="ＭＳ ゴシック" w:eastAsia="ＭＳ ゴシック" w:hAnsi="ＭＳ ゴシック"/>
          <w:b/>
          <w:bCs/>
        </w:rPr>
        <w:t>30</w:t>
      </w:r>
      <w:r>
        <w:rPr>
          <w:rFonts w:ascii="ＭＳ ゴシック" w:eastAsia="ＭＳ ゴシック" w:hAnsi="ＭＳ ゴシック" w:hint="eastAsia"/>
          <w:b/>
          <w:bCs/>
        </w:rPr>
        <w:t>日付け是正勧告</w:t>
      </w:r>
    </w:p>
    <w:tbl>
      <w:tblPr>
        <w:tblStyle w:val="a3"/>
        <w:tblW w:w="0" w:type="auto"/>
        <w:tblInd w:w="279" w:type="dxa"/>
        <w:tblLook w:val="04A0" w:firstRow="1" w:lastRow="0" w:firstColumn="1" w:lastColumn="0" w:noHBand="0" w:noVBand="1"/>
      </w:tblPr>
      <w:tblGrid>
        <w:gridCol w:w="2551"/>
        <w:gridCol w:w="5664"/>
      </w:tblGrid>
      <w:tr w:rsidR="00145B95" w14:paraId="17054331" w14:textId="77777777" w:rsidTr="00D2530E">
        <w:tc>
          <w:tcPr>
            <w:tcW w:w="2551" w:type="dxa"/>
          </w:tcPr>
          <w:p w14:paraId="084BA393" w14:textId="77777777" w:rsidR="00145B95" w:rsidRDefault="00145B95" w:rsidP="00D2530E">
            <w:pPr>
              <w:jc w:val="center"/>
              <w:rPr>
                <w:rFonts w:ascii="ＭＳ 明朝" w:eastAsia="ＭＳ 明朝" w:hAnsi="ＭＳ 明朝"/>
              </w:rPr>
            </w:pPr>
            <w:r>
              <w:rPr>
                <w:rFonts w:ascii="ＭＳ 明朝" w:eastAsia="ＭＳ 明朝" w:hAnsi="ＭＳ 明朝" w:hint="eastAsia"/>
              </w:rPr>
              <w:t>該当する項目</w:t>
            </w:r>
          </w:p>
        </w:tc>
        <w:tc>
          <w:tcPr>
            <w:tcW w:w="5664" w:type="dxa"/>
          </w:tcPr>
          <w:p w14:paraId="58CEF7CC" w14:textId="77777777" w:rsidR="00145B95" w:rsidRDefault="00145B95" w:rsidP="00D2530E">
            <w:pPr>
              <w:jc w:val="center"/>
              <w:rPr>
                <w:rFonts w:ascii="ＭＳ 明朝" w:eastAsia="ＭＳ 明朝" w:hAnsi="ＭＳ 明朝"/>
              </w:rPr>
            </w:pPr>
            <w:r>
              <w:rPr>
                <w:rFonts w:ascii="ＭＳ 明朝" w:eastAsia="ＭＳ 明朝" w:hAnsi="ＭＳ 明朝" w:hint="eastAsia"/>
              </w:rPr>
              <w:t>不当な取引行為</w:t>
            </w:r>
          </w:p>
        </w:tc>
      </w:tr>
      <w:tr w:rsidR="00145B95" w14:paraId="74F4E691" w14:textId="77777777" w:rsidTr="00D2530E">
        <w:tc>
          <w:tcPr>
            <w:tcW w:w="2551" w:type="dxa"/>
          </w:tcPr>
          <w:p w14:paraId="3FEF5D2F" w14:textId="77777777" w:rsidR="00145B95" w:rsidRPr="0002242C" w:rsidRDefault="00145B95" w:rsidP="00D2530E">
            <w:pPr>
              <w:spacing w:line="240" w:lineRule="exact"/>
              <w:rPr>
                <w:rFonts w:ascii="ＭＳ ゴシック" w:eastAsia="ＭＳ ゴシック" w:hAnsi="ＭＳ ゴシック"/>
                <w:b/>
                <w:bCs/>
                <w:sz w:val="18"/>
                <w:szCs w:val="18"/>
              </w:rPr>
            </w:pPr>
            <w:r w:rsidRPr="0002242C">
              <w:rPr>
                <w:rFonts w:ascii="ＭＳ ゴシック" w:eastAsia="ＭＳ ゴシック" w:hAnsi="ＭＳ ゴシック"/>
                <w:b/>
                <w:bCs/>
                <w:sz w:val="18"/>
                <w:szCs w:val="18"/>
              </w:rPr>
              <w:t>告示第４項第３号に該当する行為</w:t>
            </w:r>
          </w:p>
          <w:p w14:paraId="5CD69842" w14:textId="77777777" w:rsidR="00145B95" w:rsidRDefault="00145B95" w:rsidP="00D2530E">
            <w:pPr>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CF685E">
              <w:rPr>
                <w:rFonts w:ascii="ＭＳ 明朝" w:eastAsia="ＭＳ 明朝" w:hAnsi="ＭＳ 明朝" w:hint="eastAsia"/>
                <w:sz w:val="18"/>
                <w:szCs w:val="18"/>
              </w:rPr>
              <w:t>取消しの申出の拒否・黙殺</w:t>
            </w:r>
            <w:r>
              <w:rPr>
                <w:rFonts w:ascii="ＭＳ 明朝" w:eastAsia="ＭＳ 明朝" w:hAnsi="ＭＳ 明朝" w:hint="eastAsia"/>
                <w:sz w:val="18"/>
                <w:szCs w:val="18"/>
              </w:rPr>
              <w:t>）</w:t>
            </w:r>
          </w:p>
          <w:p w14:paraId="2F9C010E" w14:textId="77777777" w:rsidR="00145B95" w:rsidRPr="003A7E2E" w:rsidRDefault="00145B95" w:rsidP="00D2530E">
            <w:pPr>
              <w:spacing w:line="240" w:lineRule="exact"/>
              <w:ind w:left="361" w:hangingChars="200" w:hanging="361"/>
              <w:rPr>
                <w:rFonts w:ascii="ＭＳ ゴシック" w:eastAsia="ＭＳ ゴシック" w:hAnsi="ＭＳ ゴシック"/>
                <w:b/>
                <w:bCs/>
                <w:sz w:val="18"/>
                <w:szCs w:val="18"/>
              </w:rPr>
            </w:pPr>
          </w:p>
        </w:tc>
        <w:tc>
          <w:tcPr>
            <w:tcW w:w="5664" w:type="dxa"/>
          </w:tcPr>
          <w:p w14:paraId="0EE15134" w14:textId="77777777" w:rsidR="00145B95" w:rsidRPr="005C1036" w:rsidRDefault="00145B95" w:rsidP="00D2530E">
            <w:pPr>
              <w:spacing w:line="300" w:lineRule="exact"/>
              <w:ind w:firstLineChars="100" w:firstLine="210"/>
              <w:rPr>
                <w:rFonts w:ascii="ＭＳ 明朝" w:eastAsia="ＭＳ 明朝" w:hAnsi="ＭＳ 明朝"/>
                <w:bCs/>
                <w:szCs w:val="21"/>
              </w:rPr>
            </w:pPr>
            <w:r w:rsidRPr="005C1036">
              <w:rPr>
                <w:rFonts w:ascii="ＭＳ 明朝" w:eastAsia="ＭＳ 明朝" w:hAnsi="ＭＳ 明朝" w:hint="eastAsia"/>
                <w:bCs/>
                <w:szCs w:val="21"/>
              </w:rPr>
              <w:t>無店舗部門の閉鎖に伴う従業員への解雇予告を通知したため、自社割賦契約により着物やアクセサリー等を次々と購入させられていた従業員や、その従業員が紹介した顧客からの契約の取消し等の申出を受けたにもかかわらず、取消し等の事由を検討することなく、また、「支払いやすいようにしてあげる」と称して、割賦による残債金額にさらに高額な割賦手数料を加えて組み換えた割賦契約を締結する等により、消費者の正当な根拠に基づく契約の申込みの撤回又は契約の解除若しくは取消しの申出に対して、これを拒否若しくは黙殺し、又は術策等を用いて妨害し、契約の成立又は存続を強要する行為。</w:t>
            </w:r>
          </w:p>
        </w:tc>
      </w:tr>
    </w:tbl>
    <w:p w14:paraId="7C11EE8A" w14:textId="77777777" w:rsidR="00005D21" w:rsidRDefault="00005D21" w:rsidP="00145B95">
      <w:pPr>
        <w:rPr>
          <w:rFonts w:ascii="ＭＳ ゴシック" w:eastAsia="ＭＳ ゴシック" w:hAnsi="ＭＳ ゴシック"/>
          <w:b/>
          <w:bCs/>
        </w:rPr>
      </w:pPr>
    </w:p>
    <w:p w14:paraId="723E4F18" w14:textId="6CA7CA8A" w:rsidR="00145B95" w:rsidRPr="003E5E20" w:rsidRDefault="00145B95" w:rsidP="00145B95">
      <w:pPr>
        <w:rPr>
          <w:rFonts w:ascii="ＭＳ ゴシック" w:eastAsia="ＭＳ ゴシック" w:hAnsi="ＭＳ ゴシック"/>
          <w:b/>
          <w:bCs/>
        </w:rPr>
      </w:pPr>
      <w:r>
        <w:rPr>
          <w:rFonts w:ascii="ＭＳ ゴシック" w:eastAsia="ＭＳ ゴシック" w:hAnsi="ＭＳ ゴシック" w:hint="eastAsia"/>
          <w:b/>
          <w:bCs/>
        </w:rPr>
        <w:t>（３）令和４年５月</w:t>
      </w:r>
      <w:r>
        <w:rPr>
          <w:rFonts w:ascii="ＭＳ ゴシック" w:eastAsia="ＭＳ ゴシック" w:hAnsi="ＭＳ ゴシック"/>
          <w:b/>
          <w:bCs/>
        </w:rPr>
        <w:t>12</w:t>
      </w:r>
      <w:r>
        <w:rPr>
          <w:rFonts w:ascii="ＭＳ ゴシック" w:eastAsia="ＭＳ ゴシック" w:hAnsi="ＭＳ ゴシック" w:hint="eastAsia"/>
          <w:b/>
          <w:bCs/>
        </w:rPr>
        <w:t>日付け是正勧告</w:t>
      </w:r>
    </w:p>
    <w:tbl>
      <w:tblPr>
        <w:tblStyle w:val="a3"/>
        <w:tblW w:w="0" w:type="auto"/>
        <w:tblInd w:w="279" w:type="dxa"/>
        <w:tblLook w:val="04A0" w:firstRow="1" w:lastRow="0" w:firstColumn="1" w:lastColumn="0" w:noHBand="0" w:noVBand="1"/>
      </w:tblPr>
      <w:tblGrid>
        <w:gridCol w:w="2551"/>
        <w:gridCol w:w="5664"/>
      </w:tblGrid>
      <w:tr w:rsidR="00145B95" w14:paraId="4615247A" w14:textId="77777777" w:rsidTr="00D2530E">
        <w:tc>
          <w:tcPr>
            <w:tcW w:w="2551" w:type="dxa"/>
          </w:tcPr>
          <w:p w14:paraId="5B6D46D3" w14:textId="77777777" w:rsidR="00145B95" w:rsidRDefault="00145B95" w:rsidP="00D2530E">
            <w:pPr>
              <w:jc w:val="center"/>
              <w:rPr>
                <w:rFonts w:ascii="ＭＳ 明朝" w:eastAsia="ＭＳ 明朝" w:hAnsi="ＭＳ 明朝"/>
              </w:rPr>
            </w:pPr>
            <w:r>
              <w:rPr>
                <w:rFonts w:ascii="ＭＳ 明朝" w:eastAsia="ＭＳ 明朝" w:hAnsi="ＭＳ 明朝" w:hint="eastAsia"/>
              </w:rPr>
              <w:t>該当する項目</w:t>
            </w:r>
          </w:p>
        </w:tc>
        <w:tc>
          <w:tcPr>
            <w:tcW w:w="5664" w:type="dxa"/>
          </w:tcPr>
          <w:p w14:paraId="0A42F747" w14:textId="77777777" w:rsidR="00145B95" w:rsidRDefault="00145B95" w:rsidP="00D2530E">
            <w:pPr>
              <w:jc w:val="center"/>
              <w:rPr>
                <w:rFonts w:ascii="ＭＳ 明朝" w:eastAsia="ＭＳ 明朝" w:hAnsi="ＭＳ 明朝"/>
              </w:rPr>
            </w:pPr>
            <w:r>
              <w:rPr>
                <w:rFonts w:ascii="ＭＳ 明朝" w:eastAsia="ＭＳ 明朝" w:hAnsi="ＭＳ 明朝" w:hint="eastAsia"/>
              </w:rPr>
              <w:t>不当な取引行為</w:t>
            </w:r>
          </w:p>
        </w:tc>
      </w:tr>
      <w:tr w:rsidR="00145B95" w14:paraId="61400D26" w14:textId="77777777" w:rsidTr="00D2530E">
        <w:tc>
          <w:tcPr>
            <w:tcW w:w="2551" w:type="dxa"/>
          </w:tcPr>
          <w:p w14:paraId="34253350" w14:textId="77777777" w:rsidR="00145B95" w:rsidRPr="0002242C" w:rsidRDefault="00145B95" w:rsidP="00D2530E">
            <w:pPr>
              <w:spacing w:line="240" w:lineRule="exact"/>
              <w:rPr>
                <w:rFonts w:ascii="ＭＳ ゴシック" w:eastAsia="ＭＳ ゴシック" w:hAnsi="ＭＳ ゴシック"/>
                <w:b/>
                <w:bCs/>
                <w:sz w:val="18"/>
                <w:szCs w:val="18"/>
              </w:rPr>
            </w:pPr>
            <w:r w:rsidRPr="0002242C">
              <w:rPr>
                <w:rFonts w:ascii="ＭＳ ゴシック" w:eastAsia="ＭＳ ゴシック" w:hAnsi="ＭＳ ゴシック"/>
                <w:b/>
                <w:bCs/>
                <w:sz w:val="18"/>
                <w:szCs w:val="18"/>
              </w:rPr>
              <w:t>告示第４項第</w:t>
            </w:r>
            <w:r>
              <w:rPr>
                <w:rFonts w:ascii="ＭＳ ゴシック" w:eastAsia="ＭＳ ゴシック" w:hAnsi="ＭＳ ゴシック" w:hint="eastAsia"/>
                <w:b/>
                <w:bCs/>
                <w:sz w:val="18"/>
                <w:szCs w:val="18"/>
              </w:rPr>
              <w:t>６</w:t>
            </w:r>
            <w:r w:rsidRPr="0002242C">
              <w:rPr>
                <w:rFonts w:ascii="ＭＳ ゴシック" w:eastAsia="ＭＳ ゴシック" w:hAnsi="ＭＳ ゴシック"/>
                <w:b/>
                <w:bCs/>
                <w:sz w:val="18"/>
                <w:szCs w:val="18"/>
              </w:rPr>
              <w:t>号に該当する行為</w:t>
            </w:r>
          </w:p>
          <w:p w14:paraId="122E597C" w14:textId="77777777" w:rsidR="00145B95" w:rsidRDefault="00145B95" w:rsidP="00D2530E">
            <w:pPr>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4121A4">
              <w:rPr>
                <w:rFonts w:ascii="ＭＳ 明朝" w:eastAsia="ＭＳ 明朝" w:hAnsi="ＭＳ 明朝" w:hint="eastAsia"/>
                <w:sz w:val="18"/>
                <w:szCs w:val="18"/>
              </w:rPr>
              <w:t>債務の履行遅延</w:t>
            </w:r>
            <w:r>
              <w:rPr>
                <w:rFonts w:ascii="ＭＳ 明朝" w:eastAsia="ＭＳ 明朝" w:hAnsi="ＭＳ 明朝" w:hint="eastAsia"/>
                <w:sz w:val="18"/>
                <w:szCs w:val="18"/>
              </w:rPr>
              <w:t>）</w:t>
            </w:r>
          </w:p>
          <w:p w14:paraId="172BA039" w14:textId="77777777" w:rsidR="00145B95" w:rsidRPr="0002242C" w:rsidRDefault="00145B95" w:rsidP="00D2530E">
            <w:pPr>
              <w:spacing w:line="240" w:lineRule="exact"/>
              <w:ind w:left="361" w:hangingChars="200" w:hanging="361"/>
              <w:rPr>
                <w:rFonts w:ascii="ＭＳ ゴシック" w:eastAsia="ＭＳ ゴシック" w:hAnsi="ＭＳ ゴシック"/>
                <w:b/>
                <w:bCs/>
                <w:sz w:val="18"/>
                <w:szCs w:val="18"/>
              </w:rPr>
            </w:pPr>
          </w:p>
        </w:tc>
        <w:tc>
          <w:tcPr>
            <w:tcW w:w="5664" w:type="dxa"/>
          </w:tcPr>
          <w:p w14:paraId="7FAE6AB1" w14:textId="77777777" w:rsidR="00145B95" w:rsidRPr="005C1036" w:rsidRDefault="00145B95" w:rsidP="00D2530E">
            <w:pPr>
              <w:spacing w:line="300" w:lineRule="exact"/>
              <w:ind w:firstLineChars="100" w:firstLine="210"/>
              <w:rPr>
                <w:rFonts w:ascii="ＭＳ 明朝" w:eastAsia="ＭＳ 明朝" w:hAnsi="ＭＳ 明朝"/>
                <w:szCs w:val="21"/>
              </w:rPr>
            </w:pPr>
            <w:r w:rsidRPr="005C1036">
              <w:rPr>
                <w:rFonts w:ascii="ＭＳ 明朝" w:eastAsia="ＭＳ 明朝" w:hAnsi="ＭＳ 明朝" w:hint="eastAsia"/>
                <w:szCs w:val="21"/>
              </w:rPr>
              <w:t>自社割賦契約における遅延損害金の計算を誤り、割賦販売契約書により約定された方法により正当に計算された金額を超えて消費者に請求して支払いを受けていたにもかかわらず、返金を行わないことにより、契約に伴う債務の履行を不当に遅延する行為として、告示第４項第１号から第５号に準ずる行為。</w:t>
            </w:r>
          </w:p>
        </w:tc>
      </w:tr>
    </w:tbl>
    <w:p w14:paraId="71454697" w14:textId="77777777" w:rsidR="00145B95" w:rsidRPr="003A082F" w:rsidRDefault="00145B95" w:rsidP="00145B95">
      <w:pPr>
        <w:rPr>
          <w:rFonts w:ascii="ＭＳ 明朝" w:eastAsia="ＭＳ 明朝" w:hAnsi="ＭＳ 明朝"/>
        </w:rPr>
      </w:pPr>
    </w:p>
    <w:p w14:paraId="09B1FC41" w14:textId="77777777" w:rsidR="00145B95" w:rsidRDefault="00145B95" w:rsidP="00145B95">
      <w:pPr>
        <w:rPr>
          <w:rFonts w:ascii="ＭＳ 明朝" w:eastAsia="ＭＳ 明朝" w:hAnsi="ＭＳ 明朝"/>
        </w:rPr>
      </w:pPr>
    </w:p>
    <w:p w14:paraId="0C270496" w14:textId="77777777" w:rsidR="00145B95" w:rsidRDefault="00145B95" w:rsidP="00145B95">
      <w:pPr>
        <w:rPr>
          <w:rFonts w:ascii="ＭＳ 明朝" w:eastAsia="ＭＳ 明朝" w:hAnsi="ＭＳ 明朝"/>
        </w:rPr>
      </w:pPr>
    </w:p>
    <w:p w14:paraId="4FE7A018" w14:textId="77777777" w:rsidR="00145B95" w:rsidRDefault="00145B95" w:rsidP="00145B95">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03F59C01" w14:textId="77777777" w:rsidR="00145B95" w:rsidRDefault="00145B95" w:rsidP="00145B95">
      <w:pPr>
        <w:rPr>
          <w:rFonts w:ascii="ＭＳ ゴシック" w:eastAsia="ＭＳ ゴシック" w:hAnsi="ＭＳ ゴシック"/>
          <w:b/>
          <w:bCs/>
        </w:rPr>
      </w:pPr>
      <w:r>
        <w:rPr>
          <w:rFonts w:ascii="ＭＳ ゴシック" w:eastAsia="ＭＳ ゴシック" w:hAnsi="ＭＳ ゴシック" w:hint="eastAsia"/>
          <w:b/>
          <w:bCs/>
        </w:rPr>
        <w:lastRenderedPageBreak/>
        <w:t>（参考）大阪市消費者センターに寄せられた</w:t>
      </w:r>
      <w:r w:rsidRPr="008A7BC4">
        <w:rPr>
          <w:rFonts w:ascii="ＭＳ ゴシック" w:eastAsia="ＭＳ ゴシック" w:hAnsi="ＭＳ ゴシック" w:hint="eastAsia"/>
          <w:b/>
          <w:bCs/>
        </w:rPr>
        <w:t>消費生活相談の状況</w:t>
      </w:r>
    </w:p>
    <w:p w14:paraId="006E7955" w14:textId="77777777" w:rsidR="00145B95" w:rsidRDefault="00145B95" w:rsidP="00145B95">
      <w:pPr>
        <w:rPr>
          <w:rFonts w:ascii="ＭＳ ゴシック" w:eastAsia="ＭＳ ゴシック" w:hAnsi="ＭＳ ゴシック"/>
          <w:b/>
          <w:bCs/>
        </w:rPr>
      </w:pPr>
    </w:p>
    <w:p w14:paraId="29315060" w14:textId="77777777" w:rsidR="00145B95" w:rsidRPr="008A7BC4" w:rsidRDefault="00145B95" w:rsidP="00145B95">
      <w:pPr>
        <w:rPr>
          <w:rFonts w:ascii="ＭＳ ゴシック" w:eastAsia="ＭＳ ゴシック" w:hAnsi="ＭＳ ゴシック"/>
          <w:b/>
          <w:bCs/>
        </w:rPr>
      </w:pPr>
      <w:r>
        <w:rPr>
          <w:rFonts w:ascii="ＭＳ ゴシック" w:eastAsia="ＭＳ ゴシック" w:hAnsi="ＭＳ ゴシック" w:hint="eastAsia"/>
          <w:b/>
          <w:bCs/>
        </w:rPr>
        <w:t>１　相談件数等</w:t>
      </w:r>
    </w:p>
    <w:tbl>
      <w:tblPr>
        <w:tblStyle w:val="a3"/>
        <w:tblW w:w="8505" w:type="dxa"/>
        <w:tblInd w:w="137" w:type="dxa"/>
        <w:tblLook w:val="04A0" w:firstRow="1" w:lastRow="0" w:firstColumn="1" w:lastColumn="0" w:noHBand="0" w:noVBand="1"/>
      </w:tblPr>
      <w:tblGrid>
        <w:gridCol w:w="992"/>
        <w:gridCol w:w="1276"/>
        <w:gridCol w:w="1358"/>
        <w:gridCol w:w="1185"/>
        <w:gridCol w:w="1187"/>
        <w:gridCol w:w="1231"/>
        <w:gridCol w:w="1276"/>
      </w:tblGrid>
      <w:tr w:rsidR="00145B95" w:rsidRPr="00AC0361" w14:paraId="14189CA2" w14:textId="77777777" w:rsidTr="00D2530E">
        <w:tc>
          <w:tcPr>
            <w:tcW w:w="992" w:type="dxa"/>
          </w:tcPr>
          <w:p w14:paraId="63E549F1" w14:textId="77777777" w:rsidR="00145B95" w:rsidRPr="00AC0361" w:rsidRDefault="00145B95" w:rsidP="00D2530E">
            <w:pPr>
              <w:ind w:leftChars="16" w:left="34"/>
              <w:rPr>
                <w:rFonts w:ascii="ＭＳ 明朝" w:eastAsia="ＭＳ 明朝" w:hAnsi="ＭＳ 明朝"/>
                <w:sz w:val="18"/>
                <w:szCs w:val="18"/>
              </w:rPr>
            </w:pPr>
            <w:r w:rsidRPr="00AC0361">
              <w:rPr>
                <w:rFonts w:ascii="ＭＳ 明朝" w:eastAsia="ＭＳ 明朝" w:hAnsi="ＭＳ 明朝"/>
                <w:sz w:val="18"/>
                <w:szCs w:val="18"/>
              </w:rPr>
              <w:t>年　　度</w:t>
            </w:r>
          </w:p>
        </w:tc>
        <w:tc>
          <w:tcPr>
            <w:tcW w:w="1276" w:type="dxa"/>
          </w:tcPr>
          <w:p w14:paraId="6E528A70" w14:textId="77777777" w:rsidR="00145B95" w:rsidRPr="00AC0361" w:rsidRDefault="00145B95" w:rsidP="00D2530E">
            <w:pPr>
              <w:ind w:leftChars="16" w:left="34"/>
              <w:jc w:val="left"/>
              <w:rPr>
                <w:rFonts w:ascii="ＭＳ 明朝" w:eastAsia="ＭＳ 明朝" w:hAnsi="ＭＳ 明朝"/>
                <w:sz w:val="18"/>
                <w:szCs w:val="18"/>
              </w:rPr>
            </w:pPr>
            <w:r w:rsidRPr="00AC0361">
              <w:rPr>
                <w:rFonts w:ascii="ＭＳ 明朝" w:eastAsia="ＭＳ 明朝" w:hAnsi="ＭＳ 明朝"/>
                <w:sz w:val="18"/>
                <w:szCs w:val="18"/>
              </w:rPr>
              <w:t>平成29年度</w:t>
            </w:r>
          </w:p>
        </w:tc>
        <w:tc>
          <w:tcPr>
            <w:tcW w:w="1358" w:type="dxa"/>
          </w:tcPr>
          <w:p w14:paraId="6F95D1C9" w14:textId="77777777" w:rsidR="00145B95" w:rsidRPr="00AC0361" w:rsidRDefault="00145B95" w:rsidP="00D2530E">
            <w:pPr>
              <w:ind w:leftChars="16" w:left="34"/>
              <w:jc w:val="left"/>
              <w:rPr>
                <w:rFonts w:ascii="ＭＳ 明朝" w:eastAsia="ＭＳ 明朝" w:hAnsi="ＭＳ 明朝"/>
                <w:sz w:val="18"/>
                <w:szCs w:val="18"/>
              </w:rPr>
            </w:pPr>
            <w:r w:rsidRPr="00AC0361">
              <w:rPr>
                <w:rFonts w:ascii="ＭＳ 明朝" w:eastAsia="ＭＳ 明朝" w:hAnsi="ＭＳ 明朝"/>
                <w:sz w:val="18"/>
                <w:szCs w:val="18"/>
              </w:rPr>
              <w:t>平成</w:t>
            </w:r>
            <w:r w:rsidRPr="00AC0361">
              <w:rPr>
                <w:rFonts w:ascii="ＭＳ 明朝" w:eastAsia="ＭＳ 明朝" w:hAnsi="ＭＳ 明朝" w:hint="eastAsia"/>
                <w:sz w:val="18"/>
                <w:szCs w:val="18"/>
              </w:rPr>
              <w:t>3</w:t>
            </w:r>
            <w:r w:rsidRPr="00AC0361">
              <w:rPr>
                <w:rFonts w:ascii="ＭＳ 明朝" w:eastAsia="ＭＳ 明朝" w:hAnsi="ＭＳ 明朝"/>
                <w:sz w:val="18"/>
                <w:szCs w:val="18"/>
              </w:rPr>
              <w:t>0年度</w:t>
            </w:r>
          </w:p>
        </w:tc>
        <w:tc>
          <w:tcPr>
            <w:tcW w:w="1185" w:type="dxa"/>
          </w:tcPr>
          <w:p w14:paraId="619E09D3" w14:textId="77777777" w:rsidR="00145B95" w:rsidRPr="00AC0361" w:rsidRDefault="00145B95" w:rsidP="00D2530E">
            <w:pPr>
              <w:ind w:leftChars="16" w:left="34"/>
              <w:jc w:val="left"/>
              <w:rPr>
                <w:rFonts w:ascii="ＭＳ 明朝" w:eastAsia="ＭＳ 明朝" w:hAnsi="ＭＳ 明朝"/>
                <w:sz w:val="18"/>
                <w:szCs w:val="18"/>
              </w:rPr>
            </w:pPr>
            <w:r w:rsidRPr="00AC0361">
              <w:rPr>
                <w:rFonts w:ascii="ＭＳ 明朝" w:eastAsia="ＭＳ 明朝" w:hAnsi="ＭＳ 明朝" w:hint="eastAsia"/>
                <w:sz w:val="18"/>
                <w:szCs w:val="18"/>
              </w:rPr>
              <w:t>令和元</w:t>
            </w:r>
            <w:r w:rsidRPr="00AC0361">
              <w:rPr>
                <w:rFonts w:ascii="ＭＳ 明朝" w:eastAsia="ＭＳ 明朝" w:hAnsi="ＭＳ 明朝"/>
                <w:sz w:val="18"/>
                <w:szCs w:val="18"/>
              </w:rPr>
              <w:t>年度</w:t>
            </w:r>
          </w:p>
        </w:tc>
        <w:tc>
          <w:tcPr>
            <w:tcW w:w="1187" w:type="dxa"/>
          </w:tcPr>
          <w:p w14:paraId="06EBBC99" w14:textId="77777777" w:rsidR="00145B95" w:rsidRPr="00AC0361" w:rsidRDefault="00145B95" w:rsidP="00D2530E">
            <w:pPr>
              <w:ind w:leftChars="16" w:left="34"/>
              <w:jc w:val="left"/>
              <w:rPr>
                <w:rFonts w:ascii="ＭＳ 明朝" w:eastAsia="ＭＳ 明朝" w:hAnsi="ＭＳ 明朝"/>
                <w:sz w:val="18"/>
                <w:szCs w:val="18"/>
              </w:rPr>
            </w:pPr>
            <w:r w:rsidRPr="00AC0361">
              <w:rPr>
                <w:rFonts w:ascii="ＭＳ 明朝" w:eastAsia="ＭＳ 明朝" w:hAnsi="ＭＳ 明朝" w:hint="eastAsia"/>
                <w:sz w:val="18"/>
                <w:szCs w:val="18"/>
              </w:rPr>
              <w:t>令和２</w:t>
            </w:r>
            <w:r w:rsidRPr="00AC0361">
              <w:rPr>
                <w:rFonts w:ascii="ＭＳ 明朝" w:eastAsia="ＭＳ 明朝" w:hAnsi="ＭＳ 明朝"/>
                <w:sz w:val="18"/>
                <w:szCs w:val="18"/>
              </w:rPr>
              <w:t>年度</w:t>
            </w:r>
          </w:p>
        </w:tc>
        <w:tc>
          <w:tcPr>
            <w:tcW w:w="1231" w:type="dxa"/>
          </w:tcPr>
          <w:p w14:paraId="1CAEDE00" w14:textId="77777777" w:rsidR="00145B95" w:rsidRPr="00AC0361" w:rsidRDefault="00145B95" w:rsidP="00D2530E">
            <w:pPr>
              <w:ind w:leftChars="16" w:left="34"/>
              <w:jc w:val="left"/>
              <w:rPr>
                <w:rFonts w:ascii="ＭＳ 明朝" w:eastAsia="ＭＳ 明朝" w:hAnsi="ＭＳ 明朝"/>
                <w:color w:val="000000" w:themeColor="text1"/>
                <w:sz w:val="18"/>
                <w:szCs w:val="18"/>
              </w:rPr>
            </w:pPr>
            <w:r w:rsidRPr="00AC0361">
              <w:rPr>
                <w:rFonts w:ascii="ＭＳ 明朝" w:eastAsia="ＭＳ 明朝" w:hAnsi="ＭＳ 明朝" w:hint="eastAsia"/>
                <w:color w:val="000000" w:themeColor="text1"/>
                <w:sz w:val="18"/>
                <w:szCs w:val="18"/>
              </w:rPr>
              <w:t>令和３</w:t>
            </w:r>
            <w:r w:rsidRPr="00AC0361">
              <w:rPr>
                <w:rFonts w:ascii="ＭＳ 明朝" w:eastAsia="ＭＳ 明朝" w:hAnsi="ＭＳ 明朝"/>
                <w:color w:val="000000" w:themeColor="text1"/>
                <w:sz w:val="18"/>
                <w:szCs w:val="18"/>
              </w:rPr>
              <w:t>年度</w:t>
            </w:r>
          </w:p>
        </w:tc>
        <w:tc>
          <w:tcPr>
            <w:tcW w:w="1276" w:type="dxa"/>
          </w:tcPr>
          <w:p w14:paraId="7B87641D" w14:textId="77777777" w:rsidR="00145B95" w:rsidRPr="00AC0361" w:rsidRDefault="00145B95" w:rsidP="00D2530E">
            <w:pPr>
              <w:ind w:leftChars="16" w:left="34"/>
              <w:jc w:val="left"/>
              <w:rPr>
                <w:rFonts w:ascii="ＭＳ 明朝" w:eastAsia="ＭＳ 明朝" w:hAnsi="ＭＳ 明朝"/>
                <w:color w:val="000000" w:themeColor="text1"/>
                <w:sz w:val="18"/>
                <w:szCs w:val="18"/>
              </w:rPr>
            </w:pPr>
            <w:r w:rsidRPr="00AC0361">
              <w:rPr>
                <w:rFonts w:ascii="ＭＳ 明朝" w:eastAsia="ＭＳ 明朝" w:hAnsi="ＭＳ 明朝" w:hint="eastAsia"/>
                <w:color w:val="000000" w:themeColor="text1"/>
                <w:sz w:val="18"/>
                <w:szCs w:val="18"/>
              </w:rPr>
              <w:t>令和４年度</w:t>
            </w:r>
          </w:p>
        </w:tc>
      </w:tr>
      <w:tr w:rsidR="00145B95" w:rsidRPr="00426285" w14:paraId="5DFEE0C1" w14:textId="77777777" w:rsidTr="00D2530E">
        <w:tc>
          <w:tcPr>
            <w:tcW w:w="992" w:type="dxa"/>
          </w:tcPr>
          <w:p w14:paraId="0F3D9C24" w14:textId="77777777" w:rsidR="00145B95" w:rsidRPr="00952C1C" w:rsidRDefault="00145B95" w:rsidP="00D2530E">
            <w:pPr>
              <w:ind w:leftChars="16" w:left="34"/>
              <w:rPr>
                <w:rFonts w:ascii="ＭＳ 明朝" w:eastAsia="ＭＳ 明朝" w:hAnsi="ＭＳ 明朝"/>
                <w:sz w:val="18"/>
                <w:szCs w:val="18"/>
              </w:rPr>
            </w:pPr>
            <w:r w:rsidRPr="00952C1C">
              <w:rPr>
                <w:rFonts w:ascii="ＭＳ 明朝" w:eastAsia="ＭＳ 明朝" w:hAnsi="ＭＳ 明朝"/>
                <w:sz w:val="18"/>
                <w:szCs w:val="18"/>
              </w:rPr>
              <w:t>相談件数</w:t>
            </w:r>
          </w:p>
        </w:tc>
        <w:tc>
          <w:tcPr>
            <w:tcW w:w="1276" w:type="dxa"/>
          </w:tcPr>
          <w:p w14:paraId="499BC7C7" w14:textId="77777777" w:rsidR="00145B95" w:rsidRPr="00952C1C" w:rsidRDefault="00145B95" w:rsidP="00D2530E">
            <w:pPr>
              <w:ind w:leftChars="16" w:left="34"/>
              <w:jc w:val="right"/>
              <w:rPr>
                <w:rFonts w:ascii="ＭＳ 明朝" w:eastAsia="ＭＳ 明朝" w:hAnsi="ＭＳ 明朝"/>
                <w:sz w:val="18"/>
                <w:szCs w:val="18"/>
              </w:rPr>
            </w:pPr>
            <w:r w:rsidRPr="00952C1C">
              <w:rPr>
                <w:rFonts w:ascii="ＭＳ 明朝" w:eastAsia="ＭＳ 明朝" w:hAnsi="ＭＳ 明朝" w:hint="eastAsia"/>
                <w:sz w:val="18"/>
                <w:szCs w:val="18"/>
              </w:rPr>
              <w:t>４</w:t>
            </w:r>
            <w:r w:rsidRPr="00952C1C">
              <w:rPr>
                <w:rFonts w:ascii="ＭＳ 明朝" w:eastAsia="ＭＳ 明朝" w:hAnsi="ＭＳ 明朝"/>
                <w:sz w:val="18"/>
                <w:szCs w:val="18"/>
              </w:rPr>
              <w:t>件</w:t>
            </w:r>
          </w:p>
        </w:tc>
        <w:tc>
          <w:tcPr>
            <w:tcW w:w="1358" w:type="dxa"/>
          </w:tcPr>
          <w:p w14:paraId="784BE7B2" w14:textId="77777777" w:rsidR="00145B95" w:rsidRPr="00952C1C" w:rsidRDefault="00145B95" w:rsidP="00D2530E">
            <w:pPr>
              <w:ind w:leftChars="16" w:left="34"/>
              <w:jc w:val="right"/>
              <w:rPr>
                <w:rFonts w:ascii="ＭＳ 明朝" w:eastAsia="ＭＳ 明朝" w:hAnsi="ＭＳ 明朝"/>
                <w:sz w:val="18"/>
                <w:szCs w:val="18"/>
              </w:rPr>
            </w:pPr>
            <w:r>
              <w:rPr>
                <w:rFonts w:ascii="ＭＳ 明朝" w:eastAsia="ＭＳ 明朝" w:hAnsi="ＭＳ 明朝" w:hint="eastAsia"/>
                <w:sz w:val="18"/>
                <w:szCs w:val="18"/>
              </w:rPr>
              <w:t>７</w:t>
            </w:r>
            <w:r w:rsidRPr="00952C1C">
              <w:rPr>
                <w:rFonts w:ascii="ＭＳ 明朝" w:eastAsia="ＭＳ 明朝" w:hAnsi="ＭＳ 明朝"/>
                <w:sz w:val="18"/>
                <w:szCs w:val="18"/>
              </w:rPr>
              <w:t>件</w:t>
            </w:r>
          </w:p>
        </w:tc>
        <w:tc>
          <w:tcPr>
            <w:tcW w:w="1185" w:type="dxa"/>
          </w:tcPr>
          <w:p w14:paraId="13047FAB" w14:textId="77777777" w:rsidR="00145B95" w:rsidRPr="00952C1C" w:rsidRDefault="00145B95" w:rsidP="00D2530E">
            <w:pPr>
              <w:ind w:leftChars="16" w:left="34"/>
              <w:jc w:val="right"/>
              <w:rPr>
                <w:rFonts w:ascii="ＭＳ 明朝" w:eastAsia="ＭＳ 明朝" w:hAnsi="ＭＳ 明朝"/>
                <w:sz w:val="18"/>
                <w:szCs w:val="18"/>
              </w:rPr>
            </w:pPr>
            <w:r>
              <w:rPr>
                <w:rFonts w:ascii="ＭＳ 明朝" w:eastAsia="ＭＳ 明朝" w:hAnsi="ＭＳ 明朝" w:hint="eastAsia"/>
                <w:sz w:val="18"/>
                <w:szCs w:val="18"/>
              </w:rPr>
              <w:t>９</w:t>
            </w:r>
            <w:r w:rsidRPr="00952C1C">
              <w:rPr>
                <w:rFonts w:ascii="ＭＳ 明朝" w:eastAsia="ＭＳ 明朝" w:hAnsi="ＭＳ 明朝"/>
                <w:sz w:val="18"/>
                <w:szCs w:val="18"/>
              </w:rPr>
              <w:t>件</w:t>
            </w:r>
          </w:p>
        </w:tc>
        <w:tc>
          <w:tcPr>
            <w:tcW w:w="1187" w:type="dxa"/>
          </w:tcPr>
          <w:p w14:paraId="2EA27B18" w14:textId="77777777" w:rsidR="00145B95" w:rsidRPr="00952C1C" w:rsidRDefault="00145B95" w:rsidP="00D2530E">
            <w:pPr>
              <w:ind w:leftChars="16" w:left="34"/>
              <w:jc w:val="right"/>
              <w:rPr>
                <w:rFonts w:ascii="ＭＳ 明朝" w:eastAsia="ＭＳ 明朝" w:hAnsi="ＭＳ 明朝"/>
                <w:sz w:val="18"/>
                <w:szCs w:val="18"/>
              </w:rPr>
            </w:pPr>
            <w:r w:rsidRPr="00952C1C">
              <w:rPr>
                <w:rFonts w:ascii="ＭＳ 明朝" w:eastAsia="ＭＳ 明朝" w:hAnsi="ＭＳ 明朝" w:hint="eastAsia"/>
                <w:sz w:val="18"/>
                <w:szCs w:val="18"/>
              </w:rPr>
              <w:t>10</w:t>
            </w:r>
            <w:r w:rsidRPr="00952C1C">
              <w:rPr>
                <w:rFonts w:ascii="ＭＳ 明朝" w:eastAsia="ＭＳ 明朝" w:hAnsi="ＭＳ 明朝"/>
                <w:sz w:val="18"/>
                <w:szCs w:val="18"/>
              </w:rPr>
              <w:t>件</w:t>
            </w:r>
          </w:p>
        </w:tc>
        <w:tc>
          <w:tcPr>
            <w:tcW w:w="1231" w:type="dxa"/>
          </w:tcPr>
          <w:p w14:paraId="2A59157F" w14:textId="77777777" w:rsidR="00145B95" w:rsidRPr="00952C1C" w:rsidRDefault="00145B95" w:rsidP="00D2530E">
            <w:pPr>
              <w:ind w:leftChars="16" w:left="34"/>
              <w:jc w:val="right"/>
              <w:rPr>
                <w:rFonts w:ascii="ＭＳ 明朝" w:eastAsia="ＭＳ 明朝" w:hAnsi="ＭＳ 明朝"/>
                <w:color w:val="000000" w:themeColor="text1"/>
                <w:sz w:val="18"/>
                <w:szCs w:val="18"/>
              </w:rPr>
            </w:pPr>
            <w:r w:rsidRPr="00952C1C">
              <w:rPr>
                <w:rFonts w:ascii="ＭＳ 明朝" w:eastAsia="ＭＳ 明朝" w:hAnsi="ＭＳ 明朝" w:hint="eastAsia"/>
                <w:color w:val="000000" w:themeColor="text1"/>
                <w:sz w:val="18"/>
                <w:szCs w:val="18"/>
              </w:rPr>
              <w:t>6</w:t>
            </w:r>
            <w:r w:rsidRPr="00952C1C">
              <w:rPr>
                <w:rFonts w:ascii="ＭＳ 明朝" w:eastAsia="ＭＳ 明朝" w:hAnsi="ＭＳ 明朝"/>
                <w:color w:val="000000" w:themeColor="text1"/>
                <w:sz w:val="18"/>
                <w:szCs w:val="18"/>
              </w:rPr>
              <w:t>4件</w:t>
            </w:r>
          </w:p>
        </w:tc>
        <w:tc>
          <w:tcPr>
            <w:tcW w:w="1276" w:type="dxa"/>
          </w:tcPr>
          <w:p w14:paraId="369A7172" w14:textId="77777777" w:rsidR="00145B95" w:rsidRPr="00952C1C" w:rsidRDefault="00145B95" w:rsidP="00D2530E">
            <w:pPr>
              <w:ind w:leftChars="16" w:left="34"/>
              <w:jc w:val="right"/>
              <w:rPr>
                <w:rFonts w:ascii="ＭＳ 明朝" w:eastAsia="ＭＳ 明朝" w:hAnsi="ＭＳ 明朝"/>
                <w:color w:val="000000" w:themeColor="text1"/>
                <w:sz w:val="18"/>
                <w:szCs w:val="18"/>
              </w:rPr>
            </w:pPr>
            <w:r w:rsidRPr="00952C1C">
              <w:rPr>
                <w:rFonts w:ascii="ＭＳ 明朝" w:eastAsia="ＭＳ 明朝" w:hAnsi="ＭＳ 明朝" w:hint="eastAsia"/>
                <w:color w:val="000000" w:themeColor="text1"/>
                <w:sz w:val="18"/>
                <w:szCs w:val="18"/>
              </w:rPr>
              <w:t>1</w:t>
            </w:r>
            <w:r>
              <w:rPr>
                <w:rFonts w:ascii="ＭＳ 明朝" w:eastAsia="ＭＳ 明朝" w:hAnsi="ＭＳ 明朝"/>
                <w:color w:val="000000" w:themeColor="text1"/>
                <w:sz w:val="18"/>
                <w:szCs w:val="18"/>
              </w:rPr>
              <w:t>5</w:t>
            </w:r>
            <w:r w:rsidRPr="00952C1C">
              <w:rPr>
                <w:rFonts w:ascii="ＭＳ 明朝" w:eastAsia="ＭＳ 明朝" w:hAnsi="ＭＳ 明朝" w:hint="eastAsia"/>
                <w:color w:val="000000" w:themeColor="text1"/>
                <w:sz w:val="18"/>
                <w:szCs w:val="18"/>
              </w:rPr>
              <w:t>件</w:t>
            </w:r>
          </w:p>
        </w:tc>
      </w:tr>
    </w:tbl>
    <w:p w14:paraId="16012AC0" w14:textId="77777777" w:rsidR="00145B95" w:rsidRPr="00B24680" w:rsidRDefault="00145B95" w:rsidP="00145B95">
      <w:pPr>
        <w:rPr>
          <w:rFonts w:ascii="ＭＳ 明朝" w:eastAsia="ＭＳ 明朝" w:hAnsi="ＭＳ 明朝"/>
          <w:sz w:val="18"/>
          <w:szCs w:val="18"/>
        </w:rPr>
      </w:pPr>
      <w:r>
        <w:rPr>
          <w:rFonts w:ascii="ＭＳ 明朝" w:eastAsia="ＭＳ 明朝" w:hAnsi="ＭＳ 明朝" w:hint="eastAsia"/>
        </w:rPr>
        <w:t xml:space="preserve">　　　　　　　　　　　　　　　　　　　　　　　　　　　　　　</w:t>
      </w:r>
      <w:r w:rsidRPr="00B24680">
        <w:rPr>
          <w:rFonts w:ascii="ＭＳ 明朝" w:eastAsia="ＭＳ 明朝" w:hAnsi="ＭＳ 明朝" w:hint="eastAsia"/>
          <w:sz w:val="18"/>
          <w:szCs w:val="18"/>
        </w:rPr>
        <w:t>（令和４年７月</w:t>
      </w:r>
      <w:r>
        <w:rPr>
          <w:rFonts w:ascii="ＭＳ 明朝" w:eastAsia="ＭＳ 明朝" w:hAnsi="ＭＳ 明朝" w:hint="eastAsia"/>
          <w:sz w:val="18"/>
          <w:szCs w:val="18"/>
        </w:rPr>
        <w:t>3</w:t>
      </w:r>
      <w:r>
        <w:rPr>
          <w:rFonts w:ascii="ＭＳ 明朝" w:eastAsia="ＭＳ 明朝" w:hAnsi="ＭＳ 明朝"/>
          <w:sz w:val="18"/>
          <w:szCs w:val="18"/>
        </w:rPr>
        <w:t>1</w:t>
      </w:r>
      <w:r w:rsidRPr="00B24680">
        <w:rPr>
          <w:rFonts w:ascii="ＭＳ 明朝" w:eastAsia="ＭＳ 明朝" w:hAnsi="ＭＳ 明朝" w:hint="eastAsia"/>
          <w:sz w:val="18"/>
          <w:szCs w:val="18"/>
        </w:rPr>
        <w:t>日現在）</w:t>
      </w:r>
    </w:p>
    <w:p w14:paraId="45D1CB09" w14:textId="77777777" w:rsidR="00145B95" w:rsidRDefault="00145B95" w:rsidP="00145B95">
      <w:pPr>
        <w:ind w:firstLineChars="100" w:firstLine="210"/>
        <w:rPr>
          <w:rFonts w:ascii="ＭＳ 明朝" w:eastAsia="ＭＳ 明朝" w:hAnsi="ＭＳ 明朝"/>
        </w:rPr>
      </w:pPr>
      <w:r>
        <w:rPr>
          <w:rFonts w:ascii="ＭＳ 明朝" w:eastAsia="ＭＳ 明朝" w:hAnsi="ＭＳ 明朝" w:hint="eastAsia"/>
        </w:rPr>
        <w:t>契約当事者の平均年齢　7</w:t>
      </w:r>
      <w:r>
        <w:rPr>
          <w:rFonts w:ascii="ＭＳ 明朝" w:eastAsia="ＭＳ 明朝" w:hAnsi="ＭＳ 明朝"/>
        </w:rPr>
        <w:t>5</w:t>
      </w:r>
      <w:r>
        <w:rPr>
          <w:rFonts w:ascii="ＭＳ 明朝" w:eastAsia="ＭＳ 明朝" w:hAnsi="ＭＳ 明朝" w:hint="eastAsia"/>
        </w:rPr>
        <w:t>歳</w:t>
      </w:r>
    </w:p>
    <w:p w14:paraId="1C66F675" w14:textId="77777777" w:rsidR="00145B95" w:rsidRDefault="00145B95" w:rsidP="00145B95">
      <w:pPr>
        <w:rPr>
          <w:rFonts w:ascii="ＭＳ 明朝" w:eastAsia="ＭＳ 明朝" w:hAnsi="ＭＳ 明朝"/>
        </w:rPr>
      </w:pPr>
      <w:r>
        <w:rPr>
          <w:rFonts w:ascii="ＭＳ 明朝" w:eastAsia="ＭＳ 明朝" w:hAnsi="ＭＳ 明朝" w:hint="eastAsia"/>
        </w:rPr>
        <w:t xml:space="preserve">　契約金額が判明している案件の平均金額　約295万円</w:t>
      </w:r>
    </w:p>
    <w:p w14:paraId="3509A658" w14:textId="77777777" w:rsidR="00145B95" w:rsidRDefault="00145B95" w:rsidP="00145B95">
      <w:pPr>
        <w:rPr>
          <w:rFonts w:ascii="ＭＳ 明朝" w:eastAsia="ＭＳ 明朝" w:hAnsi="ＭＳ 明朝"/>
        </w:rPr>
      </w:pPr>
    </w:p>
    <w:p w14:paraId="4E3F4E84" w14:textId="77777777" w:rsidR="00145B95" w:rsidRPr="000B6234" w:rsidRDefault="00145B95" w:rsidP="00145B95">
      <w:pPr>
        <w:rPr>
          <w:rFonts w:ascii="ＭＳ ゴシック" w:eastAsia="ＭＳ ゴシック" w:hAnsi="ＭＳ ゴシック"/>
          <w:b/>
          <w:bCs/>
        </w:rPr>
      </w:pPr>
      <w:r>
        <w:rPr>
          <w:rFonts w:ascii="ＭＳ ゴシック" w:eastAsia="ＭＳ ゴシック" w:hAnsi="ＭＳ ゴシック" w:hint="eastAsia"/>
          <w:b/>
          <w:bCs/>
        </w:rPr>
        <w:t>２　是正勧告後の</w:t>
      </w:r>
      <w:r w:rsidRPr="006B18A4">
        <w:rPr>
          <w:rFonts w:ascii="ＭＳ ゴシック" w:eastAsia="ＭＳ ゴシック" w:hAnsi="ＭＳ ゴシック" w:hint="eastAsia"/>
          <w:b/>
          <w:bCs/>
        </w:rPr>
        <w:t>相談事例</w:t>
      </w:r>
    </w:p>
    <w:p w14:paraId="6DB401E8" w14:textId="77777777" w:rsidR="00145B95" w:rsidRPr="0025200B" w:rsidRDefault="00145B95" w:rsidP="00145B95">
      <w:pPr>
        <w:ind w:left="1075" w:hangingChars="510" w:hanging="1075"/>
        <w:rPr>
          <w:rFonts w:ascii="ＭＳ ゴシック" w:eastAsia="ＭＳ ゴシック" w:hAnsi="ＭＳ ゴシック"/>
          <w:b/>
          <w:bCs/>
        </w:rPr>
      </w:pPr>
      <w:r w:rsidRPr="0025200B">
        <w:rPr>
          <w:rFonts w:ascii="ＭＳ ゴシック" w:eastAsia="ＭＳ ゴシック" w:hAnsi="ＭＳ ゴシック" w:hint="eastAsia"/>
          <w:b/>
          <w:bCs/>
        </w:rPr>
        <w:t>【事例</w:t>
      </w:r>
      <w:r>
        <w:rPr>
          <w:rFonts w:ascii="ＭＳ ゴシック" w:eastAsia="ＭＳ ゴシック" w:hAnsi="ＭＳ ゴシック" w:hint="eastAsia"/>
          <w:b/>
          <w:bCs/>
        </w:rPr>
        <w:t>１</w:t>
      </w:r>
      <w:r w:rsidRPr="0025200B">
        <w:rPr>
          <w:rFonts w:ascii="ＭＳ ゴシック" w:eastAsia="ＭＳ ゴシック" w:hAnsi="ＭＳ ゴシック" w:hint="eastAsia"/>
          <w:b/>
          <w:bCs/>
        </w:rPr>
        <w:t>】次々販売により多額の商品を購入させられ、割賦代金の支払いが苦しいことを申し出たのに支払いを継続させられた事例</w:t>
      </w:r>
    </w:p>
    <w:p w14:paraId="2DBA06F6" w14:textId="77777777" w:rsidR="00145B95"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297408">
        <w:rPr>
          <w:rFonts w:ascii="ＭＳ 明朝" w:eastAsia="ＭＳ 明朝" w:hAnsi="ＭＳ 明朝" w:hint="eastAsia"/>
        </w:rPr>
        <w:t>展示会のたびにバッグやアクセサリーなど高額な商品を勧められ、断りきれず次々と</w:t>
      </w:r>
      <w:r w:rsidRPr="00B4075F">
        <w:rPr>
          <w:rFonts w:ascii="ＭＳ 明朝" w:eastAsia="ＭＳ 明朝" w:hAnsi="ＭＳ 明朝" w:hint="eastAsia"/>
        </w:rPr>
        <w:t>平成</w:t>
      </w:r>
      <w:r w:rsidRPr="00B4075F">
        <w:rPr>
          <w:rFonts w:ascii="ＭＳ 明朝" w:eastAsia="ＭＳ 明朝" w:hAnsi="ＭＳ 明朝"/>
        </w:rPr>
        <w:t>25年から令和３年までの間に18件、</w:t>
      </w:r>
      <w:r>
        <w:rPr>
          <w:rFonts w:ascii="ＭＳ 明朝" w:eastAsia="ＭＳ 明朝" w:hAnsi="ＭＳ 明朝" w:hint="eastAsia"/>
        </w:rPr>
        <w:t>約4</w:t>
      </w:r>
      <w:r>
        <w:rPr>
          <w:rFonts w:ascii="ＭＳ 明朝" w:eastAsia="ＭＳ 明朝" w:hAnsi="ＭＳ 明朝"/>
        </w:rPr>
        <w:t>20</w:t>
      </w:r>
      <w:r>
        <w:rPr>
          <w:rFonts w:ascii="ＭＳ 明朝" w:eastAsia="ＭＳ 明朝" w:hAnsi="ＭＳ 明朝" w:hint="eastAsia"/>
        </w:rPr>
        <w:t>万</w:t>
      </w:r>
      <w:r w:rsidRPr="00B4075F">
        <w:rPr>
          <w:rFonts w:ascii="ＭＳ 明朝" w:eastAsia="ＭＳ 明朝" w:hAnsi="ＭＳ 明朝"/>
        </w:rPr>
        <w:t>円の契約</w:t>
      </w:r>
      <w:r>
        <w:rPr>
          <w:rFonts w:ascii="ＭＳ 明朝" w:eastAsia="ＭＳ 明朝" w:hAnsi="ＭＳ 明朝" w:hint="eastAsia"/>
        </w:rPr>
        <w:t>をさせられた</w:t>
      </w:r>
      <w:r w:rsidRPr="00B4075F">
        <w:rPr>
          <w:rFonts w:ascii="ＭＳ 明朝" w:eastAsia="ＭＳ 明朝" w:hAnsi="ＭＳ 明朝"/>
        </w:rPr>
        <w:t>。</w:t>
      </w:r>
      <w:r w:rsidRPr="00297408">
        <w:rPr>
          <w:rFonts w:ascii="ＭＳ 明朝" w:eastAsia="ＭＳ 明朝" w:hAnsi="ＭＳ 明朝" w:hint="eastAsia"/>
        </w:rPr>
        <w:t>気づけば毎月６万円もの支払いになっており、収入は平均して</w:t>
      </w:r>
      <w:r>
        <w:rPr>
          <w:rFonts w:ascii="ＭＳ 明朝" w:eastAsia="ＭＳ 明朝" w:hAnsi="ＭＳ 明朝" w:hint="eastAsia"/>
        </w:rPr>
        <w:t>月1</w:t>
      </w:r>
      <w:r>
        <w:rPr>
          <w:rFonts w:ascii="ＭＳ 明朝" w:eastAsia="ＭＳ 明朝" w:hAnsi="ＭＳ 明朝"/>
        </w:rPr>
        <w:t>0</w:t>
      </w:r>
      <w:r w:rsidRPr="00297408">
        <w:rPr>
          <w:rFonts w:ascii="ＭＳ 明朝" w:eastAsia="ＭＳ 明朝" w:hAnsi="ＭＳ 明朝" w:hint="eastAsia"/>
        </w:rPr>
        <w:t>～</w:t>
      </w:r>
      <w:r>
        <w:rPr>
          <w:rFonts w:ascii="ＭＳ 明朝" w:eastAsia="ＭＳ 明朝" w:hAnsi="ＭＳ 明朝" w:hint="eastAsia"/>
        </w:rPr>
        <w:t>1</w:t>
      </w:r>
      <w:r>
        <w:rPr>
          <w:rFonts w:ascii="ＭＳ 明朝" w:eastAsia="ＭＳ 明朝" w:hAnsi="ＭＳ 明朝"/>
        </w:rPr>
        <w:t>5</w:t>
      </w:r>
      <w:r w:rsidRPr="00297408">
        <w:rPr>
          <w:rFonts w:ascii="ＭＳ 明朝" w:eastAsia="ＭＳ 明朝" w:hAnsi="ＭＳ 明朝" w:hint="eastAsia"/>
        </w:rPr>
        <w:t>万円だったので家賃を払うとお金が手元に残らなくなった。</w:t>
      </w:r>
    </w:p>
    <w:p w14:paraId="54A9D193" w14:textId="15B7742D" w:rsidR="00145B95"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Pr>
          <w:rFonts w:ascii="ＭＳ 明朝" w:eastAsia="ＭＳ 明朝" w:hAnsi="ＭＳ 明朝" w:hint="eastAsia"/>
        </w:rPr>
        <w:t>支払</w:t>
      </w:r>
      <w:r w:rsidR="00D75343">
        <w:rPr>
          <w:rFonts w:ascii="ＭＳ 明朝" w:eastAsia="ＭＳ 明朝" w:hAnsi="ＭＳ 明朝" w:hint="eastAsia"/>
        </w:rPr>
        <w:t>い</w:t>
      </w:r>
      <w:r>
        <w:rPr>
          <w:rFonts w:ascii="ＭＳ 明朝" w:eastAsia="ＭＳ 明朝" w:hAnsi="ＭＳ 明朝" w:hint="eastAsia"/>
        </w:rPr>
        <w:t>ができなくなり、</w:t>
      </w:r>
      <w:r w:rsidRPr="00B4075F">
        <w:rPr>
          <w:rFonts w:ascii="ＭＳ 明朝" w:eastAsia="ＭＳ 明朝" w:hAnsi="ＭＳ 明朝"/>
        </w:rPr>
        <w:t>平成29年３月頃にリフレッシュ（割賦組換え）した後</w:t>
      </w:r>
      <w:r>
        <w:rPr>
          <w:rFonts w:ascii="ＭＳ 明朝" w:eastAsia="ＭＳ 明朝" w:hAnsi="ＭＳ 明朝" w:hint="eastAsia"/>
        </w:rPr>
        <w:t>は、</w:t>
      </w:r>
      <w:r w:rsidRPr="00A473EF">
        <w:rPr>
          <w:rFonts w:ascii="ＭＳ 明朝" w:eastAsia="ＭＳ 明朝" w:hAnsi="ＭＳ 明朝" w:hint="eastAsia"/>
        </w:rPr>
        <w:t>自分の名前では買えないので販売員の名義で買うよう教唆され</w:t>
      </w:r>
      <w:r w:rsidRPr="00B4075F">
        <w:rPr>
          <w:rFonts w:ascii="ＭＳ 明朝" w:eastAsia="ＭＳ 明朝" w:hAnsi="ＭＳ 明朝"/>
        </w:rPr>
        <w:t>、８件、</w:t>
      </w:r>
      <w:r>
        <w:rPr>
          <w:rFonts w:ascii="ＭＳ 明朝" w:eastAsia="ＭＳ 明朝" w:hAnsi="ＭＳ 明朝" w:hint="eastAsia"/>
        </w:rPr>
        <w:t>約1</w:t>
      </w:r>
      <w:r>
        <w:rPr>
          <w:rFonts w:ascii="ＭＳ 明朝" w:eastAsia="ＭＳ 明朝" w:hAnsi="ＭＳ 明朝"/>
        </w:rPr>
        <w:t>70</w:t>
      </w:r>
      <w:r>
        <w:rPr>
          <w:rFonts w:ascii="ＭＳ 明朝" w:eastAsia="ＭＳ 明朝" w:hAnsi="ＭＳ 明朝" w:hint="eastAsia"/>
        </w:rPr>
        <w:t>万</w:t>
      </w:r>
      <w:r w:rsidRPr="00B4075F">
        <w:rPr>
          <w:rFonts w:ascii="ＭＳ 明朝" w:eastAsia="ＭＳ 明朝" w:hAnsi="ＭＳ 明朝"/>
        </w:rPr>
        <w:t>円の名義冒用による契約をさせられ</w:t>
      </w:r>
      <w:r>
        <w:rPr>
          <w:rFonts w:ascii="ＭＳ 明朝" w:eastAsia="ＭＳ 明朝" w:hAnsi="ＭＳ 明朝" w:hint="eastAsia"/>
        </w:rPr>
        <w:t>た</w:t>
      </w:r>
      <w:r w:rsidRPr="00B4075F">
        <w:rPr>
          <w:rFonts w:ascii="ＭＳ 明朝" w:eastAsia="ＭＳ 明朝" w:hAnsi="ＭＳ 明朝"/>
        </w:rPr>
        <w:t>。その結果、</w:t>
      </w:r>
      <w:r>
        <w:rPr>
          <w:rFonts w:ascii="ＭＳ 明朝" w:eastAsia="ＭＳ 明朝" w:hAnsi="ＭＳ 明朝" w:hint="eastAsia"/>
        </w:rPr>
        <w:t>さらに</w:t>
      </w:r>
      <w:r w:rsidRPr="00B4075F">
        <w:rPr>
          <w:rFonts w:ascii="ＭＳ 明朝" w:eastAsia="ＭＳ 明朝" w:hAnsi="ＭＳ 明朝"/>
        </w:rPr>
        <w:t>リフレッシュ</w:t>
      </w:r>
      <w:r>
        <w:rPr>
          <w:rFonts w:ascii="ＭＳ 明朝" w:eastAsia="ＭＳ 明朝" w:hAnsi="ＭＳ 明朝" w:hint="eastAsia"/>
        </w:rPr>
        <w:t>を繰り返す</w:t>
      </w:r>
      <w:r w:rsidRPr="00B4075F">
        <w:rPr>
          <w:rFonts w:ascii="ＭＳ 明朝" w:eastAsia="ＭＳ 明朝" w:hAnsi="ＭＳ 明朝"/>
        </w:rPr>
        <w:t>に至った。</w:t>
      </w:r>
    </w:p>
    <w:p w14:paraId="11D9D5D0" w14:textId="77777777" w:rsidR="00145B95"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B4075F">
        <w:rPr>
          <w:rFonts w:ascii="ＭＳ 明朝" w:eastAsia="ＭＳ 明朝" w:hAnsi="ＭＳ 明朝"/>
        </w:rPr>
        <w:t>令和４年２月頃に債権管理部の</w:t>
      </w:r>
      <w:r>
        <w:rPr>
          <w:rFonts w:ascii="ＭＳ 明朝" w:eastAsia="ＭＳ 明朝" w:hAnsi="ＭＳ 明朝" w:hint="eastAsia"/>
        </w:rPr>
        <w:t>担当者</w:t>
      </w:r>
      <w:r w:rsidRPr="00B4075F">
        <w:rPr>
          <w:rFonts w:ascii="ＭＳ 明朝" w:eastAsia="ＭＳ 明朝" w:hAnsi="ＭＳ 明朝"/>
        </w:rPr>
        <w:t>に支払いができない旨の相談をし</w:t>
      </w:r>
      <w:r>
        <w:rPr>
          <w:rFonts w:ascii="ＭＳ 明朝" w:eastAsia="ＭＳ 明朝" w:hAnsi="ＭＳ 明朝" w:hint="eastAsia"/>
        </w:rPr>
        <w:t>た</w:t>
      </w:r>
      <w:r w:rsidRPr="00B4075F">
        <w:rPr>
          <w:rFonts w:ascii="ＭＳ 明朝" w:eastAsia="ＭＳ 明朝" w:hAnsi="ＭＳ 明朝"/>
        </w:rPr>
        <w:t>が、</w:t>
      </w:r>
      <w:r>
        <w:rPr>
          <w:rFonts w:ascii="ＭＳ 明朝" w:eastAsia="ＭＳ 明朝" w:hAnsi="ＭＳ 明朝" w:hint="eastAsia"/>
        </w:rPr>
        <w:t>破産の不安を煽られ、</w:t>
      </w:r>
      <w:r w:rsidRPr="00B4075F">
        <w:rPr>
          <w:rFonts w:ascii="ＭＳ 明朝" w:eastAsia="ＭＳ 明朝" w:hAnsi="ＭＳ 明朝" w:hint="eastAsia"/>
        </w:rPr>
        <w:t>支払いを継続せざるを得な</w:t>
      </w:r>
      <w:r>
        <w:rPr>
          <w:rFonts w:ascii="ＭＳ 明朝" w:eastAsia="ＭＳ 明朝" w:hAnsi="ＭＳ 明朝" w:hint="eastAsia"/>
        </w:rPr>
        <w:t>かった</w:t>
      </w:r>
      <w:r w:rsidRPr="00B4075F">
        <w:rPr>
          <w:rFonts w:ascii="ＭＳ 明朝" w:eastAsia="ＭＳ 明朝" w:hAnsi="ＭＳ 明朝" w:hint="eastAsia"/>
        </w:rPr>
        <w:t>。</w:t>
      </w:r>
      <w:r w:rsidRPr="003E2944">
        <w:rPr>
          <w:rFonts w:ascii="ＭＳ 明朝" w:eastAsia="ＭＳ 明朝" w:hAnsi="ＭＳ 明朝" w:hint="eastAsia"/>
        </w:rPr>
        <w:t>（相談者：</w:t>
      </w:r>
      <w:r>
        <w:rPr>
          <w:rFonts w:ascii="ＭＳ 明朝" w:eastAsia="ＭＳ 明朝" w:hAnsi="ＭＳ 明朝"/>
        </w:rPr>
        <w:t>6</w:t>
      </w:r>
      <w:r w:rsidRPr="003E2944">
        <w:rPr>
          <w:rFonts w:ascii="ＭＳ 明朝" w:eastAsia="ＭＳ 明朝" w:hAnsi="ＭＳ 明朝"/>
        </w:rPr>
        <w:t>0歳代女性）</w:t>
      </w:r>
    </w:p>
    <w:p w14:paraId="6CEC4522" w14:textId="77777777" w:rsidR="00145B95" w:rsidRDefault="00145B95" w:rsidP="00145B95">
      <w:pPr>
        <w:ind w:left="1075" w:hangingChars="510" w:hanging="1075"/>
        <w:rPr>
          <w:rFonts w:ascii="ＭＳ ゴシック" w:eastAsia="ＭＳ ゴシック" w:hAnsi="ＭＳ ゴシック"/>
          <w:b/>
          <w:bCs/>
        </w:rPr>
      </w:pPr>
    </w:p>
    <w:p w14:paraId="3F250883" w14:textId="77777777" w:rsidR="00145B95" w:rsidRPr="00B72260" w:rsidRDefault="00145B95" w:rsidP="00145B95">
      <w:pPr>
        <w:ind w:left="1075" w:hangingChars="510" w:hanging="1075"/>
        <w:rPr>
          <w:rFonts w:ascii="ＭＳ ゴシック" w:eastAsia="ＭＳ ゴシック" w:hAnsi="ＭＳ ゴシック"/>
          <w:b/>
          <w:bCs/>
        </w:rPr>
      </w:pPr>
      <w:r w:rsidRPr="00B72260">
        <w:rPr>
          <w:rFonts w:ascii="ＭＳ ゴシック" w:eastAsia="ＭＳ ゴシック" w:hAnsi="ＭＳ ゴシック" w:hint="eastAsia"/>
          <w:b/>
          <w:bCs/>
        </w:rPr>
        <w:t>【事例</w:t>
      </w:r>
      <w:r>
        <w:rPr>
          <w:rFonts w:ascii="ＭＳ ゴシック" w:eastAsia="ＭＳ ゴシック" w:hAnsi="ＭＳ ゴシック" w:hint="eastAsia"/>
          <w:b/>
          <w:bCs/>
        </w:rPr>
        <w:t>２</w:t>
      </w:r>
      <w:r w:rsidRPr="00B72260">
        <w:rPr>
          <w:rFonts w:ascii="ＭＳ ゴシック" w:eastAsia="ＭＳ ゴシック" w:hAnsi="ＭＳ ゴシック" w:hint="eastAsia"/>
          <w:b/>
          <w:bCs/>
        </w:rPr>
        <w:t>】</w:t>
      </w:r>
      <w:r w:rsidRPr="0025200B">
        <w:rPr>
          <w:rFonts w:ascii="ＭＳ ゴシック" w:eastAsia="ＭＳ ゴシック" w:hAnsi="ＭＳ ゴシック" w:hint="eastAsia"/>
          <w:b/>
          <w:bCs/>
        </w:rPr>
        <w:t>次々販売により多額の商品を購入させられ、割賦代金の支払いが苦しいことを申し出たのに支払いを継続させられた事例</w:t>
      </w:r>
    </w:p>
    <w:p w14:paraId="0AC45772" w14:textId="77777777" w:rsidR="00145B95"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976052">
        <w:rPr>
          <w:rFonts w:ascii="ＭＳ 明朝" w:eastAsia="ＭＳ 明朝" w:hAnsi="ＭＳ 明朝" w:hint="eastAsia"/>
        </w:rPr>
        <w:t>知人の紹介で展示会に行った。展示会に行くと土産をもらっていた。何回か行くうちに何か買わないといけない雰囲気になり</w:t>
      </w:r>
      <w:r>
        <w:rPr>
          <w:rFonts w:ascii="ＭＳ 明朝" w:eastAsia="ＭＳ 明朝" w:hAnsi="ＭＳ 明朝" w:hint="eastAsia"/>
        </w:rPr>
        <w:t>、</w:t>
      </w:r>
      <w:r w:rsidRPr="00E168D6">
        <w:rPr>
          <w:rFonts w:ascii="ＭＳ 明朝" w:eastAsia="ＭＳ 明朝" w:hAnsi="ＭＳ 明朝" w:hint="eastAsia"/>
        </w:rPr>
        <w:t>コートを買った。</w:t>
      </w:r>
      <w:r w:rsidRPr="0032240F">
        <w:rPr>
          <w:rFonts w:ascii="ＭＳ 明朝" w:eastAsia="ＭＳ 明朝" w:hAnsi="ＭＳ 明朝" w:hint="eastAsia"/>
        </w:rPr>
        <w:t>展示会でべっ甲の時計を勧められてローンだからと言われて買った。その後、また展示会でコートを勧められた。展示会最終日だと言われていつもと同じ断れない雰囲気の中で買った。合同展示会に行ったときには、靴の</w:t>
      </w:r>
      <w:r>
        <w:rPr>
          <w:rFonts w:ascii="ＭＳ 明朝" w:eastAsia="ＭＳ 明朝" w:hAnsi="ＭＳ 明朝" w:hint="eastAsia"/>
        </w:rPr>
        <w:t>中</w:t>
      </w:r>
      <w:r w:rsidRPr="0032240F">
        <w:rPr>
          <w:rFonts w:ascii="ＭＳ 明朝" w:eastAsia="ＭＳ 明朝" w:hAnsi="ＭＳ 明朝" w:hint="eastAsia"/>
        </w:rPr>
        <w:t>敷きをみてもらっていたが運動靴を履かないのでいらない</w:t>
      </w:r>
      <w:r>
        <w:rPr>
          <w:rFonts w:ascii="ＭＳ 明朝" w:eastAsia="ＭＳ 明朝" w:hAnsi="ＭＳ 明朝" w:hint="eastAsia"/>
        </w:rPr>
        <w:t>と言うと、「</w:t>
      </w:r>
      <w:r w:rsidRPr="0032240F">
        <w:rPr>
          <w:rFonts w:ascii="ＭＳ 明朝" w:eastAsia="ＭＳ 明朝" w:hAnsi="ＭＳ 明朝" w:hint="eastAsia"/>
        </w:rPr>
        <w:t>体にいい</w:t>
      </w:r>
      <w:r>
        <w:rPr>
          <w:rFonts w:ascii="ＭＳ 明朝" w:eastAsia="ＭＳ 明朝" w:hAnsi="ＭＳ 明朝" w:hint="eastAsia"/>
        </w:rPr>
        <w:t>」</w:t>
      </w:r>
      <w:r w:rsidRPr="0032240F">
        <w:rPr>
          <w:rFonts w:ascii="ＭＳ 明朝" w:eastAsia="ＭＳ 明朝" w:hAnsi="ＭＳ 明朝" w:hint="eastAsia"/>
        </w:rPr>
        <w:t>と健康ネックレスを勧められた。</w:t>
      </w:r>
      <w:r>
        <w:rPr>
          <w:rFonts w:ascii="ＭＳ 明朝" w:eastAsia="ＭＳ 明朝" w:hAnsi="ＭＳ 明朝" w:hint="eastAsia"/>
        </w:rPr>
        <w:t>「</w:t>
      </w:r>
      <w:r w:rsidRPr="0032240F">
        <w:rPr>
          <w:rFonts w:ascii="ＭＳ 明朝" w:eastAsia="ＭＳ 明朝" w:hAnsi="ＭＳ 明朝" w:hint="eastAsia"/>
        </w:rPr>
        <w:t>時計とコートのローンがあるので</w:t>
      </w:r>
      <w:r>
        <w:rPr>
          <w:rFonts w:ascii="ＭＳ 明朝" w:eastAsia="ＭＳ 明朝" w:hAnsi="ＭＳ 明朝" w:hint="eastAsia"/>
        </w:rPr>
        <w:t>」</w:t>
      </w:r>
      <w:r w:rsidRPr="0032240F">
        <w:rPr>
          <w:rFonts w:ascii="ＭＳ 明朝" w:eastAsia="ＭＳ 明朝" w:hAnsi="ＭＳ 明朝" w:hint="eastAsia"/>
        </w:rPr>
        <w:t>と断っていると</w:t>
      </w:r>
      <w:r>
        <w:rPr>
          <w:rFonts w:ascii="ＭＳ 明朝" w:eastAsia="ＭＳ 明朝" w:hAnsi="ＭＳ 明朝" w:hint="eastAsia"/>
        </w:rPr>
        <w:t>「</w:t>
      </w:r>
      <w:r w:rsidRPr="0032240F">
        <w:rPr>
          <w:rFonts w:ascii="ＭＳ 明朝" w:eastAsia="ＭＳ 明朝" w:hAnsi="ＭＳ 明朝" w:hint="eastAsia"/>
        </w:rPr>
        <w:t>何とかする</w:t>
      </w:r>
      <w:r>
        <w:rPr>
          <w:rFonts w:ascii="ＭＳ 明朝" w:eastAsia="ＭＳ 明朝" w:hAnsi="ＭＳ 明朝" w:hint="eastAsia"/>
        </w:rPr>
        <w:t>」</w:t>
      </w:r>
      <w:r w:rsidRPr="0032240F">
        <w:rPr>
          <w:rFonts w:ascii="ＭＳ 明朝" w:eastAsia="ＭＳ 明朝" w:hAnsi="ＭＳ 明朝" w:hint="eastAsia"/>
        </w:rPr>
        <w:t>と言われて結局買わされた。断れない雰囲気の中でローンだからと</w:t>
      </w:r>
      <w:r>
        <w:rPr>
          <w:rFonts w:ascii="ＭＳ 明朝" w:eastAsia="ＭＳ 明朝" w:hAnsi="ＭＳ 明朝" w:hint="eastAsia"/>
        </w:rPr>
        <w:t>次々と買わされ、</w:t>
      </w:r>
      <w:r w:rsidRPr="00BA16B5">
        <w:rPr>
          <w:rFonts w:ascii="ＭＳ 明朝" w:eastAsia="ＭＳ 明朝" w:hAnsi="ＭＳ 明朝" w:hint="eastAsia"/>
        </w:rPr>
        <w:t>平成</w:t>
      </w:r>
      <w:r w:rsidRPr="00BA16B5">
        <w:rPr>
          <w:rFonts w:ascii="ＭＳ 明朝" w:eastAsia="ＭＳ 明朝" w:hAnsi="ＭＳ 明朝"/>
        </w:rPr>
        <w:t>26年９月から令和３年８月までの間に、健康器具やアクセサリー、洋服等を10回に渡り合計</w:t>
      </w:r>
      <w:r>
        <w:rPr>
          <w:rFonts w:ascii="ＭＳ 明朝" w:eastAsia="ＭＳ 明朝" w:hAnsi="ＭＳ 明朝" w:hint="eastAsia"/>
        </w:rPr>
        <w:t>約1</w:t>
      </w:r>
      <w:r>
        <w:rPr>
          <w:rFonts w:ascii="ＭＳ 明朝" w:eastAsia="ＭＳ 明朝" w:hAnsi="ＭＳ 明朝"/>
        </w:rPr>
        <w:t>70</w:t>
      </w:r>
      <w:r>
        <w:rPr>
          <w:rFonts w:ascii="ＭＳ 明朝" w:eastAsia="ＭＳ 明朝" w:hAnsi="ＭＳ 明朝" w:hint="eastAsia"/>
        </w:rPr>
        <w:t>万</w:t>
      </w:r>
      <w:r w:rsidRPr="00BA16B5">
        <w:rPr>
          <w:rFonts w:ascii="ＭＳ 明朝" w:eastAsia="ＭＳ 明朝" w:hAnsi="ＭＳ 明朝"/>
        </w:rPr>
        <w:t>円の契約をさせられた。</w:t>
      </w:r>
    </w:p>
    <w:p w14:paraId="295B5954" w14:textId="77777777" w:rsidR="00145B95"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BA16B5">
        <w:rPr>
          <w:rFonts w:ascii="ＭＳ 明朝" w:eastAsia="ＭＳ 明朝" w:hAnsi="ＭＳ 明朝"/>
        </w:rPr>
        <w:t>令和４年２月に債権管理部の</w:t>
      </w:r>
      <w:r>
        <w:rPr>
          <w:rFonts w:ascii="ＭＳ 明朝" w:eastAsia="ＭＳ 明朝" w:hAnsi="ＭＳ 明朝" w:hint="eastAsia"/>
        </w:rPr>
        <w:t>担当者に</w:t>
      </w:r>
      <w:r w:rsidRPr="00BA16B5">
        <w:rPr>
          <w:rFonts w:ascii="ＭＳ 明朝" w:eastAsia="ＭＳ 明朝" w:hAnsi="ＭＳ 明朝"/>
        </w:rPr>
        <w:t>支払いが苦しいと申し出たが、84</w:t>
      </w:r>
      <w:r>
        <w:rPr>
          <w:rFonts w:ascii="ＭＳ 明朝" w:eastAsia="ＭＳ 明朝" w:hAnsi="ＭＳ 明朝" w:hint="eastAsia"/>
        </w:rPr>
        <w:t>万</w:t>
      </w:r>
      <w:r w:rsidRPr="00BA16B5">
        <w:rPr>
          <w:rFonts w:ascii="ＭＳ 明朝" w:eastAsia="ＭＳ 明朝" w:hAnsi="ＭＳ 明朝"/>
        </w:rPr>
        <w:t>円のリフレッシュ（割賦組換え）</w:t>
      </w:r>
      <w:r w:rsidRPr="00BA16B5">
        <w:rPr>
          <w:rFonts w:ascii="ＭＳ 明朝" w:eastAsia="ＭＳ 明朝" w:hAnsi="ＭＳ 明朝" w:hint="eastAsia"/>
        </w:rPr>
        <w:t>を受け入れざるを得なかった。</w:t>
      </w:r>
      <w:r w:rsidRPr="002278E2">
        <w:rPr>
          <w:rFonts w:ascii="ＭＳ 明朝" w:eastAsia="ＭＳ 明朝" w:hAnsi="ＭＳ 明朝" w:hint="eastAsia"/>
        </w:rPr>
        <w:t>（相談者：</w:t>
      </w:r>
      <w:r>
        <w:rPr>
          <w:rFonts w:ascii="ＭＳ 明朝" w:eastAsia="ＭＳ 明朝" w:hAnsi="ＭＳ 明朝"/>
        </w:rPr>
        <w:t>6</w:t>
      </w:r>
      <w:r w:rsidRPr="002278E2">
        <w:rPr>
          <w:rFonts w:ascii="ＭＳ 明朝" w:eastAsia="ＭＳ 明朝" w:hAnsi="ＭＳ 明朝"/>
        </w:rPr>
        <w:t>0歳代女性）</w:t>
      </w:r>
    </w:p>
    <w:p w14:paraId="307EA5BC" w14:textId="77777777" w:rsidR="00145B95" w:rsidRDefault="00145B95" w:rsidP="00145B95">
      <w:pPr>
        <w:ind w:left="1075" w:hangingChars="510" w:hanging="1075"/>
        <w:rPr>
          <w:rFonts w:ascii="ＭＳ ゴシック" w:eastAsia="ＭＳ ゴシック" w:hAnsi="ＭＳ ゴシック"/>
          <w:b/>
          <w:bCs/>
        </w:rPr>
      </w:pPr>
    </w:p>
    <w:p w14:paraId="05A8FC4F" w14:textId="77777777" w:rsidR="00145B95" w:rsidRPr="00B72260" w:rsidRDefault="00145B95" w:rsidP="00145B95">
      <w:pPr>
        <w:ind w:left="1075" w:hangingChars="510" w:hanging="1075"/>
        <w:rPr>
          <w:rFonts w:ascii="ＭＳ ゴシック" w:eastAsia="ＭＳ ゴシック" w:hAnsi="ＭＳ ゴシック"/>
          <w:b/>
          <w:bCs/>
        </w:rPr>
      </w:pPr>
      <w:r w:rsidRPr="00B72260">
        <w:rPr>
          <w:rFonts w:ascii="ＭＳ ゴシック" w:eastAsia="ＭＳ ゴシック" w:hAnsi="ＭＳ ゴシック" w:hint="eastAsia"/>
          <w:b/>
          <w:bCs/>
        </w:rPr>
        <w:lastRenderedPageBreak/>
        <w:t>【事例</w:t>
      </w:r>
      <w:r>
        <w:rPr>
          <w:rFonts w:ascii="ＭＳ ゴシック" w:eastAsia="ＭＳ ゴシック" w:hAnsi="ＭＳ ゴシック" w:hint="eastAsia"/>
          <w:b/>
          <w:bCs/>
        </w:rPr>
        <w:t>３</w:t>
      </w:r>
      <w:r w:rsidRPr="00B72260">
        <w:rPr>
          <w:rFonts w:ascii="ＭＳ ゴシック" w:eastAsia="ＭＳ ゴシック" w:hAnsi="ＭＳ ゴシック" w:hint="eastAsia"/>
          <w:b/>
          <w:bCs/>
        </w:rPr>
        <w:t>】</w:t>
      </w:r>
      <w:r w:rsidRPr="0025200B">
        <w:rPr>
          <w:rFonts w:ascii="ＭＳ ゴシック" w:eastAsia="ＭＳ ゴシック" w:hAnsi="ＭＳ ゴシック" w:hint="eastAsia"/>
          <w:b/>
          <w:bCs/>
        </w:rPr>
        <w:t>次々販売により多額の商品を購入させられ</w:t>
      </w:r>
      <w:r>
        <w:rPr>
          <w:rFonts w:ascii="ＭＳ ゴシック" w:eastAsia="ＭＳ ゴシック" w:hAnsi="ＭＳ ゴシック" w:hint="eastAsia"/>
          <w:b/>
          <w:bCs/>
        </w:rPr>
        <w:t>ていた従業員が解雇され</w:t>
      </w:r>
      <w:r w:rsidRPr="0025200B">
        <w:rPr>
          <w:rFonts w:ascii="ＭＳ ゴシック" w:eastAsia="ＭＳ ゴシック" w:hAnsi="ＭＳ ゴシック" w:hint="eastAsia"/>
          <w:b/>
          <w:bCs/>
        </w:rPr>
        <w:t>、割賦代金の支払いが苦しいことを申し出たのに支払いを継続させられた事例</w:t>
      </w:r>
    </w:p>
    <w:p w14:paraId="3EE42277" w14:textId="77777777" w:rsidR="00145B95" w:rsidRPr="00421B68"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752697">
        <w:rPr>
          <w:rFonts w:ascii="ＭＳ 明朝" w:eastAsia="ＭＳ 明朝" w:hAnsi="ＭＳ 明朝"/>
        </w:rPr>
        <w:t>着物の展示会スタッフとして雇用され、</w:t>
      </w:r>
      <w:r>
        <w:rPr>
          <w:rFonts w:ascii="ＭＳ 明朝" w:eastAsia="ＭＳ 明朝" w:hAnsi="ＭＳ 明朝" w:hint="eastAsia"/>
        </w:rPr>
        <w:t>令和３年９月に</w:t>
      </w:r>
      <w:r w:rsidRPr="00752697">
        <w:rPr>
          <w:rFonts w:ascii="ＭＳ 明朝" w:eastAsia="ＭＳ 明朝" w:hAnsi="ＭＳ 明朝"/>
        </w:rPr>
        <w:t>解雇されるまでの５年間に次々と着物や宝石、健康器具など約50件、約1,700万円分を自社割賦により契約させられた。知人・友人などの顧客を連れて来ることができず、売上目標が達成できない場合は自ら購入することが常態化していた。当初は給料や預貯金で割賦代金を支払っていたが、預貯金を使い果たし、支払いができなくなると、割賦の組換えにより、月々の支払いは軽減されるが高額な手数料が加えられた。そのうえ、社内ルールでこれ以上の販売ができなくなったため、親族や顧客の名義</w:t>
      </w:r>
      <w:r w:rsidRPr="00752697">
        <w:rPr>
          <w:rFonts w:ascii="ＭＳ 明朝" w:eastAsia="ＭＳ 明朝" w:hAnsi="ＭＳ 明朝" w:hint="eastAsia"/>
        </w:rPr>
        <w:t>による名義冒用の契約をさせられ、これらは契約金額全体の約半数を占める。さらに支払えなくなり、本人名義と名義冒用分の契約を合わせて</w:t>
      </w:r>
      <w:r>
        <w:rPr>
          <w:rFonts w:ascii="ＭＳ 明朝" w:eastAsia="ＭＳ 明朝" w:hAnsi="ＭＳ 明朝" w:hint="eastAsia"/>
        </w:rPr>
        <w:t>リフレッシュ（割賦</w:t>
      </w:r>
      <w:r w:rsidRPr="00752697">
        <w:rPr>
          <w:rFonts w:ascii="ＭＳ 明朝" w:eastAsia="ＭＳ 明朝" w:hAnsi="ＭＳ 明朝" w:hint="eastAsia"/>
        </w:rPr>
        <w:t>組換え</w:t>
      </w:r>
      <w:r>
        <w:rPr>
          <w:rFonts w:ascii="ＭＳ 明朝" w:eastAsia="ＭＳ 明朝" w:hAnsi="ＭＳ 明朝" w:hint="eastAsia"/>
        </w:rPr>
        <w:t>）</w:t>
      </w:r>
      <w:r w:rsidRPr="00752697">
        <w:rPr>
          <w:rFonts w:ascii="ＭＳ 明朝" w:eastAsia="ＭＳ 明朝" w:hAnsi="ＭＳ 明朝" w:hint="eastAsia"/>
        </w:rPr>
        <w:t>をされた。</w:t>
      </w:r>
      <w:r w:rsidRPr="00811798">
        <w:rPr>
          <w:rFonts w:ascii="ＭＳ 明朝" w:eastAsia="ＭＳ 明朝" w:hAnsi="ＭＳ 明朝" w:hint="eastAsia"/>
        </w:rPr>
        <w:t>（相談者：</w:t>
      </w:r>
      <w:r>
        <w:rPr>
          <w:rFonts w:ascii="ＭＳ 明朝" w:eastAsia="ＭＳ 明朝" w:hAnsi="ＭＳ 明朝"/>
        </w:rPr>
        <w:t>7</w:t>
      </w:r>
      <w:r w:rsidRPr="00811798">
        <w:rPr>
          <w:rFonts w:ascii="ＭＳ 明朝" w:eastAsia="ＭＳ 明朝" w:hAnsi="ＭＳ 明朝"/>
        </w:rPr>
        <w:t>0歳代女性）</w:t>
      </w:r>
    </w:p>
    <w:p w14:paraId="510AF8CF" w14:textId="77777777" w:rsidR="00145B95" w:rsidRDefault="00145B95" w:rsidP="00145B95">
      <w:pPr>
        <w:rPr>
          <w:rFonts w:ascii="ＭＳ 明朝" w:eastAsia="ＭＳ 明朝" w:hAnsi="ＭＳ 明朝"/>
        </w:rPr>
      </w:pPr>
    </w:p>
    <w:p w14:paraId="2CF80547" w14:textId="77777777" w:rsidR="00145B95" w:rsidRPr="000D7E22" w:rsidRDefault="00145B95" w:rsidP="00145B95">
      <w:pPr>
        <w:ind w:left="1054" w:hangingChars="500" w:hanging="1054"/>
        <w:rPr>
          <w:rFonts w:ascii="ＭＳ ゴシック" w:eastAsia="ＭＳ ゴシック" w:hAnsi="ＭＳ ゴシック"/>
          <w:b/>
          <w:bCs/>
        </w:rPr>
      </w:pPr>
      <w:bookmarkStart w:id="1" w:name="_Hlk109473797"/>
      <w:r w:rsidRPr="000D7E22">
        <w:rPr>
          <w:rFonts w:ascii="ＭＳ ゴシック" w:eastAsia="ＭＳ ゴシック" w:hAnsi="ＭＳ ゴシック" w:hint="eastAsia"/>
          <w:b/>
          <w:bCs/>
        </w:rPr>
        <w:t>【事例</w:t>
      </w:r>
      <w:r>
        <w:rPr>
          <w:rFonts w:ascii="ＭＳ ゴシック" w:eastAsia="ＭＳ ゴシック" w:hAnsi="ＭＳ ゴシック" w:hint="eastAsia"/>
          <w:b/>
          <w:bCs/>
        </w:rPr>
        <w:t>４</w:t>
      </w:r>
      <w:r w:rsidRPr="000D7E22">
        <w:rPr>
          <w:rFonts w:ascii="ＭＳ ゴシック" w:eastAsia="ＭＳ ゴシック" w:hAnsi="ＭＳ ゴシック" w:hint="eastAsia"/>
          <w:b/>
          <w:bCs/>
        </w:rPr>
        <w:t>】次々販売により多額の商品を購入させられ、支払い督促を受けた事例</w:t>
      </w:r>
    </w:p>
    <w:bookmarkEnd w:id="1"/>
    <w:p w14:paraId="41EF33BC" w14:textId="77777777" w:rsidR="00145B95"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sidRPr="009B7308">
        <w:rPr>
          <w:rFonts w:ascii="ＭＳ 明朝" w:eastAsia="ＭＳ 明朝" w:hAnsi="ＭＳ 明朝" w:hint="eastAsia"/>
        </w:rPr>
        <w:t>年金が２か月で７万円しか</w:t>
      </w:r>
      <w:r>
        <w:rPr>
          <w:rFonts w:ascii="ＭＳ 明朝" w:eastAsia="ＭＳ 明朝" w:hAnsi="ＭＳ 明朝" w:hint="eastAsia"/>
        </w:rPr>
        <w:t>ないのに、</w:t>
      </w:r>
      <w:r w:rsidRPr="009B7308">
        <w:rPr>
          <w:rFonts w:ascii="ＭＳ 明朝" w:eastAsia="ＭＳ 明朝" w:hAnsi="ＭＳ 明朝" w:hint="eastAsia"/>
        </w:rPr>
        <w:t>平成</w:t>
      </w:r>
      <w:r w:rsidRPr="009B7308">
        <w:rPr>
          <w:rFonts w:ascii="ＭＳ 明朝" w:eastAsia="ＭＳ 明朝" w:hAnsi="ＭＳ 明朝"/>
        </w:rPr>
        <w:t>30年から令和元年の１年間に８件</w:t>
      </w:r>
      <w:r>
        <w:rPr>
          <w:rFonts w:ascii="ＭＳ 明朝" w:eastAsia="ＭＳ 明朝" w:hAnsi="ＭＳ 明朝" w:hint="eastAsia"/>
        </w:rPr>
        <w:t>、約2</w:t>
      </w:r>
      <w:r>
        <w:rPr>
          <w:rFonts w:ascii="ＭＳ 明朝" w:eastAsia="ＭＳ 明朝" w:hAnsi="ＭＳ 明朝"/>
        </w:rPr>
        <w:t>40</w:t>
      </w:r>
      <w:r>
        <w:rPr>
          <w:rFonts w:ascii="ＭＳ 明朝" w:eastAsia="ＭＳ 明朝" w:hAnsi="ＭＳ 明朝" w:hint="eastAsia"/>
        </w:rPr>
        <w:t>万</w:t>
      </w:r>
      <w:r w:rsidRPr="009B7308">
        <w:rPr>
          <w:rFonts w:ascii="ＭＳ 明朝" w:eastAsia="ＭＳ 明朝" w:hAnsi="ＭＳ 明朝"/>
        </w:rPr>
        <w:t>円の健康器具等の契約を次々とさせ</w:t>
      </w:r>
      <w:r>
        <w:rPr>
          <w:rFonts w:ascii="ＭＳ 明朝" w:eastAsia="ＭＳ 明朝" w:hAnsi="ＭＳ 明朝" w:hint="eastAsia"/>
        </w:rPr>
        <w:t>られ</w:t>
      </w:r>
      <w:r w:rsidRPr="009B7308">
        <w:rPr>
          <w:rFonts w:ascii="ＭＳ 明朝" w:eastAsia="ＭＳ 明朝" w:hAnsi="ＭＳ 明朝"/>
        </w:rPr>
        <w:t>、支払えなく</w:t>
      </w:r>
      <w:r>
        <w:rPr>
          <w:rFonts w:ascii="ＭＳ 明朝" w:eastAsia="ＭＳ 明朝" w:hAnsi="ＭＳ 明朝" w:hint="eastAsia"/>
        </w:rPr>
        <w:t>な</w:t>
      </w:r>
      <w:r w:rsidRPr="009B7308">
        <w:rPr>
          <w:rFonts w:ascii="ＭＳ 明朝" w:eastAsia="ＭＳ 明朝" w:hAnsi="ＭＳ 明朝"/>
        </w:rPr>
        <w:t>って、令和２年４月にリフレッシュ（割賦組換え）をさせ</w:t>
      </w:r>
      <w:r>
        <w:rPr>
          <w:rFonts w:ascii="ＭＳ 明朝" w:eastAsia="ＭＳ 明朝" w:hAnsi="ＭＳ 明朝" w:hint="eastAsia"/>
        </w:rPr>
        <w:t>られた</w:t>
      </w:r>
      <w:r w:rsidRPr="009B7308">
        <w:rPr>
          <w:rFonts w:ascii="ＭＳ 明朝" w:eastAsia="ＭＳ 明朝" w:hAnsi="ＭＳ 明朝"/>
        </w:rPr>
        <w:t>。</w:t>
      </w:r>
    </w:p>
    <w:p w14:paraId="10A07CF4" w14:textId="0F0388F8" w:rsidR="00145B95"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Pr>
          <w:rFonts w:ascii="ＭＳ 明朝" w:eastAsia="ＭＳ 明朝" w:hAnsi="ＭＳ 明朝" w:hint="eastAsia"/>
        </w:rPr>
        <w:t>再び支払えなくなり、</w:t>
      </w:r>
      <w:r w:rsidRPr="009B7308">
        <w:rPr>
          <w:rFonts w:ascii="ＭＳ 明朝" w:eastAsia="ＭＳ 明朝" w:hAnsi="ＭＳ 明朝"/>
        </w:rPr>
        <w:t>債権管理部の</w:t>
      </w:r>
      <w:r>
        <w:rPr>
          <w:rFonts w:ascii="ＭＳ 明朝" w:eastAsia="ＭＳ 明朝" w:hAnsi="ＭＳ 明朝" w:hint="eastAsia"/>
        </w:rPr>
        <w:t>担当者</w:t>
      </w:r>
      <w:r w:rsidRPr="009B7308">
        <w:rPr>
          <w:rFonts w:ascii="ＭＳ 明朝" w:eastAsia="ＭＳ 明朝" w:hAnsi="ＭＳ 明朝"/>
        </w:rPr>
        <w:t>が</w:t>
      </w:r>
      <w:r>
        <w:rPr>
          <w:rFonts w:ascii="ＭＳ 明朝" w:eastAsia="ＭＳ 明朝" w:hAnsi="ＭＳ 明朝" w:hint="eastAsia"/>
        </w:rPr>
        <w:t>家に来て、その直後の</w:t>
      </w:r>
      <w:r w:rsidRPr="009B7308">
        <w:rPr>
          <w:rFonts w:ascii="ＭＳ 明朝" w:eastAsia="ＭＳ 明朝" w:hAnsi="ＭＳ 明朝"/>
        </w:rPr>
        <w:t>令和４年３月</w:t>
      </w:r>
      <w:r w:rsidR="0048027D">
        <w:rPr>
          <w:rFonts w:ascii="ＭＳ 明朝" w:eastAsia="ＭＳ 明朝" w:hAnsi="ＭＳ 明朝" w:hint="eastAsia"/>
        </w:rPr>
        <w:t>の日付</w:t>
      </w:r>
      <w:r w:rsidRPr="009B7308">
        <w:rPr>
          <w:rFonts w:ascii="ＭＳ 明朝" w:eastAsia="ＭＳ 明朝" w:hAnsi="ＭＳ 明朝"/>
        </w:rPr>
        <w:t>で「ご通知」と称した督促状</w:t>
      </w:r>
      <w:r>
        <w:rPr>
          <w:rFonts w:ascii="ＭＳ 明朝" w:eastAsia="ＭＳ 明朝" w:hAnsi="ＭＳ 明朝" w:hint="eastAsia"/>
        </w:rPr>
        <w:t>が送られてきた。約8</w:t>
      </w:r>
      <w:r>
        <w:rPr>
          <w:rFonts w:ascii="ＭＳ 明朝" w:eastAsia="ＭＳ 明朝" w:hAnsi="ＭＳ 明朝"/>
        </w:rPr>
        <w:t>8</w:t>
      </w:r>
      <w:r>
        <w:rPr>
          <w:rFonts w:ascii="ＭＳ 明朝" w:eastAsia="ＭＳ 明朝" w:hAnsi="ＭＳ 明朝" w:hint="eastAsia"/>
        </w:rPr>
        <w:t>万</w:t>
      </w:r>
      <w:r w:rsidRPr="009B7308">
        <w:rPr>
          <w:rFonts w:ascii="ＭＳ 明朝" w:eastAsia="ＭＳ 明朝" w:hAnsi="ＭＳ 明朝"/>
        </w:rPr>
        <w:t>円を１週間以内に支払うよう</w:t>
      </w:r>
      <w:r>
        <w:rPr>
          <w:rFonts w:ascii="ＭＳ 明朝" w:eastAsia="ＭＳ 明朝" w:hAnsi="ＭＳ 明朝" w:hint="eastAsia"/>
        </w:rPr>
        <w:t>記載されており、恐怖を感じた。</w:t>
      </w:r>
      <w:r w:rsidRPr="00811798">
        <w:rPr>
          <w:rFonts w:ascii="ＭＳ 明朝" w:eastAsia="ＭＳ 明朝" w:hAnsi="ＭＳ 明朝" w:hint="eastAsia"/>
        </w:rPr>
        <w:t>（相談者：</w:t>
      </w:r>
      <w:r>
        <w:rPr>
          <w:rFonts w:ascii="ＭＳ 明朝" w:eastAsia="ＭＳ 明朝" w:hAnsi="ＭＳ 明朝"/>
        </w:rPr>
        <w:t>7</w:t>
      </w:r>
      <w:r w:rsidRPr="00811798">
        <w:rPr>
          <w:rFonts w:ascii="ＭＳ 明朝" w:eastAsia="ＭＳ 明朝" w:hAnsi="ＭＳ 明朝"/>
        </w:rPr>
        <w:t>0歳代女性）</w:t>
      </w:r>
    </w:p>
    <w:p w14:paraId="77E66551" w14:textId="77777777" w:rsidR="00145B95" w:rsidRDefault="00145B95" w:rsidP="00145B95">
      <w:pPr>
        <w:rPr>
          <w:rFonts w:ascii="ＭＳ 明朝" w:eastAsia="ＭＳ 明朝" w:hAnsi="ＭＳ 明朝"/>
        </w:rPr>
      </w:pPr>
    </w:p>
    <w:p w14:paraId="5CC9DBF8" w14:textId="77777777" w:rsidR="00145B95" w:rsidRPr="000D7E22" w:rsidRDefault="00145B95" w:rsidP="00145B95">
      <w:pPr>
        <w:ind w:left="1054" w:hangingChars="500" w:hanging="1054"/>
        <w:rPr>
          <w:rFonts w:ascii="ＭＳ ゴシック" w:eastAsia="ＭＳ ゴシック" w:hAnsi="ＭＳ ゴシック"/>
          <w:b/>
          <w:bCs/>
        </w:rPr>
      </w:pPr>
      <w:r w:rsidRPr="000D7E22">
        <w:rPr>
          <w:rFonts w:ascii="ＭＳ ゴシック" w:eastAsia="ＭＳ ゴシック" w:hAnsi="ＭＳ ゴシック" w:hint="eastAsia"/>
          <w:b/>
          <w:bCs/>
        </w:rPr>
        <w:t>【事例</w:t>
      </w:r>
      <w:r>
        <w:rPr>
          <w:rFonts w:ascii="ＭＳ ゴシック" w:eastAsia="ＭＳ ゴシック" w:hAnsi="ＭＳ ゴシック" w:hint="eastAsia"/>
          <w:b/>
          <w:bCs/>
        </w:rPr>
        <w:t>５</w:t>
      </w:r>
      <w:r w:rsidRPr="000D7E22">
        <w:rPr>
          <w:rFonts w:ascii="ＭＳ ゴシック" w:eastAsia="ＭＳ ゴシック" w:hAnsi="ＭＳ ゴシック" w:hint="eastAsia"/>
          <w:b/>
          <w:bCs/>
        </w:rPr>
        <w:t>】次々販売により多額の商品を購入させられ</w:t>
      </w:r>
      <w:r>
        <w:rPr>
          <w:rFonts w:ascii="ＭＳ ゴシック" w:eastAsia="ＭＳ ゴシック" w:hAnsi="ＭＳ ゴシック" w:hint="eastAsia"/>
          <w:b/>
          <w:bCs/>
        </w:rPr>
        <w:t>ていた認知症高齢者が</w:t>
      </w:r>
      <w:r w:rsidRPr="000D7E22">
        <w:rPr>
          <w:rFonts w:ascii="ＭＳ ゴシック" w:eastAsia="ＭＳ ゴシック" w:hAnsi="ＭＳ ゴシック" w:hint="eastAsia"/>
          <w:b/>
          <w:bCs/>
        </w:rPr>
        <w:t>支払い督促を受けた事例</w:t>
      </w:r>
    </w:p>
    <w:p w14:paraId="4708A990" w14:textId="77777777" w:rsidR="00145B95"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Pr>
          <w:rFonts w:ascii="ＭＳ 明朝" w:eastAsia="ＭＳ 明朝" w:hAnsi="ＭＳ 明朝" w:hint="eastAsia"/>
        </w:rPr>
        <w:t>令和４年２月に督促状が送られてきて、まもなく支払いを求める電話があったため、母が高額な契約をしていることを知った。母</w:t>
      </w:r>
      <w:r w:rsidRPr="00866CDC">
        <w:rPr>
          <w:rFonts w:ascii="ＭＳ 明朝" w:eastAsia="ＭＳ 明朝" w:hAnsi="ＭＳ 明朝" w:hint="eastAsia"/>
        </w:rPr>
        <w:t>は認知症が進んでおり、契約のことをほとんど覚えていない。昨年アルツハイマー型認知症の診断を受けて、要介護２認定。</w:t>
      </w:r>
      <w:r>
        <w:rPr>
          <w:rFonts w:ascii="ＭＳ 明朝" w:eastAsia="ＭＳ 明朝" w:hAnsi="ＭＳ 明朝" w:hint="eastAsia"/>
        </w:rPr>
        <w:t>次々と商品を購入させられていたようで、平成27年から令和２年の間に、健康器具や洋服など９件、約1</w:t>
      </w:r>
      <w:r>
        <w:rPr>
          <w:rFonts w:ascii="ＭＳ 明朝" w:eastAsia="ＭＳ 明朝" w:hAnsi="ＭＳ 明朝"/>
        </w:rPr>
        <w:t>50</w:t>
      </w:r>
      <w:r>
        <w:rPr>
          <w:rFonts w:ascii="ＭＳ 明朝" w:eastAsia="ＭＳ 明朝" w:hAnsi="ＭＳ 明朝" w:hint="eastAsia"/>
        </w:rPr>
        <w:t>万円の契約をさせられていた。</w:t>
      </w:r>
    </w:p>
    <w:p w14:paraId="325DC571" w14:textId="17853CAE" w:rsidR="00145B95" w:rsidRPr="00051F9F" w:rsidRDefault="00145B95" w:rsidP="00145B95">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Pr>
          <w:rFonts w:ascii="ＭＳ 明朝" w:eastAsia="ＭＳ 明朝" w:hAnsi="ＭＳ 明朝" w:hint="eastAsia"/>
        </w:rPr>
        <w:t>支払</w:t>
      </w:r>
      <w:r w:rsidR="00D75343">
        <w:rPr>
          <w:rFonts w:ascii="ＭＳ 明朝" w:eastAsia="ＭＳ 明朝" w:hAnsi="ＭＳ 明朝" w:hint="eastAsia"/>
        </w:rPr>
        <w:t>い</w:t>
      </w:r>
      <w:r>
        <w:rPr>
          <w:rFonts w:ascii="ＭＳ 明朝" w:eastAsia="ＭＳ 明朝" w:hAnsi="ＭＳ 明朝" w:hint="eastAsia"/>
        </w:rPr>
        <w:t>ができなくなり、令和元年６月には、５件目と６件目の契約がリフレッシュ（割賦組換え）され、その支払いが終了した翌日に健康マットレスを購入させられていた。さらに令和３年６月にもリフレッシュさせられていた。（契約当事者：80歳代女性）</w:t>
      </w:r>
    </w:p>
    <w:p w14:paraId="67252138" w14:textId="77777777" w:rsidR="00145B95" w:rsidRPr="00B30975" w:rsidRDefault="00145B95" w:rsidP="00003DAA">
      <w:pPr>
        <w:rPr>
          <w:rFonts w:ascii="ＭＳ 明朝" w:eastAsia="ＭＳ 明朝" w:hAnsi="ＭＳ 明朝"/>
        </w:rPr>
      </w:pPr>
    </w:p>
    <w:sectPr w:rsidR="00145B95" w:rsidRPr="00B30975">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5A27" w14:textId="77777777" w:rsidR="0018239D" w:rsidRDefault="0018239D" w:rsidP="00FF010C">
      <w:r>
        <w:separator/>
      </w:r>
    </w:p>
  </w:endnote>
  <w:endnote w:type="continuationSeparator" w:id="0">
    <w:p w14:paraId="6CB4B299" w14:textId="77777777" w:rsidR="0018239D" w:rsidRDefault="0018239D" w:rsidP="00FF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明朝">
    <w:altName w:val="游ゴシック Light"/>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377348"/>
      <w:docPartObj>
        <w:docPartGallery w:val="Page Numbers (Bottom of Page)"/>
        <w:docPartUnique/>
      </w:docPartObj>
    </w:sdtPr>
    <w:sdtEndPr>
      <w:rPr>
        <w:rFonts w:ascii="Century" w:hAnsi="Century"/>
      </w:rPr>
    </w:sdtEndPr>
    <w:sdtContent>
      <w:p w14:paraId="54BC136B" w14:textId="06FE24D3" w:rsidR="00FF010C" w:rsidRPr="001B4ACB" w:rsidRDefault="00FF010C">
        <w:pPr>
          <w:pStyle w:val="a7"/>
          <w:jc w:val="center"/>
          <w:rPr>
            <w:rFonts w:ascii="Century" w:hAnsi="Century"/>
          </w:rPr>
        </w:pPr>
        <w:r w:rsidRPr="001B4ACB">
          <w:rPr>
            <w:rFonts w:ascii="Century" w:hAnsi="Century"/>
          </w:rPr>
          <w:fldChar w:fldCharType="begin"/>
        </w:r>
        <w:r w:rsidRPr="001B4ACB">
          <w:rPr>
            <w:rFonts w:ascii="Century" w:hAnsi="Century"/>
          </w:rPr>
          <w:instrText>PAGE   \* MERGEFORMAT</w:instrText>
        </w:r>
        <w:r w:rsidRPr="001B4ACB">
          <w:rPr>
            <w:rFonts w:ascii="Century" w:hAnsi="Century"/>
          </w:rPr>
          <w:fldChar w:fldCharType="separate"/>
        </w:r>
        <w:r w:rsidR="00E645B4" w:rsidRPr="00E645B4">
          <w:rPr>
            <w:rFonts w:ascii="Century" w:hAnsi="Century"/>
            <w:noProof/>
            <w:lang w:val="ja-JP"/>
          </w:rPr>
          <w:t>5</w:t>
        </w:r>
        <w:r w:rsidRPr="001B4ACB">
          <w:rPr>
            <w:rFonts w:ascii="Century" w:hAnsi="Century"/>
          </w:rPr>
          <w:fldChar w:fldCharType="end"/>
        </w:r>
      </w:p>
    </w:sdtContent>
  </w:sdt>
  <w:p w14:paraId="004783CC" w14:textId="77777777" w:rsidR="00FF010C" w:rsidRDefault="00FF01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38A1E" w14:textId="77777777" w:rsidR="0018239D" w:rsidRDefault="0018239D" w:rsidP="00FF010C">
      <w:r>
        <w:separator/>
      </w:r>
    </w:p>
  </w:footnote>
  <w:footnote w:type="continuationSeparator" w:id="0">
    <w:p w14:paraId="61DD8924" w14:textId="77777777" w:rsidR="0018239D" w:rsidRDefault="0018239D" w:rsidP="00FF0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09F0"/>
    <w:multiLevelType w:val="hybridMultilevel"/>
    <w:tmpl w:val="77EC0EA0"/>
    <w:lvl w:ilvl="0" w:tplc="D4BA954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D66331D"/>
    <w:multiLevelType w:val="hybridMultilevel"/>
    <w:tmpl w:val="962C84BA"/>
    <w:lvl w:ilvl="0" w:tplc="A516D54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AA"/>
    <w:rsid w:val="00003DAA"/>
    <w:rsid w:val="00005D21"/>
    <w:rsid w:val="0002242C"/>
    <w:rsid w:val="000353FE"/>
    <w:rsid w:val="0004492E"/>
    <w:rsid w:val="00046CAE"/>
    <w:rsid w:val="00051F9F"/>
    <w:rsid w:val="0005367E"/>
    <w:rsid w:val="00062AA4"/>
    <w:rsid w:val="00072DE6"/>
    <w:rsid w:val="00075D7F"/>
    <w:rsid w:val="000A31B4"/>
    <w:rsid w:val="000A5786"/>
    <w:rsid w:val="000B0923"/>
    <w:rsid w:val="000B439D"/>
    <w:rsid w:val="000B71B5"/>
    <w:rsid w:val="000C5305"/>
    <w:rsid w:val="000D513C"/>
    <w:rsid w:val="000D5C32"/>
    <w:rsid w:val="000F10AF"/>
    <w:rsid w:val="000F6158"/>
    <w:rsid w:val="001059F7"/>
    <w:rsid w:val="00106BC3"/>
    <w:rsid w:val="00113536"/>
    <w:rsid w:val="00123D8E"/>
    <w:rsid w:val="00145B95"/>
    <w:rsid w:val="00181FC6"/>
    <w:rsid w:val="0018239D"/>
    <w:rsid w:val="00186D1D"/>
    <w:rsid w:val="0018796B"/>
    <w:rsid w:val="00190EE9"/>
    <w:rsid w:val="001A28E3"/>
    <w:rsid w:val="001A385F"/>
    <w:rsid w:val="001A40E8"/>
    <w:rsid w:val="001B4ACB"/>
    <w:rsid w:val="001E0804"/>
    <w:rsid w:val="001E2A8C"/>
    <w:rsid w:val="001F0583"/>
    <w:rsid w:val="00202759"/>
    <w:rsid w:val="0020528B"/>
    <w:rsid w:val="00207C3A"/>
    <w:rsid w:val="0021495E"/>
    <w:rsid w:val="002278E2"/>
    <w:rsid w:val="002341BA"/>
    <w:rsid w:val="002635A8"/>
    <w:rsid w:val="00263846"/>
    <w:rsid w:val="00264C18"/>
    <w:rsid w:val="0026670C"/>
    <w:rsid w:val="00270E08"/>
    <w:rsid w:val="00292CC7"/>
    <w:rsid w:val="00294FA6"/>
    <w:rsid w:val="00297408"/>
    <w:rsid w:val="002A17D7"/>
    <w:rsid w:val="002B4592"/>
    <w:rsid w:val="002D6E2A"/>
    <w:rsid w:val="002D763D"/>
    <w:rsid w:val="002E437F"/>
    <w:rsid w:val="002E4DCC"/>
    <w:rsid w:val="002F1ACD"/>
    <w:rsid w:val="002F415C"/>
    <w:rsid w:val="00312957"/>
    <w:rsid w:val="0032240F"/>
    <w:rsid w:val="003235B1"/>
    <w:rsid w:val="00331139"/>
    <w:rsid w:val="0034167B"/>
    <w:rsid w:val="00352A5B"/>
    <w:rsid w:val="00357CC5"/>
    <w:rsid w:val="003601FF"/>
    <w:rsid w:val="00363D48"/>
    <w:rsid w:val="0038175F"/>
    <w:rsid w:val="003868B9"/>
    <w:rsid w:val="00392610"/>
    <w:rsid w:val="003944CF"/>
    <w:rsid w:val="003A082F"/>
    <w:rsid w:val="003A783F"/>
    <w:rsid w:val="003B0926"/>
    <w:rsid w:val="003B45C2"/>
    <w:rsid w:val="003B630C"/>
    <w:rsid w:val="003C6F12"/>
    <w:rsid w:val="003D3A7D"/>
    <w:rsid w:val="003E2944"/>
    <w:rsid w:val="003E412C"/>
    <w:rsid w:val="003E5E20"/>
    <w:rsid w:val="003F2F90"/>
    <w:rsid w:val="003F66B5"/>
    <w:rsid w:val="003F7278"/>
    <w:rsid w:val="003F7DC4"/>
    <w:rsid w:val="004028EA"/>
    <w:rsid w:val="00405EDD"/>
    <w:rsid w:val="004167C2"/>
    <w:rsid w:val="00420864"/>
    <w:rsid w:val="00421B68"/>
    <w:rsid w:val="004225D0"/>
    <w:rsid w:val="00432094"/>
    <w:rsid w:val="00447657"/>
    <w:rsid w:val="00456851"/>
    <w:rsid w:val="00464ED1"/>
    <w:rsid w:val="0048027D"/>
    <w:rsid w:val="00486B91"/>
    <w:rsid w:val="004879E9"/>
    <w:rsid w:val="00497778"/>
    <w:rsid w:val="004A1D75"/>
    <w:rsid w:val="004B596A"/>
    <w:rsid w:val="004B6A33"/>
    <w:rsid w:val="004E740D"/>
    <w:rsid w:val="004E78DF"/>
    <w:rsid w:val="004F24DC"/>
    <w:rsid w:val="005022EF"/>
    <w:rsid w:val="00514EB3"/>
    <w:rsid w:val="00515D8B"/>
    <w:rsid w:val="00525A54"/>
    <w:rsid w:val="00552914"/>
    <w:rsid w:val="00552C66"/>
    <w:rsid w:val="0056082B"/>
    <w:rsid w:val="00565E9A"/>
    <w:rsid w:val="00577AE2"/>
    <w:rsid w:val="00577FFD"/>
    <w:rsid w:val="00582D2E"/>
    <w:rsid w:val="00584D9D"/>
    <w:rsid w:val="00585D7D"/>
    <w:rsid w:val="00590B71"/>
    <w:rsid w:val="005A08E9"/>
    <w:rsid w:val="005A2C0B"/>
    <w:rsid w:val="005A7ECE"/>
    <w:rsid w:val="005B01FF"/>
    <w:rsid w:val="005B12A0"/>
    <w:rsid w:val="005B1A0B"/>
    <w:rsid w:val="005B51A1"/>
    <w:rsid w:val="005B7FE2"/>
    <w:rsid w:val="005C0322"/>
    <w:rsid w:val="005C1036"/>
    <w:rsid w:val="005C4068"/>
    <w:rsid w:val="005F00BD"/>
    <w:rsid w:val="005F6153"/>
    <w:rsid w:val="005F7ECD"/>
    <w:rsid w:val="006063F2"/>
    <w:rsid w:val="006167B5"/>
    <w:rsid w:val="00616972"/>
    <w:rsid w:val="00630D07"/>
    <w:rsid w:val="0063268C"/>
    <w:rsid w:val="00632742"/>
    <w:rsid w:val="00641149"/>
    <w:rsid w:val="00650FD4"/>
    <w:rsid w:val="00677E60"/>
    <w:rsid w:val="00680024"/>
    <w:rsid w:val="00682EF9"/>
    <w:rsid w:val="0068687F"/>
    <w:rsid w:val="006A4E29"/>
    <w:rsid w:val="006B0FEE"/>
    <w:rsid w:val="006B18A4"/>
    <w:rsid w:val="006C047C"/>
    <w:rsid w:val="006C3F51"/>
    <w:rsid w:val="006E021C"/>
    <w:rsid w:val="006E73DF"/>
    <w:rsid w:val="006F7263"/>
    <w:rsid w:val="00707B20"/>
    <w:rsid w:val="00720C9F"/>
    <w:rsid w:val="00735509"/>
    <w:rsid w:val="00751FE5"/>
    <w:rsid w:val="00752697"/>
    <w:rsid w:val="007539BC"/>
    <w:rsid w:val="00755781"/>
    <w:rsid w:val="00755F49"/>
    <w:rsid w:val="0078015D"/>
    <w:rsid w:val="00783661"/>
    <w:rsid w:val="00783C36"/>
    <w:rsid w:val="007A4AA6"/>
    <w:rsid w:val="007A755A"/>
    <w:rsid w:val="007B1965"/>
    <w:rsid w:val="007B7F54"/>
    <w:rsid w:val="007C0DD1"/>
    <w:rsid w:val="007C1F38"/>
    <w:rsid w:val="007C7639"/>
    <w:rsid w:val="007E0DF3"/>
    <w:rsid w:val="00805090"/>
    <w:rsid w:val="00811798"/>
    <w:rsid w:val="00823462"/>
    <w:rsid w:val="008256F0"/>
    <w:rsid w:val="008410FE"/>
    <w:rsid w:val="0085061A"/>
    <w:rsid w:val="00863E3B"/>
    <w:rsid w:val="00865E2F"/>
    <w:rsid w:val="00866CDC"/>
    <w:rsid w:val="00876FAD"/>
    <w:rsid w:val="0088145A"/>
    <w:rsid w:val="00885BF0"/>
    <w:rsid w:val="00896806"/>
    <w:rsid w:val="008A7BC4"/>
    <w:rsid w:val="008B24C9"/>
    <w:rsid w:val="008B6821"/>
    <w:rsid w:val="008B776B"/>
    <w:rsid w:val="008C2895"/>
    <w:rsid w:val="008C5224"/>
    <w:rsid w:val="008D5CEE"/>
    <w:rsid w:val="008D5FB7"/>
    <w:rsid w:val="008E194C"/>
    <w:rsid w:val="008E74E4"/>
    <w:rsid w:val="00906C9C"/>
    <w:rsid w:val="009070ED"/>
    <w:rsid w:val="00917837"/>
    <w:rsid w:val="00920E43"/>
    <w:rsid w:val="00925686"/>
    <w:rsid w:val="009332B3"/>
    <w:rsid w:val="00952C1C"/>
    <w:rsid w:val="00963BB6"/>
    <w:rsid w:val="00975CA9"/>
    <w:rsid w:val="00976052"/>
    <w:rsid w:val="00977CF4"/>
    <w:rsid w:val="00980C25"/>
    <w:rsid w:val="0098266E"/>
    <w:rsid w:val="009B0CA7"/>
    <w:rsid w:val="009B59EC"/>
    <w:rsid w:val="009B6A10"/>
    <w:rsid w:val="009B7308"/>
    <w:rsid w:val="009C0DEA"/>
    <w:rsid w:val="009C2F7E"/>
    <w:rsid w:val="009D0F7E"/>
    <w:rsid w:val="009D1D6A"/>
    <w:rsid w:val="009E7012"/>
    <w:rsid w:val="009F1CEB"/>
    <w:rsid w:val="009F448F"/>
    <w:rsid w:val="00A05F26"/>
    <w:rsid w:val="00A10FA9"/>
    <w:rsid w:val="00A3769F"/>
    <w:rsid w:val="00A40FD3"/>
    <w:rsid w:val="00A41BFB"/>
    <w:rsid w:val="00A473EF"/>
    <w:rsid w:val="00A47C93"/>
    <w:rsid w:val="00A57E0E"/>
    <w:rsid w:val="00A67495"/>
    <w:rsid w:val="00A841A2"/>
    <w:rsid w:val="00A84A21"/>
    <w:rsid w:val="00A92820"/>
    <w:rsid w:val="00AA2C46"/>
    <w:rsid w:val="00AB18A1"/>
    <w:rsid w:val="00AB1B84"/>
    <w:rsid w:val="00AB7553"/>
    <w:rsid w:val="00AC0361"/>
    <w:rsid w:val="00AD7905"/>
    <w:rsid w:val="00AF165E"/>
    <w:rsid w:val="00B03039"/>
    <w:rsid w:val="00B14A31"/>
    <w:rsid w:val="00B24680"/>
    <w:rsid w:val="00B30975"/>
    <w:rsid w:val="00B31806"/>
    <w:rsid w:val="00B4075F"/>
    <w:rsid w:val="00B40D5E"/>
    <w:rsid w:val="00B4416F"/>
    <w:rsid w:val="00B676BA"/>
    <w:rsid w:val="00B74FA1"/>
    <w:rsid w:val="00B8226E"/>
    <w:rsid w:val="00B93B35"/>
    <w:rsid w:val="00B95D34"/>
    <w:rsid w:val="00BA16B5"/>
    <w:rsid w:val="00BA7FB3"/>
    <w:rsid w:val="00BB1617"/>
    <w:rsid w:val="00BC51A2"/>
    <w:rsid w:val="00BE452C"/>
    <w:rsid w:val="00BF0A36"/>
    <w:rsid w:val="00BF2603"/>
    <w:rsid w:val="00BF3D8D"/>
    <w:rsid w:val="00C04E89"/>
    <w:rsid w:val="00C276C3"/>
    <w:rsid w:val="00C34F2A"/>
    <w:rsid w:val="00C47BB1"/>
    <w:rsid w:val="00C562C8"/>
    <w:rsid w:val="00C625F8"/>
    <w:rsid w:val="00C650B5"/>
    <w:rsid w:val="00C7062D"/>
    <w:rsid w:val="00C830CB"/>
    <w:rsid w:val="00C93038"/>
    <w:rsid w:val="00C942B8"/>
    <w:rsid w:val="00CB5B05"/>
    <w:rsid w:val="00CC0513"/>
    <w:rsid w:val="00CC3011"/>
    <w:rsid w:val="00CD0214"/>
    <w:rsid w:val="00CE0030"/>
    <w:rsid w:val="00CE276C"/>
    <w:rsid w:val="00CF50A2"/>
    <w:rsid w:val="00D51638"/>
    <w:rsid w:val="00D54851"/>
    <w:rsid w:val="00D5565F"/>
    <w:rsid w:val="00D75343"/>
    <w:rsid w:val="00D80706"/>
    <w:rsid w:val="00DA0E71"/>
    <w:rsid w:val="00DA3207"/>
    <w:rsid w:val="00DD06E5"/>
    <w:rsid w:val="00DD2388"/>
    <w:rsid w:val="00DE224A"/>
    <w:rsid w:val="00DE3D2A"/>
    <w:rsid w:val="00DE720C"/>
    <w:rsid w:val="00E106A0"/>
    <w:rsid w:val="00E10EFF"/>
    <w:rsid w:val="00E135B8"/>
    <w:rsid w:val="00E168D6"/>
    <w:rsid w:val="00E24518"/>
    <w:rsid w:val="00E33509"/>
    <w:rsid w:val="00E4588E"/>
    <w:rsid w:val="00E50A6F"/>
    <w:rsid w:val="00E645B4"/>
    <w:rsid w:val="00E66C9C"/>
    <w:rsid w:val="00E81D99"/>
    <w:rsid w:val="00E854A5"/>
    <w:rsid w:val="00EB6FAA"/>
    <w:rsid w:val="00EC5AC1"/>
    <w:rsid w:val="00EC7DE0"/>
    <w:rsid w:val="00ED54EF"/>
    <w:rsid w:val="00EE7822"/>
    <w:rsid w:val="00EF488B"/>
    <w:rsid w:val="00F05FD8"/>
    <w:rsid w:val="00F10708"/>
    <w:rsid w:val="00F11F84"/>
    <w:rsid w:val="00F25AB3"/>
    <w:rsid w:val="00F3747B"/>
    <w:rsid w:val="00F4453A"/>
    <w:rsid w:val="00F523EB"/>
    <w:rsid w:val="00F66F53"/>
    <w:rsid w:val="00F714EC"/>
    <w:rsid w:val="00F77786"/>
    <w:rsid w:val="00F978EB"/>
    <w:rsid w:val="00FA4F9D"/>
    <w:rsid w:val="00FC5D8B"/>
    <w:rsid w:val="00FE3BEC"/>
    <w:rsid w:val="00FF010C"/>
    <w:rsid w:val="00FF05A9"/>
    <w:rsid w:val="00FF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5A9A9D"/>
  <w15:chartTrackingRefBased/>
  <w15:docId w15:val="{E880158B-2FA6-4DBA-BD12-C05CB598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4E89"/>
    <w:pPr>
      <w:ind w:leftChars="400" w:left="840"/>
    </w:pPr>
  </w:style>
  <w:style w:type="paragraph" w:styleId="a5">
    <w:name w:val="header"/>
    <w:basedOn w:val="a"/>
    <w:link w:val="a6"/>
    <w:uiPriority w:val="99"/>
    <w:unhideWhenUsed/>
    <w:rsid w:val="00FF010C"/>
    <w:pPr>
      <w:tabs>
        <w:tab w:val="center" w:pos="4252"/>
        <w:tab w:val="right" w:pos="8504"/>
      </w:tabs>
      <w:snapToGrid w:val="0"/>
    </w:pPr>
  </w:style>
  <w:style w:type="character" w:customStyle="1" w:styleId="a6">
    <w:name w:val="ヘッダー (文字)"/>
    <w:basedOn w:val="a0"/>
    <w:link w:val="a5"/>
    <w:uiPriority w:val="99"/>
    <w:rsid w:val="00FF010C"/>
  </w:style>
  <w:style w:type="paragraph" w:styleId="a7">
    <w:name w:val="footer"/>
    <w:basedOn w:val="a"/>
    <w:link w:val="a8"/>
    <w:uiPriority w:val="99"/>
    <w:unhideWhenUsed/>
    <w:rsid w:val="00FF010C"/>
    <w:pPr>
      <w:tabs>
        <w:tab w:val="center" w:pos="4252"/>
        <w:tab w:val="right" w:pos="8504"/>
      </w:tabs>
      <w:snapToGrid w:val="0"/>
    </w:pPr>
  </w:style>
  <w:style w:type="character" w:customStyle="1" w:styleId="a8">
    <w:name w:val="フッター (文字)"/>
    <w:basedOn w:val="a0"/>
    <w:link w:val="a7"/>
    <w:uiPriority w:val="99"/>
    <w:rsid w:val="00FF010C"/>
  </w:style>
  <w:style w:type="character" w:styleId="a9">
    <w:name w:val="Hyperlink"/>
    <w:basedOn w:val="a0"/>
    <w:uiPriority w:val="99"/>
    <w:unhideWhenUsed/>
    <w:rsid w:val="00363D48"/>
    <w:rPr>
      <w:color w:val="0563C1" w:themeColor="hyperlink"/>
      <w:u w:val="single"/>
    </w:rPr>
  </w:style>
  <w:style w:type="character" w:customStyle="1" w:styleId="UnresolvedMention">
    <w:name w:val="Unresolved Mention"/>
    <w:basedOn w:val="a0"/>
    <w:uiPriority w:val="99"/>
    <w:semiHidden/>
    <w:unhideWhenUsed/>
    <w:rsid w:val="0036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osaka.lg.jp/lnet/page/000055160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5</Pages>
  <Words>716</Words>
  <Characters>4086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2022-07-19T13:18:00Z</cp:lastPrinted>
  <dcterms:created xsi:type="dcterms:W3CDTF">2022-06-30T05:38:00Z</dcterms:created>
  <dcterms:modified xsi:type="dcterms:W3CDTF">2022-08-26T02:46:00Z</dcterms:modified>
</cp:coreProperties>
</file>