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5CC0" w14:textId="77777777" w:rsidR="001177E0" w:rsidRDefault="001177E0" w:rsidP="002D1DC2">
      <w:pPr>
        <w:rPr>
          <w:sz w:val="24"/>
          <w:szCs w:val="24"/>
        </w:rPr>
      </w:pPr>
    </w:p>
    <w:p w14:paraId="7DA714F4" w14:textId="77777777" w:rsidR="001177E0" w:rsidRPr="00E21322" w:rsidRDefault="001177E0" w:rsidP="009D1723">
      <w:pPr>
        <w:ind w:firstLineChars="100" w:firstLine="240"/>
        <w:rPr>
          <w:sz w:val="24"/>
          <w:szCs w:val="24"/>
        </w:rPr>
      </w:pPr>
    </w:p>
    <w:p w14:paraId="0DDBC15D" w14:textId="77777777" w:rsidR="001177E0" w:rsidRPr="00412120" w:rsidRDefault="001177E0" w:rsidP="009D1723">
      <w:pPr>
        <w:ind w:firstLineChars="100" w:firstLine="240"/>
        <w:jc w:val="center"/>
        <w:rPr>
          <w:rFonts w:asciiTheme="minorEastAsia" w:eastAsiaTheme="minorEastAsia" w:hAnsiTheme="minorEastAsia"/>
          <w:sz w:val="24"/>
          <w:szCs w:val="24"/>
          <w:bdr w:val="single" w:sz="4" w:space="0" w:color="auto"/>
        </w:rPr>
      </w:pPr>
      <w:r w:rsidRPr="00412120">
        <w:rPr>
          <w:rFonts w:asciiTheme="minorEastAsia" w:eastAsiaTheme="minorEastAsia" w:hAnsiTheme="minorEastAsia" w:hint="eastAsia"/>
          <w:sz w:val="24"/>
          <w:szCs w:val="24"/>
        </w:rPr>
        <w:t>浪速区区政推進基金事業実施要綱</w:t>
      </w:r>
    </w:p>
    <w:p w14:paraId="4295D5D7" w14:textId="77777777" w:rsidR="001177E0" w:rsidRDefault="001177E0" w:rsidP="002D1DC2">
      <w:pPr>
        <w:rPr>
          <w:rFonts w:asciiTheme="minorEastAsia" w:eastAsiaTheme="minorEastAsia" w:hAnsiTheme="minorEastAsia"/>
          <w:sz w:val="24"/>
          <w:szCs w:val="24"/>
        </w:rPr>
      </w:pPr>
    </w:p>
    <w:p w14:paraId="093976C5" w14:textId="77777777" w:rsidR="00392069" w:rsidRPr="00412120" w:rsidRDefault="00392069" w:rsidP="002D1DC2">
      <w:pPr>
        <w:rPr>
          <w:rFonts w:asciiTheme="minorEastAsia" w:eastAsiaTheme="minorEastAsia" w:hAnsiTheme="minorEastAsia"/>
          <w:sz w:val="24"/>
          <w:szCs w:val="24"/>
        </w:rPr>
      </w:pPr>
    </w:p>
    <w:p w14:paraId="7C8E18FD" w14:textId="77777777" w:rsidR="001177E0" w:rsidRPr="00412120" w:rsidRDefault="00412120" w:rsidP="00CE059F">
      <w:pPr>
        <w:rPr>
          <w:rFonts w:asciiTheme="minorEastAsia" w:eastAsiaTheme="minorEastAsia" w:hAnsiTheme="minorEastAsia"/>
          <w:sz w:val="24"/>
          <w:szCs w:val="24"/>
        </w:rPr>
      </w:pPr>
      <w:r>
        <w:rPr>
          <w:rFonts w:asciiTheme="minorEastAsia" w:eastAsiaTheme="minorEastAsia" w:hAnsiTheme="minorEastAsia" w:hint="eastAsia"/>
          <w:sz w:val="24"/>
          <w:szCs w:val="24"/>
        </w:rPr>
        <w:t>第１</w:t>
      </w:r>
      <w:r w:rsidR="001177E0" w:rsidRPr="00412120">
        <w:rPr>
          <w:rFonts w:asciiTheme="minorEastAsia" w:eastAsiaTheme="minorEastAsia" w:hAnsiTheme="minorEastAsia" w:hint="eastAsia"/>
          <w:sz w:val="24"/>
          <w:szCs w:val="24"/>
        </w:rPr>
        <w:t>条（趣旨）</w:t>
      </w:r>
    </w:p>
    <w:p w14:paraId="72618F4D" w14:textId="77777777" w:rsidR="001177E0" w:rsidRPr="00412120" w:rsidRDefault="001177E0" w:rsidP="00CE059F">
      <w:pPr>
        <w:ind w:firstLineChars="100" w:firstLine="240"/>
        <w:rPr>
          <w:rFonts w:asciiTheme="minorEastAsia" w:eastAsiaTheme="minorEastAsia" w:hAnsiTheme="minorEastAsia"/>
          <w:sz w:val="24"/>
          <w:szCs w:val="24"/>
        </w:rPr>
      </w:pPr>
      <w:r w:rsidRPr="00412120">
        <w:rPr>
          <w:rFonts w:asciiTheme="minorEastAsia" w:eastAsiaTheme="minorEastAsia" w:hAnsiTheme="minorEastAsia" w:hint="eastAsia"/>
          <w:sz w:val="24"/>
          <w:szCs w:val="24"/>
        </w:rPr>
        <w:t>この要綱は、浪速区において、大阪市区政推進基金（以下「基金」という。）を財源として実施する事業（以下「基金充当事業」という。）について必要な事項を定めるものとする。</w:t>
      </w:r>
    </w:p>
    <w:p w14:paraId="23C384AB" w14:textId="77777777" w:rsidR="001177E0" w:rsidRPr="00412120" w:rsidRDefault="001177E0" w:rsidP="00CE059F">
      <w:pPr>
        <w:ind w:firstLineChars="100" w:firstLine="240"/>
        <w:rPr>
          <w:rFonts w:asciiTheme="minorEastAsia" w:eastAsiaTheme="minorEastAsia" w:hAnsiTheme="minorEastAsia"/>
          <w:sz w:val="24"/>
          <w:szCs w:val="24"/>
        </w:rPr>
      </w:pPr>
    </w:p>
    <w:p w14:paraId="1EC56C2A" w14:textId="77777777" w:rsidR="001177E0" w:rsidRPr="00412120" w:rsidRDefault="001177E0" w:rsidP="00CE059F">
      <w:pPr>
        <w:rPr>
          <w:rFonts w:asciiTheme="minorEastAsia" w:eastAsiaTheme="minorEastAsia" w:hAnsiTheme="minorEastAsia"/>
          <w:sz w:val="24"/>
          <w:szCs w:val="24"/>
        </w:rPr>
      </w:pPr>
      <w:r w:rsidRPr="00412120">
        <w:rPr>
          <w:rFonts w:asciiTheme="minorEastAsia" w:eastAsiaTheme="minorEastAsia" w:hAnsiTheme="minorEastAsia" w:hint="eastAsia"/>
          <w:sz w:val="24"/>
          <w:szCs w:val="24"/>
        </w:rPr>
        <w:t>第</w:t>
      </w:r>
      <w:r w:rsidR="00412120">
        <w:rPr>
          <w:rFonts w:asciiTheme="minorEastAsia" w:eastAsiaTheme="minorEastAsia" w:hAnsiTheme="minorEastAsia" w:hint="eastAsia"/>
          <w:sz w:val="24"/>
          <w:szCs w:val="24"/>
        </w:rPr>
        <w:t>２</w:t>
      </w:r>
      <w:r w:rsidRPr="00412120">
        <w:rPr>
          <w:rFonts w:asciiTheme="minorEastAsia" w:eastAsiaTheme="minorEastAsia" w:hAnsiTheme="minorEastAsia" w:hint="eastAsia"/>
          <w:sz w:val="24"/>
          <w:szCs w:val="24"/>
        </w:rPr>
        <w:t>条（基金充当事業）</w:t>
      </w:r>
    </w:p>
    <w:p w14:paraId="16D34B25" w14:textId="77777777" w:rsidR="001177E0" w:rsidRPr="00412120" w:rsidRDefault="001177E0" w:rsidP="00CE059F">
      <w:pPr>
        <w:ind w:firstLineChars="100" w:firstLine="240"/>
        <w:rPr>
          <w:rFonts w:asciiTheme="minorEastAsia" w:eastAsiaTheme="minorEastAsia" w:hAnsiTheme="minorEastAsia"/>
          <w:sz w:val="24"/>
          <w:szCs w:val="24"/>
        </w:rPr>
      </w:pPr>
      <w:r w:rsidRPr="00412120">
        <w:rPr>
          <w:rFonts w:asciiTheme="minorEastAsia" w:eastAsiaTheme="minorEastAsia" w:hAnsiTheme="minorEastAsia" w:hint="eastAsia"/>
          <w:sz w:val="24"/>
          <w:szCs w:val="24"/>
        </w:rPr>
        <w:t>浪速区において、基金充当事業は、</w:t>
      </w:r>
      <w:r w:rsidR="00C14AB0" w:rsidRPr="00C14AB0">
        <w:rPr>
          <w:rFonts w:ascii="ＭＳ 明朝" w:hAnsi="ＭＳ 明朝" w:hint="eastAsia"/>
          <w:sz w:val="24"/>
          <w:szCs w:val="24"/>
        </w:rPr>
        <w:t>大阪市区政推進基金条例（平成25年大阪市条例第69号）</w:t>
      </w:r>
      <w:r w:rsidRPr="00412120">
        <w:rPr>
          <w:rFonts w:asciiTheme="minorEastAsia" w:eastAsiaTheme="minorEastAsia" w:hAnsiTheme="minorEastAsia" w:hint="eastAsia"/>
          <w:sz w:val="24"/>
          <w:szCs w:val="24"/>
        </w:rPr>
        <w:t>第１条に基づき、浪速区のめざす将来像の実現に向けた施策の推進その他区のまちづくりに係る次の各号に掲げる事業のうち、浪速区長（以下、「区長」という。）が、本市の他の施策との整合性に配慮したうえで、区の特性に適合し、かつ、区域の活性化及び特色ある区域づくりに資すると認める事業とする。</w:t>
      </w:r>
    </w:p>
    <w:p w14:paraId="42F693A6" w14:textId="77777777" w:rsidR="001177E0" w:rsidRPr="00412120" w:rsidRDefault="00FA510C" w:rsidP="00FA510C">
      <w:pPr>
        <w:numPr>
          <w:ilvl w:val="0"/>
          <w:numId w:val="2"/>
        </w:numPr>
        <w:rPr>
          <w:rFonts w:asciiTheme="minorEastAsia" w:eastAsiaTheme="minorEastAsia" w:hAnsiTheme="minorEastAsia"/>
          <w:sz w:val="24"/>
        </w:rPr>
      </w:pPr>
      <w:r>
        <w:rPr>
          <w:rFonts w:asciiTheme="minorEastAsia" w:eastAsiaTheme="minorEastAsia" w:hAnsiTheme="minorEastAsia" w:hint="eastAsia"/>
          <w:sz w:val="24"/>
        </w:rPr>
        <w:t xml:space="preserve"> </w:t>
      </w:r>
      <w:r w:rsidR="001177E0" w:rsidRPr="00412120">
        <w:rPr>
          <w:rFonts w:asciiTheme="minorEastAsia" w:eastAsiaTheme="minorEastAsia" w:hAnsiTheme="minorEastAsia" w:hint="eastAsia"/>
          <w:sz w:val="24"/>
        </w:rPr>
        <w:t>防災コミュニティの形成・安全安心のまちづくりに関する事業</w:t>
      </w:r>
    </w:p>
    <w:p w14:paraId="088B0C8B" w14:textId="77777777" w:rsidR="001177E0" w:rsidRPr="00412120" w:rsidRDefault="00FA510C" w:rsidP="00FA510C">
      <w:pPr>
        <w:numPr>
          <w:ilvl w:val="0"/>
          <w:numId w:val="2"/>
        </w:numPr>
        <w:rPr>
          <w:rFonts w:asciiTheme="minorEastAsia" w:eastAsiaTheme="minorEastAsia" w:hAnsiTheme="minorEastAsia"/>
          <w:sz w:val="24"/>
        </w:rPr>
      </w:pPr>
      <w:r>
        <w:rPr>
          <w:rFonts w:asciiTheme="minorEastAsia" w:eastAsiaTheme="minorEastAsia" w:hAnsiTheme="minorEastAsia" w:hint="eastAsia"/>
          <w:sz w:val="24"/>
        </w:rPr>
        <w:t xml:space="preserve"> </w:t>
      </w:r>
      <w:r w:rsidR="001177E0" w:rsidRPr="00412120">
        <w:rPr>
          <w:rFonts w:asciiTheme="minorEastAsia" w:eastAsiaTheme="minorEastAsia" w:hAnsiTheme="minorEastAsia" w:hint="eastAsia"/>
          <w:sz w:val="24"/>
        </w:rPr>
        <w:t>市民参画・協働の仕組みづくりに関する事業</w:t>
      </w:r>
    </w:p>
    <w:p w14:paraId="596CDDAD" w14:textId="77777777" w:rsidR="001177E0" w:rsidRPr="00412120" w:rsidRDefault="00FA510C" w:rsidP="00FA510C">
      <w:pPr>
        <w:numPr>
          <w:ilvl w:val="0"/>
          <w:numId w:val="2"/>
        </w:numPr>
        <w:rPr>
          <w:rFonts w:asciiTheme="minorEastAsia" w:eastAsiaTheme="minorEastAsia" w:hAnsiTheme="minorEastAsia"/>
          <w:sz w:val="24"/>
        </w:rPr>
      </w:pPr>
      <w:r>
        <w:rPr>
          <w:rFonts w:asciiTheme="minorEastAsia" w:eastAsiaTheme="minorEastAsia" w:hAnsiTheme="minorEastAsia" w:hint="eastAsia"/>
          <w:sz w:val="24"/>
        </w:rPr>
        <w:t xml:space="preserve"> </w:t>
      </w:r>
      <w:r w:rsidR="001177E0" w:rsidRPr="00412120">
        <w:rPr>
          <w:rFonts w:asciiTheme="minorEastAsia" w:eastAsiaTheme="minorEastAsia" w:hAnsiTheme="minorEastAsia" w:hint="eastAsia"/>
          <w:sz w:val="24"/>
        </w:rPr>
        <w:t>健康づくり・地域福祉の推進に関する事業</w:t>
      </w:r>
    </w:p>
    <w:p w14:paraId="408123FE" w14:textId="77777777" w:rsidR="001177E0" w:rsidRPr="00412120" w:rsidRDefault="00FA510C" w:rsidP="00FA510C">
      <w:pPr>
        <w:numPr>
          <w:ilvl w:val="0"/>
          <w:numId w:val="2"/>
        </w:numPr>
        <w:rPr>
          <w:rFonts w:asciiTheme="minorEastAsia" w:eastAsiaTheme="minorEastAsia" w:hAnsiTheme="minorEastAsia"/>
          <w:sz w:val="24"/>
        </w:rPr>
      </w:pPr>
      <w:r>
        <w:rPr>
          <w:rFonts w:asciiTheme="minorEastAsia" w:eastAsiaTheme="minorEastAsia" w:hAnsiTheme="minorEastAsia" w:hint="eastAsia"/>
          <w:sz w:val="24"/>
        </w:rPr>
        <w:t xml:space="preserve"> </w:t>
      </w:r>
      <w:r w:rsidR="001177E0" w:rsidRPr="00412120">
        <w:rPr>
          <w:rFonts w:asciiTheme="minorEastAsia" w:eastAsiaTheme="minorEastAsia" w:hAnsiTheme="minorEastAsia" w:hint="eastAsia"/>
          <w:sz w:val="24"/>
        </w:rPr>
        <w:t>地域の子育て支援ネットワークの形成に関する事業</w:t>
      </w:r>
    </w:p>
    <w:p w14:paraId="354EA190" w14:textId="77777777" w:rsidR="001177E0" w:rsidRPr="00412120" w:rsidRDefault="00FA510C" w:rsidP="00FA510C">
      <w:pPr>
        <w:numPr>
          <w:ilvl w:val="0"/>
          <w:numId w:val="2"/>
        </w:numPr>
        <w:rPr>
          <w:rFonts w:asciiTheme="minorEastAsia" w:eastAsiaTheme="minorEastAsia" w:hAnsiTheme="minorEastAsia"/>
          <w:sz w:val="24"/>
        </w:rPr>
      </w:pPr>
      <w:r>
        <w:rPr>
          <w:rFonts w:asciiTheme="minorEastAsia" w:eastAsiaTheme="minorEastAsia" w:hAnsiTheme="minorEastAsia" w:hint="eastAsia"/>
          <w:sz w:val="24"/>
        </w:rPr>
        <w:t xml:space="preserve"> </w:t>
      </w:r>
      <w:r w:rsidR="001177E0" w:rsidRPr="00412120">
        <w:rPr>
          <w:rFonts w:asciiTheme="minorEastAsia" w:eastAsiaTheme="minorEastAsia" w:hAnsiTheme="minorEastAsia" w:hint="eastAsia"/>
          <w:sz w:val="24"/>
        </w:rPr>
        <w:t>区民との協働による環境美化・緑化の推進に関する事業</w:t>
      </w:r>
    </w:p>
    <w:p w14:paraId="2498E66F" w14:textId="77777777" w:rsidR="001177E0" w:rsidRPr="00412120" w:rsidRDefault="00FA510C" w:rsidP="00FA510C">
      <w:pPr>
        <w:numPr>
          <w:ilvl w:val="0"/>
          <w:numId w:val="2"/>
        </w:numPr>
        <w:rPr>
          <w:rFonts w:asciiTheme="minorEastAsia" w:eastAsiaTheme="minorEastAsia" w:hAnsiTheme="minorEastAsia"/>
          <w:sz w:val="24"/>
        </w:rPr>
      </w:pPr>
      <w:r>
        <w:rPr>
          <w:rFonts w:asciiTheme="minorEastAsia" w:eastAsiaTheme="minorEastAsia" w:hAnsiTheme="minorEastAsia" w:hint="eastAsia"/>
          <w:sz w:val="24"/>
        </w:rPr>
        <w:t xml:space="preserve"> </w:t>
      </w:r>
      <w:r w:rsidR="001177E0" w:rsidRPr="00412120">
        <w:rPr>
          <w:rFonts w:asciiTheme="minorEastAsia" w:eastAsiaTheme="minorEastAsia" w:hAnsiTheme="minorEastAsia" w:hint="eastAsia"/>
          <w:sz w:val="24"/>
        </w:rPr>
        <w:t>地域特性を活かした企業支援に関する事業</w:t>
      </w:r>
    </w:p>
    <w:p w14:paraId="18CCF0FD" w14:textId="77777777" w:rsidR="001177E0" w:rsidRPr="00412120" w:rsidRDefault="00FA510C" w:rsidP="00FA510C">
      <w:pPr>
        <w:numPr>
          <w:ilvl w:val="0"/>
          <w:numId w:val="2"/>
        </w:numPr>
        <w:rPr>
          <w:rFonts w:asciiTheme="minorEastAsia" w:eastAsiaTheme="minorEastAsia" w:hAnsiTheme="minorEastAsia"/>
          <w:sz w:val="24"/>
        </w:rPr>
      </w:pPr>
      <w:r>
        <w:rPr>
          <w:rFonts w:asciiTheme="minorEastAsia" w:eastAsiaTheme="minorEastAsia" w:hAnsiTheme="minorEastAsia" w:hint="eastAsia"/>
          <w:sz w:val="24"/>
        </w:rPr>
        <w:t xml:space="preserve"> </w:t>
      </w:r>
      <w:r w:rsidR="001177E0" w:rsidRPr="00412120">
        <w:rPr>
          <w:rFonts w:asciiTheme="minorEastAsia" w:eastAsiaTheme="minorEastAsia" w:hAnsiTheme="minorEastAsia" w:hint="eastAsia"/>
          <w:sz w:val="24"/>
        </w:rPr>
        <w:t>歴史・文化を通じた地域の活性化に関する事業</w:t>
      </w:r>
    </w:p>
    <w:p w14:paraId="0945EA63" w14:textId="77777777" w:rsidR="001177E0" w:rsidRPr="00412120" w:rsidRDefault="00FA510C" w:rsidP="00FA510C">
      <w:pPr>
        <w:numPr>
          <w:ilvl w:val="0"/>
          <w:numId w:val="2"/>
        </w:numPr>
        <w:rPr>
          <w:rFonts w:asciiTheme="minorEastAsia" w:eastAsiaTheme="minorEastAsia" w:hAnsiTheme="minorEastAsia"/>
          <w:sz w:val="24"/>
        </w:rPr>
      </w:pPr>
      <w:r>
        <w:rPr>
          <w:rFonts w:asciiTheme="minorEastAsia" w:eastAsiaTheme="minorEastAsia" w:hAnsiTheme="minorEastAsia" w:hint="eastAsia"/>
          <w:sz w:val="24"/>
        </w:rPr>
        <w:t xml:space="preserve"> </w:t>
      </w:r>
      <w:r w:rsidR="001177E0" w:rsidRPr="00412120">
        <w:rPr>
          <w:rFonts w:asciiTheme="minorEastAsia" w:eastAsiaTheme="minorEastAsia" w:hAnsiTheme="minorEastAsia" w:hint="eastAsia"/>
          <w:sz w:val="24"/>
        </w:rPr>
        <w:t>地域におけるスポーツ・生涯学習推進支援に関する事業</w:t>
      </w:r>
    </w:p>
    <w:p w14:paraId="5A3D8E96" w14:textId="77777777" w:rsidR="001177E0" w:rsidRPr="00412120" w:rsidRDefault="00FA510C" w:rsidP="00FA510C">
      <w:pPr>
        <w:numPr>
          <w:ilvl w:val="0"/>
          <w:numId w:val="2"/>
        </w:numPr>
        <w:rPr>
          <w:rFonts w:asciiTheme="minorEastAsia" w:eastAsiaTheme="minorEastAsia" w:hAnsiTheme="minorEastAsia"/>
          <w:sz w:val="24"/>
        </w:rPr>
      </w:pPr>
      <w:r>
        <w:rPr>
          <w:rFonts w:asciiTheme="minorEastAsia" w:eastAsiaTheme="minorEastAsia" w:hAnsiTheme="minorEastAsia" w:hint="eastAsia"/>
          <w:sz w:val="24"/>
        </w:rPr>
        <w:t xml:space="preserve"> </w:t>
      </w:r>
      <w:r w:rsidR="001177E0" w:rsidRPr="00412120">
        <w:rPr>
          <w:rFonts w:asciiTheme="minorEastAsia" w:eastAsiaTheme="minorEastAsia" w:hAnsiTheme="minorEastAsia" w:hint="eastAsia"/>
          <w:sz w:val="24"/>
        </w:rPr>
        <w:t>広報・広聴の充実に関する事業</w:t>
      </w:r>
    </w:p>
    <w:p w14:paraId="0693FA4B" w14:textId="77777777" w:rsidR="001177E0" w:rsidRPr="00412120" w:rsidRDefault="00FA510C" w:rsidP="00FA510C">
      <w:pPr>
        <w:numPr>
          <w:ilvl w:val="0"/>
          <w:numId w:val="2"/>
        </w:numPr>
        <w:rPr>
          <w:rFonts w:asciiTheme="minorEastAsia" w:eastAsiaTheme="minorEastAsia" w:hAnsiTheme="minorEastAsia"/>
          <w:sz w:val="24"/>
        </w:rPr>
      </w:pPr>
      <w:r>
        <w:rPr>
          <w:rFonts w:asciiTheme="minorEastAsia" w:eastAsiaTheme="minorEastAsia" w:hAnsiTheme="minorEastAsia" w:hint="eastAsia"/>
          <w:sz w:val="24"/>
        </w:rPr>
        <w:t xml:space="preserve"> </w:t>
      </w:r>
      <w:r w:rsidR="001177E0" w:rsidRPr="00412120">
        <w:rPr>
          <w:rFonts w:asciiTheme="minorEastAsia" w:eastAsiaTheme="minorEastAsia" w:hAnsiTheme="minorEastAsia" w:hint="eastAsia"/>
          <w:sz w:val="24"/>
        </w:rPr>
        <w:t>区の特色に応じた市民サービスの向上に関する事業</w:t>
      </w:r>
    </w:p>
    <w:p w14:paraId="75F5D500" w14:textId="77777777" w:rsidR="001177E0" w:rsidRDefault="00FA510C" w:rsidP="00FA510C">
      <w:pPr>
        <w:numPr>
          <w:ilvl w:val="0"/>
          <w:numId w:val="2"/>
        </w:numPr>
        <w:rPr>
          <w:rFonts w:asciiTheme="minorEastAsia" w:eastAsiaTheme="minorEastAsia" w:hAnsiTheme="minorEastAsia"/>
          <w:sz w:val="24"/>
        </w:rPr>
      </w:pPr>
      <w:r>
        <w:rPr>
          <w:rFonts w:asciiTheme="minorEastAsia" w:eastAsiaTheme="minorEastAsia" w:hAnsiTheme="minorEastAsia" w:hint="eastAsia"/>
          <w:sz w:val="24"/>
        </w:rPr>
        <w:t xml:space="preserve"> </w:t>
      </w:r>
      <w:r w:rsidR="001177E0" w:rsidRPr="00412120">
        <w:rPr>
          <w:rFonts w:asciiTheme="minorEastAsia" w:eastAsiaTheme="minorEastAsia" w:hAnsiTheme="minorEastAsia" w:hint="eastAsia"/>
          <w:sz w:val="24"/>
        </w:rPr>
        <w:t>区役所が市民と協働して実施する事業費に充てる区役所市民協働型事業</w:t>
      </w:r>
    </w:p>
    <w:p w14:paraId="64B0F299" w14:textId="47D9CE11" w:rsidR="001177E0" w:rsidRPr="00412120" w:rsidRDefault="001177E0" w:rsidP="00FA510C">
      <w:pPr>
        <w:numPr>
          <w:ilvl w:val="0"/>
          <w:numId w:val="2"/>
        </w:numPr>
        <w:rPr>
          <w:rFonts w:asciiTheme="minorEastAsia" w:eastAsiaTheme="minorEastAsia" w:hAnsiTheme="minorEastAsia"/>
          <w:sz w:val="24"/>
        </w:rPr>
      </w:pPr>
      <w:r w:rsidRPr="00412120">
        <w:rPr>
          <w:rFonts w:asciiTheme="minorEastAsia" w:eastAsiaTheme="minorEastAsia" w:hAnsiTheme="minorEastAsia" w:hint="eastAsia"/>
          <w:sz w:val="24"/>
        </w:rPr>
        <w:t>前各号に揚げるもののほか、区のまちづくりに係る施策の推進に関する事業</w:t>
      </w:r>
    </w:p>
    <w:p w14:paraId="7357C280" w14:textId="77777777" w:rsidR="001177E0" w:rsidRDefault="001177E0">
      <w:pPr>
        <w:rPr>
          <w:rFonts w:asciiTheme="minorEastAsia" w:eastAsiaTheme="minorEastAsia" w:hAnsiTheme="minorEastAsia"/>
          <w:sz w:val="24"/>
          <w:szCs w:val="24"/>
        </w:rPr>
      </w:pPr>
    </w:p>
    <w:p w14:paraId="08CDB06C" w14:textId="77777777" w:rsidR="00E2217F" w:rsidRPr="00E2217F" w:rsidRDefault="00E2217F">
      <w:pPr>
        <w:rPr>
          <w:rFonts w:ascii="ＭＳ 明朝" w:hAnsi="ＭＳ 明朝"/>
          <w:sz w:val="24"/>
          <w:szCs w:val="24"/>
        </w:rPr>
      </w:pPr>
      <w:r>
        <w:rPr>
          <w:rFonts w:ascii="ＭＳ 明朝" w:hAnsi="ＭＳ 明朝" w:hint="eastAsia"/>
          <w:sz w:val="24"/>
          <w:szCs w:val="24"/>
        </w:rPr>
        <w:t>第３条</w:t>
      </w:r>
      <w:r w:rsidRPr="00E2217F">
        <w:rPr>
          <w:rFonts w:ascii="ＭＳ 明朝" w:hAnsi="ＭＳ 明朝" w:hint="eastAsia"/>
          <w:sz w:val="24"/>
          <w:szCs w:val="24"/>
        </w:rPr>
        <w:t>（寄附</w:t>
      </w:r>
      <w:r w:rsidR="00B65245">
        <w:rPr>
          <w:rFonts w:ascii="ＭＳ 明朝" w:hAnsi="ＭＳ 明朝" w:hint="eastAsia"/>
          <w:sz w:val="24"/>
          <w:szCs w:val="24"/>
        </w:rPr>
        <w:t>金</w:t>
      </w:r>
      <w:r w:rsidRPr="00E2217F">
        <w:rPr>
          <w:rFonts w:ascii="ＭＳ 明朝" w:hAnsi="ＭＳ 明朝" w:hint="eastAsia"/>
          <w:sz w:val="24"/>
          <w:szCs w:val="24"/>
        </w:rPr>
        <w:t>の申込み）</w:t>
      </w:r>
    </w:p>
    <w:p w14:paraId="55F5E5E4" w14:textId="77777777" w:rsidR="00185F24" w:rsidRDefault="00185F24" w:rsidP="00E2217F">
      <w:pPr>
        <w:ind w:firstLineChars="100" w:firstLine="240"/>
        <w:rPr>
          <w:rFonts w:asciiTheme="minorEastAsia" w:eastAsiaTheme="minorEastAsia" w:hAnsiTheme="minorEastAsia"/>
          <w:sz w:val="24"/>
          <w:szCs w:val="24"/>
        </w:rPr>
      </w:pPr>
      <w:r w:rsidRPr="00185F24">
        <w:rPr>
          <w:rFonts w:ascii="ＭＳ 明朝" w:hAnsi="ＭＳ 明朝" w:hint="eastAsia"/>
          <w:sz w:val="24"/>
          <w:szCs w:val="24"/>
        </w:rPr>
        <w:t>第２条に定める事業に寄附をしようとする者は、様式第１号により、寄附金を申込むものとする。</w:t>
      </w:r>
    </w:p>
    <w:p w14:paraId="558140AE" w14:textId="77777777" w:rsidR="00185F24" w:rsidRPr="00412120" w:rsidRDefault="00185F24">
      <w:pPr>
        <w:rPr>
          <w:rFonts w:asciiTheme="minorEastAsia" w:eastAsiaTheme="minorEastAsia" w:hAnsiTheme="minorEastAsia"/>
          <w:sz w:val="24"/>
          <w:szCs w:val="24"/>
        </w:rPr>
      </w:pPr>
    </w:p>
    <w:p w14:paraId="5A9B3FC8" w14:textId="77777777" w:rsidR="001177E0" w:rsidRPr="00412120" w:rsidRDefault="001177E0">
      <w:pPr>
        <w:rPr>
          <w:rFonts w:asciiTheme="minorEastAsia" w:eastAsiaTheme="minorEastAsia" w:hAnsiTheme="minorEastAsia"/>
          <w:sz w:val="24"/>
          <w:szCs w:val="24"/>
        </w:rPr>
      </w:pPr>
      <w:r w:rsidRPr="00412120">
        <w:rPr>
          <w:rFonts w:asciiTheme="minorEastAsia" w:eastAsiaTheme="minorEastAsia" w:hAnsiTheme="minorEastAsia" w:hint="eastAsia"/>
          <w:sz w:val="24"/>
          <w:szCs w:val="24"/>
        </w:rPr>
        <w:t>第</w:t>
      </w:r>
      <w:r w:rsidR="00185F24">
        <w:rPr>
          <w:rFonts w:asciiTheme="minorEastAsia" w:eastAsiaTheme="minorEastAsia" w:hAnsiTheme="minorEastAsia" w:hint="eastAsia"/>
          <w:sz w:val="24"/>
          <w:szCs w:val="24"/>
        </w:rPr>
        <w:t>４</w:t>
      </w:r>
      <w:r w:rsidRPr="00412120">
        <w:rPr>
          <w:rFonts w:asciiTheme="minorEastAsia" w:eastAsiaTheme="minorEastAsia" w:hAnsiTheme="minorEastAsia" w:hint="eastAsia"/>
          <w:sz w:val="24"/>
          <w:szCs w:val="24"/>
        </w:rPr>
        <w:t>条（市民局長との協議）</w:t>
      </w:r>
    </w:p>
    <w:p w14:paraId="10EABD11" w14:textId="77777777" w:rsidR="001177E0" w:rsidRPr="00412120" w:rsidRDefault="001177E0">
      <w:pPr>
        <w:rPr>
          <w:rFonts w:asciiTheme="minorEastAsia" w:eastAsiaTheme="minorEastAsia" w:hAnsiTheme="minorEastAsia"/>
          <w:sz w:val="24"/>
          <w:szCs w:val="24"/>
        </w:rPr>
      </w:pPr>
      <w:r w:rsidRPr="00412120">
        <w:rPr>
          <w:rFonts w:asciiTheme="minorEastAsia" w:eastAsiaTheme="minorEastAsia" w:hAnsiTheme="minorEastAsia" w:hint="eastAsia"/>
          <w:sz w:val="24"/>
          <w:szCs w:val="24"/>
        </w:rPr>
        <w:t xml:space="preserve">　区長は、</w:t>
      </w:r>
      <w:r w:rsidR="00C14AB0">
        <w:rPr>
          <w:rFonts w:ascii="ＭＳ 明朝" w:hAnsi="ＭＳ 明朝" w:hint="eastAsia"/>
          <w:sz w:val="24"/>
          <w:szCs w:val="24"/>
        </w:rPr>
        <w:t>基金を事業の財源に充当しようとするときは</w:t>
      </w:r>
      <w:r w:rsidRPr="00412120">
        <w:rPr>
          <w:rFonts w:asciiTheme="minorEastAsia" w:eastAsiaTheme="minorEastAsia" w:hAnsiTheme="minorEastAsia" w:hint="eastAsia"/>
          <w:sz w:val="24"/>
          <w:szCs w:val="24"/>
        </w:rPr>
        <w:t>、市民局長と</w:t>
      </w:r>
      <w:r w:rsidR="00C14AB0" w:rsidRPr="00C14AB0">
        <w:rPr>
          <w:rFonts w:ascii="ＭＳ 明朝" w:hAnsi="ＭＳ 明朝" w:hint="eastAsia"/>
          <w:sz w:val="24"/>
          <w:szCs w:val="24"/>
        </w:rPr>
        <w:t>事前に</w:t>
      </w:r>
      <w:r w:rsidRPr="00412120">
        <w:rPr>
          <w:rFonts w:asciiTheme="minorEastAsia" w:eastAsiaTheme="minorEastAsia" w:hAnsiTheme="minorEastAsia" w:hint="eastAsia"/>
          <w:sz w:val="24"/>
          <w:szCs w:val="24"/>
        </w:rPr>
        <w:t>協議するものとする。</w:t>
      </w:r>
    </w:p>
    <w:p w14:paraId="1863EDC0" w14:textId="77777777" w:rsidR="001177E0" w:rsidRPr="00412120" w:rsidRDefault="001177E0">
      <w:pPr>
        <w:rPr>
          <w:rFonts w:asciiTheme="minorEastAsia" w:eastAsiaTheme="minorEastAsia" w:hAnsiTheme="minorEastAsia"/>
          <w:sz w:val="24"/>
          <w:szCs w:val="24"/>
        </w:rPr>
      </w:pPr>
    </w:p>
    <w:p w14:paraId="4CA4978C" w14:textId="77777777" w:rsidR="001177E0" w:rsidRPr="00412120" w:rsidRDefault="001177E0">
      <w:pPr>
        <w:rPr>
          <w:rFonts w:asciiTheme="minorEastAsia" w:eastAsiaTheme="minorEastAsia" w:hAnsiTheme="minorEastAsia"/>
          <w:sz w:val="24"/>
          <w:szCs w:val="24"/>
        </w:rPr>
      </w:pPr>
      <w:r w:rsidRPr="00412120">
        <w:rPr>
          <w:rFonts w:asciiTheme="minorEastAsia" w:eastAsiaTheme="minorEastAsia" w:hAnsiTheme="minorEastAsia" w:hint="eastAsia"/>
          <w:sz w:val="24"/>
          <w:szCs w:val="24"/>
        </w:rPr>
        <w:t>第</w:t>
      </w:r>
      <w:r w:rsidR="00185F24">
        <w:rPr>
          <w:rFonts w:asciiTheme="minorEastAsia" w:eastAsiaTheme="minorEastAsia" w:hAnsiTheme="minorEastAsia" w:hint="eastAsia"/>
          <w:sz w:val="24"/>
          <w:szCs w:val="24"/>
        </w:rPr>
        <w:t>５</w:t>
      </w:r>
      <w:r w:rsidRPr="00412120">
        <w:rPr>
          <w:rFonts w:asciiTheme="minorEastAsia" w:eastAsiaTheme="minorEastAsia" w:hAnsiTheme="minorEastAsia" w:hint="eastAsia"/>
          <w:sz w:val="24"/>
          <w:szCs w:val="24"/>
        </w:rPr>
        <w:t>条（基金充当事業の広報）</w:t>
      </w:r>
    </w:p>
    <w:p w14:paraId="6156A38F" w14:textId="77777777" w:rsidR="001177E0" w:rsidRPr="00412120" w:rsidRDefault="001177E0">
      <w:pPr>
        <w:rPr>
          <w:rFonts w:asciiTheme="minorEastAsia" w:eastAsiaTheme="minorEastAsia" w:hAnsiTheme="minorEastAsia"/>
          <w:sz w:val="24"/>
          <w:szCs w:val="24"/>
        </w:rPr>
      </w:pPr>
      <w:r w:rsidRPr="00412120">
        <w:rPr>
          <w:rFonts w:asciiTheme="minorEastAsia" w:eastAsiaTheme="minorEastAsia" w:hAnsiTheme="minorEastAsia" w:hint="eastAsia"/>
          <w:sz w:val="24"/>
          <w:szCs w:val="24"/>
        </w:rPr>
        <w:t xml:space="preserve">　区長は、基金充当事業の概要を区民等に広く広報し、寄付金を募集するとともに、事業の実施後には、検証の結果を広報し、区民の意見の聴取に努めるものとする。</w:t>
      </w:r>
    </w:p>
    <w:p w14:paraId="53CD8CA6" w14:textId="77777777" w:rsidR="001177E0" w:rsidRDefault="001177E0">
      <w:pPr>
        <w:rPr>
          <w:rFonts w:asciiTheme="minorEastAsia" w:eastAsiaTheme="minorEastAsia" w:hAnsiTheme="minorEastAsia"/>
          <w:sz w:val="24"/>
          <w:szCs w:val="24"/>
        </w:rPr>
      </w:pPr>
    </w:p>
    <w:p w14:paraId="0F99A522" w14:textId="77777777" w:rsidR="00834AA5" w:rsidRPr="002A61D3" w:rsidRDefault="00834AA5" w:rsidP="0035429E">
      <w:pPr>
        <w:ind w:firstLineChars="200" w:firstLine="480"/>
        <w:rPr>
          <w:rFonts w:ascii="ＭＳ 明朝" w:hAnsi="ＭＳ 明朝"/>
          <w:sz w:val="24"/>
          <w:szCs w:val="24"/>
        </w:rPr>
      </w:pPr>
      <w:r w:rsidRPr="002A61D3">
        <w:rPr>
          <w:rFonts w:ascii="ＭＳ 明朝" w:hAnsi="ＭＳ 明朝" w:hint="eastAsia"/>
          <w:sz w:val="24"/>
          <w:szCs w:val="24"/>
        </w:rPr>
        <w:t>附　則</w:t>
      </w:r>
    </w:p>
    <w:p w14:paraId="1460C140" w14:textId="77777777" w:rsidR="00834AA5" w:rsidRPr="002A61D3" w:rsidRDefault="00834AA5" w:rsidP="00834AA5">
      <w:pPr>
        <w:rPr>
          <w:rFonts w:ascii="ＭＳ 明朝" w:hAnsi="ＭＳ 明朝"/>
          <w:sz w:val="24"/>
          <w:szCs w:val="24"/>
        </w:rPr>
      </w:pPr>
      <w:r w:rsidRPr="002A61D3">
        <w:rPr>
          <w:rFonts w:ascii="ＭＳ 明朝" w:hAnsi="ＭＳ 明朝" w:hint="eastAsia"/>
          <w:sz w:val="24"/>
          <w:szCs w:val="24"/>
        </w:rPr>
        <w:t xml:space="preserve">　この要綱は、平成25年４月１日から施行する。</w:t>
      </w:r>
    </w:p>
    <w:p w14:paraId="5EE27B0E" w14:textId="77777777" w:rsidR="00834AA5" w:rsidRPr="002A61D3" w:rsidRDefault="00834AA5" w:rsidP="00834AA5">
      <w:pPr>
        <w:rPr>
          <w:rFonts w:ascii="ＭＳ 明朝" w:hAnsi="ＭＳ 明朝"/>
          <w:sz w:val="24"/>
          <w:szCs w:val="24"/>
        </w:rPr>
      </w:pPr>
    </w:p>
    <w:p w14:paraId="3197BAE1" w14:textId="77777777" w:rsidR="00834AA5" w:rsidRPr="002A61D3" w:rsidRDefault="00834AA5" w:rsidP="0035429E">
      <w:pPr>
        <w:ind w:firstLineChars="200" w:firstLine="480"/>
        <w:rPr>
          <w:rFonts w:ascii="ＭＳ 明朝" w:hAnsi="ＭＳ 明朝"/>
          <w:sz w:val="24"/>
          <w:szCs w:val="24"/>
        </w:rPr>
      </w:pPr>
      <w:r w:rsidRPr="002A61D3">
        <w:rPr>
          <w:rFonts w:ascii="ＭＳ 明朝" w:hAnsi="ＭＳ 明朝" w:hint="eastAsia"/>
          <w:sz w:val="24"/>
          <w:szCs w:val="24"/>
        </w:rPr>
        <w:t>附　則</w:t>
      </w:r>
    </w:p>
    <w:p w14:paraId="24E907B5" w14:textId="77777777" w:rsidR="00834AA5" w:rsidRPr="002A61D3" w:rsidRDefault="00834AA5" w:rsidP="00834AA5">
      <w:pPr>
        <w:rPr>
          <w:rFonts w:ascii="ＭＳ 明朝" w:hAnsi="ＭＳ 明朝"/>
          <w:sz w:val="24"/>
          <w:szCs w:val="24"/>
        </w:rPr>
      </w:pPr>
      <w:r w:rsidRPr="002A61D3">
        <w:rPr>
          <w:rFonts w:ascii="ＭＳ 明朝" w:hAnsi="ＭＳ 明朝" w:hint="eastAsia"/>
          <w:sz w:val="24"/>
          <w:szCs w:val="24"/>
        </w:rPr>
        <w:t xml:space="preserve">　この改正規定は、平成30年９月１日から施行する。</w:t>
      </w:r>
    </w:p>
    <w:p w14:paraId="1AD9668D" w14:textId="77777777" w:rsidR="00834AA5" w:rsidRPr="002A61D3" w:rsidRDefault="00834AA5" w:rsidP="00834AA5">
      <w:pPr>
        <w:rPr>
          <w:rFonts w:ascii="ＭＳ 明朝" w:hAnsi="ＭＳ 明朝"/>
          <w:sz w:val="24"/>
          <w:szCs w:val="24"/>
        </w:rPr>
      </w:pPr>
    </w:p>
    <w:p w14:paraId="213FE0C1" w14:textId="77777777" w:rsidR="00834AA5" w:rsidRPr="002A61D3" w:rsidRDefault="00834AA5" w:rsidP="0035429E">
      <w:pPr>
        <w:ind w:firstLineChars="200" w:firstLine="480"/>
        <w:rPr>
          <w:rFonts w:ascii="ＭＳ 明朝" w:hAnsi="ＭＳ 明朝"/>
          <w:sz w:val="24"/>
          <w:szCs w:val="24"/>
        </w:rPr>
      </w:pPr>
      <w:r w:rsidRPr="002A61D3">
        <w:rPr>
          <w:rFonts w:ascii="ＭＳ 明朝" w:hAnsi="ＭＳ 明朝" w:hint="eastAsia"/>
          <w:sz w:val="24"/>
          <w:szCs w:val="24"/>
        </w:rPr>
        <w:t>附　則</w:t>
      </w:r>
    </w:p>
    <w:p w14:paraId="2A9E0210" w14:textId="77777777" w:rsidR="00392069" w:rsidRDefault="00834AA5" w:rsidP="001510E7">
      <w:pPr>
        <w:ind w:firstLineChars="100" w:firstLine="240"/>
        <w:rPr>
          <w:rFonts w:asciiTheme="minorEastAsia" w:eastAsiaTheme="minorEastAsia" w:hAnsiTheme="minorEastAsia"/>
          <w:sz w:val="24"/>
          <w:szCs w:val="24"/>
        </w:rPr>
      </w:pPr>
      <w:r w:rsidRPr="002A61D3">
        <w:rPr>
          <w:rFonts w:ascii="ＭＳ 明朝" w:hAnsi="ＭＳ 明朝" w:hint="eastAsia"/>
          <w:sz w:val="24"/>
          <w:szCs w:val="24"/>
        </w:rPr>
        <w:t>この改正規定は、平成31年４月１日から施行する。</w:t>
      </w:r>
      <w:r w:rsidR="001177E0" w:rsidRPr="00412120">
        <w:rPr>
          <w:rFonts w:asciiTheme="minorEastAsia" w:eastAsiaTheme="minorEastAsia" w:hAnsiTheme="minorEastAsia" w:hint="eastAsia"/>
          <w:sz w:val="24"/>
          <w:szCs w:val="24"/>
        </w:rPr>
        <w:t xml:space="preserve">　</w:t>
      </w:r>
    </w:p>
    <w:p w14:paraId="0AC1F143" w14:textId="77777777" w:rsidR="00392069" w:rsidRDefault="00392069" w:rsidP="00392069">
      <w:pPr>
        <w:ind w:firstLineChars="200" w:firstLine="480"/>
        <w:rPr>
          <w:rFonts w:asciiTheme="minorEastAsia" w:eastAsiaTheme="minorEastAsia" w:hAnsiTheme="minorEastAsia"/>
          <w:sz w:val="24"/>
          <w:szCs w:val="24"/>
        </w:rPr>
      </w:pPr>
    </w:p>
    <w:p w14:paraId="4D515BD3" w14:textId="77777777" w:rsidR="00392069" w:rsidRPr="002A61D3" w:rsidRDefault="00392069" w:rsidP="00392069">
      <w:pPr>
        <w:ind w:firstLineChars="200" w:firstLine="480"/>
        <w:rPr>
          <w:rFonts w:ascii="ＭＳ 明朝" w:hAnsi="ＭＳ 明朝"/>
          <w:sz w:val="24"/>
          <w:szCs w:val="24"/>
        </w:rPr>
      </w:pPr>
      <w:r w:rsidRPr="002A61D3">
        <w:rPr>
          <w:rFonts w:ascii="ＭＳ 明朝" w:hAnsi="ＭＳ 明朝" w:hint="eastAsia"/>
          <w:sz w:val="24"/>
          <w:szCs w:val="24"/>
        </w:rPr>
        <w:t>附　則</w:t>
      </w:r>
    </w:p>
    <w:p w14:paraId="453C883E" w14:textId="77777777" w:rsidR="00BE0D74" w:rsidRDefault="001510E7" w:rsidP="002A61D3">
      <w:pPr>
        <w:rPr>
          <w:rFonts w:ascii="ＭＳ 明朝" w:hAnsi="ＭＳ 明朝"/>
          <w:sz w:val="24"/>
          <w:szCs w:val="24"/>
        </w:rPr>
      </w:pPr>
      <w:r>
        <w:rPr>
          <w:rFonts w:ascii="ＭＳ 明朝" w:hAnsi="ＭＳ 明朝" w:hint="eastAsia"/>
          <w:sz w:val="24"/>
          <w:szCs w:val="24"/>
        </w:rPr>
        <w:t xml:space="preserve">　</w:t>
      </w:r>
      <w:r w:rsidR="00EF5AC3">
        <w:rPr>
          <w:rFonts w:ascii="ＭＳ 明朝" w:hAnsi="ＭＳ 明朝" w:hint="eastAsia"/>
          <w:sz w:val="24"/>
          <w:szCs w:val="24"/>
        </w:rPr>
        <w:t>この改正規定は、令和元</w:t>
      </w:r>
      <w:r w:rsidR="00392069" w:rsidRPr="002A61D3">
        <w:rPr>
          <w:rFonts w:ascii="ＭＳ 明朝" w:hAnsi="ＭＳ 明朝" w:hint="eastAsia"/>
          <w:sz w:val="24"/>
          <w:szCs w:val="24"/>
        </w:rPr>
        <w:t>年</w:t>
      </w:r>
      <w:r w:rsidR="00392069">
        <w:rPr>
          <w:rFonts w:ascii="ＭＳ 明朝" w:hAnsi="ＭＳ 明朝" w:hint="eastAsia"/>
          <w:sz w:val="24"/>
          <w:szCs w:val="24"/>
        </w:rPr>
        <w:t>５</w:t>
      </w:r>
      <w:r w:rsidR="00392069" w:rsidRPr="002A61D3">
        <w:rPr>
          <w:rFonts w:ascii="ＭＳ 明朝" w:hAnsi="ＭＳ 明朝" w:hint="eastAsia"/>
          <w:sz w:val="24"/>
          <w:szCs w:val="24"/>
        </w:rPr>
        <w:t>月</w:t>
      </w:r>
      <w:r w:rsidR="00392069">
        <w:rPr>
          <w:rFonts w:ascii="ＭＳ 明朝" w:hAnsi="ＭＳ 明朝" w:hint="eastAsia"/>
          <w:sz w:val="24"/>
          <w:szCs w:val="24"/>
        </w:rPr>
        <w:t>20</w:t>
      </w:r>
      <w:r w:rsidR="00392069" w:rsidRPr="002A61D3">
        <w:rPr>
          <w:rFonts w:ascii="ＭＳ 明朝" w:hAnsi="ＭＳ 明朝" w:hint="eastAsia"/>
          <w:sz w:val="24"/>
          <w:szCs w:val="24"/>
        </w:rPr>
        <w:t>日から施行する。</w:t>
      </w:r>
      <w:r w:rsidR="00392069" w:rsidRPr="00392069">
        <w:rPr>
          <w:rFonts w:ascii="ＭＳ 明朝" w:hAnsi="ＭＳ 明朝" w:hint="eastAsia"/>
          <w:sz w:val="24"/>
          <w:szCs w:val="24"/>
        </w:rPr>
        <w:t xml:space="preserve">　</w:t>
      </w:r>
    </w:p>
    <w:p w14:paraId="3E437D27" w14:textId="77777777" w:rsidR="00AC6767" w:rsidRDefault="00AC6767" w:rsidP="002A61D3">
      <w:pPr>
        <w:rPr>
          <w:rFonts w:ascii="ＭＳ 明朝" w:hAnsi="ＭＳ 明朝"/>
          <w:sz w:val="24"/>
          <w:szCs w:val="24"/>
        </w:rPr>
      </w:pPr>
      <w:r>
        <w:rPr>
          <w:rFonts w:ascii="ＭＳ 明朝" w:hAnsi="ＭＳ 明朝" w:hint="eastAsia"/>
          <w:sz w:val="24"/>
          <w:szCs w:val="24"/>
        </w:rPr>
        <w:t xml:space="preserve">　</w:t>
      </w:r>
    </w:p>
    <w:p w14:paraId="3E2517B6" w14:textId="77777777" w:rsidR="00AC6767" w:rsidRPr="002A61D3" w:rsidRDefault="00AC6767" w:rsidP="00AC6767">
      <w:pPr>
        <w:ind w:firstLineChars="200" w:firstLine="480"/>
        <w:rPr>
          <w:rFonts w:ascii="ＭＳ 明朝" w:hAnsi="ＭＳ 明朝"/>
          <w:sz w:val="24"/>
          <w:szCs w:val="24"/>
        </w:rPr>
      </w:pPr>
      <w:r w:rsidRPr="002A61D3">
        <w:rPr>
          <w:rFonts w:ascii="ＭＳ 明朝" w:hAnsi="ＭＳ 明朝" w:hint="eastAsia"/>
          <w:sz w:val="24"/>
          <w:szCs w:val="24"/>
        </w:rPr>
        <w:t>附　則</w:t>
      </w:r>
    </w:p>
    <w:p w14:paraId="5867E9E9" w14:textId="77777777" w:rsidR="00AC6767" w:rsidRDefault="00AC6767" w:rsidP="00AC6767">
      <w:pPr>
        <w:rPr>
          <w:rFonts w:asciiTheme="majorEastAsia" w:eastAsiaTheme="majorEastAsia" w:hAnsiTheme="majorEastAsia"/>
        </w:rPr>
      </w:pPr>
      <w:r>
        <w:rPr>
          <w:rFonts w:ascii="ＭＳ 明朝" w:hAnsi="ＭＳ 明朝" w:hint="eastAsia"/>
          <w:sz w:val="24"/>
          <w:szCs w:val="24"/>
        </w:rPr>
        <w:t xml:space="preserve">　この改正規定は、令和５</w:t>
      </w:r>
      <w:r w:rsidRPr="002A61D3">
        <w:rPr>
          <w:rFonts w:ascii="ＭＳ 明朝" w:hAnsi="ＭＳ 明朝" w:hint="eastAsia"/>
          <w:sz w:val="24"/>
          <w:szCs w:val="24"/>
        </w:rPr>
        <w:t>年</w:t>
      </w:r>
      <w:r w:rsidR="000C78C5">
        <w:rPr>
          <w:rFonts w:ascii="ＭＳ 明朝" w:hAnsi="ＭＳ 明朝" w:hint="eastAsia"/>
          <w:sz w:val="24"/>
          <w:szCs w:val="24"/>
        </w:rPr>
        <w:t>10</w:t>
      </w:r>
      <w:r>
        <w:rPr>
          <w:rFonts w:ascii="ＭＳ 明朝" w:hAnsi="ＭＳ 明朝" w:hint="eastAsia"/>
          <w:sz w:val="24"/>
          <w:szCs w:val="24"/>
        </w:rPr>
        <w:t>月</w:t>
      </w:r>
      <w:r w:rsidR="000C78C5">
        <w:rPr>
          <w:rFonts w:ascii="ＭＳ 明朝" w:hAnsi="ＭＳ 明朝" w:hint="eastAsia"/>
          <w:sz w:val="24"/>
          <w:szCs w:val="24"/>
        </w:rPr>
        <w:t>11</w:t>
      </w:r>
      <w:r>
        <w:rPr>
          <w:rFonts w:ascii="ＭＳ 明朝" w:hAnsi="ＭＳ 明朝" w:hint="eastAsia"/>
          <w:sz w:val="24"/>
          <w:szCs w:val="24"/>
        </w:rPr>
        <w:t>日から施行する。</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75610C60" w14:textId="77777777" w:rsidR="00C9548A" w:rsidRDefault="00C9548A" w:rsidP="00AC6767">
      <w:pPr>
        <w:rPr>
          <w:rFonts w:asciiTheme="majorEastAsia" w:eastAsiaTheme="majorEastAsia" w:hAnsiTheme="majorEastAsia"/>
        </w:rPr>
      </w:pPr>
    </w:p>
    <w:p w14:paraId="2724B244" w14:textId="77777777" w:rsidR="00C9548A" w:rsidRPr="002A61D3" w:rsidRDefault="00C9548A" w:rsidP="00C9548A">
      <w:pPr>
        <w:ind w:firstLineChars="200" w:firstLine="480"/>
        <w:rPr>
          <w:rFonts w:ascii="ＭＳ 明朝" w:hAnsi="ＭＳ 明朝"/>
          <w:sz w:val="24"/>
          <w:szCs w:val="24"/>
        </w:rPr>
      </w:pPr>
      <w:r w:rsidRPr="002A61D3">
        <w:rPr>
          <w:rFonts w:ascii="ＭＳ 明朝" w:hAnsi="ＭＳ 明朝" w:hint="eastAsia"/>
          <w:sz w:val="24"/>
          <w:szCs w:val="24"/>
        </w:rPr>
        <w:t>附　則</w:t>
      </w:r>
    </w:p>
    <w:p w14:paraId="39138686" w14:textId="77777777" w:rsidR="00A336A0" w:rsidRDefault="00C9548A" w:rsidP="00A336A0">
      <w:pPr>
        <w:rPr>
          <w:rFonts w:ascii="ＭＳ ゴシック" w:eastAsia="ＭＳ ゴシック" w:hAnsi="ＭＳ ゴシック"/>
        </w:rPr>
      </w:pPr>
      <w:r>
        <w:rPr>
          <w:rFonts w:ascii="ＭＳ 明朝" w:hAnsi="ＭＳ 明朝" w:hint="eastAsia"/>
          <w:sz w:val="24"/>
          <w:szCs w:val="24"/>
        </w:rPr>
        <w:t xml:space="preserve">　この改正規定は、令和６</w:t>
      </w:r>
      <w:r w:rsidRPr="002A61D3">
        <w:rPr>
          <w:rFonts w:ascii="ＭＳ 明朝" w:hAnsi="ＭＳ 明朝" w:hint="eastAsia"/>
          <w:sz w:val="24"/>
          <w:szCs w:val="24"/>
        </w:rPr>
        <w:t>年</w:t>
      </w:r>
      <w:r w:rsidR="00A722C7">
        <w:rPr>
          <w:rFonts w:ascii="ＭＳ 明朝" w:hAnsi="ＭＳ 明朝" w:hint="eastAsia"/>
          <w:sz w:val="24"/>
          <w:szCs w:val="24"/>
        </w:rPr>
        <w:t>10</w:t>
      </w:r>
      <w:r>
        <w:rPr>
          <w:rFonts w:ascii="ＭＳ 明朝" w:hAnsi="ＭＳ 明朝" w:hint="eastAsia"/>
          <w:sz w:val="24"/>
          <w:szCs w:val="24"/>
        </w:rPr>
        <w:t>月</w:t>
      </w:r>
      <w:r w:rsidR="00A722C7">
        <w:rPr>
          <w:rFonts w:ascii="ＭＳ 明朝" w:hAnsi="ＭＳ 明朝" w:hint="eastAsia"/>
          <w:sz w:val="24"/>
          <w:szCs w:val="24"/>
        </w:rPr>
        <w:t>２</w:t>
      </w:r>
      <w:r>
        <w:rPr>
          <w:rFonts w:ascii="ＭＳ 明朝" w:hAnsi="ＭＳ 明朝" w:hint="eastAsia"/>
          <w:sz w:val="24"/>
          <w:szCs w:val="24"/>
        </w:rPr>
        <w:t>日から施行する。</w:t>
      </w:r>
      <w:r w:rsidRPr="00C9548A">
        <w:rPr>
          <w:rFonts w:ascii="ＭＳ ゴシック" w:eastAsia="ＭＳ ゴシック" w:hAnsi="ＭＳ ゴシック" w:hint="eastAsia"/>
        </w:rPr>
        <w:t xml:space="preserve">　　 </w:t>
      </w:r>
      <w:r w:rsidRPr="00C9548A">
        <w:rPr>
          <w:rFonts w:ascii="ＭＳ ゴシック" w:eastAsia="ＭＳ ゴシック" w:hAnsi="ＭＳ ゴシック"/>
        </w:rPr>
        <w:t xml:space="preserve">    </w:t>
      </w:r>
    </w:p>
    <w:p w14:paraId="0C3D3398" w14:textId="77777777" w:rsidR="00A336A0" w:rsidRPr="00A336A0" w:rsidRDefault="00A336A0" w:rsidP="00A336A0">
      <w:pPr>
        <w:rPr>
          <w:rFonts w:ascii="ＭＳ ゴシック" w:eastAsia="ＭＳ ゴシック" w:hAnsi="ＭＳ ゴシック"/>
        </w:rPr>
      </w:pPr>
    </w:p>
    <w:p w14:paraId="3D1C8777" w14:textId="77777777" w:rsidR="00A336A0" w:rsidRPr="002A61D3" w:rsidRDefault="00A336A0" w:rsidP="00A336A0">
      <w:pPr>
        <w:ind w:firstLineChars="200" w:firstLine="480"/>
        <w:rPr>
          <w:rFonts w:ascii="ＭＳ 明朝" w:hAnsi="ＭＳ 明朝"/>
          <w:sz w:val="24"/>
          <w:szCs w:val="24"/>
        </w:rPr>
      </w:pPr>
      <w:r w:rsidRPr="002A61D3">
        <w:rPr>
          <w:rFonts w:ascii="ＭＳ 明朝" w:hAnsi="ＭＳ 明朝" w:hint="eastAsia"/>
          <w:sz w:val="24"/>
          <w:szCs w:val="24"/>
        </w:rPr>
        <w:t>附　則</w:t>
      </w:r>
    </w:p>
    <w:p w14:paraId="0A85B055" w14:textId="20B48187" w:rsidR="00A336A0" w:rsidRPr="00C9548A" w:rsidRDefault="00A336A0" w:rsidP="00A336A0">
      <w:pPr>
        <w:rPr>
          <w:rFonts w:ascii="ＭＳ ゴシック" w:eastAsia="ＭＳ ゴシック" w:hAnsi="ＭＳ ゴシック"/>
        </w:rPr>
        <w:sectPr w:rsidR="00A336A0" w:rsidRPr="00C9548A" w:rsidSect="00A336A0">
          <w:pgSz w:w="11906" w:h="16838" w:code="9"/>
          <w:pgMar w:top="851" w:right="1134" w:bottom="851" w:left="1134" w:header="851" w:footer="992" w:gutter="0"/>
          <w:cols w:space="425"/>
          <w:docGrid w:type="lines" w:linePitch="315"/>
        </w:sectPr>
      </w:pPr>
      <w:r>
        <w:rPr>
          <w:rFonts w:ascii="ＭＳ 明朝" w:hAnsi="ＭＳ 明朝" w:hint="eastAsia"/>
          <w:sz w:val="24"/>
          <w:szCs w:val="24"/>
        </w:rPr>
        <w:t xml:space="preserve">　この改正規定は、令和</w:t>
      </w:r>
      <w:r>
        <w:rPr>
          <w:rFonts w:ascii="ＭＳ 明朝" w:hAnsi="ＭＳ 明朝" w:hint="eastAsia"/>
          <w:sz w:val="24"/>
          <w:szCs w:val="24"/>
        </w:rPr>
        <w:t>７</w:t>
      </w:r>
      <w:r w:rsidRPr="002A61D3">
        <w:rPr>
          <w:rFonts w:ascii="ＭＳ 明朝" w:hAnsi="ＭＳ 明朝" w:hint="eastAsia"/>
          <w:sz w:val="24"/>
          <w:szCs w:val="24"/>
        </w:rPr>
        <w:t>年</w:t>
      </w:r>
      <w:r>
        <w:rPr>
          <w:rFonts w:ascii="ＭＳ 明朝" w:hAnsi="ＭＳ 明朝" w:hint="eastAsia"/>
          <w:sz w:val="24"/>
          <w:szCs w:val="24"/>
        </w:rPr>
        <w:t xml:space="preserve">　</w:t>
      </w:r>
      <w:r>
        <w:rPr>
          <w:rFonts w:ascii="ＭＳ 明朝" w:hAnsi="ＭＳ 明朝" w:hint="eastAsia"/>
          <w:sz w:val="24"/>
          <w:szCs w:val="24"/>
        </w:rPr>
        <w:t>月</w:t>
      </w:r>
      <w:r>
        <w:rPr>
          <w:rFonts w:ascii="ＭＳ 明朝" w:hAnsi="ＭＳ 明朝" w:hint="eastAsia"/>
          <w:sz w:val="24"/>
          <w:szCs w:val="24"/>
        </w:rPr>
        <w:t xml:space="preserve">　</w:t>
      </w:r>
      <w:r>
        <w:rPr>
          <w:rFonts w:ascii="ＭＳ 明朝" w:hAnsi="ＭＳ 明朝" w:hint="eastAsia"/>
          <w:sz w:val="24"/>
          <w:szCs w:val="24"/>
        </w:rPr>
        <w:t>日から施行する。</w:t>
      </w:r>
      <w:r w:rsidRPr="00C9548A">
        <w:rPr>
          <w:rFonts w:ascii="ＭＳ ゴシック" w:eastAsia="ＭＳ ゴシック" w:hAnsi="ＭＳ ゴシック" w:hint="eastAsia"/>
        </w:rPr>
        <w:t xml:space="preserve">　　 </w:t>
      </w:r>
      <w:r w:rsidRPr="00C9548A">
        <w:rPr>
          <w:rFonts w:ascii="ＭＳ ゴシック" w:eastAsia="ＭＳ ゴシック" w:hAnsi="ＭＳ ゴシック"/>
        </w:rPr>
        <w:t xml:space="preserve">    </w:t>
      </w:r>
    </w:p>
    <w:p w14:paraId="45D7AA0D" w14:textId="45CA6706" w:rsidR="00C9548A" w:rsidRPr="00A336A0" w:rsidRDefault="00C9548A" w:rsidP="00C9548A">
      <w:pPr>
        <w:rPr>
          <w:rFonts w:ascii="ＭＳ ゴシック" w:eastAsia="ＭＳ ゴシック" w:hAnsi="ＭＳ ゴシック"/>
        </w:rPr>
        <w:sectPr w:rsidR="00C9548A" w:rsidRPr="00A336A0" w:rsidSect="00C9548A">
          <w:pgSz w:w="11906" w:h="16838" w:code="9"/>
          <w:pgMar w:top="851" w:right="1134" w:bottom="851" w:left="1134" w:header="851" w:footer="992" w:gutter="0"/>
          <w:cols w:space="425"/>
          <w:docGrid w:type="lines" w:linePitch="315"/>
        </w:sectPr>
      </w:pPr>
    </w:p>
    <w:p w14:paraId="347C32B4" w14:textId="61E665F7" w:rsidR="00CE059F" w:rsidRDefault="00A336A0" w:rsidP="00C9548A">
      <w:pPr>
        <w:ind w:rightChars="-15" w:right="-31"/>
        <w:jc w:val="right"/>
      </w:pPr>
      <w:r>
        <w:lastRenderedPageBreak/>
        <w:pict w14:anchorId="223C6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801.6pt">
            <v:imagedata r:id="rId7" o:title=""/>
          </v:shape>
        </w:pict>
      </w:r>
    </w:p>
    <w:p w14:paraId="34BDC620" w14:textId="77810996" w:rsidR="00C9548A" w:rsidRDefault="00A336A0" w:rsidP="00C9548A">
      <w:pPr>
        <w:ind w:rightChars="-15" w:right="-31"/>
        <w:jc w:val="right"/>
        <w:rPr>
          <w:rFonts w:asciiTheme="majorEastAsia" w:eastAsiaTheme="majorEastAsia" w:hAnsiTheme="majorEastAsia"/>
          <w:sz w:val="18"/>
          <w:szCs w:val="18"/>
        </w:rPr>
      </w:pPr>
      <w:r>
        <w:lastRenderedPageBreak/>
        <w:pict w14:anchorId="42FDBC6D">
          <v:shape id="_x0000_i1026" type="#_x0000_t75" style="width:498.6pt;height:780.6pt">
            <v:imagedata r:id="rId8" o:title=""/>
          </v:shape>
        </w:pict>
      </w:r>
    </w:p>
    <w:sectPr w:rsidR="00C9548A" w:rsidSect="002A61D3">
      <w:pgSz w:w="11906" w:h="16838" w:code="9"/>
      <w:pgMar w:top="680" w:right="964" w:bottom="113" w:left="964"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6395" w14:textId="77777777" w:rsidR="001177E0" w:rsidRDefault="001177E0" w:rsidP="00583E04">
      <w:r>
        <w:separator/>
      </w:r>
    </w:p>
  </w:endnote>
  <w:endnote w:type="continuationSeparator" w:id="0">
    <w:p w14:paraId="0E40FE2E" w14:textId="77777777" w:rsidR="001177E0" w:rsidRDefault="001177E0" w:rsidP="0058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E369" w14:textId="77777777" w:rsidR="001177E0" w:rsidRDefault="001177E0" w:rsidP="00583E04">
      <w:r>
        <w:separator/>
      </w:r>
    </w:p>
  </w:footnote>
  <w:footnote w:type="continuationSeparator" w:id="0">
    <w:p w14:paraId="188124F4" w14:textId="77777777" w:rsidR="001177E0" w:rsidRDefault="001177E0" w:rsidP="00583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00468"/>
    <w:multiLevelType w:val="hybridMultilevel"/>
    <w:tmpl w:val="57B66B0C"/>
    <w:lvl w:ilvl="0" w:tplc="38B85FCE">
      <w:start w:val="1"/>
      <w:numFmt w:val="decimal"/>
      <w:lvlText w:val="(%1)"/>
      <w:lvlJc w:val="left"/>
      <w:pPr>
        <w:tabs>
          <w:tab w:val="num" w:pos="600"/>
        </w:tabs>
        <w:ind w:left="600" w:hanging="360"/>
      </w:pPr>
      <w:rPr>
        <w:rFonts w:cs="Times New Roman" w:hint="eastAsia"/>
      </w:rPr>
    </w:lvl>
    <w:lvl w:ilvl="1" w:tplc="3378DC3A">
      <w:start w:val="10"/>
      <w:numFmt w:val="decimalEnclosedParen"/>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6DB03931"/>
    <w:multiLevelType w:val="hybridMultilevel"/>
    <w:tmpl w:val="BD669D9E"/>
    <w:lvl w:ilvl="0" w:tplc="46F6BA1A">
      <w:start w:val="1"/>
      <w:numFmt w:val="decimalEnclosedParen"/>
      <w:lvlText w:val="%1"/>
      <w:lvlJc w:val="left"/>
      <w:pPr>
        <w:ind w:left="600" w:hanging="360"/>
      </w:pPr>
      <w:rPr>
        <w:rFonts w:asciiTheme="minorEastAsia" w:eastAsiaTheme="minorEastAsia" w:hAnsiTheme="minorEastAsia" w:cs="Times New Roman"/>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91983171">
    <w:abstractNumId w:val="0"/>
  </w:num>
  <w:num w:numId="2" w16cid:durableId="1456489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83E04"/>
    <w:rsid w:val="000043BF"/>
    <w:rsid w:val="000071EE"/>
    <w:rsid w:val="00041836"/>
    <w:rsid w:val="00052B11"/>
    <w:rsid w:val="000C78C5"/>
    <w:rsid w:val="000C7CC3"/>
    <w:rsid w:val="000D4338"/>
    <w:rsid w:val="000D6FEE"/>
    <w:rsid w:val="000F0FB4"/>
    <w:rsid w:val="001177E0"/>
    <w:rsid w:val="001510E7"/>
    <w:rsid w:val="00176AA2"/>
    <w:rsid w:val="00183EB2"/>
    <w:rsid w:val="00185F24"/>
    <w:rsid w:val="001B4088"/>
    <w:rsid w:val="001D4156"/>
    <w:rsid w:val="00206E81"/>
    <w:rsid w:val="00206FDF"/>
    <w:rsid w:val="002133FA"/>
    <w:rsid w:val="00233B45"/>
    <w:rsid w:val="002531BC"/>
    <w:rsid w:val="002717A0"/>
    <w:rsid w:val="0027301A"/>
    <w:rsid w:val="00281F2F"/>
    <w:rsid w:val="00287EC8"/>
    <w:rsid w:val="002A61D3"/>
    <w:rsid w:val="002D1DC2"/>
    <w:rsid w:val="00343D16"/>
    <w:rsid w:val="0035429E"/>
    <w:rsid w:val="00362CFB"/>
    <w:rsid w:val="00363C95"/>
    <w:rsid w:val="003725B4"/>
    <w:rsid w:val="00392069"/>
    <w:rsid w:val="003B37F9"/>
    <w:rsid w:val="003B630D"/>
    <w:rsid w:val="00412120"/>
    <w:rsid w:val="0042025E"/>
    <w:rsid w:val="004313AB"/>
    <w:rsid w:val="00446A6D"/>
    <w:rsid w:val="004C1997"/>
    <w:rsid w:val="005034C3"/>
    <w:rsid w:val="00583E04"/>
    <w:rsid w:val="00585A4D"/>
    <w:rsid w:val="005A4A83"/>
    <w:rsid w:val="00614639"/>
    <w:rsid w:val="006225B1"/>
    <w:rsid w:val="00627BE4"/>
    <w:rsid w:val="006723C6"/>
    <w:rsid w:val="006763C1"/>
    <w:rsid w:val="00694293"/>
    <w:rsid w:val="006B548C"/>
    <w:rsid w:val="006C3BC7"/>
    <w:rsid w:val="006C6039"/>
    <w:rsid w:val="006D73CB"/>
    <w:rsid w:val="007C4E14"/>
    <w:rsid w:val="00831819"/>
    <w:rsid w:val="00832B60"/>
    <w:rsid w:val="00834AA5"/>
    <w:rsid w:val="008554A9"/>
    <w:rsid w:val="008958ED"/>
    <w:rsid w:val="008B3C9D"/>
    <w:rsid w:val="008C1EA8"/>
    <w:rsid w:val="008D4966"/>
    <w:rsid w:val="00933549"/>
    <w:rsid w:val="00966544"/>
    <w:rsid w:val="009A07DC"/>
    <w:rsid w:val="009D1723"/>
    <w:rsid w:val="00A336A0"/>
    <w:rsid w:val="00A63AC6"/>
    <w:rsid w:val="00A66AB2"/>
    <w:rsid w:val="00A722C7"/>
    <w:rsid w:val="00A91327"/>
    <w:rsid w:val="00AA20AB"/>
    <w:rsid w:val="00AB15B9"/>
    <w:rsid w:val="00AB6A63"/>
    <w:rsid w:val="00AC2344"/>
    <w:rsid w:val="00AC6767"/>
    <w:rsid w:val="00AD74B2"/>
    <w:rsid w:val="00AE510A"/>
    <w:rsid w:val="00B010B1"/>
    <w:rsid w:val="00B178C0"/>
    <w:rsid w:val="00B65245"/>
    <w:rsid w:val="00B87262"/>
    <w:rsid w:val="00B87C1C"/>
    <w:rsid w:val="00BC5B75"/>
    <w:rsid w:val="00BE0D74"/>
    <w:rsid w:val="00BE45F3"/>
    <w:rsid w:val="00BF5A41"/>
    <w:rsid w:val="00C06633"/>
    <w:rsid w:val="00C14AB0"/>
    <w:rsid w:val="00C4458B"/>
    <w:rsid w:val="00C81A33"/>
    <w:rsid w:val="00C9548A"/>
    <w:rsid w:val="00CE059F"/>
    <w:rsid w:val="00D079AB"/>
    <w:rsid w:val="00D225DB"/>
    <w:rsid w:val="00D41B84"/>
    <w:rsid w:val="00D55B70"/>
    <w:rsid w:val="00D56B4E"/>
    <w:rsid w:val="00D767CA"/>
    <w:rsid w:val="00D975CB"/>
    <w:rsid w:val="00DC277A"/>
    <w:rsid w:val="00E21322"/>
    <w:rsid w:val="00E2217F"/>
    <w:rsid w:val="00E45B03"/>
    <w:rsid w:val="00E64EB7"/>
    <w:rsid w:val="00EC41E1"/>
    <w:rsid w:val="00EC6544"/>
    <w:rsid w:val="00EF5AC3"/>
    <w:rsid w:val="00F0120E"/>
    <w:rsid w:val="00F10DC2"/>
    <w:rsid w:val="00F15045"/>
    <w:rsid w:val="00F25AC2"/>
    <w:rsid w:val="00F44A8C"/>
    <w:rsid w:val="00F658FA"/>
    <w:rsid w:val="00F94A0B"/>
    <w:rsid w:val="00FA510C"/>
    <w:rsid w:val="00FA547E"/>
    <w:rsid w:val="00FC7320"/>
    <w:rsid w:val="00FD7F89"/>
    <w:rsid w:val="00FE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651A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7F9"/>
    <w:pPr>
      <w:widowControl w:val="0"/>
      <w:jc w:val="both"/>
    </w:pPr>
  </w:style>
  <w:style w:type="paragraph" w:styleId="1">
    <w:name w:val="heading 1"/>
    <w:basedOn w:val="a"/>
    <w:next w:val="a"/>
    <w:link w:val="10"/>
    <w:qFormat/>
    <w:locked/>
    <w:rsid w:val="00CE059F"/>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3E04"/>
    <w:pPr>
      <w:tabs>
        <w:tab w:val="center" w:pos="4252"/>
        <w:tab w:val="right" w:pos="8504"/>
      </w:tabs>
      <w:snapToGrid w:val="0"/>
    </w:pPr>
  </w:style>
  <w:style w:type="character" w:customStyle="1" w:styleId="a4">
    <w:name w:val="ヘッダー (文字)"/>
    <w:basedOn w:val="a0"/>
    <w:link w:val="a3"/>
    <w:uiPriority w:val="99"/>
    <w:semiHidden/>
    <w:locked/>
    <w:rsid w:val="00583E04"/>
    <w:rPr>
      <w:rFonts w:cs="Times New Roman"/>
    </w:rPr>
  </w:style>
  <w:style w:type="paragraph" w:styleId="a5">
    <w:name w:val="footer"/>
    <w:basedOn w:val="a"/>
    <w:link w:val="a6"/>
    <w:rsid w:val="00583E04"/>
    <w:pPr>
      <w:tabs>
        <w:tab w:val="center" w:pos="4252"/>
        <w:tab w:val="right" w:pos="8504"/>
      </w:tabs>
      <w:snapToGrid w:val="0"/>
    </w:pPr>
  </w:style>
  <w:style w:type="character" w:customStyle="1" w:styleId="a6">
    <w:name w:val="フッター (文字)"/>
    <w:basedOn w:val="a0"/>
    <w:link w:val="a5"/>
    <w:uiPriority w:val="99"/>
    <w:semiHidden/>
    <w:locked/>
    <w:rsid w:val="00583E04"/>
    <w:rPr>
      <w:rFonts w:cs="Times New Roman"/>
    </w:rPr>
  </w:style>
  <w:style w:type="character" w:customStyle="1" w:styleId="10">
    <w:name w:val="見出し 1 (文字)"/>
    <w:basedOn w:val="a0"/>
    <w:link w:val="1"/>
    <w:rsid w:val="00CE059F"/>
    <w:rPr>
      <w:rFonts w:ascii="Arial" w:eastAsia="ＭＳ ゴシック" w:hAnsi="Arial"/>
      <w:sz w:val="24"/>
      <w:szCs w:val="24"/>
    </w:rPr>
  </w:style>
  <w:style w:type="paragraph" w:styleId="a7">
    <w:name w:val="Body Text Indent"/>
    <w:basedOn w:val="a"/>
    <w:link w:val="a8"/>
    <w:rsid w:val="00CE059F"/>
    <w:pPr>
      <w:ind w:firstLineChars="100" w:firstLine="280"/>
    </w:pPr>
    <w:rPr>
      <w:sz w:val="28"/>
      <w:szCs w:val="24"/>
    </w:rPr>
  </w:style>
  <w:style w:type="character" w:customStyle="1" w:styleId="a8">
    <w:name w:val="本文インデント (文字)"/>
    <w:basedOn w:val="a0"/>
    <w:link w:val="a7"/>
    <w:rsid w:val="00CE059F"/>
    <w:rPr>
      <w:sz w:val="28"/>
      <w:szCs w:val="24"/>
    </w:rPr>
  </w:style>
  <w:style w:type="paragraph" w:styleId="a9">
    <w:name w:val="Block Text"/>
    <w:basedOn w:val="a"/>
    <w:rsid w:val="00CE059F"/>
    <w:pPr>
      <w:spacing w:line="240" w:lineRule="exact"/>
      <w:ind w:left="210" w:rightChars="39" w:right="82" w:hangingChars="116" w:hanging="210"/>
    </w:pPr>
    <w:rPr>
      <w:b/>
      <w:bCs/>
      <w:sz w:val="18"/>
      <w:szCs w:val="24"/>
    </w:rPr>
  </w:style>
  <w:style w:type="paragraph" w:styleId="aa">
    <w:name w:val="Balloon Text"/>
    <w:basedOn w:val="a"/>
    <w:link w:val="ab"/>
    <w:uiPriority w:val="99"/>
    <w:semiHidden/>
    <w:unhideWhenUsed/>
    <w:rsid w:val="00BE0D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0D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2025-02-03T05:19:00Z</dcterms:created>
  <dcterms:modified xsi:type="dcterms:W3CDTF">2025-02-03T05:19:00Z</dcterms:modified>
</cp:coreProperties>
</file>