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8424" w14:textId="77777777" w:rsidR="002B2CCE" w:rsidRPr="002B2CCE" w:rsidRDefault="002B2CCE" w:rsidP="002B2CCE">
      <w:pPr>
        <w:widowControl/>
        <w:autoSpaceDE w:val="0"/>
        <w:autoSpaceDN w:val="0"/>
        <w:adjustRightInd w:val="0"/>
        <w:spacing w:after="240"/>
        <w:jc w:val="center"/>
        <w:rPr>
          <w:rFonts w:asciiTheme="minorEastAsia" w:eastAsiaTheme="minorEastAsia" w:hAnsiTheme="minorEastAsia" w:cs="Times"/>
          <w:kern w:val="0"/>
        </w:rPr>
      </w:pPr>
      <w:r w:rsidRPr="002B2CCE">
        <w:rPr>
          <w:rFonts w:asciiTheme="minorEastAsia" w:eastAsiaTheme="minorEastAsia" w:hAnsiTheme="minorEastAsia" w:cs="Times" w:hint="eastAsia"/>
          <w:kern w:val="0"/>
          <w:sz w:val="42"/>
          <w:szCs w:val="42"/>
        </w:rPr>
        <w:t>随意契約理由書</w:t>
      </w:r>
    </w:p>
    <w:p w14:paraId="385B3F5B"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sz w:val="32"/>
          <w:szCs w:val="32"/>
        </w:rPr>
      </w:pPr>
    </w:p>
    <w:p w14:paraId="1F9A5DA7"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kern w:val="0"/>
        </w:rPr>
        <w:t xml:space="preserve">1 </w:t>
      </w:r>
      <w:r w:rsidRPr="002B2CCE">
        <w:rPr>
          <w:rFonts w:asciiTheme="minorEastAsia" w:eastAsiaTheme="minorEastAsia" w:hAnsiTheme="minorEastAsia" w:cs="Times" w:hint="eastAsia"/>
          <w:kern w:val="0"/>
        </w:rPr>
        <w:t>案件名称</w:t>
      </w:r>
    </w:p>
    <w:p w14:paraId="0007901C" w14:textId="77777777" w:rsidR="002B2CCE" w:rsidRPr="002B2CCE" w:rsidRDefault="002B2CCE" w:rsidP="002B2CCE">
      <w:pPr>
        <w:widowControl/>
        <w:autoSpaceDE w:val="0"/>
        <w:autoSpaceDN w:val="0"/>
        <w:adjustRightInd w:val="0"/>
        <w:spacing w:after="240"/>
        <w:ind w:firstLineChars="100" w:firstLine="240"/>
        <w:jc w:val="left"/>
        <w:rPr>
          <w:rFonts w:asciiTheme="minorEastAsia" w:eastAsiaTheme="minorEastAsia" w:hAnsiTheme="minorEastAsia" w:cs="Times"/>
          <w:kern w:val="0"/>
        </w:rPr>
      </w:pPr>
      <w:r w:rsidRPr="002B2CCE">
        <w:rPr>
          <w:rFonts w:asciiTheme="minorEastAsia" w:eastAsiaTheme="minorEastAsia" w:hAnsiTheme="minorEastAsia" w:cs="Times" w:hint="eastAsia"/>
          <w:kern w:val="0"/>
        </w:rPr>
        <w:t>西区役所窓口等庁舎整備業務委託</w:t>
      </w:r>
    </w:p>
    <w:p w14:paraId="3D303DBE" w14:textId="77777777" w:rsidR="002B2CCE" w:rsidRPr="002B2CCE" w:rsidRDefault="002B2CCE" w:rsidP="002B2CCE">
      <w:pPr>
        <w:widowControl/>
        <w:autoSpaceDE w:val="0"/>
        <w:autoSpaceDN w:val="0"/>
        <w:adjustRightInd w:val="0"/>
        <w:spacing w:after="240"/>
        <w:ind w:firstLineChars="100" w:firstLine="240"/>
        <w:jc w:val="left"/>
        <w:rPr>
          <w:rFonts w:asciiTheme="minorEastAsia" w:eastAsiaTheme="minorEastAsia" w:hAnsiTheme="minorEastAsia" w:cs="Times"/>
          <w:kern w:val="0"/>
        </w:rPr>
      </w:pPr>
    </w:p>
    <w:p w14:paraId="7EBD6502"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kern w:val="0"/>
        </w:rPr>
        <w:t xml:space="preserve">2 </w:t>
      </w:r>
      <w:r w:rsidRPr="002B2CCE">
        <w:rPr>
          <w:rFonts w:asciiTheme="minorEastAsia" w:eastAsiaTheme="minorEastAsia" w:hAnsiTheme="minorEastAsia" w:cs="Times" w:hint="eastAsia"/>
          <w:kern w:val="0"/>
        </w:rPr>
        <w:t>契約の相手方</w:t>
      </w:r>
    </w:p>
    <w:p w14:paraId="42D8F40A" w14:textId="77777777" w:rsidR="002B2CCE" w:rsidRPr="002B2CCE" w:rsidRDefault="002B2CCE" w:rsidP="002B2CCE">
      <w:pPr>
        <w:widowControl/>
        <w:autoSpaceDE w:val="0"/>
        <w:autoSpaceDN w:val="0"/>
        <w:adjustRightInd w:val="0"/>
        <w:spacing w:after="240"/>
        <w:ind w:firstLineChars="100" w:firstLine="240"/>
        <w:jc w:val="left"/>
        <w:rPr>
          <w:rFonts w:asciiTheme="minorEastAsia" w:eastAsiaTheme="minorEastAsia" w:hAnsiTheme="minorEastAsia" w:cs="Times"/>
          <w:kern w:val="0"/>
        </w:rPr>
      </w:pPr>
      <w:r w:rsidRPr="002B2CCE">
        <w:rPr>
          <w:rFonts w:asciiTheme="minorEastAsia" w:eastAsiaTheme="minorEastAsia" w:hAnsiTheme="minorEastAsia" w:cs="Times" w:hint="eastAsia"/>
          <w:kern w:val="0"/>
        </w:rPr>
        <w:t>株式会社オカムラ　大阪支店</w:t>
      </w:r>
    </w:p>
    <w:p w14:paraId="1816F648" w14:textId="77777777" w:rsidR="002B2CCE" w:rsidRPr="002B2CCE" w:rsidRDefault="002B2CCE" w:rsidP="002B2CCE">
      <w:pPr>
        <w:widowControl/>
        <w:autoSpaceDE w:val="0"/>
        <w:autoSpaceDN w:val="0"/>
        <w:adjustRightInd w:val="0"/>
        <w:spacing w:after="240"/>
        <w:ind w:firstLineChars="100" w:firstLine="240"/>
        <w:jc w:val="left"/>
        <w:rPr>
          <w:rFonts w:asciiTheme="minorEastAsia" w:eastAsiaTheme="minorEastAsia" w:hAnsiTheme="minorEastAsia" w:cs="Times"/>
          <w:kern w:val="0"/>
        </w:rPr>
      </w:pPr>
    </w:p>
    <w:p w14:paraId="43F2E90B"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kern w:val="0"/>
        </w:rPr>
        <w:t xml:space="preserve">3 </w:t>
      </w:r>
      <w:r w:rsidRPr="002B2CCE">
        <w:rPr>
          <w:rFonts w:asciiTheme="minorEastAsia" w:eastAsiaTheme="minorEastAsia" w:hAnsiTheme="minorEastAsia" w:cs="Times" w:hint="eastAsia"/>
          <w:kern w:val="0"/>
        </w:rPr>
        <w:t>随意契約理由</w:t>
      </w:r>
    </w:p>
    <w:p w14:paraId="58E3305F" w14:textId="77777777" w:rsidR="002B2CCE" w:rsidRPr="002B2CCE" w:rsidRDefault="002B2CCE" w:rsidP="002B2CCE">
      <w:pPr>
        <w:ind w:firstLineChars="100" w:firstLine="240"/>
        <w:rPr>
          <w:rFonts w:asciiTheme="minorEastAsia" w:eastAsiaTheme="minorEastAsia" w:hAnsiTheme="minorEastAsia"/>
        </w:rPr>
      </w:pPr>
      <w:r w:rsidRPr="002B2CCE">
        <w:rPr>
          <w:rFonts w:asciiTheme="minorEastAsia" w:eastAsiaTheme="minorEastAsia" w:hAnsiTheme="minorEastAsia" w:hint="eastAsia"/>
        </w:rPr>
        <w:t>西区役所の来庁者にとって快適で利用しやすい空間を実現するため、３階窓口カウンターや待合スペースの什器、来庁者にとってわかりやすい案内サイン等の庁舎整備を行い、より一層の市民サービス向上を目指し、国産木材を活用した窓口カウンターや椅子等を整備することにより、窓口でお待ちいただく時間や相談時でも暖かな雰囲気を創出し、来庁者にとって「快適で利用しやすい」区役所づくりを実現させる。</w:t>
      </w:r>
    </w:p>
    <w:p w14:paraId="1EC3A380" w14:textId="77777777" w:rsidR="002B2CCE" w:rsidRPr="002B2CCE" w:rsidRDefault="002B2CCE" w:rsidP="002B2CCE">
      <w:pPr>
        <w:ind w:firstLineChars="100" w:firstLine="240"/>
        <w:rPr>
          <w:rFonts w:asciiTheme="minorEastAsia" w:eastAsiaTheme="minorEastAsia" w:hAnsiTheme="minorEastAsia"/>
        </w:rPr>
      </w:pPr>
      <w:r w:rsidRPr="002B2CCE">
        <w:rPr>
          <w:rFonts w:asciiTheme="minorEastAsia" w:eastAsiaTheme="minorEastAsia" w:hAnsiTheme="minorEastAsia" w:hint="eastAsia"/>
        </w:rPr>
        <w:t>本業務には、創造性、企画力、経験、ノウハウ等の非定型的かつ高度な技術が要求されるため、競争入札に適しないことから、学識経験者等を選定委員とする公募型プロポーザル方式により事業者の選定を行った。</w:t>
      </w:r>
    </w:p>
    <w:p w14:paraId="52642A0F" w14:textId="77777777" w:rsidR="002B2CCE" w:rsidRPr="002B2CCE" w:rsidRDefault="002B2CCE" w:rsidP="002B2CCE">
      <w:pPr>
        <w:widowControl/>
        <w:autoSpaceDE w:val="0"/>
        <w:autoSpaceDN w:val="0"/>
        <w:adjustRightInd w:val="0"/>
        <w:spacing w:after="240"/>
        <w:ind w:firstLineChars="100" w:firstLine="240"/>
        <w:jc w:val="left"/>
        <w:rPr>
          <w:rFonts w:asciiTheme="minorEastAsia" w:eastAsiaTheme="minorEastAsia" w:hAnsiTheme="minorEastAsia"/>
        </w:rPr>
      </w:pPr>
      <w:r w:rsidRPr="002B2CCE">
        <w:rPr>
          <w:rFonts w:asciiTheme="minorEastAsia" w:eastAsiaTheme="minorEastAsia" w:hAnsiTheme="minorEastAsia" w:cs="Times" w:hint="eastAsia"/>
          <w:kern w:val="0"/>
        </w:rPr>
        <w:t>株式会社オカムラ大阪支店は、公募型プロポーザル選定委員会において総合的に優れた提案を行ったため、契約を締結するものである。</w:t>
      </w:r>
    </w:p>
    <w:p w14:paraId="67AE6301"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p>
    <w:p w14:paraId="28190A3C"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kern w:val="0"/>
        </w:rPr>
        <w:t xml:space="preserve">4 </w:t>
      </w:r>
      <w:r w:rsidRPr="002B2CCE">
        <w:rPr>
          <w:rFonts w:asciiTheme="minorEastAsia" w:eastAsiaTheme="minorEastAsia" w:hAnsiTheme="minorEastAsia" w:cs="Times" w:hint="eastAsia"/>
          <w:kern w:val="0"/>
        </w:rPr>
        <w:t>根拠法令</w:t>
      </w:r>
    </w:p>
    <w:p w14:paraId="63AA76B6" w14:textId="42D35090"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hint="eastAsia"/>
          <w:kern w:val="0"/>
        </w:rPr>
        <w:t xml:space="preserve">　地方自治法施行令第167条の</w:t>
      </w:r>
      <w:r w:rsidR="00043B28">
        <w:rPr>
          <w:rFonts w:asciiTheme="minorEastAsia" w:eastAsiaTheme="minorEastAsia" w:hAnsiTheme="minorEastAsia" w:cs="Times" w:hint="eastAsia"/>
          <w:kern w:val="0"/>
        </w:rPr>
        <w:t>２</w:t>
      </w:r>
      <w:r w:rsidRPr="002B2CCE">
        <w:rPr>
          <w:rFonts w:asciiTheme="minorEastAsia" w:eastAsiaTheme="minorEastAsia" w:hAnsiTheme="minorEastAsia" w:cs="Times" w:hint="eastAsia"/>
          <w:kern w:val="0"/>
        </w:rPr>
        <w:t>第</w:t>
      </w:r>
      <w:r w:rsidR="00043B28">
        <w:rPr>
          <w:rFonts w:asciiTheme="minorEastAsia" w:eastAsiaTheme="minorEastAsia" w:hAnsiTheme="minorEastAsia" w:cs="Times" w:hint="eastAsia"/>
          <w:kern w:val="0"/>
        </w:rPr>
        <w:t>１</w:t>
      </w:r>
      <w:r w:rsidRPr="002B2CCE">
        <w:rPr>
          <w:rFonts w:asciiTheme="minorEastAsia" w:eastAsiaTheme="minorEastAsia" w:hAnsiTheme="minorEastAsia" w:cs="Times" w:hint="eastAsia"/>
          <w:kern w:val="0"/>
        </w:rPr>
        <w:t>項第</w:t>
      </w:r>
      <w:r w:rsidR="00043B28">
        <w:rPr>
          <w:rFonts w:asciiTheme="minorEastAsia" w:eastAsiaTheme="minorEastAsia" w:hAnsiTheme="minorEastAsia" w:cs="Times" w:hint="eastAsia"/>
          <w:kern w:val="0"/>
        </w:rPr>
        <w:t>２</w:t>
      </w:r>
      <w:r w:rsidRPr="002B2CCE">
        <w:rPr>
          <w:rFonts w:asciiTheme="minorEastAsia" w:eastAsiaTheme="minorEastAsia" w:hAnsiTheme="minorEastAsia" w:cs="Times" w:hint="eastAsia"/>
          <w:kern w:val="0"/>
        </w:rPr>
        <w:t>号</w:t>
      </w:r>
    </w:p>
    <w:p w14:paraId="1D9918EF"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p>
    <w:p w14:paraId="155E431F" w14:textId="77777777"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kern w:val="0"/>
        </w:rPr>
        <w:t xml:space="preserve">5 </w:t>
      </w:r>
      <w:r w:rsidRPr="002B2CCE">
        <w:rPr>
          <w:rFonts w:asciiTheme="minorEastAsia" w:eastAsiaTheme="minorEastAsia" w:hAnsiTheme="minorEastAsia" w:cs="Times" w:hint="eastAsia"/>
          <w:kern w:val="0"/>
        </w:rPr>
        <w:t>担当部署</w:t>
      </w:r>
    </w:p>
    <w:p w14:paraId="5C41BBE0" w14:textId="3FC684AC" w:rsidR="002B2CCE" w:rsidRPr="002B2CCE" w:rsidRDefault="002B2CCE" w:rsidP="002B2CCE">
      <w:pPr>
        <w:widowControl/>
        <w:autoSpaceDE w:val="0"/>
        <w:autoSpaceDN w:val="0"/>
        <w:adjustRightInd w:val="0"/>
        <w:spacing w:after="240"/>
        <w:jc w:val="left"/>
        <w:rPr>
          <w:rFonts w:asciiTheme="minorEastAsia" w:eastAsiaTheme="minorEastAsia" w:hAnsiTheme="minorEastAsia" w:cs="Times"/>
          <w:kern w:val="0"/>
        </w:rPr>
      </w:pPr>
      <w:r w:rsidRPr="002B2CCE">
        <w:rPr>
          <w:rFonts w:asciiTheme="minorEastAsia" w:eastAsiaTheme="minorEastAsia" w:hAnsiTheme="minorEastAsia" w:cs="Times" w:hint="eastAsia"/>
          <w:kern w:val="0"/>
        </w:rPr>
        <w:t xml:space="preserve">　西区役所</w:t>
      </w:r>
      <w:r w:rsidR="00043B28">
        <w:rPr>
          <w:rFonts w:asciiTheme="minorEastAsia" w:eastAsiaTheme="minorEastAsia" w:hAnsiTheme="minorEastAsia" w:cs="Times" w:hint="eastAsia"/>
          <w:kern w:val="0"/>
        </w:rPr>
        <w:t xml:space="preserve">　</w:t>
      </w:r>
      <w:r w:rsidRPr="002B2CCE">
        <w:rPr>
          <w:rFonts w:asciiTheme="minorEastAsia" w:eastAsiaTheme="minorEastAsia" w:hAnsiTheme="minorEastAsia" w:cs="Times" w:hint="eastAsia"/>
          <w:kern w:val="0"/>
        </w:rPr>
        <w:t>総務課（電話番号06-6532-9939）</w:t>
      </w:r>
    </w:p>
    <w:p w14:paraId="5674D134" w14:textId="64C3F065" w:rsidR="0064059E" w:rsidRPr="002B2CCE" w:rsidRDefault="0064059E" w:rsidP="002B2CCE"/>
    <w:sectPr w:rsidR="0064059E" w:rsidRPr="002B2CCE" w:rsidSect="001165C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BF03" w14:textId="77777777" w:rsidR="000B5BF2" w:rsidRDefault="000B5BF2" w:rsidP="007703D0">
      <w:r>
        <w:separator/>
      </w:r>
    </w:p>
  </w:endnote>
  <w:endnote w:type="continuationSeparator" w:id="0">
    <w:p w14:paraId="6562D85F" w14:textId="77777777"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9ED7" w14:textId="77777777" w:rsidR="000B5BF2" w:rsidRDefault="000B5BF2" w:rsidP="007703D0">
      <w:r>
        <w:separator/>
      </w:r>
    </w:p>
  </w:footnote>
  <w:footnote w:type="continuationSeparator" w:id="0">
    <w:p w14:paraId="7DDF6A90" w14:textId="77777777"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EF"/>
    <w:rsid w:val="00036DC3"/>
    <w:rsid w:val="00043B28"/>
    <w:rsid w:val="00077E55"/>
    <w:rsid w:val="000973B0"/>
    <w:rsid w:val="000B5BF2"/>
    <w:rsid w:val="000E68A5"/>
    <w:rsid w:val="000F72A7"/>
    <w:rsid w:val="0010558B"/>
    <w:rsid w:val="001165C1"/>
    <w:rsid w:val="001641FC"/>
    <w:rsid w:val="001C3E6E"/>
    <w:rsid w:val="00235797"/>
    <w:rsid w:val="002B2CCE"/>
    <w:rsid w:val="002D401D"/>
    <w:rsid w:val="00325181"/>
    <w:rsid w:val="003316AB"/>
    <w:rsid w:val="00350532"/>
    <w:rsid w:val="003E7293"/>
    <w:rsid w:val="0041313A"/>
    <w:rsid w:val="00422EA5"/>
    <w:rsid w:val="00461C7D"/>
    <w:rsid w:val="004E40B2"/>
    <w:rsid w:val="00550502"/>
    <w:rsid w:val="005556DF"/>
    <w:rsid w:val="00557B1C"/>
    <w:rsid w:val="0064059E"/>
    <w:rsid w:val="00672E69"/>
    <w:rsid w:val="007703D0"/>
    <w:rsid w:val="007A7C10"/>
    <w:rsid w:val="00896457"/>
    <w:rsid w:val="00915408"/>
    <w:rsid w:val="00943087"/>
    <w:rsid w:val="0098401A"/>
    <w:rsid w:val="009A7DCC"/>
    <w:rsid w:val="00A06D85"/>
    <w:rsid w:val="00A25AE0"/>
    <w:rsid w:val="00A82904"/>
    <w:rsid w:val="00AB0BE1"/>
    <w:rsid w:val="00B51AE6"/>
    <w:rsid w:val="00C06965"/>
    <w:rsid w:val="00CE4428"/>
    <w:rsid w:val="00D27968"/>
    <w:rsid w:val="00D52108"/>
    <w:rsid w:val="00DB0FEF"/>
    <w:rsid w:val="00DF4B10"/>
    <w:rsid w:val="00E75363"/>
    <w:rsid w:val="00ED5A4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557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2024-07-22T04:39:00Z</dcterms:created>
  <dcterms:modified xsi:type="dcterms:W3CDTF">2024-09-22T07:03:00Z</dcterms:modified>
</cp:coreProperties>
</file>