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DA" w:rsidRDefault="008F6ADA" w:rsidP="00EF06E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繝｡繧､繝ｪ繧ｪ,Bold"/>
          <w:bCs/>
          <w:color w:val="000000"/>
          <w:kern w:val="0"/>
          <w:szCs w:val="21"/>
        </w:rPr>
      </w:pPr>
      <w:r w:rsidRPr="00B05F43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21"/>
        </w:rPr>
        <w:t>【参考】モデル事業案</w:t>
      </w:r>
    </w:p>
    <w:p w:rsidR="00B05F43" w:rsidRPr="00B05F43" w:rsidRDefault="00B05F43" w:rsidP="00EF06E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21"/>
        </w:rPr>
      </w:pPr>
      <w:bookmarkStart w:id="0" w:name="_GoBack"/>
      <w:bookmarkEnd w:id="0"/>
    </w:p>
    <w:p w:rsidR="008F6ADA" w:rsidRDefault="008F6ADA" w:rsidP="00EF06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「再チャレンジ可能なまち」や「コレクティブタウン」に代表されるような，西成の魅力を活かしながら，西成の経験を実践モデルとして構築するために重点テーマを再設定し、目に見える、実感が伴うチャレンジ型の取り組み（モデル事業）を実施・検証することが重要である。下記内容は「案」ではあるが，現在実施している調査や地域会議の場で具体化する予定である。今後，各関係部局との連携・調整のためにも，単なる検討のみの会議体ではない具体的な動きを作るためのテーブルが必要である。</w:t>
      </w:r>
    </w:p>
    <w:p w:rsidR="00EF06E5" w:rsidRPr="00EF06E5" w:rsidRDefault="00EF06E5" w:rsidP="00EF06E5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</w:pPr>
    </w:p>
    <w:p w:rsidR="008F6ADA" w:rsidRPr="00EF06E5" w:rsidRDefault="008F6ADA" w:rsidP="00EF06E5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西成における地域学習等の教育の成果を市域へ</w:t>
      </w:r>
    </w:p>
    <w:p w:rsidR="008F6ADA" w:rsidRPr="00EF06E5" w:rsidRDefault="008F6ADA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A 1 . 「こどもの夢」実現P ROJ E CT</w:t>
      </w:r>
    </w:p>
    <w:p w:rsidR="008F6ADA" w:rsidRPr="00EF06E5" w:rsidRDefault="008F6ADA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A 2 . 西成をふるさとにするアクティブラーニング</w:t>
      </w:r>
    </w:p>
    <w:p w:rsidR="008F6ADA" w:rsidRPr="00EF06E5" w:rsidRDefault="008F6ADA" w:rsidP="00EF06E5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多様なハウジングの展開： 交流と定住の間をデザイン</w:t>
      </w:r>
    </w:p>
    <w:p w:rsidR="008F6ADA" w:rsidRPr="00EF06E5" w:rsidRDefault="008F6ADA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B1 . 簡宿・密集市街地アパート等のハウジングマネジメントPROJECT</w:t>
      </w:r>
    </w:p>
    <w:p w:rsidR="00EF06E5" w:rsidRP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（西成版インスペクション含む）</w:t>
      </w:r>
    </w:p>
    <w:p w:rsidR="00EF06E5" w:rsidRP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• 西成北部版居住支援法人＋立地誘導促進施設協定制度活用</w:t>
      </w:r>
    </w:p>
    <w:p w:rsidR="00EF06E5" w:rsidRPr="00EF06E5" w:rsidRDefault="00EF06E5" w:rsidP="00EF06E5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left"/>
        <w:rPr>
          <w:rFonts w:asciiTheme="majorEastAsia" w:eastAsiaTheme="majorEastAsia" w:hAnsiTheme="majorEastAsia" w:cs="繝｡繧､繝ｪ繧ｪ"/>
          <w:kern w:val="0"/>
          <w:szCs w:val="28"/>
        </w:rPr>
      </w:pPr>
      <w:r w:rsidRPr="00EF06E5">
        <w:rPr>
          <w:rFonts w:asciiTheme="majorEastAsia" w:eastAsiaTheme="majorEastAsia" w:hAnsiTheme="majorEastAsia" w:cs="繝｡繧､繝ｪ繧ｪ" w:hint="eastAsia"/>
          <w:kern w:val="0"/>
          <w:szCs w:val="28"/>
        </w:rPr>
        <w:t>福祉と労働</w:t>
      </w:r>
      <w:r w:rsidRPr="00EF06E5">
        <w:rPr>
          <w:rFonts w:asciiTheme="majorEastAsia" w:eastAsiaTheme="majorEastAsia" w:hAnsiTheme="majorEastAsia" w:cs="ãƒ¡ã‚¤ãƒªã‚ª"/>
          <w:kern w:val="0"/>
          <w:szCs w:val="28"/>
        </w:rPr>
        <w:t>(</w:t>
      </w:r>
      <w:r w:rsidRPr="00EF06E5">
        <w:rPr>
          <w:rFonts w:asciiTheme="majorEastAsia" w:eastAsiaTheme="majorEastAsia" w:hAnsiTheme="majorEastAsia" w:cs="繝｡繧､繝ｪ繧ｪ" w:hint="eastAsia"/>
          <w:kern w:val="0"/>
          <w:szCs w:val="28"/>
        </w:rPr>
        <w:t>就労</w:t>
      </w:r>
      <w:r w:rsidRPr="00EF06E5">
        <w:rPr>
          <w:rFonts w:asciiTheme="majorEastAsia" w:eastAsiaTheme="majorEastAsia" w:hAnsiTheme="majorEastAsia" w:cs="ãƒ¡ã‚¤ãƒªã‚ª"/>
          <w:kern w:val="0"/>
          <w:szCs w:val="28"/>
        </w:rPr>
        <w:t xml:space="preserve">) </w:t>
      </w:r>
      <w:r w:rsidRPr="00EF06E5">
        <w:rPr>
          <w:rFonts w:asciiTheme="majorEastAsia" w:eastAsiaTheme="majorEastAsia" w:hAnsiTheme="majorEastAsia" w:cs="繝｡繧､繝ｪ繧ｪ" w:hint="eastAsia"/>
          <w:kern w:val="0"/>
          <w:szCs w:val="28"/>
        </w:rPr>
        <w:t>をつむぐサービスハブの再構築</w:t>
      </w:r>
    </w:p>
    <w:p w:rsidR="00EF06E5" w:rsidRP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C1 . 西成中間就労モデル</w:t>
      </w:r>
      <w:r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PROJE</w:t>
      </w: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CT （ ソーシャルイノベーション）</w:t>
      </w:r>
    </w:p>
    <w:p w:rsidR="00EF06E5" w:rsidRP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202" w:left="424" w:firstLine="2"/>
        <w:jc w:val="left"/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• 生活保護受給者および生活困窮者に対する中間就労モデル事業</w:t>
      </w:r>
    </w:p>
    <w:p w:rsid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171" w:left="359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• 建築×リノベーション×地域就労×登竜門（再掲）</w:t>
      </w:r>
    </w:p>
    <w:p w:rsidR="00EF06E5" w:rsidRDefault="00EF06E5" w:rsidP="00EF06E5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西成北部地域における「居場所」の再構築</w:t>
      </w:r>
    </w:p>
    <w:p w:rsid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D1 . 共遊</w:t>
      </w:r>
      <w:r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PARK PROJE</w:t>
      </w: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CT （ 公園等暫定活用モデル事業）</w:t>
      </w:r>
    </w:p>
    <w:p w:rsidR="00EF06E5" w:rsidRP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200" w:left="420"/>
        <w:jc w:val="left"/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• 新萩の森プロジェクト</w:t>
      </w:r>
    </w:p>
    <w:p w:rsidR="00EF06E5" w:rsidRP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200" w:left="420"/>
        <w:jc w:val="left"/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• オルタナティブな公園づくり</w:t>
      </w:r>
    </w:p>
    <w:p w:rsid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（使い分け・暫定活用・防災・コミュニティ農園・公園PFI等）</w:t>
      </w:r>
    </w:p>
    <w:p w:rsidR="00EF06E5" w:rsidRDefault="00EF06E5" w:rsidP="00EF06E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D2 . 暮らしを支える居場所づくり</w:t>
      </w:r>
      <w:r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PROJE</w:t>
      </w:r>
      <w:r w:rsidRPr="00EF06E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CT</w:t>
      </w:r>
    </w:p>
    <w:p w:rsidR="00EF06E5" w:rsidRDefault="00E027B5" w:rsidP="00E027B5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027B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低未利用資源の利活用・地域活性化等</w:t>
      </w:r>
    </w:p>
    <w:p w:rsidR="00E027B5" w:rsidRDefault="00E027B5" w:rsidP="00E027B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027B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E 1 . 広場等暫定活用（屋台村・イベント等）PROJ E CT</w:t>
      </w:r>
    </w:p>
    <w:p w:rsidR="00E027B5" w:rsidRDefault="00E027B5" w:rsidP="00E027B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/>
          <w:bCs/>
          <w:color w:val="000000"/>
          <w:kern w:val="0"/>
          <w:szCs w:val="34"/>
        </w:rPr>
      </w:pPr>
      <w:r w:rsidRPr="00E027B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E 2 . 西成版リノベーションスクールP ROJ E CT</w:t>
      </w:r>
    </w:p>
    <w:p w:rsidR="00E027B5" w:rsidRPr="00EF06E5" w:rsidRDefault="00E027B5" w:rsidP="00E027B5">
      <w:pPr>
        <w:pStyle w:val="a7"/>
        <w:autoSpaceDE w:val="0"/>
        <w:autoSpaceDN w:val="0"/>
        <w:adjustRightInd w:val="0"/>
        <w:snapToGrid w:val="0"/>
        <w:spacing w:line="360" w:lineRule="auto"/>
        <w:ind w:leftChars="0" w:left="360"/>
        <w:jc w:val="left"/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</w:pPr>
      <w:r w:rsidRPr="00E027B5">
        <w:rPr>
          <w:rFonts w:asciiTheme="majorEastAsia" w:eastAsiaTheme="majorEastAsia" w:hAnsiTheme="majorEastAsia" w:cs="繝｡繧､繝ｪ繧ｪ,Bold" w:hint="eastAsia"/>
          <w:bCs/>
          <w:color w:val="000000"/>
          <w:kern w:val="0"/>
          <w:szCs w:val="34"/>
        </w:rPr>
        <w:t>E 3 . 駅前エリアマネジメント協議会の設置（準備）</w:t>
      </w:r>
    </w:p>
    <w:sectPr w:rsidR="00E027B5" w:rsidRPr="00EF06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DA" w:rsidRDefault="008F6ADA" w:rsidP="008F6ADA">
      <w:r>
        <w:separator/>
      </w:r>
    </w:p>
  </w:endnote>
  <w:endnote w:type="continuationSeparator" w:id="0">
    <w:p w:rsidR="008F6ADA" w:rsidRDefault="008F6ADA" w:rsidP="008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繝｡繧､繝ｪ繧ｪ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繝｡繧､繝ｪ繧ｪ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ãƒ¡ã‚¤ãƒªã‚ª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DA" w:rsidRDefault="008F6ADA" w:rsidP="008F6ADA">
      <w:r>
        <w:separator/>
      </w:r>
    </w:p>
  </w:footnote>
  <w:footnote w:type="continuationSeparator" w:id="0">
    <w:p w:rsidR="008F6ADA" w:rsidRDefault="008F6ADA" w:rsidP="008F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2A76"/>
    <w:multiLevelType w:val="hybridMultilevel"/>
    <w:tmpl w:val="97E807F6"/>
    <w:lvl w:ilvl="0" w:tplc="3EA25D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34"/>
    <w:rsid w:val="000D2B10"/>
    <w:rsid w:val="00412934"/>
    <w:rsid w:val="008F6ADA"/>
    <w:rsid w:val="00B05F43"/>
    <w:rsid w:val="00E027B5"/>
    <w:rsid w:val="00E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1330F0-BD14-4B0B-B14D-BCDB5776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ADA"/>
  </w:style>
  <w:style w:type="paragraph" w:styleId="a5">
    <w:name w:val="footer"/>
    <w:basedOn w:val="a"/>
    <w:link w:val="a6"/>
    <w:uiPriority w:val="99"/>
    <w:unhideWhenUsed/>
    <w:rsid w:val="008F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ADA"/>
  </w:style>
  <w:style w:type="paragraph" w:styleId="a7">
    <w:name w:val="List Paragraph"/>
    <w:basedOn w:val="a"/>
    <w:uiPriority w:val="34"/>
    <w:qFormat/>
    <w:rsid w:val="008F6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2018-04-19T05:14:00Z</dcterms:created>
  <dcterms:modified xsi:type="dcterms:W3CDTF">2018-04-19T05:31:00Z</dcterms:modified>
</cp:coreProperties>
</file>