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B33AB" w14:textId="4A42D0BB" w:rsidR="0076286D" w:rsidRPr="00B9247A" w:rsidRDefault="0076286D" w:rsidP="0076286D">
      <w:pPr>
        <w:jc w:val="center"/>
        <w:rPr>
          <w:rFonts w:eastAsia="ＭＳ 明朝" w:hAnsi="ＭＳ 明朝"/>
          <w:color w:val="000000" w:themeColor="text1"/>
          <w:sz w:val="21"/>
          <w:szCs w:val="21"/>
        </w:rPr>
      </w:pPr>
      <w:bookmarkStart w:id="0" w:name="_GoBack"/>
      <w:bookmarkEnd w:id="0"/>
      <w:r w:rsidRPr="00B9247A">
        <w:rPr>
          <w:rFonts w:eastAsia="ＭＳ 明朝" w:hAnsi="ＭＳ 明朝" w:hint="eastAsia"/>
          <w:color w:val="000000" w:themeColor="text1"/>
          <w:sz w:val="24"/>
        </w:rPr>
        <w:t>「第１回</w:t>
      </w:r>
      <w:r w:rsidR="0011678B" w:rsidRPr="00B9247A">
        <w:rPr>
          <w:rFonts w:eastAsia="ＭＳ 明朝" w:hAnsi="ＭＳ 明朝" w:hint="eastAsia"/>
          <w:color w:val="000000" w:themeColor="text1"/>
          <w:sz w:val="24"/>
        </w:rPr>
        <w:t>大阪城東部地区まちづくり検討会</w:t>
      </w:r>
      <w:r w:rsidRPr="00B9247A">
        <w:rPr>
          <w:rFonts w:eastAsia="ＭＳ 明朝" w:hAnsi="ＭＳ 明朝" w:hint="eastAsia"/>
          <w:color w:val="000000" w:themeColor="text1"/>
          <w:sz w:val="24"/>
        </w:rPr>
        <w:t xml:space="preserve">」 </w:t>
      </w:r>
      <w:r w:rsidR="00373F46">
        <w:rPr>
          <w:rFonts w:eastAsia="ＭＳ 明朝" w:hAnsi="ＭＳ 明朝" w:hint="eastAsia"/>
          <w:color w:val="000000" w:themeColor="text1"/>
          <w:sz w:val="24"/>
        </w:rPr>
        <w:t>議事要旨</w:t>
      </w:r>
    </w:p>
    <w:p w14:paraId="060A1725" w14:textId="77777777" w:rsidR="0076286D" w:rsidRPr="00B9247A" w:rsidRDefault="0076286D" w:rsidP="0076286D">
      <w:pPr>
        <w:jc w:val="center"/>
        <w:rPr>
          <w:rFonts w:eastAsia="ＭＳ 明朝" w:hAnsi="ＭＳ 明朝"/>
          <w:color w:val="000000" w:themeColor="text1"/>
          <w:szCs w:val="21"/>
        </w:rPr>
      </w:pPr>
    </w:p>
    <w:p w14:paraId="4C2688C2" w14:textId="77777777" w:rsidR="0076286D" w:rsidRPr="00B9247A" w:rsidRDefault="0076286D" w:rsidP="0076286D">
      <w:pPr>
        <w:jc w:val="left"/>
        <w:rPr>
          <w:rFonts w:eastAsia="ＭＳ 明朝" w:hAnsi="ＭＳ 明朝"/>
          <w:color w:val="000000" w:themeColor="text1"/>
          <w:szCs w:val="21"/>
        </w:rPr>
      </w:pPr>
    </w:p>
    <w:p w14:paraId="7D595BA8" w14:textId="68240FE6" w:rsidR="0076286D" w:rsidRPr="00B9247A" w:rsidRDefault="00373F46" w:rsidP="0076286D">
      <w:pPr>
        <w:ind w:left="420" w:hangingChars="200" w:hanging="420"/>
        <w:rPr>
          <w:rFonts w:eastAsia="ＭＳ 明朝" w:hAnsi="ＭＳ 明朝"/>
          <w:color w:val="000000" w:themeColor="text1"/>
          <w:sz w:val="21"/>
          <w:szCs w:val="21"/>
        </w:rPr>
      </w:pPr>
      <w:r>
        <w:rPr>
          <w:rFonts w:eastAsia="ＭＳ 明朝" w:hAnsi="ＭＳ 明朝" w:hint="eastAsia"/>
          <w:color w:val="000000" w:themeColor="text1"/>
          <w:sz w:val="21"/>
          <w:szCs w:val="21"/>
        </w:rPr>
        <w:t>■</w:t>
      </w:r>
      <w:r w:rsidR="0076286D" w:rsidRPr="00B9247A">
        <w:rPr>
          <w:rFonts w:eastAsia="ＭＳ 明朝" w:hAnsi="ＭＳ 明朝" w:hint="eastAsia"/>
          <w:color w:val="000000" w:themeColor="text1"/>
          <w:sz w:val="21"/>
          <w:szCs w:val="21"/>
        </w:rPr>
        <w:t xml:space="preserve">　</w:t>
      </w:r>
      <w:r w:rsidR="0076286D" w:rsidRPr="00EE5853">
        <w:rPr>
          <w:rFonts w:eastAsia="ＭＳ 明朝" w:hAnsi="ＭＳ 明朝" w:hint="eastAsia"/>
          <w:b/>
          <w:color w:val="000000" w:themeColor="text1"/>
          <w:sz w:val="21"/>
          <w:szCs w:val="21"/>
        </w:rPr>
        <w:t>日 時</w:t>
      </w:r>
      <w:r w:rsidR="0076286D" w:rsidRPr="00B9247A">
        <w:rPr>
          <w:rFonts w:eastAsia="ＭＳ 明朝" w:hAnsi="ＭＳ 明朝" w:hint="eastAsia"/>
          <w:color w:val="000000" w:themeColor="text1"/>
          <w:sz w:val="21"/>
          <w:szCs w:val="21"/>
        </w:rPr>
        <w:t xml:space="preserve">　</w:t>
      </w:r>
      <w:r w:rsidR="00A5343A" w:rsidRPr="00B9247A">
        <w:rPr>
          <w:rFonts w:eastAsia="ＭＳ 明朝" w:hAnsi="ＭＳ 明朝" w:hint="eastAsia"/>
          <w:color w:val="000000" w:themeColor="text1"/>
          <w:sz w:val="21"/>
          <w:szCs w:val="21"/>
        </w:rPr>
        <w:t xml:space="preserve">　</w:t>
      </w:r>
      <w:r w:rsidR="0076286D" w:rsidRPr="00B9247A">
        <w:rPr>
          <w:rFonts w:eastAsia="ＭＳ 明朝" w:hAnsi="ＭＳ 明朝" w:hint="eastAsia"/>
          <w:color w:val="000000" w:themeColor="text1"/>
          <w:sz w:val="21"/>
          <w:szCs w:val="21"/>
        </w:rPr>
        <w:t>令和元年12月27日（金） 午前10時から午前11時30分</w:t>
      </w:r>
    </w:p>
    <w:p w14:paraId="681E2C6C" w14:textId="77777777" w:rsidR="0076286D" w:rsidRPr="00B9247A" w:rsidRDefault="0076286D" w:rsidP="0076286D">
      <w:pPr>
        <w:jc w:val="left"/>
        <w:rPr>
          <w:rFonts w:eastAsia="ＭＳ 明朝" w:hAnsi="ＭＳ 明朝"/>
          <w:color w:val="000000" w:themeColor="text1"/>
          <w:sz w:val="21"/>
          <w:szCs w:val="21"/>
        </w:rPr>
      </w:pPr>
    </w:p>
    <w:p w14:paraId="689B16C1" w14:textId="7B049A88" w:rsidR="0076286D" w:rsidRPr="00B9247A" w:rsidRDefault="00373F46" w:rsidP="0076286D">
      <w:pPr>
        <w:jc w:val="left"/>
        <w:rPr>
          <w:rFonts w:eastAsia="ＭＳ 明朝" w:hAnsi="ＭＳ 明朝"/>
          <w:color w:val="000000" w:themeColor="text1"/>
          <w:sz w:val="21"/>
          <w:szCs w:val="21"/>
        </w:rPr>
      </w:pPr>
      <w:r>
        <w:rPr>
          <w:rFonts w:eastAsia="ＭＳ 明朝" w:hAnsi="ＭＳ 明朝" w:hint="eastAsia"/>
          <w:color w:val="000000" w:themeColor="text1"/>
          <w:sz w:val="21"/>
          <w:szCs w:val="21"/>
        </w:rPr>
        <w:t>■</w:t>
      </w:r>
      <w:r w:rsidR="0076286D" w:rsidRPr="00B9247A">
        <w:rPr>
          <w:rFonts w:eastAsia="ＭＳ 明朝" w:hAnsi="ＭＳ 明朝" w:hint="eastAsia"/>
          <w:color w:val="000000" w:themeColor="text1"/>
          <w:sz w:val="21"/>
          <w:szCs w:val="21"/>
        </w:rPr>
        <w:t xml:space="preserve">　</w:t>
      </w:r>
      <w:r w:rsidR="0076286D" w:rsidRPr="00EE5853">
        <w:rPr>
          <w:rFonts w:eastAsia="ＭＳ 明朝" w:hAnsi="ＭＳ 明朝" w:hint="eastAsia"/>
          <w:b/>
          <w:color w:val="000000" w:themeColor="text1"/>
          <w:sz w:val="21"/>
          <w:szCs w:val="21"/>
        </w:rPr>
        <w:t>場 所</w:t>
      </w:r>
      <w:r w:rsidR="0076286D" w:rsidRPr="00B9247A">
        <w:rPr>
          <w:rFonts w:eastAsia="ＭＳ 明朝" w:hAnsi="ＭＳ 明朝" w:hint="eastAsia"/>
          <w:color w:val="000000" w:themeColor="text1"/>
          <w:sz w:val="21"/>
          <w:szCs w:val="21"/>
        </w:rPr>
        <w:t xml:space="preserve">　</w:t>
      </w:r>
      <w:r w:rsidR="00A5343A" w:rsidRPr="00B9247A">
        <w:rPr>
          <w:rFonts w:eastAsia="ＭＳ 明朝" w:hAnsi="ＭＳ 明朝" w:hint="eastAsia"/>
          <w:color w:val="000000" w:themeColor="text1"/>
          <w:sz w:val="21"/>
          <w:szCs w:val="21"/>
        </w:rPr>
        <w:t xml:space="preserve">　大阪市役所　本庁舎屋上階　P1会議室</w:t>
      </w:r>
    </w:p>
    <w:p w14:paraId="20C4DD0E" w14:textId="77777777" w:rsidR="0076286D" w:rsidRPr="00B9247A" w:rsidRDefault="0076286D" w:rsidP="0076286D">
      <w:pPr>
        <w:jc w:val="left"/>
        <w:rPr>
          <w:rFonts w:eastAsia="ＭＳ 明朝" w:hAnsi="ＭＳ 明朝"/>
          <w:color w:val="000000" w:themeColor="text1"/>
          <w:sz w:val="21"/>
          <w:szCs w:val="21"/>
        </w:rPr>
      </w:pPr>
    </w:p>
    <w:p w14:paraId="3B612DFD" w14:textId="282761BD" w:rsidR="0076286D" w:rsidRPr="00B9247A" w:rsidRDefault="00373F46" w:rsidP="0076286D">
      <w:pPr>
        <w:jc w:val="left"/>
        <w:rPr>
          <w:rFonts w:eastAsia="ＭＳ 明朝" w:hAnsi="ＭＳ 明朝"/>
          <w:color w:val="000000" w:themeColor="text1"/>
          <w:sz w:val="21"/>
          <w:szCs w:val="21"/>
        </w:rPr>
      </w:pPr>
      <w:r>
        <w:rPr>
          <w:rFonts w:eastAsia="ＭＳ 明朝" w:hAnsi="ＭＳ 明朝" w:hint="eastAsia"/>
          <w:color w:val="000000" w:themeColor="text1"/>
          <w:sz w:val="21"/>
          <w:szCs w:val="21"/>
        </w:rPr>
        <w:t>■</w:t>
      </w:r>
      <w:r w:rsidR="0076286D" w:rsidRPr="00B9247A">
        <w:rPr>
          <w:rFonts w:eastAsia="ＭＳ 明朝" w:hAnsi="ＭＳ 明朝" w:hint="eastAsia"/>
          <w:color w:val="000000" w:themeColor="text1"/>
          <w:sz w:val="21"/>
          <w:szCs w:val="21"/>
        </w:rPr>
        <w:t xml:space="preserve">　</w:t>
      </w:r>
      <w:r w:rsidR="0076286D" w:rsidRPr="00EE5853">
        <w:rPr>
          <w:rFonts w:eastAsia="ＭＳ 明朝" w:hAnsi="ＭＳ 明朝" w:hint="eastAsia"/>
          <w:b/>
          <w:color w:val="000000" w:themeColor="text1"/>
          <w:sz w:val="21"/>
          <w:szCs w:val="21"/>
        </w:rPr>
        <w:t>出席者</w:t>
      </w:r>
      <w:r w:rsidR="00A5343A" w:rsidRPr="00B9247A">
        <w:rPr>
          <w:rFonts w:eastAsia="ＭＳ 明朝" w:hAnsi="ＭＳ 明朝" w:hint="eastAsia"/>
          <w:color w:val="000000" w:themeColor="text1"/>
          <w:sz w:val="21"/>
          <w:szCs w:val="21"/>
        </w:rPr>
        <w:t xml:space="preserve">　 別添の「</w:t>
      </w:r>
      <w:r>
        <w:rPr>
          <w:rFonts w:eastAsia="ＭＳ 明朝" w:hAnsi="ＭＳ 明朝" w:hint="eastAsia"/>
          <w:color w:val="000000" w:themeColor="text1"/>
          <w:sz w:val="21"/>
          <w:szCs w:val="21"/>
        </w:rPr>
        <w:t>出席者一覧</w:t>
      </w:r>
      <w:r w:rsidR="00A5343A" w:rsidRPr="00B9247A">
        <w:rPr>
          <w:rFonts w:eastAsia="ＭＳ 明朝" w:hAnsi="ＭＳ 明朝" w:hint="eastAsia"/>
          <w:color w:val="000000" w:themeColor="text1"/>
          <w:sz w:val="21"/>
          <w:szCs w:val="21"/>
        </w:rPr>
        <w:t>」のとおり</w:t>
      </w:r>
    </w:p>
    <w:p w14:paraId="1A2E1CD4" w14:textId="77777777" w:rsidR="0076286D" w:rsidRPr="00B9247A" w:rsidRDefault="0076286D" w:rsidP="00C77D2E">
      <w:pPr>
        <w:spacing w:line="340" w:lineRule="exact"/>
        <w:ind w:left="2"/>
        <w:jc w:val="left"/>
        <w:rPr>
          <w:rStyle w:val="a5"/>
          <w:rFonts w:eastAsia="ＭＳ 明朝" w:hAnsi="ＭＳ 明朝"/>
          <w:sz w:val="21"/>
          <w:szCs w:val="21"/>
        </w:rPr>
      </w:pPr>
    </w:p>
    <w:p w14:paraId="669CA971" w14:textId="499B7807" w:rsidR="00A5343A" w:rsidRPr="00EE5853" w:rsidRDefault="00373F46" w:rsidP="00373F46">
      <w:pPr>
        <w:pStyle w:val="ad"/>
        <w:numPr>
          <w:ilvl w:val="0"/>
          <w:numId w:val="36"/>
        </w:numPr>
        <w:ind w:leftChars="0"/>
        <w:jc w:val="left"/>
        <w:rPr>
          <w:rFonts w:eastAsia="ＭＳ 明朝" w:hAnsi="ＭＳ 明朝"/>
          <w:b/>
          <w:color w:val="000000" w:themeColor="text1"/>
          <w:sz w:val="21"/>
          <w:szCs w:val="21"/>
        </w:rPr>
      </w:pPr>
      <w:r w:rsidRPr="00EE5853">
        <w:rPr>
          <w:rFonts w:eastAsia="ＭＳ 明朝" w:hAnsi="ＭＳ 明朝" w:hint="eastAsia"/>
          <w:b/>
          <w:color w:val="000000" w:themeColor="text1"/>
          <w:sz w:val="21"/>
          <w:szCs w:val="21"/>
        </w:rPr>
        <w:t>議事要旨</w:t>
      </w:r>
    </w:p>
    <w:p w14:paraId="5ABEE10A" w14:textId="51B54C72" w:rsidR="00373F46" w:rsidRPr="00EE5853" w:rsidRDefault="00373F46" w:rsidP="00A5343A">
      <w:pPr>
        <w:ind w:left="422" w:hangingChars="200" w:hanging="422"/>
        <w:rPr>
          <w:rFonts w:eastAsia="ＭＳ 明朝" w:hAnsi="ＭＳ 明朝"/>
          <w:b/>
          <w:color w:val="000000" w:themeColor="text1"/>
          <w:sz w:val="21"/>
          <w:szCs w:val="21"/>
        </w:rPr>
      </w:pPr>
      <w:r w:rsidRPr="00EE5853">
        <w:rPr>
          <w:rFonts w:eastAsia="ＭＳ 明朝" w:hAnsi="ＭＳ 明朝" w:hint="eastAsia"/>
          <w:b/>
          <w:color w:val="000000" w:themeColor="text1"/>
          <w:sz w:val="21"/>
          <w:szCs w:val="21"/>
        </w:rPr>
        <w:t>１．開会</w:t>
      </w:r>
    </w:p>
    <w:p w14:paraId="5BDE9782" w14:textId="4807824C" w:rsidR="001A1636" w:rsidRPr="00EE5853" w:rsidRDefault="00227B2B" w:rsidP="00C77D2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○田中会長</w:t>
      </w:r>
      <w:r w:rsidR="00EE0995" w:rsidRPr="00EE5853">
        <w:rPr>
          <w:rStyle w:val="a5"/>
          <w:rFonts w:eastAsia="ＭＳ 明朝" w:hAnsi="ＭＳ 明朝" w:hint="eastAsia"/>
          <w:sz w:val="21"/>
          <w:szCs w:val="21"/>
        </w:rPr>
        <w:t xml:space="preserve">　</w:t>
      </w:r>
    </w:p>
    <w:p w14:paraId="63777688" w14:textId="49C707D3" w:rsidR="00592948" w:rsidRPr="00EE5853" w:rsidRDefault="00EE5853" w:rsidP="00373F46">
      <w:pPr>
        <w:pStyle w:val="a3"/>
        <w:numPr>
          <w:ilvl w:val="0"/>
          <w:numId w:val="9"/>
        </w:numPr>
        <w:spacing w:line="340" w:lineRule="exact"/>
        <w:ind w:leftChars="0" w:firstLineChars="0"/>
        <w:rPr>
          <w:rFonts w:eastAsia="ＭＳ 明朝" w:hAnsi="ＭＳ 明朝"/>
          <w:sz w:val="21"/>
          <w:szCs w:val="21"/>
        </w:rPr>
      </w:pPr>
      <w:r>
        <w:rPr>
          <w:rFonts w:eastAsia="ＭＳ 明朝" w:hAnsi="ＭＳ 明朝" w:hint="eastAsia"/>
          <w:sz w:val="21"/>
          <w:szCs w:val="21"/>
        </w:rPr>
        <w:t>大阪府</w:t>
      </w:r>
      <w:r w:rsidR="00EE0995" w:rsidRPr="00EE5853">
        <w:rPr>
          <w:rFonts w:eastAsia="ＭＳ 明朝" w:hAnsi="ＭＳ 明朝" w:hint="eastAsia"/>
          <w:sz w:val="21"/>
          <w:szCs w:val="21"/>
        </w:rPr>
        <w:t>市が平成24</w:t>
      </w:r>
      <w:r w:rsidR="00373F46" w:rsidRPr="00EE5853">
        <w:rPr>
          <w:rFonts w:eastAsia="ＭＳ 明朝" w:hAnsi="ＭＳ 明朝" w:hint="eastAsia"/>
          <w:sz w:val="21"/>
          <w:szCs w:val="21"/>
        </w:rPr>
        <w:t>年にグランドデザイン・大阪</w:t>
      </w:r>
      <w:r w:rsidR="002B1136" w:rsidRPr="00EE5853">
        <w:rPr>
          <w:rFonts w:eastAsia="ＭＳ 明朝" w:hAnsi="ＭＳ 明朝" w:hint="eastAsia"/>
          <w:sz w:val="21"/>
          <w:szCs w:val="21"/>
        </w:rPr>
        <w:t>を策定</w:t>
      </w:r>
      <w:r w:rsidR="00EE0995" w:rsidRPr="00EE5853">
        <w:rPr>
          <w:rFonts w:eastAsia="ＭＳ 明朝" w:hAnsi="ＭＳ 明朝" w:hint="eastAsia"/>
          <w:sz w:val="21"/>
          <w:szCs w:val="21"/>
        </w:rPr>
        <w:t>した。</w:t>
      </w:r>
      <w:r w:rsidR="002B1136" w:rsidRPr="00EE5853">
        <w:rPr>
          <w:rFonts w:eastAsia="ＭＳ 明朝" w:hAnsi="ＭＳ 明朝" w:hint="eastAsia"/>
          <w:sz w:val="21"/>
          <w:szCs w:val="21"/>
        </w:rPr>
        <w:t>そこで六つの象徴的なエリアを提示しているが、うめきたに続き</w:t>
      </w:r>
      <w:r w:rsidR="00373F46" w:rsidRPr="00EE5853">
        <w:rPr>
          <w:rFonts w:eastAsia="ＭＳ 明朝" w:hAnsi="ＭＳ 明朝" w:hint="eastAsia"/>
          <w:sz w:val="21"/>
          <w:szCs w:val="21"/>
        </w:rPr>
        <w:t>、中之島４丁目、</w:t>
      </w:r>
      <w:r w:rsidR="00EE0995" w:rsidRPr="00EE5853">
        <w:rPr>
          <w:rFonts w:eastAsia="ＭＳ 明朝" w:hAnsi="ＭＳ 明朝" w:hint="eastAsia"/>
          <w:sz w:val="21"/>
          <w:szCs w:val="21"/>
        </w:rPr>
        <w:t>御堂筋、難波</w:t>
      </w:r>
      <w:r w:rsidR="001A1636" w:rsidRPr="00EE5853">
        <w:rPr>
          <w:rFonts w:eastAsia="ＭＳ 明朝" w:hAnsi="ＭＳ 明朝" w:hint="eastAsia"/>
          <w:sz w:val="21"/>
          <w:szCs w:val="21"/>
        </w:rPr>
        <w:t>と事業化が続いて、</w:t>
      </w:r>
      <w:r w:rsidR="00373F46" w:rsidRPr="00EE5853">
        <w:rPr>
          <w:rFonts w:eastAsia="ＭＳ 明朝" w:hAnsi="ＭＳ 明朝" w:hint="eastAsia"/>
          <w:sz w:val="21"/>
          <w:szCs w:val="21"/>
        </w:rPr>
        <w:t>夢洲では万博・</w:t>
      </w:r>
      <w:r>
        <w:rPr>
          <w:rFonts w:eastAsia="ＭＳ 明朝" w:hAnsi="ＭＳ 明朝" w:hint="eastAsia"/>
          <w:sz w:val="21"/>
          <w:szCs w:val="21"/>
        </w:rPr>
        <w:t>ＩＲの立地、さらには</w:t>
      </w:r>
      <w:r w:rsidR="00EE0995" w:rsidRPr="00EE5853">
        <w:rPr>
          <w:rFonts w:eastAsia="ＭＳ 明朝" w:hAnsi="ＭＳ 明朝" w:hint="eastAsia"/>
          <w:sz w:val="21"/>
          <w:szCs w:val="21"/>
        </w:rPr>
        <w:t>新大阪</w:t>
      </w:r>
      <w:r w:rsidR="00A01CAE" w:rsidRPr="00EE5853">
        <w:rPr>
          <w:rFonts w:eastAsia="ＭＳ 明朝" w:hAnsi="ＭＳ 明朝" w:hint="eastAsia"/>
          <w:sz w:val="21"/>
          <w:szCs w:val="21"/>
        </w:rPr>
        <w:t>周辺地域</w:t>
      </w:r>
      <w:r w:rsidR="00C96F33" w:rsidRPr="00EE5853">
        <w:rPr>
          <w:rFonts w:eastAsia="ＭＳ 明朝" w:hAnsi="ＭＳ 明朝" w:hint="eastAsia"/>
          <w:sz w:val="21"/>
          <w:szCs w:val="21"/>
        </w:rPr>
        <w:t>について</w:t>
      </w:r>
      <w:r w:rsidR="00EE0995" w:rsidRPr="00EE5853">
        <w:rPr>
          <w:rFonts w:eastAsia="ＭＳ 明朝" w:hAnsi="ＭＳ 明朝" w:hint="eastAsia"/>
          <w:sz w:val="21"/>
          <w:szCs w:val="21"/>
        </w:rPr>
        <w:t>、昨</w:t>
      </w:r>
      <w:r w:rsidR="002B1136" w:rsidRPr="00EE5853">
        <w:rPr>
          <w:rFonts w:eastAsia="ＭＳ 明朝" w:hAnsi="ＭＳ 明朝" w:hint="eastAsia"/>
          <w:sz w:val="21"/>
          <w:szCs w:val="21"/>
        </w:rPr>
        <w:t>年度、検討会がスタートして、まちづくりに向けた議論が始まった</w:t>
      </w:r>
      <w:r w:rsidR="00EE0995" w:rsidRPr="00EE5853">
        <w:rPr>
          <w:rFonts w:eastAsia="ＭＳ 明朝" w:hAnsi="ＭＳ 明朝" w:hint="eastAsia"/>
          <w:sz w:val="21"/>
          <w:szCs w:val="21"/>
        </w:rPr>
        <w:t>。</w:t>
      </w:r>
    </w:p>
    <w:p w14:paraId="3ED09E23" w14:textId="45C8B238" w:rsidR="003868A3" w:rsidRPr="00EE5853" w:rsidRDefault="00EE0995" w:rsidP="003D192E">
      <w:pPr>
        <w:pStyle w:val="a3"/>
        <w:numPr>
          <w:ilvl w:val="0"/>
          <w:numId w:val="9"/>
        </w:numPr>
        <w:spacing w:line="340" w:lineRule="exact"/>
        <w:ind w:leftChars="0" w:firstLineChars="0"/>
        <w:rPr>
          <w:rFonts w:eastAsia="ＭＳ 明朝" w:hAnsi="ＭＳ 明朝"/>
          <w:sz w:val="21"/>
          <w:szCs w:val="21"/>
        </w:rPr>
      </w:pPr>
      <w:r w:rsidRPr="00EE5853">
        <w:rPr>
          <w:rFonts w:eastAsia="ＭＳ 明朝" w:hAnsi="ＭＳ 明朝" w:hint="eastAsia"/>
          <w:sz w:val="21"/>
          <w:szCs w:val="21"/>
        </w:rPr>
        <w:t>最後</w:t>
      </w:r>
      <w:r w:rsidR="006F725F" w:rsidRPr="00EE5853">
        <w:rPr>
          <w:rFonts w:eastAsia="ＭＳ 明朝" w:hAnsi="ＭＳ 明朝" w:hint="eastAsia"/>
          <w:sz w:val="21"/>
          <w:szCs w:val="21"/>
        </w:rPr>
        <w:t>に</w:t>
      </w:r>
      <w:r w:rsidR="002B1136" w:rsidRPr="00EE5853">
        <w:rPr>
          <w:rFonts w:eastAsia="ＭＳ 明朝" w:hAnsi="ＭＳ 明朝" w:hint="eastAsia"/>
          <w:sz w:val="21"/>
          <w:szCs w:val="21"/>
        </w:rPr>
        <w:t>残った</w:t>
      </w:r>
      <w:r w:rsidR="00EE5853">
        <w:rPr>
          <w:rFonts w:eastAsia="ＭＳ 明朝" w:hAnsi="ＭＳ 明朝" w:hint="eastAsia"/>
          <w:sz w:val="21"/>
          <w:szCs w:val="21"/>
        </w:rPr>
        <w:t>のが</w:t>
      </w:r>
      <w:r w:rsidR="002B1136" w:rsidRPr="00EE5853">
        <w:rPr>
          <w:rFonts w:eastAsia="ＭＳ 明朝" w:hAnsi="ＭＳ 明朝" w:hint="eastAsia"/>
          <w:sz w:val="21"/>
          <w:szCs w:val="21"/>
        </w:rPr>
        <w:t>大阪城東部地区</w:t>
      </w:r>
      <w:r w:rsidR="00373F46" w:rsidRPr="00EE5853">
        <w:rPr>
          <w:rFonts w:eastAsia="ＭＳ 明朝" w:hAnsi="ＭＳ 明朝" w:hint="eastAsia"/>
          <w:sz w:val="21"/>
          <w:szCs w:val="21"/>
        </w:rPr>
        <w:t>。この地区は</w:t>
      </w:r>
      <w:r w:rsidRPr="00EE5853">
        <w:rPr>
          <w:rFonts w:eastAsia="ＭＳ 明朝" w:hAnsi="ＭＳ 明朝" w:hint="eastAsia"/>
          <w:sz w:val="21"/>
          <w:szCs w:val="21"/>
        </w:rPr>
        <w:t>約40</w:t>
      </w:r>
      <w:r w:rsidR="001A1636" w:rsidRPr="00EE5853">
        <w:rPr>
          <w:rFonts w:eastAsia="ＭＳ 明朝" w:hAnsi="ＭＳ 明朝" w:hint="eastAsia"/>
          <w:sz w:val="21"/>
          <w:szCs w:val="21"/>
        </w:rPr>
        <w:t>ヘクタールの広さ、大阪城公園のみどり</w:t>
      </w:r>
      <w:r w:rsidRPr="00EE5853">
        <w:rPr>
          <w:rFonts w:eastAsia="ＭＳ 明朝" w:hAnsi="ＭＳ 明朝" w:hint="eastAsia"/>
          <w:sz w:val="21"/>
          <w:szCs w:val="21"/>
        </w:rPr>
        <w:t>を最大限に活かすまちづくりが大いに期待され</w:t>
      </w:r>
      <w:r w:rsidR="002B1136" w:rsidRPr="00EE5853">
        <w:rPr>
          <w:rFonts w:eastAsia="ＭＳ 明朝" w:hAnsi="ＭＳ 明朝" w:hint="eastAsia"/>
          <w:sz w:val="21"/>
          <w:szCs w:val="21"/>
        </w:rPr>
        <w:t>ている</w:t>
      </w:r>
      <w:r w:rsidR="001A1636" w:rsidRPr="00EE5853">
        <w:rPr>
          <w:rFonts w:eastAsia="ＭＳ 明朝" w:hAnsi="ＭＳ 明朝" w:hint="eastAsia"/>
          <w:sz w:val="21"/>
          <w:szCs w:val="21"/>
        </w:rPr>
        <w:t>。</w:t>
      </w:r>
    </w:p>
    <w:p w14:paraId="5FA7C6CC" w14:textId="3F69E7A9" w:rsidR="00C96F33" w:rsidRPr="00EE5853" w:rsidRDefault="00EE0995" w:rsidP="00B9247A">
      <w:pPr>
        <w:pStyle w:val="a3"/>
        <w:numPr>
          <w:ilvl w:val="0"/>
          <w:numId w:val="9"/>
        </w:numPr>
        <w:spacing w:line="340" w:lineRule="exact"/>
        <w:ind w:leftChars="0" w:firstLineChars="0"/>
        <w:rPr>
          <w:rFonts w:eastAsia="ＭＳ 明朝" w:hAnsi="ＭＳ 明朝"/>
          <w:sz w:val="21"/>
          <w:szCs w:val="21"/>
        </w:rPr>
      </w:pPr>
      <w:r w:rsidRPr="00EE5853">
        <w:rPr>
          <w:rFonts w:eastAsia="ＭＳ 明朝" w:hAnsi="ＭＳ 明朝" w:hint="eastAsia"/>
          <w:sz w:val="21"/>
          <w:szCs w:val="21"/>
        </w:rPr>
        <w:t>一方、公立大学法人大阪が</w:t>
      </w:r>
      <w:r w:rsidR="006C02CE" w:rsidRPr="00EE5853">
        <w:rPr>
          <w:rFonts w:eastAsia="ＭＳ 明朝" w:hAnsi="ＭＳ 明朝" w:hint="eastAsia"/>
          <w:sz w:val="21"/>
          <w:szCs w:val="21"/>
        </w:rPr>
        <w:t>、</w:t>
      </w:r>
      <w:r w:rsidRPr="00EE5853">
        <w:rPr>
          <w:rFonts w:eastAsia="ＭＳ 明朝" w:hAnsi="ＭＳ 明朝" w:hint="eastAsia"/>
          <w:sz w:val="21"/>
          <w:szCs w:val="21"/>
        </w:rPr>
        <w:t>今年の8月に新大学基本構</w:t>
      </w:r>
      <w:r w:rsidR="002B1136" w:rsidRPr="00EE5853">
        <w:rPr>
          <w:rFonts w:eastAsia="ＭＳ 明朝" w:hAnsi="ＭＳ 明朝" w:hint="eastAsia"/>
          <w:sz w:val="21"/>
          <w:szCs w:val="21"/>
        </w:rPr>
        <w:t>想を示された。そこ</w:t>
      </w:r>
      <w:r w:rsidR="00140F31">
        <w:rPr>
          <w:rFonts w:eastAsia="ＭＳ 明朝" w:hAnsi="ＭＳ 明朝" w:hint="eastAsia"/>
          <w:sz w:val="21"/>
          <w:szCs w:val="21"/>
        </w:rPr>
        <w:t>に</w:t>
      </w:r>
      <w:r w:rsidR="002B1136" w:rsidRPr="00EE5853">
        <w:rPr>
          <w:rFonts w:eastAsia="ＭＳ 明朝" w:hAnsi="ＭＳ 明朝" w:hint="eastAsia"/>
          <w:sz w:val="21"/>
          <w:szCs w:val="21"/>
        </w:rPr>
        <w:t>はこのエリアにおいて、新大学の象徴となる</w:t>
      </w:r>
      <w:r w:rsidRPr="00EE5853">
        <w:rPr>
          <w:rFonts w:eastAsia="ＭＳ 明朝" w:hAnsi="ＭＳ 明朝" w:hint="eastAsia"/>
          <w:sz w:val="21"/>
          <w:szCs w:val="21"/>
        </w:rPr>
        <w:t>都心キャンパスを2025年度までに開学するとされて</w:t>
      </w:r>
      <w:r w:rsidR="003868A3" w:rsidRPr="00EE5853">
        <w:rPr>
          <w:rFonts w:eastAsia="ＭＳ 明朝" w:hAnsi="ＭＳ 明朝" w:hint="eastAsia"/>
          <w:sz w:val="21"/>
          <w:szCs w:val="21"/>
        </w:rPr>
        <w:t>い</w:t>
      </w:r>
      <w:r w:rsidR="002B1136" w:rsidRPr="00EE5853">
        <w:rPr>
          <w:rFonts w:eastAsia="ＭＳ 明朝" w:hAnsi="ＭＳ 明朝" w:hint="eastAsia"/>
          <w:sz w:val="21"/>
          <w:szCs w:val="21"/>
        </w:rPr>
        <w:t>る</w:t>
      </w:r>
      <w:r w:rsidRPr="00EE5853">
        <w:rPr>
          <w:rFonts w:eastAsia="ＭＳ 明朝" w:hAnsi="ＭＳ 明朝" w:hint="eastAsia"/>
          <w:sz w:val="21"/>
          <w:szCs w:val="21"/>
        </w:rPr>
        <w:t>。</w:t>
      </w:r>
    </w:p>
    <w:p w14:paraId="746E9FBE" w14:textId="5CE905A6" w:rsidR="00592948" w:rsidRPr="00EE5853" w:rsidRDefault="00EE0995" w:rsidP="00373F46">
      <w:pPr>
        <w:pStyle w:val="a3"/>
        <w:numPr>
          <w:ilvl w:val="0"/>
          <w:numId w:val="9"/>
        </w:numPr>
        <w:spacing w:line="340" w:lineRule="exact"/>
        <w:ind w:leftChars="0" w:firstLineChars="0"/>
        <w:rPr>
          <w:rFonts w:eastAsia="ＭＳ 明朝" w:hAnsi="ＭＳ 明朝"/>
          <w:sz w:val="21"/>
          <w:szCs w:val="21"/>
        </w:rPr>
      </w:pPr>
      <w:r w:rsidRPr="00EE5853">
        <w:rPr>
          <w:rFonts w:eastAsia="ＭＳ 明朝" w:hAnsi="ＭＳ 明朝" w:hint="eastAsia"/>
          <w:sz w:val="21"/>
          <w:szCs w:val="21"/>
        </w:rPr>
        <w:t>私ども</w:t>
      </w:r>
      <w:r w:rsidR="006F725F" w:rsidRPr="00EE5853">
        <w:rPr>
          <w:rFonts w:eastAsia="ＭＳ 明朝" w:hAnsi="ＭＳ 明朝" w:hint="eastAsia"/>
          <w:sz w:val="21"/>
          <w:szCs w:val="21"/>
        </w:rPr>
        <w:t>は、</w:t>
      </w:r>
      <w:r w:rsidRPr="00EE5853">
        <w:rPr>
          <w:rFonts w:eastAsia="ＭＳ 明朝" w:hAnsi="ＭＳ 明朝" w:hint="eastAsia"/>
          <w:sz w:val="21"/>
          <w:szCs w:val="21"/>
        </w:rPr>
        <w:t>新キャンパスを契機に、大阪の成長発展につながるまちづくりを進めたいということで、委員</w:t>
      </w:r>
      <w:r w:rsidR="006C02CE" w:rsidRPr="00EE5853">
        <w:rPr>
          <w:rFonts w:eastAsia="ＭＳ 明朝" w:hAnsi="ＭＳ 明朝" w:hint="eastAsia"/>
          <w:sz w:val="21"/>
          <w:szCs w:val="21"/>
        </w:rPr>
        <w:t>の</w:t>
      </w:r>
      <w:r w:rsidR="00373F46" w:rsidRPr="00EE5853">
        <w:rPr>
          <w:rFonts w:eastAsia="ＭＳ 明朝" w:hAnsi="ＭＳ 明朝" w:hint="eastAsia"/>
          <w:sz w:val="21"/>
          <w:szCs w:val="21"/>
        </w:rPr>
        <w:t>皆様のご意見をうかが</w:t>
      </w:r>
      <w:r w:rsidR="00EE5853">
        <w:rPr>
          <w:rFonts w:eastAsia="ＭＳ 明朝" w:hAnsi="ＭＳ 明朝" w:hint="eastAsia"/>
          <w:sz w:val="21"/>
          <w:szCs w:val="21"/>
        </w:rPr>
        <w:t>いながら</w:t>
      </w:r>
      <w:r w:rsidR="002B1136" w:rsidRPr="00EE5853">
        <w:rPr>
          <w:rFonts w:eastAsia="ＭＳ 明朝" w:hAnsi="ＭＳ 明朝" w:hint="eastAsia"/>
          <w:sz w:val="21"/>
          <w:szCs w:val="21"/>
        </w:rPr>
        <w:t>検討を進めてまいりたい</w:t>
      </w:r>
      <w:r w:rsidRPr="00EE5853">
        <w:rPr>
          <w:rFonts w:eastAsia="ＭＳ 明朝" w:hAnsi="ＭＳ 明朝" w:hint="eastAsia"/>
          <w:sz w:val="21"/>
          <w:szCs w:val="21"/>
        </w:rPr>
        <w:t>。</w:t>
      </w:r>
      <w:r w:rsidR="002B1136" w:rsidRPr="00EE5853">
        <w:rPr>
          <w:rFonts w:eastAsia="ＭＳ 明朝" w:hAnsi="ＭＳ 明朝" w:hint="eastAsia"/>
          <w:sz w:val="21"/>
          <w:szCs w:val="21"/>
        </w:rPr>
        <w:t>本日は忌憚ないご意見をよろしくお願いしたい</w:t>
      </w:r>
      <w:r w:rsidRPr="00EE5853">
        <w:rPr>
          <w:rFonts w:eastAsia="ＭＳ 明朝" w:hAnsi="ＭＳ 明朝" w:hint="eastAsia"/>
          <w:sz w:val="21"/>
          <w:szCs w:val="21"/>
        </w:rPr>
        <w:t>。</w:t>
      </w:r>
    </w:p>
    <w:p w14:paraId="651E7A3C" w14:textId="77777777" w:rsidR="00373F46" w:rsidRPr="00EE5853" w:rsidRDefault="00373F46" w:rsidP="00C96F33">
      <w:pPr>
        <w:spacing w:line="340" w:lineRule="exact"/>
        <w:jc w:val="left"/>
        <w:rPr>
          <w:rStyle w:val="a5"/>
          <w:rFonts w:eastAsia="ＭＳ 明朝" w:hAnsi="ＭＳ 明朝"/>
          <w:sz w:val="21"/>
          <w:szCs w:val="21"/>
        </w:rPr>
      </w:pPr>
    </w:p>
    <w:p w14:paraId="2DAE9447" w14:textId="4517467C" w:rsidR="00373F46" w:rsidRPr="00EE5853" w:rsidRDefault="00373F46" w:rsidP="00C96F33">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２．議題</w:t>
      </w:r>
    </w:p>
    <w:p w14:paraId="66231D71" w14:textId="414C790E" w:rsidR="002B1136" w:rsidRPr="00EE5853" w:rsidRDefault="002B1136" w:rsidP="00C96F33">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〇事務局（下條委員のコメントを代読）</w:t>
      </w:r>
    </w:p>
    <w:p w14:paraId="6AC75130" w14:textId="05C15664"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当地区については、大阪府市全体のハブ機能を大学に持たせることで、大阪全体の取り組みと連携させ、周辺産業を呼び込むことで、都市づくりや賑わい創出を推進させることが重要。</w:t>
      </w:r>
    </w:p>
    <w:p w14:paraId="7B828084" w14:textId="426D0A53"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スマートシティの取り組みで高齢化、健康寿命等の都市の課題が解決できる場として機能することができれば、当地区だけでなく、大阪全体へと広げていくことが可能と考えられる。</w:t>
      </w:r>
    </w:p>
    <w:p w14:paraId="58893F50" w14:textId="0935C465"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産学連携する企業等の集積をめざす場合、大学がシンクタンクとして機能し周辺のベンチャー企業等と連携を深めることで、魅力を作ることが重要。</w:t>
      </w:r>
    </w:p>
    <w:p w14:paraId="244EC78A" w14:textId="4BB3419B"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優れたベンチャー企業が集積するならば、地元の優秀な人材の働く場としての機能も果たすことが可能と考えられる。その際、学校や公園など優秀な人材を引きつける街づくりが重要。</w:t>
      </w:r>
    </w:p>
    <w:p w14:paraId="0A541958" w14:textId="7452748D" w:rsidR="002B1136" w:rsidRPr="00EE5853" w:rsidRDefault="002B1136" w:rsidP="00EE5853">
      <w:pPr>
        <w:pStyle w:val="ad"/>
        <w:numPr>
          <w:ilvl w:val="0"/>
          <w:numId w:val="9"/>
        </w:numPr>
        <w:spacing w:line="340" w:lineRule="exact"/>
        <w:ind w:leftChars="0"/>
        <w:jc w:val="left"/>
        <w:rPr>
          <w:rStyle w:val="a5"/>
          <w:rFonts w:eastAsia="ＭＳ 明朝" w:hAnsi="ＭＳ 明朝"/>
          <w:sz w:val="21"/>
          <w:szCs w:val="21"/>
        </w:rPr>
      </w:pPr>
      <w:r w:rsidRPr="00EE5853">
        <w:rPr>
          <w:rFonts w:eastAsia="ＭＳ 明朝" w:hAnsi="ＭＳ 明朝" w:hint="eastAsia"/>
          <w:sz w:val="21"/>
          <w:szCs w:val="21"/>
        </w:rPr>
        <w:t>さらに、当地区においてスマートシティを実践し学ぶ、新大学のスマートシティ人材をうまく吸収する機能をここが果たせると良いのではないかと考える。</w:t>
      </w:r>
    </w:p>
    <w:p w14:paraId="580E720A" w14:textId="77777777" w:rsidR="002B1136" w:rsidRPr="00EE5853" w:rsidRDefault="002B1136" w:rsidP="00C96F33">
      <w:pPr>
        <w:spacing w:line="340" w:lineRule="exact"/>
        <w:jc w:val="left"/>
        <w:rPr>
          <w:rStyle w:val="a5"/>
          <w:rFonts w:eastAsia="ＭＳ 明朝" w:hAnsi="ＭＳ 明朝"/>
          <w:sz w:val="21"/>
          <w:szCs w:val="21"/>
        </w:rPr>
      </w:pPr>
    </w:p>
    <w:p w14:paraId="79DD12C1" w14:textId="5333D1F9" w:rsidR="00C96F33" w:rsidRPr="00EE5853" w:rsidRDefault="00227B2B" w:rsidP="00C96F33">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○西澤委員</w:t>
      </w:r>
    </w:p>
    <w:p w14:paraId="23325FC3" w14:textId="474F57DE"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新大学では「スマートシティ」、「パブリックヘルス／スマートエイジングシティ」、「バイオエンジニアリング」、「データマネジメント」の4つの領域を重点的に取り組みたい。</w:t>
      </w:r>
    </w:p>
    <w:p w14:paraId="5E908EC9" w14:textId="79BF365A"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両大学が従来から持つ高度な研究力を基盤に「海外の大学との連携」や「留学生を受け入れ」等の国際力の強化も図っていきたい。</w:t>
      </w:r>
    </w:p>
    <w:p w14:paraId="060B2C81" w14:textId="0D8143B9" w:rsidR="002B1136"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上記に関して大阪城東部地区のメインキャンパスが非常に大きな役割を果たす象徴的な施設になると思っている。</w:t>
      </w:r>
    </w:p>
    <w:p w14:paraId="3F5C0327" w14:textId="6568194D"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lastRenderedPageBreak/>
        <w:t>学生、教職員が約7千人〜1万人通勤通学することになり、昼間人口が非常に大きく膨れ上がる。</w:t>
      </w:r>
    </w:p>
    <w:p w14:paraId="47F1C689" w14:textId="7A736A74"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特に若い世代、生産年齢人口が長く日中滞在・活動する状況が生じるため、飲食・物販をはじめとした大きな消費需要も発生すると思う。</w:t>
      </w:r>
    </w:p>
    <w:p w14:paraId="215A47AB" w14:textId="06F9B4E6"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また、地域内の多様なビジネス、サービスの充実にも繋がると思う。</w:t>
      </w:r>
    </w:p>
    <w:p w14:paraId="4E3DFE82" w14:textId="3A1E9097" w:rsidR="002B1136" w:rsidRPr="00EE5853" w:rsidRDefault="002B1136" w:rsidP="00EE5853">
      <w:pPr>
        <w:pStyle w:val="ad"/>
        <w:numPr>
          <w:ilvl w:val="0"/>
          <w:numId w:val="9"/>
        </w:numPr>
        <w:spacing w:line="340" w:lineRule="exact"/>
        <w:ind w:leftChars="0"/>
        <w:jc w:val="left"/>
        <w:rPr>
          <w:rStyle w:val="a5"/>
          <w:rFonts w:eastAsia="ＭＳ 明朝" w:hAnsi="ＭＳ 明朝"/>
          <w:sz w:val="21"/>
          <w:szCs w:val="21"/>
        </w:rPr>
      </w:pPr>
      <w:r w:rsidRPr="00EE5853">
        <w:rPr>
          <w:rFonts w:eastAsia="ＭＳ 明朝" w:hAnsi="ＭＳ 明朝" w:hint="eastAsia"/>
          <w:sz w:val="21"/>
          <w:szCs w:val="21"/>
        </w:rPr>
        <w:t>若年人口集中、多様な消費行動の発生、学会員などによるコンベンション機能、産学交流・国際交流機能などの都市機能の拡充にも繋がると思っている。</w:t>
      </w:r>
    </w:p>
    <w:p w14:paraId="16FCAC10" w14:textId="59CE5941"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特にここで設けたいのは、1年生、2年生の全学共通教育である基幹教育。</w:t>
      </w:r>
    </w:p>
    <w:p w14:paraId="76619549" w14:textId="4C674597"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これは他の大学を中心としたまちづくり事例の中でも特長的な点ではないかなと思う。</w:t>
      </w:r>
    </w:p>
    <w:p w14:paraId="18A9098F" w14:textId="1ED1F008"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大学の本部がここにあることになるため、かなり大きなインパクトができると思う。</w:t>
      </w:r>
    </w:p>
    <w:p w14:paraId="5725E4A5" w14:textId="72F5F109" w:rsidR="002B1136" w:rsidRPr="00EE5853" w:rsidRDefault="002B1136" w:rsidP="00EE5853">
      <w:pPr>
        <w:pStyle w:val="ad"/>
        <w:numPr>
          <w:ilvl w:val="0"/>
          <w:numId w:val="9"/>
        </w:numPr>
        <w:spacing w:line="340" w:lineRule="exact"/>
        <w:ind w:leftChars="0"/>
        <w:jc w:val="left"/>
        <w:rPr>
          <w:rStyle w:val="a5"/>
          <w:rFonts w:eastAsia="ＭＳ 明朝" w:hAnsi="ＭＳ 明朝"/>
          <w:sz w:val="21"/>
          <w:szCs w:val="21"/>
        </w:rPr>
      </w:pPr>
      <w:r w:rsidRPr="00EE5853">
        <w:rPr>
          <w:rFonts w:eastAsia="ＭＳ 明朝" w:hAnsi="ＭＳ 明朝" w:hint="eastAsia"/>
          <w:sz w:val="21"/>
          <w:szCs w:val="21"/>
        </w:rPr>
        <w:t>また、この基幹教育では、アクティブラーニングをはじめ、英語力、情報リテラシー、リベラルアーツといった教育を抜本的に充実したいと考えている。個人的には国際教養部といったイメージ。</w:t>
      </w:r>
    </w:p>
    <w:p w14:paraId="19A19FC9" w14:textId="47DD8771"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起業家をめざす人材の育成、利便性の高さを活かした社会人のリカレント教育などの充実、ものづくりの観点の中小企業の後継者育成、高度専門人材の育成、専門知識、技能を有するリーダーの養成などを行う条件もこの立地に揃っていると思う。</w:t>
      </w:r>
    </w:p>
    <w:p w14:paraId="5C7F1384" w14:textId="63441D34" w:rsidR="002B1136"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大学との近接性や研究面での繋がりなどを背景に、優秀な人材確保の面で優位性が発揮できるため、地域内あるいは周辺での企業立地を誘発できるのではと期待をしている。</w:t>
      </w:r>
    </w:p>
    <w:p w14:paraId="47E22F90" w14:textId="4E7F60C0"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まちに開かれた大学という考え方を持っており、一般の方々が大学と密接に連携できるような形を考えている。</w:t>
      </w:r>
    </w:p>
    <w:p w14:paraId="4B4775E9" w14:textId="6899EF67"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研究の連携はもちろん、情報発信あるいは交流の最前線の拠点というように考えたいと思う。</w:t>
      </w:r>
    </w:p>
    <w:p w14:paraId="0F835A3E" w14:textId="7D12AECB"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特に成長分野を支える最先端の基礎研究や、技術開発の蓄積、あるいは発展の強みを持つ新大学の技術シーズ、そういったものの市場提供、あるいは共同研究の促進なども加速させたいと思っている。</w:t>
      </w:r>
    </w:p>
    <w:p w14:paraId="5D2FD380" w14:textId="7BC3DA79" w:rsidR="002B1136"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それにより産業力の強化を後押ししたいと考えている。</w:t>
      </w:r>
    </w:p>
    <w:p w14:paraId="6DB3B139" w14:textId="163CD843"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幅広い人文科学系の教養の修得、理工系の専門知識、世界に通用するイノベーター、あるいは若い人たちが大学に魅力を感じて引き寄せられないかなと思う。</w:t>
      </w:r>
    </w:p>
    <w:p w14:paraId="21A2DAD5" w14:textId="178A3CF1"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新たなものを生み出していく場にできないかと思っており、大学の中にはメーカースペースや、コワーキングスペース、理工系のサテライト機能（文系や理系の専門活動の交流サポートができる場）など作っておいて、有形無形に係らず大学の資源との接点ということで、地域内や周辺でスタートアップ企業をはじめ様々な企業立地を誘発できる仕組みなどを、府市との関係各機関と協力して進めたいと思っている。</w:t>
      </w:r>
    </w:p>
    <w:p w14:paraId="7FB1F26B" w14:textId="6CC780CB"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グローバルな研究拠点形成、産学連携機会の充実といったイノベーションを誘発したいと考えている。</w:t>
      </w:r>
    </w:p>
    <w:p w14:paraId="00424781" w14:textId="39BFD373" w:rsidR="002B1136" w:rsidRPr="00EE5853" w:rsidRDefault="002B1136" w:rsidP="00EE5853">
      <w:pPr>
        <w:pStyle w:val="ad"/>
        <w:numPr>
          <w:ilvl w:val="0"/>
          <w:numId w:val="9"/>
        </w:numPr>
        <w:spacing w:line="340" w:lineRule="exact"/>
        <w:ind w:leftChars="0"/>
        <w:jc w:val="left"/>
        <w:rPr>
          <w:rStyle w:val="a5"/>
          <w:rFonts w:eastAsia="ＭＳ 明朝" w:hAnsi="ＭＳ 明朝"/>
          <w:sz w:val="21"/>
          <w:szCs w:val="21"/>
        </w:rPr>
      </w:pPr>
      <w:r w:rsidRPr="00EE5853">
        <w:rPr>
          <w:rFonts w:eastAsia="ＭＳ 明朝" w:hAnsi="ＭＳ 明朝" w:hint="eastAsia"/>
          <w:sz w:val="21"/>
          <w:szCs w:val="21"/>
        </w:rPr>
        <w:t>また、リハビリテーションの学部と研究科、栄養関係の研究科などが森之宮へと移る予定であるため、健康医療面では比較的コラボしやすい状況を作れると思う。</w:t>
      </w:r>
    </w:p>
    <w:p w14:paraId="46E848CA" w14:textId="77777777" w:rsidR="002B1136" w:rsidRPr="00EE5853" w:rsidRDefault="002B1136" w:rsidP="00C77D2E">
      <w:pPr>
        <w:spacing w:line="340" w:lineRule="exact"/>
        <w:jc w:val="left"/>
        <w:rPr>
          <w:rStyle w:val="a5"/>
          <w:rFonts w:eastAsia="ＭＳ 明朝" w:hAnsi="ＭＳ 明朝"/>
          <w:sz w:val="21"/>
          <w:szCs w:val="21"/>
        </w:rPr>
      </w:pPr>
    </w:p>
    <w:p w14:paraId="1BCE08FD" w14:textId="24E6D78F" w:rsidR="00E06322" w:rsidRPr="00EE5853" w:rsidRDefault="00EE0995" w:rsidP="00C77D2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○橋爪委員</w:t>
      </w:r>
    </w:p>
    <w:p w14:paraId="76E52E1D" w14:textId="5E60211E"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10年、20年、30年先を見据えながら40haを考えていくべき。</w:t>
      </w:r>
    </w:p>
    <w:p w14:paraId="512703F2" w14:textId="67DAF279"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時間の概念を入れながら、段階的に考えるべき。</w:t>
      </w:r>
    </w:p>
    <w:p w14:paraId="106AA5E1" w14:textId="2FE859AB" w:rsidR="003F767B"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スマートシティの概念も、現時点では最先端であっても、5年10年後には古くなる。</w:t>
      </w:r>
    </w:p>
    <w:p w14:paraId="631A12A4" w14:textId="2A4F6041"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デンマークのオーフスは、人口の2割が大学生。都市全体の平均年齢が27、8歳というすごく若々しい街。当地区でも、昼間は平均年齢20代といったことを主張するべき。従来なかった学生街を考えたい。</w:t>
      </w:r>
    </w:p>
    <w:p w14:paraId="7A4A15FC" w14:textId="09F0BBA2"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海外の学生街の事例をみると、「若い学生だけが住む住宅」や「留学生が入るような低所得者向けの住宅」等アフォーダブル住宅が立地している。</w:t>
      </w:r>
    </w:p>
    <w:p w14:paraId="5D2B42D1" w14:textId="71844B68" w:rsidR="002B1136"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エリア内に若者に特化した生活の場、学生が住めるような住宅があれば良いと思う。</w:t>
      </w:r>
    </w:p>
    <w:p w14:paraId="17C21A0B" w14:textId="3480AF6B"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lastRenderedPageBreak/>
        <w:t>資料に「リビングラボ」の概念が入っていない。</w:t>
      </w:r>
    </w:p>
    <w:p w14:paraId="0C6DD345" w14:textId="5D72D967"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街全体がラボであるという発想のもと、スマートという概念も入れながら、新しい社会実験やその実装を行うようなエリア開発を展開していくべき。</w:t>
      </w:r>
    </w:p>
    <w:p w14:paraId="3C54A5B0" w14:textId="1E4489FA" w:rsidR="002B1136"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キーワードとして、リビングラボを入れておくべき。（事例にも加えるべき）</w:t>
      </w:r>
    </w:p>
    <w:p w14:paraId="4DCA336C" w14:textId="68C5A1ED"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従来型の図書館の時代は終わったが、リビングラボの拠点施設として、新しいライブラリーというのは世界各地に出来ている。</w:t>
      </w:r>
    </w:p>
    <w:p w14:paraId="3BF06C90" w14:textId="7D1CDDF7" w:rsidR="002B1136"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再開発等の拠点施設として、市民・産業界・研究者とが交わるような、新しい形のライブラリーが各地にできている。ぜひここでもそのような拠点施設を、民間の協力を得ながらつくれれば良いと思う。</w:t>
      </w:r>
    </w:p>
    <w:p w14:paraId="11C7A8B7" w14:textId="5E6F6CB0"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健康を掲げるのであれば「アクティブデザイン」という概念を入れたらどうか。</w:t>
      </w:r>
    </w:p>
    <w:p w14:paraId="33A035BE" w14:textId="4E96C3B4"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例えば、森之宮キューズモールの上にトラックが載っているが、あれは非常にアクティブなデザイン。</w:t>
      </w:r>
    </w:p>
    <w:p w14:paraId="731FDA96" w14:textId="50195380" w:rsidR="002B1136"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オフィスの中にジョギングルートがあったり、人が動きたくなるような商業施設、オフィス、研究施設などが世界的に注目されている。</w:t>
      </w:r>
    </w:p>
    <w:p w14:paraId="4223BA92" w14:textId="185D2DA3"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京橋、ＯＢＰ、天満橋等々とのエリマネとここのエリマネの広域的な連携のあり方というのを考えるべき</w:t>
      </w:r>
    </w:p>
    <w:p w14:paraId="6FB95DF6" w14:textId="399DF182"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大学や研究所との連携、特に近鉄沿線、京阪沿線、学研都市など、大阪東部に所在する大学群との連携を考えながらもう少し広域的に見るべき。</w:t>
      </w:r>
    </w:p>
    <w:p w14:paraId="6DA01E96" w14:textId="4CE0AD3A" w:rsidR="002B1136"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森之宮だけではなくて京橋等々のエリアまでを、大きく一体と見て、特に大阪の東側を活性化するという考え方が重要であると思う。</w:t>
      </w:r>
    </w:p>
    <w:p w14:paraId="2346582E" w14:textId="34F09EA5"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キャッチアップ形ではなく、他の事例に全くない新しいものを作らないといけない。</w:t>
      </w:r>
    </w:p>
    <w:p w14:paraId="538218F6" w14:textId="137C132A" w:rsidR="002B1136"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最近自転車専用の高架のデッキなどを作っている街がヨーロッパ各地にある。従来の歩行者デッキではなく、何か新しいデッキのアイデアをここで展開できたら良いと思う。</w:t>
      </w:r>
    </w:p>
    <w:p w14:paraId="58DE412F" w14:textId="2710B8DC" w:rsidR="002B1136" w:rsidRPr="00EE5853" w:rsidRDefault="002B1136" w:rsidP="002B1136">
      <w:pPr>
        <w:spacing w:line="340" w:lineRule="exact"/>
        <w:jc w:val="left"/>
        <w:rPr>
          <w:rStyle w:val="a5"/>
          <w:rFonts w:eastAsia="ＭＳ 明朝" w:hAnsi="ＭＳ 明朝"/>
          <w:sz w:val="21"/>
          <w:szCs w:val="21"/>
        </w:rPr>
      </w:pPr>
    </w:p>
    <w:p w14:paraId="1A0CF3E5" w14:textId="5EDF69F3" w:rsidR="004F4783" w:rsidRPr="00EE5853" w:rsidRDefault="00227B2B" w:rsidP="00C77D2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○田中会長</w:t>
      </w:r>
    </w:p>
    <w:p w14:paraId="4C7DFF07" w14:textId="36322373"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学生が活動するとなると、40haの中で収まるのではなく、京橋やもう少し周辺にも行くと思う。</w:t>
      </w:r>
    </w:p>
    <w:p w14:paraId="1321A6BE" w14:textId="2C443D02" w:rsidR="003F767B" w:rsidRPr="00EE5853" w:rsidRDefault="002B1136" w:rsidP="00EE5853">
      <w:pPr>
        <w:pStyle w:val="a3"/>
        <w:numPr>
          <w:ilvl w:val="0"/>
          <w:numId w:val="9"/>
        </w:numPr>
        <w:spacing w:line="340" w:lineRule="exact"/>
        <w:ind w:leftChars="0" w:firstLineChars="0"/>
        <w:rPr>
          <w:rFonts w:eastAsia="ＭＳ 明朝" w:hAnsi="ＭＳ 明朝"/>
          <w:sz w:val="21"/>
          <w:szCs w:val="21"/>
        </w:rPr>
      </w:pPr>
      <w:r w:rsidRPr="00EE5853">
        <w:rPr>
          <w:rFonts w:eastAsia="ＭＳ 明朝" w:hAnsi="ＭＳ 明朝" w:hint="eastAsia"/>
          <w:sz w:val="21"/>
          <w:szCs w:val="21"/>
        </w:rPr>
        <w:t>コンセプトは確かに40haを対象に決めるが、その周辺がどうあるべきか、周辺との関係でどうするかというように、もう少し広い範囲で捉えて議論すべきじゃないかと思う。</w:t>
      </w:r>
    </w:p>
    <w:p w14:paraId="0F1B41E8" w14:textId="50E5539C"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40ha内にも様々な地権者、開発事業者になりうるプレーヤーがいるが、各プレーヤーにとって望ましい開発のタイミングは必ずしも一致しない。</w:t>
      </w:r>
    </w:p>
    <w:p w14:paraId="23BC1FB2" w14:textId="3B9325BF"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例えば、隣接エリアとの一体整備、あるいは玉突き整備する場合は、当然、空間的、時間的な調整が必要となるが、その際にはやはり40ha全体のマスタープランがしっかりと定められ、皆でそれを共有して守ってやっていくことが最低限必要だと思う。</w:t>
      </w:r>
    </w:p>
    <w:p w14:paraId="0318A749" w14:textId="3736960D"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さらにそれを担保するような仕組みが必要となる。（都市計画的な手法、他の手法かはわからないが）</w:t>
      </w:r>
    </w:p>
    <w:p w14:paraId="673C9A4C" w14:textId="48577F1B" w:rsidR="002B1136" w:rsidRPr="00EE5853" w:rsidRDefault="002B1136" w:rsidP="00EE5853">
      <w:pPr>
        <w:pStyle w:val="a3"/>
        <w:numPr>
          <w:ilvl w:val="0"/>
          <w:numId w:val="9"/>
        </w:numPr>
        <w:spacing w:line="340" w:lineRule="exact"/>
        <w:ind w:leftChars="0" w:firstLineChars="0"/>
        <w:rPr>
          <w:rFonts w:eastAsia="ＭＳ 明朝" w:hAnsi="ＭＳ 明朝"/>
          <w:sz w:val="21"/>
          <w:szCs w:val="21"/>
        </w:rPr>
      </w:pPr>
      <w:r w:rsidRPr="00EE5853">
        <w:rPr>
          <w:rFonts w:eastAsia="ＭＳ 明朝" w:hAnsi="ＭＳ 明朝" w:hint="eastAsia"/>
          <w:sz w:val="21"/>
          <w:szCs w:val="21"/>
        </w:rPr>
        <w:t>精密な事業手法の検討は来年度かと思うが、おおよそ、そのプランやコンセプトが実現可能なものかどうかの判断は早くから必要。基盤計画、土地利用計画がどうあるべきかに跳ね返ってくる可能性があるので、2回目以降、並行して色々と探っていただきたい。</w:t>
      </w:r>
    </w:p>
    <w:p w14:paraId="18789938" w14:textId="77777777" w:rsidR="002B1136" w:rsidRPr="00EE5853" w:rsidRDefault="002B1136" w:rsidP="002B1136">
      <w:pPr>
        <w:pStyle w:val="a3"/>
        <w:spacing w:line="340" w:lineRule="exact"/>
        <w:ind w:leftChars="0" w:left="0" w:firstLineChars="0" w:firstLine="0"/>
        <w:rPr>
          <w:rFonts w:eastAsia="ＭＳ 明朝" w:hAnsi="ＭＳ 明朝"/>
          <w:sz w:val="21"/>
          <w:szCs w:val="21"/>
        </w:rPr>
      </w:pPr>
    </w:p>
    <w:p w14:paraId="0D06951A" w14:textId="77777777" w:rsidR="003F767B" w:rsidRPr="00EE5853" w:rsidRDefault="00EE0995" w:rsidP="003F767B">
      <w:pPr>
        <w:pStyle w:val="a3"/>
        <w:spacing w:line="340" w:lineRule="exact"/>
        <w:ind w:leftChars="0" w:left="0" w:firstLineChars="0" w:firstLine="0"/>
        <w:rPr>
          <w:rStyle w:val="a5"/>
          <w:rFonts w:eastAsia="ＭＳ 明朝" w:hAnsi="ＭＳ 明朝"/>
          <w:sz w:val="21"/>
          <w:szCs w:val="21"/>
        </w:rPr>
      </w:pPr>
      <w:r w:rsidRPr="00EE5853">
        <w:rPr>
          <w:rStyle w:val="a5"/>
          <w:rFonts w:eastAsia="ＭＳ 明朝" w:hAnsi="ＭＳ 明朝" w:hint="eastAsia"/>
          <w:sz w:val="21"/>
          <w:szCs w:val="21"/>
        </w:rPr>
        <w:t>○嘉名委員</w:t>
      </w:r>
    </w:p>
    <w:p w14:paraId="62AF2F59" w14:textId="0E8FC8A1"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これまで天満橋、京橋、大阪城公園、ＯＢＰ、水都大阪など色々なうごきがあった。この度ようやく森之宮地区が動き出すということなので、周辺地区を含め、全体的に考える必要がある。</w:t>
      </w:r>
    </w:p>
    <w:p w14:paraId="553A2F61" w14:textId="1711651B" w:rsidR="00D22BF3" w:rsidRPr="00EE5853" w:rsidRDefault="002B1136" w:rsidP="00EE5853">
      <w:pPr>
        <w:pStyle w:val="ad"/>
        <w:numPr>
          <w:ilvl w:val="0"/>
          <w:numId w:val="9"/>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現在、都市再生緊急整備地域に指定されているエリアと今回のエリアをどう考えていくのか、将来的には一つにする前提で考えるのか、あるいは最初から一つにしていくのか、そのあたりも少し課題になると思う。</w:t>
      </w:r>
    </w:p>
    <w:p w14:paraId="71FCF47B" w14:textId="3F084A11"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lastRenderedPageBreak/>
        <w:t>40haの中で、スケジュール的には大学のキャンパスが先行しそうだが、恐らく大学のキャンパスだけで都市計画を打つのは現実的になかなか難しいので、エリア全体のまちづくりの方向性があってこそ大学が先行するということだと思う。</w:t>
      </w:r>
    </w:p>
    <w:p w14:paraId="103BFCB6" w14:textId="5E9A166B" w:rsidR="002B1136" w:rsidRPr="00EE5853" w:rsidRDefault="002B1136" w:rsidP="00EE5853">
      <w:pPr>
        <w:pStyle w:val="ad"/>
        <w:numPr>
          <w:ilvl w:val="0"/>
          <w:numId w:val="9"/>
        </w:numPr>
        <w:spacing w:line="300" w:lineRule="exact"/>
        <w:ind w:leftChars="0"/>
        <w:rPr>
          <w:rFonts w:eastAsia="ＭＳ 明朝" w:hAnsi="ＭＳ 明朝"/>
          <w:sz w:val="21"/>
          <w:szCs w:val="21"/>
        </w:rPr>
      </w:pPr>
      <w:r w:rsidRPr="00EE5853">
        <w:rPr>
          <w:rFonts w:eastAsia="ＭＳ 明朝" w:hAnsi="ＭＳ 明朝" w:hint="eastAsia"/>
          <w:sz w:val="21"/>
          <w:szCs w:val="21"/>
        </w:rPr>
        <w:t>開発時期もズレるため、段階的なまちづくりをしていくとは言いながら、全体の方針がやはり必要。</w:t>
      </w:r>
    </w:p>
    <w:p w14:paraId="627FB540" w14:textId="685A867D" w:rsidR="002B1136" w:rsidRPr="00EE5853" w:rsidRDefault="002B1136"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緩やかな全体の方向性と、時間軸の中でまちづくりを図っていくっていうことが重要かと思う。</w:t>
      </w:r>
    </w:p>
    <w:p w14:paraId="299C3E69" w14:textId="3E663F8D" w:rsidR="002B1136" w:rsidRPr="00EE5853" w:rsidRDefault="002B113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うめきたの場合、再開発とは言っても、一度更地化できた局面があったが、今回はそれも難しい。</w:t>
      </w:r>
    </w:p>
    <w:p w14:paraId="6A12FCD0" w14:textId="1A1D2469" w:rsidR="002B1136" w:rsidRPr="00EE5853" w:rsidRDefault="002B113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もともと砲兵工廠であったためブラウンフィールドの性格もある。そういう意味では時間をかけて段階的に成長していくような新しい都市再生モデルが必要であると思う。</w:t>
      </w:r>
    </w:p>
    <w:p w14:paraId="75799A04" w14:textId="4926B78D" w:rsidR="002B1136" w:rsidRPr="00EE5853" w:rsidRDefault="002B113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例えばURが行っている、大手町の連鎖型の都市再生等のように、色々なステークホルダーが共同連携しながら、まちづくりをしていくというような新しいモデルを作っていくことになると思う。</w:t>
      </w:r>
    </w:p>
    <w:p w14:paraId="55167F37" w14:textId="567D7F1C" w:rsidR="002B1136" w:rsidRPr="00EE5853" w:rsidRDefault="002B1136" w:rsidP="00EE5853">
      <w:pPr>
        <w:pStyle w:val="ad"/>
        <w:numPr>
          <w:ilvl w:val="0"/>
          <w:numId w:val="40"/>
        </w:numPr>
        <w:spacing w:line="260" w:lineRule="exact"/>
        <w:ind w:leftChars="0"/>
        <w:rPr>
          <w:rFonts w:eastAsia="ＭＳ 明朝" w:hAnsi="ＭＳ 明朝"/>
          <w:sz w:val="21"/>
          <w:szCs w:val="21"/>
        </w:rPr>
      </w:pPr>
      <w:r w:rsidRPr="00EE5853">
        <w:rPr>
          <w:rFonts w:eastAsia="ＭＳ 明朝" w:hAnsi="ＭＳ 明朝" w:hint="eastAsia"/>
          <w:sz w:val="21"/>
          <w:szCs w:val="21"/>
        </w:rPr>
        <w:t>コーネル・テックのあるルーズベルト島は、住宅の世界では有名な、公営住宅がたくさん建つ島であったが、再開発で新しく大学をつくっている。</w:t>
      </w:r>
    </w:p>
    <w:p w14:paraId="1B848E0C" w14:textId="5B1B533F" w:rsidR="002B1136" w:rsidRPr="00EE5853" w:rsidRDefault="002B1136"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ここも25年か30年か、それぐらいの時間軸で開発が進められている。そういう時間軸をどうしていくかということが課題。</w:t>
      </w:r>
    </w:p>
    <w:p w14:paraId="5CEDF618" w14:textId="6F75DA3F" w:rsidR="002C2056" w:rsidRPr="00EE5853" w:rsidRDefault="002C205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地域共生や産官学民共創のコクリエーションキャンパスのようなものをどうやって形成するかが課題。</w:t>
      </w:r>
    </w:p>
    <w:p w14:paraId="3006CD7D" w14:textId="47FD5B5D" w:rsidR="002C2056" w:rsidRPr="00EE5853" w:rsidRDefault="002C205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シリコンバレーとスタンフォード大のような関係をニューヨークでどう実現するかということでコーネル・テックを作った。実はそれとセットでグーグルやアマゾンを誘致し、新産業や新しい企業をどんどん興していくようなこととが考えられている。</w:t>
      </w:r>
    </w:p>
    <w:p w14:paraId="1005F4ED" w14:textId="46913AC4" w:rsidR="002C2056" w:rsidRPr="00EE5853" w:rsidRDefault="002C205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大阪城東部地域と新大学のような関係性の中で、次々ビジネスが生まれ、起業が進むこととセットで考えていくべきかと思う。そうすると、自ずと民間企業と一緒にやっていくことになるのかと思う。</w:t>
      </w:r>
    </w:p>
    <w:p w14:paraId="2BE1EA29" w14:textId="3EA7531E" w:rsidR="002B1136" w:rsidRPr="00EE5853" w:rsidRDefault="002C2056"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例えば、改札のない顔認証キャンパスとするなど、先端テクノロジーを企業と実験しながら実現していく、また、例えばＵＲ団地で新たにリノベ住戸を創出し、そこを学生寮として使ってみるなど、何かできそうなことを連携しながら進めていくということがあっても良いかと思う。</w:t>
      </w:r>
    </w:p>
    <w:p w14:paraId="4376032C" w14:textId="0FBA0E24" w:rsidR="002C2056" w:rsidRPr="00EE5853" w:rsidRDefault="002C205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検車場の機能を維持しながら大学を先行的に整備するとなると、立体的な空間利用を考えないといけない。</w:t>
      </w:r>
    </w:p>
    <w:p w14:paraId="21647A4A" w14:textId="7A9CADC6" w:rsidR="002C2056" w:rsidRPr="00EE5853" w:rsidRDefault="002C205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下の機能を維持しながら、上に歩行者動線を整備するなどが必要。</w:t>
      </w:r>
    </w:p>
    <w:p w14:paraId="26B4316A" w14:textId="429D1CCD" w:rsidR="002C2056" w:rsidRPr="00EE5853" w:rsidRDefault="002C205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南北方向に広幅員道路が通っているが、その周辺との交通アクセスが良いと言えない。そういうことも踏まえ立体的に多分解消していく必要がある。</w:t>
      </w:r>
    </w:p>
    <w:p w14:paraId="6B63EFBE" w14:textId="30955EEC" w:rsidR="002C2056" w:rsidRPr="00EE5853" w:rsidRDefault="002C2056"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ウォーカブルでありながら、立体的な都市計画、都市デザインをきちんと考えていく必要があり、かつ、そこにスマートシティというコンセプトも入れていくということが必要かと思う。</w:t>
      </w:r>
    </w:p>
    <w:p w14:paraId="18B19B4C" w14:textId="16289BA1" w:rsidR="002C2056" w:rsidRPr="00EE5853" w:rsidRDefault="002C2056"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このように難しいまちづくりを進めるためには、推進主体のことを考えなければいけない気がしている。</w:t>
      </w:r>
    </w:p>
    <w:p w14:paraId="088710B3" w14:textId="5B199765" w:rsidR="002C2056" w:rsidRPr="00EE5853" w:rsidRDefault="002C2056"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各事業主体の開発の時期も違うし抱える課題も違う、また、隣に密集市街地があるなど色々な地域課題を抱えている、それらを一緒に考えるためには、新しい主体のあり方について議論するべきかなと思う。</w:t>
      </w:r>
    </w:p>
    <w:p w14:paraId="5103A094" w14:textId="77777777" w:rsidR="002C2056" w:rsidRPr="00EE5853" w:rsidRDefault="002C2056" w:rsidP="00C77D2E">
      <w:pPr>
        <w:spacing w:line="340" w:lineRule="exact"/>
        <w:jc w:val="left"/>
        <w:rPr>
          <w:rStyle w:val="a5"/>
          <w:rFonts w:eastAsia="ＭＳ 明朝" w:hAnsi="ＭＳ 明朝"/>
          <w:sz w:val="21"/>
          <w:szCs w:val="21"/>
        </w:rPr>
      </w:pPr>
    </w:p>
    <w:p w14:paraId="34388F2E" w14:textId="39A02DA3" w:rsidR="00D22BF3" w:rsidRPr="00EE5853" w:rsidRDefault="00EE0995" w:rsidP="00C77D2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○岡井委員</w:t>
      </w:r>
    </w:p>
    <w:p w14:paraId="60DCE7B9" w14:textId="66BD1D62" w:rsidR="00E50EE8" w:rsidRPr="00EE5853" w:rsidRDefault="00E50EE8"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現地を歩いてみて、現状では学生もなかなか魅力を感じないのではという印象を受けた。</w:t>
      </w:r>
    </w:p>
    <w:p w14:paraId="15B29713" w14:textId="58E5BA67" w:rsidR="00E50EE8" w:rsidRPr="00EE5853" w:rsidRDefault="00E50EE8"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例えば店舗の場合、集客が必要になるが、大学だと自然と人が来る、特に若者がたくさん来てくれる。</w:t>
      </w:r>
    </w:p>
    <w:p w14:paraId="643BF1B1" w14:textId="4C687702" w:rsidR="002C2056" w:rsidRPr="00EE5853" w:rsidRDefault="00E50EE8"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大阪城公園に隣接しているため、外国人の観光客が訪れる、ポテンシャルとしては非常にある地区である。</w:t>
      </w:r>
    </w:p>
    <w:p w14:paraId="485CF947" w14:textId="43F0E75A"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大阪の経済を背負ってくれるような若者を育てることが重要。最近は学生時代から起業する若者</w:t>
      </w:r>
      <w:r w:rsidRPr="00EE5853">
        <w:rPr>
          <w:rFonts w:eastAsia="ＭＳ 明朝" w:hAnsi="ＭＳ 明朝" w:hint="eastAsia"/>
          <w:sz w:val="21"/>
          <w:szCs w:val="21"/>
        </w:rPr>
        <w:lastRenderedPageBreak/>
        <w:t>も多い。</w:t>
      </w:r>
    </w:p>
    <w:p w14:paraId="31D405E4" w14:textId="2693C5F5"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学生時代に起業したいという若者を支援する体制、ベンチャー企業を支援するシステムを、大学と行政が連携して行っていくような施設が併せてできると良いかと思う。</w:t>
      </w:r>
    </w:p>
    <w:p w14:paraId="2DF2C14A" w14:textId="44F2D8A7"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例えばシェアオフィスなどを作って、個人で始めたものが色々な分野の人と交流することによって、更にビジネスが産まれていくような体制作りが求められているのではないかと思う。</w:t>
      </w:r>
    </w:p>
    <w:p w14:paraId="56D30C7E" w14:textId="5924DDB4" w:rsidR="009F13AB" w:rsidRPr="00EE5853" w:rsidRDefault="009F13AB"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また、複数の病院が近くにあるので、例えば、健康に関するベンチャーを特に推進する、そういうのもコンセプトとしてはあっても良いかと思う。</w:t>
      </w:r>
    </w:p>
    <w:p w14:paraId="6E6E19DC" w14:textId="1BE2A04E"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人が住んでこそ街といえる。是非、学生にも住んでもらえるような住環境を作っていただきたいと思う。</w:t>
      </w:r>
    </w:p>
    <w:p w14:paraId="10E2ECC2" w14:textId="41F0D3E5"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ＵＲ団地が立地する点を活かし、学生を一緒に住まわせることによって、地域活動への協力やそれに伴う家賃の低廉化などが可能であれば、学生にとってもメリットがあり、高齢化が進む居住者にとっても若者との交流機会が生まれてメリットがあると思う。</w:t>
      </w:r>
    </w:p>
    <w:p w14:paraId="5E46D6B9" w14:textId="54169B1B" w:rsidR="009F13AB" w:rsidRPr="00EE5853" w:rsidRDefault="009F13AB"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人だけが移れば良いような家具付きの寮ができれば、学生が無駄に使っている貴重な通学に使う時間を他のことに使えるのではないかと思う。そのような観点から、ＵＲに学生が住めるような環境を作っていただけたらありがたい。</w:t>
      </w:r>
    </w:p>
    <w:p w14:paraId="0278F8E3" w14:textId="03714E49"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環境に配慮した先進的な都心の開発事例になれば良いと思う。</w:t>
      </w:r>
    </w:p>
    <w:p w14:paraId="75F0CB24" w14:textId="1A3C3966"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フランスではエコカルチェという制度（エコ地区の認証制度）があり、一定の開発地で一定の環境に配慮した様々な取組みがなされていれば、認証する制度。フランスは補助金よりは認証することでお金を使わずに民間を誘導するやり方がとても上手く、認証そのものが重要性を持っている。</w:t>
      </w:r>
    </w:p>
    <w:p w14:paraId="31AE2A81" w14:textId="3D61D00F"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その中で特に近年重要視されているのが、いかに車を使わない生活をするのかという視点。</w:t>
      </w:r>
    </w:p>
    <w:p w14:paraId="45540AE1" w14:textId="2317BEDF" w:rsidR="009F13AB" w:rsidRPr="00EE5853" w:rsidRDefault="009F13AB" w:rsidP="00EE5853">
      <w:pPr>
        <w:pStyle w:val="ad"/>
        <w:numPr>
          <w:ilvl w:val="0"/>
          <w:numId w:val="40"/>
        </w:numPr>
        <w:spacing w:line="340" w:lineRule="exact"/>
        <w:ind w:leftChars="0"/>
        <w:jc w:val="left"/>
        <w:rPr>
          <w:rStyle w:val="a5"/>
          <w:rFonts w:eastAsia="ＭＳ 明朝" w:hAnsi="ＭＳ 明朝"/>
          <w:sz w:val="21"/>
          <w:szCs w:val="21"/>
        </w:rPr>
      </w:pPr>
      <w:r w:rsidRPr="00EE5853">
        <w:rPr>
          <w:rFonts w:eastAsia="ＭＳ 明朝" w:hAnsi="ＭＳ 明朝" w:hint="eastAsia"/>
          <w:sz w:val="21"/>
          <w:szCs w:val="21"/>
        </w:rPr>
        <w:t>大阪城公園駅と当該地区とを徹底的に車を交差せずに歩行者が快適に歩けるような環境（恐らくデッキで結ぶというような形になると思うが）車がなくても生活できるような地区づくりをしてほしいと思う。</w:t>
      </w:r>
    </w:p>
    <w:p w14:paraId="426301F9" w14:textId="77777777" w:rsidR="00E50EE8" w:rsidRPr="00EE5853" w:rsidRDefault="00E50EE8" w:rsidP="00C77D2E">
      <w:pPr>
        <w:spacing w:line="340" w:lineRule="exact"/>
        <w:jc w:val="left"/>
        <w:rPr>
          <w:rStyle w:val="a5"/>
          <w:rFonts w:eastAsia="ＭＳ 明朝" w:hAnsi="ＭＳ 明朝"/>
          <w:sz w:val="21"/>
          <w:szCs w:val="21"/>
        </w:rPr>
      </w:pPr>
    </w:p>
    <w:p w14:paraId="5B28C828" w14:textId="69B1C769" w:rsidR="00901AAC" w:rsidRPr="00EE5853" w:rsidRDefault="00227B2B" w:rsidP="00C77D2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○新居田委員</w:t>
      </w:r>
    </w:p>
    <w:p w14:paraId="35230E67" w14:textId="1B7C1AB2"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ＵＲ森之宮団地、森之宮第二団地を合わせると約2600戸。昭和42年から昭和53年にかけて建設された。</w:t>
      </w:r>
    </w:p>
    <w:p w14:paraId="1CEC5944" w14:textId="1130B1DC"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築40年〜50年になるため、いずれかのタイミングでストック再生を考えければいけない時期が訪れる。</w:t>
      </w:r>
    </w:p>
    <w:p w14:paraId="32294E7F" w14:textId="16DF6B0A"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現在概ね満室。空き家が出たらすぐに埋まるという状況。なかなか建替えするのは難しいので、どこかに種地があれば、そこに戻りの住宅を作って、転がして、連鎖型で建替えができるのではとの思いはある。</w:t>
      </w:r>
    </w:p>
    <w:p w14:paraId="460C4170" w14:textId="343088C1" w:rsidR="009F13AB" w:rsidRPr="00EE5853" w:rsidRDefault="009F13AB" w:rsidP="00EE5853">
      <w:pPr>
        <w:pStyle w:val="ad"/>
        <w:numPr>
          <w:ilvl w:val="0"/>
          <w:numId w:val="40"/>
        </w:numPr>
        <w:spacing w:line="340" w:lineRule="exact"/>
        <w:ind w:leftChars="0"/>
        <w:jc w:val="left"/>
        <w:rPr>
          <w:rStyle w:val="a5"/>
          <w:rFonts w:eastAsia="ＭＳ 明朝" w:hAnsi="ＭＳ 明朝"/>
          <w:sz w:val="21"/>
          <w:szCs w:val="21"/>
        </w:rPr>
      </w:pPr>
      <w:r w:rsidRPr="00EE5853">
        <w:rPr>
          <w:rFonts w:eastAsia="ＭＳ 明朝" w:hAnsi="ＭＳ 明朝" w:hint="eastAsia"/>
          <w:sz w:val="21"/>
          <w:szCs w:val="21"/>
        </w:rPr>
        <w:t>もし種地があるようなら、若干建替えには早いが、検討していきたいと思っている。</w:t>
      </w:r>
    </w:p>
    <w:p w14:paraId="07FC67A0" w14:textId="5453A63A"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森之宮団地は、城東区、森之宮病院と連携協定を結んでおり、色々なソフトの取組みをしている。</w:t>
      </w:r>
    </w:p>
    <w:p w14:paraId="792023B0" w14:textId="663AA8F6"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森之宮病院とは訪問介護ステーションが関わる取組みを行っている。</w:t>
      </w:r>
    </w:p>
    <w:p w14:paraId="61060A7A" w14:textId="3C6BD405"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在宅介護のためのモデルルームを団地内に作っている。</w:t>
      </w:r>
    </w:p>
    <w:p w14:paraId="3FCCC7C2" w14:textId="4B1B60A1"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河内長野市の南花台団地では、関西大学の協力のもと、現地拠点に学生や関係者に常駐してもらいながら、コミュニティ活動や、団地のリノベーションを一緒に行っている。</w:t>
      </w:r>
    </w:p>
    <w:p w14:paraId="62DF90E2" w14:textId="39472373" w:rsidR="009F13AB" w:rsidRPr="00EE5853" w:rsidRDefault="009F13AB" w:rsidP="00EE5853">
      <w:pPr>
        <w:pStyle w:val="ad"/>
        <w:numPr>
          <w:ilvl w:val="0"/>
          <w:numId w:val="40"/>
        </w:numPr>
        <w:spacing w:line="340" w:lineRule="exact"/>
        <w:ind w:leftChars="0"/>
        <w:jc w:val="left"/>
        <w:rPr>
          <w:rStyle w:val="a5"/>
          <w:rFonts w:eastAsia="ＭＳ 明朝" w:hAnsi="ＭＳ 明朝"/>
          <w:sz w:val="21"/>
          <w:szCs w:val="21"/>
        </w:rPr>
      </w:pPr>
      <w:r w:rsidRPr="00EE5853">
        <w:rPr>
          <w:rFonts w:eastAsia="ＭＳ 明朝" w:hAnsi="ＭＳ 明朝" w:hint="eastAsia"/>
          <w:sz w:val="21"/>
          <w:szCs w:val="21"/>
        </w:rPr>
        <w:t>新大学ができた際には、スマートエイジングシティの取組みをワンランクアップできるように、コラボできればと思っている。</w:t>
      </w:r>
    </w:p>
    <w:p w14:paraId="1E7BC584" w14:textId="00681406"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もし建替えをしたとしても全部ということではなく、古い住宅も残ってくる。</w:t>
      </w:r>
    </w:p>
    <w:p w14:paraId="64EBABB2" w14:textId="45C782AA" w:rsidR="009F13AB" w:rsidRPr="00EE5853" w:rsidRDefault="009F13AB"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例えば、ＵＲ賃貸住宅の古い安い住宅などを借り上げていただいて、留学生に住んでもらう様な事例も、日野市の団地で中央大学が行っている。そのような事例もあるので是非若い人に住んでもらいたい。</w:t>
      </w:r>
    </w:p>
    <w:p w14:paraId="7D3DE80C" w14:textId="5D2A3F13"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新しいまちをつくろうと考えると、大阪城公園駅とのアクセス改善が課題。</w:t>
      </w:r>
    </w:p>
    <w:p w14:paraId="36BD9A18" w14:textId="3C832910" w:rsidR="009F13AB" w:rsidRPr="00EE5853" w:rsidRDefault="009F13AB"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お金もかかって誰が負担するかという問題も当然あるが、必須だと思うので、その辺を検討いただきたい。</w:t>
      </w:r>
    </w:p>
    <w:p w14:paraId="7DAA94D1" w14:textId="1941EA6D"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団地のストック再生には長い時間を要する。</w:t>
      </w:r>
    </w:p>
    <w:p w14:paraId="21D89E4D" w14:textId="7A5F4E70" w:rsidR="009F13AB" w:rsidRPr="00EE5853" w:rsidRDefault="009F13AB"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よって皆さんが言われる時間の概念を持った整備が必要となるため、しっかりしたマスタープランを、地権者、関係者と一緒に作り、それに沿ってまちづくりをしていくのがベストだと思う。</w:t>
      </w:r>
    </w:p>
    <w:p w14:paraId="65D9A57F" w14:textId="77777777" w:rsidR="009F13AB" w:rsidRPr="00EE5853" w:rsidRDefault="009F13AB" w:rsidP="009F13AB">
      <w:pPr>
        <w:spacing w:line="340" w:lineRule="exact"/>
        <w:jc w:val="left"/>
        <w:rPr>
          <w:rStyle w:val="a5"/>
          <w:rFonts w:eastAsia="ＭＳ 明朝" w:hAnsi="ＭＳ 明朝"/>
          <w:sz w:val="21"/>
          <w:szCs w:val="21"/>
        </w:rPr>
      </w:pPr>
    </w:p>
    <w:p w14:paraId="1E5123AF" w14:textId="5AEA1BC8" w:rsidR="00092A00" w:rsidRPr="00EE5853" w:rsidRDefault="009F13AB" w:rsidP="00092A00">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○土肥</w:t>
      </w:r>
      <w:r w:rsidR="00227B2B" w:rsidRPr="00EE5853">
        <w:rPr>
          <w:rStyle w:val="a5"/>
          <w:rFonts w:eastAsia="ＭＳ 明朝" w:hAnsi="ＭＳ 明朝" w:hint="eastAsia"/>
          <w:sz w:val="21"/>
          <w:szCs w:val="21"/>
        </w:rPr>
        <w:t>委員</w:t>
      </w:r>
    </w:p>
    <w:p w14:paraId="0B0AB149" w14:textId="28ADD9FD"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都心部では最後の一等地といえるポジションかなと思う。</w:t>
      </w:r>
    </w:p>
    <w:p w14:paraId="343FFBC9" w14:textId="5E04DF56"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大阪の歴史文化を象徴するエリアであり、数多くの病院、学校、中央官庁、ＯＢＰ等が立地するエリア</w:t>
      </w:r>
    </w:p>
    <w:p w14:paraId="15AB25B0" w14:textId="1D42454E"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弊社は交通事業者として、また、土地所有者として、産学、官民の連携協働したまちづくりのお手伝いをしたいと考えている。大阪メトロは都市開発事業としても一緒に推進させていただければと考えている。</w:t>
      </w:r>
    </w:p>
    <w:p w14:paraId="61D19858" w14:textId="2B2988FB"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一方で、地区の真ん中に大阪メトロ検車場という形で11.5ヘクタールを使用している。</w:t>
      </w:r>
    </w:p>
    <w:p w14:paraId="40CE45C7" w14:textId="7448EBF2"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また、万博の輸送力強化のために車両が増加するため、留置線も増設する等、2025年までは検車場を強化して利用する状況になる。</w:t>
      </w:r>
    </w:p>
    <w:p w14:paraId="62389CC6" w14:textId="49C2B116" w:rsidR="009F13AB" w:rsidRPr="00EE5853" w:rsidRDefault="009F13AB" w:rsidP="00EE5853">
      <w:pPr>
        <w:pStyle w:val="ad"/>
        <w:numPr>
          <w:ilvl w:val="0"/>
          <w:numId w:val="40"/>
        </w:numPr>
        <w:spacing w:line="340" w:lineRule="exact"/>
        <w:ind w:leftChars="0"/>
        <w:jc w:val="left"/>
        <w:rPr>
          <w:rFonts w:eastAsia="ＭＳ 明朝" w:hAnsi="ＭＳ 明朝"/>
          <w:b/>
          <w:sz w:val="21"/>
          <w:szCs w:val="21"/>
        </w:rPr>
      </w:pPr>
      <w:r w:rsidRPr="00EE5853">
        <w:rPr>
          <w:rFonts w:eastAsia="ＭＳ 明朝" w:hAnsi="ＭＳ 明朝" w:hint="eastAsia"/>
          <w:sz w:val="21"/>
          <w:szCs w:val="21"/>
        </w:rPr>
        <w:t>よって、開発に対して強い意志を持っているが、そのような前提があるため、2025年以降で府市や関係者と協力しながら検討していくという段階にある。</w:t>
      </w:r>
    </w:p>
    <w:p w14:paraId="4D106B6A" w14:textId="77777777" w:rsidR="00EE5853" w:rsidRPr="00EE5853" w:rsidRDefault="00EE5853" w:rsidP="00EE5853">
      <w:pPr>
        <w:pStyle w:val="ad"/>
        <w:numPr>
          <w:ilvl w:val="0"/>
          <w:numId w:val="40"/>
        </w:numPr>
        <w:spacing w:line="340" w:lineRule="exact"/>
        <w:ind w:leftChars="0"/>
        <w:jc w:val="left"/>
        <w:rPr>
          <w:rStyle w:val="a5"/>
          <w:rFonts w:eastAsia="ＭＳ 明朝" w:hAnsi="ＭＳ 明朝"/>
          <w:sz w:val="21"/>
          <w:szCs w:val="21"/>
        </w:rPr>
      </w:pPr>
    </w:p>
    <w:p w14:paraId="5DB08F3B" w14:textId="7B9CC418" w:rsidR="009F13AB" w:rsidRPr="00EE5853" w:rsidRDefault="009F13AB" w:rsidP="009F13AB">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○杉岡委員</w:t>
      </w:r>
    </w:p>
    <w:p w14:paraId="3BA07943" w14:textId="139F3493"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ＪＲ森ノ宮電車区は大阪環状線に直結する唯一の列車運行を支える重要な基地であり、これをどこかに移転するのは極めて困難である。</w:t>
      </w:r>
    </w:p>
    <w:p w14:paraId="1658C121" w14:textId="0BFB0FB6"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大阪城公園駅と一体性や回遊性を持たせるための工夫としては、例えば柱を立てて基地の上空にデッキ等の整備を行うことは検討できると考える。すぐ整備できる話ではないが、一緒に考えていきたい。</w:t>
      </w:r>
    </w:p>
    <w:p w14:paraId="65F5D4E5" w14:textId="1F6968D8"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エリア内にある南北道路は北に行くと京橋に繋がる。この道路はＪＲ学研都市線と交差しているので、将来、交通量が増える点が多少気になる。</w:t>
      </w:r>
    </w:p>
    <w:p w14:paraId="22F54117" w14:textId="65ECBEF7"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大学の周辺に大学生が住めるような環境整備の事例としては、立命館大の茨木のキャンパスの近くにあるＪＲの寮の跡地に、大学生を意識したワーキングスペースなどを設置した住居施設を最近オープンした。</w:t>
      </w:r>
    </w:p>
    <w:p w14:paraId="481BC641" w14:textId="4DA27390" w:rsidR="009F13AB" w:rsidRPr="00EE5853" w:rsidRDefault="009F13AB" w:rsidP="00EE5853">
      <w:pPr>
        <w:pStyle w:val="ad"/>
        <w:numPr>
          <w:ilvl w:val="0"/>
          <w:numId w:val="40"/>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スピード感を持ちつつ、長い視点ももって一緒に検討を進めていきたいと考えている。</w:t>
      </w:r>
    </w:p>
    <w:p w14:paraId="554757D7" w14:textId="77777777" w:rsidR="00EE5853" w:rsidRPr="00EE5853" w:rsidRDefault="00EE5853" w:rsidP="009F13AB">
      <w:pPr>
        <w:spacing w:line="340" w:lineRule="exact"/>
        <w:jc w:val="left"/>
        <w:rPr>
          <w:rStyle w:val="a5"/>
          <w:rFonts w:eastAsia="ＭＳ 明朝" w:hAnsi="ＭＳ 明朝"/>
          <w:sz w:val="21"/>
          <w:szCs w:val="21"/>
        </w:rPr>
      </w:pPr>
    </w:p>
    <w:p w14:paraId="66DAA98F" w14:textId="7FBC85ED" w:rsidR="009F13AB" w:rsidRPr="00EE5853" w:rsidRDefault="009F13AB" w:rsidP="009F13AB">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sidR="00EE5853">
        <w:rPr>
          <w:rStyle w:val="a5"/>
          <w:rFonts w:eastAsia="ＭＳ 明朝" w:hAnsi="ＭＳ 明朝" w:hint="eastAsia"/>
          <w:sz w:val="21"/>
          <w:szCs w:val="21"/>
        </w:rPr>
        <w:t>松本</w:t>
      </w:r>
      <w:r w:rsidRPr="00EE5853">
        <w:rPr>
          <w:rStyle w:val="a5"/>
          <w:rFonts w:eastAsia="ＭＳ 明朝" w:hAnsi="ＭＳ 明朝" w:hint="eastAsia"/>
          <w:sz w:val="21"/>
          <w:szCs w:val="21"/>
        </w:rPr>
        <w:t>区長</w:t>
      </w:r>
      <w:r w:rsidR="00EE5853">
        <w:rPr>
          <w:rStyle w:val="a5"/>
          <w:rFonts w:eastAsia="ＭＳ 明朝" w:hAnsi="ＭＳ 明朝" w:hint="eastAsia"/>
          <w:sz w:val="21"/>
          <w:szCs w:val="21"/>
        </w:rPr>
        <w:t>（城東区）</w:t>
      </w:r>
    </w:p>
    <w:p w14:paraId="542BFB40" w14:textId="73844CCF" w:rsidR="009F13AB" w:rsidRPr="00EE5853" w:rsidRDefault="009F13AB" w:rsidP="00EE5853">
      <w:pPr>
        <w:pStyle w:val="ad"/>
        <w:numPr>
          <w:ilvl w:val="0"/>
          <w:numId w:val="40"/>
        </w:numPr>
        <w:spacing w:line="340" w:lineRule="exact"/>
        <w:ind w:leftChars="0"/>
        <w:jc w:val="left"/>
        <w:rPr>
          <w:rFonts w:eastAsia="ＭＳ 明朝" w:hAnsi="ＭＳ 明朝"/>
          <w:b/>
          <w:sz w:val="21"/>
          <w:szCs w:val="21"/>
        </w:rPr>
      </w:pPr>
      <w:r w:rsidRPr="00EE5853">
        <w:rPr>
          <w:rFonts w:eastAsia="ＭＳ 明朝" w:hAnsi="ＭＳ 明朝" w:hint="eastAsia"/>
          <w:sz w:val="21"/>
          <w:szCs w:val="21"/>
        </w:rPr>
        <w:t>街のみなさんからは、若い学生さんよりもう少し上の年代の「ファミリー層が住めるようなまちづくり」をしてほしいということが、常々要望等で出ているため、その点も併せて計画をいただきたい。</w:t>
      </w:r>
    </w:p>
    <w:p w14:paraId="35838B26" w14:textId="77777777" w:rsidR="00EE5853" w:rsidRPr="00EE5853" w:rsidRDefault="00EE5853" w:rsidP="00EE5853">
      <w:pPr>
        <w:pStyle w:val="ad"/>
        <w:numPr>
          <w:ilvl w:val="0"/>
          <w:numId w:val="40"/>
        </w:numPr>
        <w:spacing w:line="340" w:lineRule="exact"/>
        <w:ind w:leftChars="0"/>
        <w:jc w:val="left"/>
        <w:rPr>
          <w:rStyle w:val="a5"/>
          <w:rFonts w:eastAsia="ＭＳ 明朝" w:hAnsi="ＭＳ 明朝"/>
          <w:sz w:val="21"/>
          <w:szCs w:val="21"/>
        </w:rPr>
      </w:pPr>
    </w:p>
    <w:p w14:paraId="6DA7CFC7" w14:textId="2BAC4CB1" w:rsidR="009F13AB" w:rsidRPr="00EE5853" w:rsidRDefault="009F13AB" w:rsidP="009F13AB">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w:t>
      </w:r>
      <w:r w:rsidR="00EE5853">
        <w:rPr>
          <w:rStyle w:val="a5"/>
          <w:rFonts w:eastAsia="ＭＳ 明朝" w:hAnsi="ＭＳ 明朝" w:hint="eastAsia"/>
          <w:sz w:val="21"/>
          <w:szCs w:val="21"/>
        </w:rPr>
        <w:t>麻野</w:t>
      </w:r>
      <w:r w:rsidRPr="00EE5853">
        <w:rPr>
          <w:rStyle w:val="a5"/>
          <w:rFonts w:eastAsia="ＭＳ 明朝" w:hAnsi="ＭＳ 明朝" w:hint="eastAsia"/>
          <w:sz w:val="21"/>
          <w:szCs w:val="21"/>
        </w:rPr>
        <w:t>区長</w:t>
      </w:r>
      <w:r w:rsidR="00EE5853">
        <w:rPr>
          <w:rStyle w:val="a5"/>
          <w:rFonts w:eastAsia="ＭＳ 明朝" w:hAnsi="ＭＳ 明朝" w:hint="eastAsia"/>
          <w:sz w:val="21"/>
          <w:szCs w:val="21"/>
        </w:rPr>
        <w:t>（東成区）</w:t>
      </w:r>
    </w:p>
    <w:p w14:paraId="5A968D69" w14:textId="19679330"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東成区はものづくりのまちであり非常に町工場が集積している街。</w:t>
      </w:r>
    </w:p>
    <w:p w14:paraId="5CBBED67" w14:textId="5B5E4585"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ものづくりに関して言及があまりないが、非常に多くのリソースがあり、技術者も多く、設備等もある。</w:t>
      </w:r>
    </w:p>
    <w:p w14:paraId="232A9BFD" w14:textId="2AFF4E4E" w:rsidR="009F13AB" w:rsidRPr="00EE5853" w:rsidRDefault="009F13AB" w:rsidP="00EE5853">
      <w:pPr>
        <w:pStyle w:val="ad"/>
        <w:numPr>
          <w:ilvl w:val="0"/>
          <w:numId w:val="40"/>
        </w:numPr>
        <w:spacing w:line="340" w:lineRule="exact"/>
        <w:ind w:leftChars="0"/>
        <w:jc w:val="left"/>
        <w:rPr>
          <w:rFonts w:eastAsia="ＭＳ 明朝" w:hAnsi="ＭＳ 明朝"/>
          <w:b/>
          <w:sz w:val="21"/>
          <w:szCs w:val="21"/>
        </w:rPr>
      </w:pPr>
      <w:r w:rsidRPr="00EE5853">
        <w:rPr>
          <w:rFonts w:eastAsia="ＭＳ 明朝" w:hAnsi="ＭＳ 明朝" w:hint="eastAsia"/>
          <w:sz w:val="21"/>
          <w:szCs w:val="21"/>
        </w:rPr>
        <w:t>ベンチャー的なものや健康ベンチャーという話が出たが、東成区のそのような状況も踏まえ、ベンチャーのインキュベーションセンターのようなものを考えていただければ、より広がりが出てくると思う。</w:t>
      </w:r>
    </w:p>
    <w:p w14:paraId="1F6BD50D" w14:textId="77777777" w:rsidR="00EE5853" w:rsidRPr="00EE5853" w:rsidRDefault="00EE5853" w:rsidP="00EE5853">
      <w:pPr>
        <w:pStyle w:val="ad"/>
        <w:numPr>
          <w:ilvl w:val="0"/>
          <w:numId w:val="40"/>
        </w:numPr>
        <w:spacing w:line="340" w:lineRule="exact"/>
        <w:ind w:leftChars="0"/>
        <w:jc w:val="left"/>
        <w:rPr>
          <w:rStyle w:val="a5"/>
          <w:rFonts w:eastAsia="ＭＳ 明朝" w:hAnsi="ＭＳ 明朝"/>
          <w:sz w:val="21"/>
          <w:szCs w:val="21"/>
        </w:rPr>
      </w:pPr>
    </w:p>
    <w:p w14:paraId="267B3AEB" w14:textId="55060AFC" w:rsidR="009F13AB" w:rsidRPr="00EE5853" w:rsidRDefault="009F13AB" w:rsidP="009F13AB">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〇荒川学長</w:t>
      </w:r>
      <w:r w:rsidR="00EE5853">
        <w:rPr>
          <w:rStyle w:val="a5"/>
          <w:rFonts w:eastAsia="ＭＳ 明朝" w:hAnsi="ＭＳ 明朝" w:hint="eastAsia"/>
          <w:sz w:val="21"/>
          <w:szCs w:val="21"/>
        </w:rPr>
        <w:t>（大阪市立大学）</w:t>
      </w:r>
    </w:p>
    <w:p w14:paraId="220C9950" w14:textId="549357A7" w:rsidR="009F13AB" w:rsidRPr="00EE5853" w:rsidRDefault="009F13AB" w:rsidP="00EE5853">
      <w:pPr>
        <w:pStyle w:val="ad"/>
        <w:numPr>
          <w:ilvl w:val="0"/>
          <w:numId w:val="40"/>
        </w:numPr>
        <w:spacing w:line="340" w:lineRule="exact"/>
        <w:ind w:leftChars="0"/>
        <w:jc w:val="left"/>
        <w:rPr>
          <w:rFonts w:eastAsia="ＭＳ 明朝" w:hAnsi="ＭＳ 明朝"/>
          <w:b/>
          <w:sz w:val="21"/>
          <w:szCs w:val="21"/>
        </w:rPr>
      </w:pPr>
      <w:r w:rsidRPr="00EE5853">
        <w:rPr>
          <w:rFonts w:eastAsia="ＭＳ 明朝" w:hAnsi="ＭＳ 明朝" w:hint="eastAsia"/>
          <w:sz w:val="21"/>
          <w:szCs w:val="21"/>
        </w:rPr>
        <w:t>シリコンバレーの話が出たが、現在、理工系が主導的に動いている中で、イノベーションが次々興ってきているが、今後そこに人文系や、アートの要素を取り入れたまちづくりが求められると思う。その辺りも積極的に考慮しながら構想を練ってほしい。</w:t>
      </w:r>
    </w:p>
    <w:p w14:paraId="33967630" w14:textId="77777777" w:rsidR="00EE5853" w:rsidRPr="00EE5853" w:rsidRDefault="00EE5853" w:rsidP="00EE5853">
      <w:pPr>
        <w:pStyle w:val="ad"/>
        <w:numPr>
          <w:ilvl w:val="0"/>
          <w:numId w:val="40"/>
        </w:numPr>
        <w:spacing w:line="340" w:lineRule="exact"/>
        <w:ind w:leftChars="0"/>
        <w:jc w:val="left"/>
        <w:rPr>
          <w:rStyle w:val="a5"/>
          <w:rFonts w:eastAsia="ＭＳ 明朝" w:hAnsi="ＭＳ 明朝"/>
          <w:sz w:val="21"/>
          <w:szCs w:val="21"/>
        </w:rPr>
      </w:pPr>
    </w:p>
    <w:p w14:paraId="27C9290F" w14:textId="1F10C2F4" w:rsidR="009F13AB" w:rsidRPr="00EE5853" w:rsidRDefault="009F13AB" w:rsidP="009F13AB">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〇辰巳砂学長</w:t>
      </w:r>
      <w:r w:rsidR="00EE5853">
        <w:rPr>
          <w:rStyle w:val="a5"/>
          <w:rFonts w:eastAsia="ＭＳ 明朝" w:hAnsi="ＭＳ 明朝" w:hint="eastAsia"/>
          <w:sz w:val="21"/>
          <w:szCs w:val="21"/>
        </w:rPr>
        <w:t>（大阪府立大学）</w:t>
      </w:r>
    </w:p>
    <w:p w14:paraId="5EA844EA" w14:textId="63C6A8C2"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（現在の府立大学の）キャンパスとしての中心は中百舌鳥キャンパスだが、色々なイノベーションを起こすという意味で、森之宮キャンパスは極めて重要だと思っている。</w:t>
      </w:r>
    </w:p>
    <w:p w14:paraId="7868C116" w14:textId="5F72C7A2" w:rsidR="009F13AB" w:rsidRPr="00EE5853" w:rsidRDefault="009F13AB" w:rsidP="00EE5853">
      <w:pPr>
        <w:pStyle w:val="ad"/>
        <w:numPr>
          <w:ilvl w:val="0"/>
          <w:numId w:val="40"/>
        </w:numPr>
        <w:spacing w:line="300" w:lineRule="exact"/>
        <w:ind w:leftChars="0"/>
        <w:rPr>
          <w:rFonts w:eastAsia="ＭＳ 明朝" w:hAnsi="ＭＳ 明朝"/>
          <w:sz w:val="21"/>
          <w:szCs w:val="21"/>
        </w:rPr>
      </w:pPr>
      <w:r w:rsidRPr="00EE5853">
        <w:rPr>
          <w:rFonts w:eastAsia="ＭＳ 明朝" w:hAnsi="ＭＳ 明朝" w:hint="eastAsia"/>
          <w:sz w:val="21"/>
          <w:szCs w:val="21"/>
        </w:rPr>
        <w:t>時間軸を考えて取り組んでいかないといけないので、森之宮をイノベーション拠点として本格的に動かせるのは、だいぶ先になると見ているため、我々の方では、中百舌鳥で先行して、ある程度その実証実験的なことをやったものを、このメインキャンパスに持っていくというようなことを考えている。</w:t>
      </w:r>
    </w:p>
    <w:p w14:paraId="7CA82C45" w14:textId="2F1C4832" w:rsidR="00663C55" w:rsidRPr="00EE5853" w:rsidRDefault="009F13AB" w:rsidP="00EE5853">
      <w:pPr>
        <w:pStyle w:val="ad"/>
        <w:numPr>
          <w:ilvl w:val="0"/>
          <w:numId w:val="40"/>
        </w:numPr>
        <w:spacing w:line="340" w:lineRule="exact"/>
        <w:ind w:leftChars="0"/>
        <w:jc w:val="left"/>
        <w:rPr>
          <w:rFonts w:eastAsia="ＭＳ 明朝" w:hAnsi="ＭＳ 明朝"/>
          <w:b/>
          <w:sz w:val="21"/>
          <w:szCs w:val="21"/>
        </w:rPr>
      </w:pPr>
      <w:r w:rsidRPr="00EE5853">
        <w:rPr>
          <w:rFonts w:eastAsia="ＭＳ 明朝" w:hAnsi="ＭＳ 明朝" w:hint="eastAsia"/>
          <w:sz w:val="21"/>
          <w:szCs w:val="21"/>
        </w:rPr>
        <w:t>ここを最終的にはイノベーションの拠点にするということで、準備をきちんとやりますということを申し上げたいと思う。</w:t>
      </w:r>
    </w:p>
    <w:p w14:paraId="6B0A69E6" w14:textId="77777777" w:rsidR="00EE5853" w:rsidRPr="00EE5853" w:rsidRDefault="00EE5853" w:rsidP="00EE5853">
      <w:pPr>
        <w:pStyle w:val="ad"/>
        <w:numPr>
          <w:ilvl w:val="0"/>
          <w:numId w:val="40"/>
        </w:numPr>
        <w:spacing w:line="340" w:lineRule="exact"/>
        <w:ind w:leftChars="0"/>
        <w:jc w:val="left"/>
        <w:rPr>
          <w:rStyle w:val="a5"/>
          <w:rFonts w:eastAsia="ＭＳ 明朝" w:hAnsi="ＭＳ 明朝"/>
          <w:sz w:val="21"/>
          <w:szCs w:val="21"/>
        </w:rPr>
      </w:pPr>
    </w:p>
    <w:p w14:paraId="7B7025BA" w14:textId="54C556FA" w:rsidR="00C7667B" w:rsidRPr="00EE5853" w:rsidRDefault="00227B2B" w:rsidP="00C77D2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○高橋座長</w:t>
      </w:r>
    </w:p>
    <w:p w14:paraId="29E9408A" w14:textId="1D5CD3C3" w:rsidR="00592948" w:rsidRPr="00EE5853" w:rsidRDefault="002C2056" w:rsidP="002C2056">
      <w:pPr>
        <w:pStyle w:val="ad"/>
        <w:numPr>
          <w:ilvl w:val="0"/>
          <w:numId w:val="33"/>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ここで頂戴したご意見につい</w:t>
      </w:r>
      <w:r w:rsidR="00EE0995" w:rsidRPr="00EE5853">
        <w:rPr>
          <w:rFonts w:eastAsia="ＭＳ 明朝" w:hAnsi="ＭＳ 明朝" w:hint="eastAsia"/>
          <w:sz w:val="21"/>
          <w:szCs w:val="21"/>
        </w:rPr>
        <w:t>ては、今後の検討に</w:t>
      </w:r>
      <w:r w:rsidRPr="00EE5853">
        <w:rPr>
          <w:rFonts w:eastAsia="ＭＳ 明朝" w:hAnsi="ＭＳ 明朝" w:hint="eastAsia"/>
          <w:sz w:val="21"/>
          <w:szCs w:val="21"/>
        </w:rPr>
        <w:t>活かしてまいりたいと考えているので、よろしくお願いしたい</w:t>
      </w:r>
      <w:r w:rsidR="00EE0995" w:rsidRPr="00EE5853">
        <w:rPr>
          <w:rFonts w:eastAsia="ＭＳ 明朝" w:hAnsi="ＭＳ 明朝" w:hint="eastAsia"/>
          <w:sz w:val="21"/>
          <w:szCs w:val="21"/>
        </w:rPr>
        <w:t>。なお、大阪城東部地区</w:t>
      </w:r>
      <w:r w:rsidR="00D672F4" w:rsidRPr="00EE5853">
        <w:rPr>
          <w:rFonts w:eastAsia="ＭＳ 明朝" w:hAnsi="ＭＳ 明朝" w:hint="eastAsia"/>
          <w:sz w:val="21"/>
          <w:szCs w:val="21"/>
        </w:rPr>
        <w:t>は、</w:t>
      </w:r>
      <w:r w:rsidR="00EE0995" w:rsidRPr="00EE5853">
        <w:rPr>
          <w:rFonts w:eastAsia="ＭＳ 明朝" w:hAnsi="ＭＳ 明朝" w:hint="eastAsia"/>
          <w:sz w:val="21"/>
          <w:szCs w:val="21"/>
        </w:rPr>
        <w:t>将来の大阪の東の拠点として、大阪</w:t>
      </w:r>
      <w:r w:rsidR="00D672F4" w:rsidRPr="00EE5853">
        <w:rPr>
          <w:rFonts w:eastAsia="ＭＳ 明朝" w:hAnsi="ＭＳ 明朝" w:hint="eastAsia"/>
          <w:sz w:val="21"/>
          <w:szCs w:val="21"/>
        </w:rPr>
        <w:t>を</w:t>
      </w:r>
      <w:r w:rsidR="00EE0995" w:rsidRPr="00EE5853">
        <w:rPr>
          <w:rFonts w:eastAsia="ＭＳ 明朝" w:hAnsi="ＭＳ 明朝" w:hint="eastAsia"/>
          <w:sz w:val="21"/>
          <w:szCs w:val="21"/>
        </w:rPr>
        <w:t>代表する魅力と</w:t>
      </w:r>
      <w:r w:rsidR="00C7667B" w:rsidRPr="00EE5853">
        <w:rPr>
          <w:rFonts w:eastAsia="ＭＳ 明朝" w:hAnsi="ＭＳ 明朝" w:hint="eastAsia"/>
          <w:sz w:val="21"/>
          <w:szCs w:val="21"/>
        </w:rPr>
        <w:t>可能性が期待できる最後の貴重なエリア</w:t>
      </w:r>
      <w:r w:rsidRPr="00EE5853">
        <w:rPr>
          <w:rFonts w:eastAsia="ＭＳ 明朝" w:hAnsi="ＭＳ 明朝" w:hint="eastAsia"/>
          <w:sz w:val="21"/>
          <w:szCs w:val="21"/>
        </w:rPr>
        <w:t>である</w:t>
      </w:r>
      <w:r w:rsidR="00EE0995" w:rsidRPr="00EE5853">
        <w:rPr>
          <w:rFonts w:eastAsia="ＭＳ 明朝" w:hAnsi="ＭＳ 明朝" w:hint="eastAsia"/>
          <w:sz w:val="21"/>
          <w:szCs w:val="21"/>
        </w:rPr>
        <w:t>。</w:t>
      </w:r>
      <w:r w:rsidRPr="00EE5853">
        <w:rPr>
          <w:rFonts w:eastAsia="ＭＳ 明朝" w:hAnsi="ＭＳ 明朝" w:hint="eastAsia"/>
          <w:sz w:val="21"/>
          <w:szCs w:val="21"/>
        </w:rPr>
        <w:t>検討会で頂いた</w:t>
      </w:r>
      <w:r w:rsidR="00EE0995" w:rsidRPr="00EE5853">
        <w:rPr>
          <w:rFonts w:eastAsia="ＭＳ 明朝" w:hAnsi="ＭＳ 明朝" w:hint="eastAsia"/>
          <w:sz w:val="21"/>
          <w:szCs w:val="21"/>
        </w:rPr>
        <w:t>ご意見を踏まえ</w:t>
      </w:r>
      <w:r w:rsidR="00D672F4" w:rsidRPr="00EE5853">
        <w:rPr>
          <w:rFonts w:eastAsia="ＭＳ 明朝" w:hAnsi="ＭＳ 明朝" w:hint="eastAsia"/>
          <w:sz w:val="21"/>
          <w:szCs w:val="21"/>
        </w:rPr>
        <w:t>て</w:t>
      </w:r>
      <w:r w:rsidRPr="00EE5853">
        <w:rPr>
          <w:rFonts w:eastAsia="ＭＳ 明朝" w:hAnsi="ＭＳ 明朝" w:hint="eastAsia"/>
          <w:sz w:val="21"/>
          <w:szCs w:val="21"/>
        </w:rPr>
        <w:t>進めて参るので</w:t>
      </w:r>
      <w:r w:rsidR="00EE0995" w:rsidRPr="00EE5853">
        <w:rPr>
          <w:rFonts w:eastAsia="ＭＳ 明朝" w:hAnsi="ＭＳ 明朝" w:hint="eastAsia"/>
          <w:sz w:val="21"/>
          <w:szCs w:val="21"/>
        </w:rPr>
        <w:t>、引き続き皆様のご協力</w:t>
      </w:r>
      <w:r w:rsidR="00D672F4" w:rsidRPr="00EE5853">
        <w:rPr>
          <w:rFonts w:eastAsia="ＭＳ 明朝" w:hAnsi="ＭＳ 明朝" w:hint="eastAsia"/>
          <w:sz w:val="21"/>
          <w:szCs w:val="21"/>
        </w:rPr>
        <w:t>を</w:t>
      </w:r>
      <w:r w:rsidRPr="00EE5853">
        <w:rPr>
          <w:rFonts w:eastAsia="ＭＳ 明朝" w:hAnsi="ＭＳ 明朝" w:hint="eastAsia"/>
          <w:sz w:val="21"/>
          <w:szCs w:val="21"/>
        </w:rPr>
        <w:t>お願いしたい</w:t>
      </w:r>
      <w:r w:rsidR="00EE0995" w:rsidRPr="00EE5853">
        <w:rPr>
          <w:rFonts w:eastAsia="ＭＳ 明朝" w:hAnsi="ＭＳ 明朝" w:hint="eastAsia"/>
          <w:sz w:val="21"/>
          <w:szCs w:val="21"/>
        </w:rPr>
        <w:t>。</w:t>
      </w:r>
    </w:p>
    <w:p w14:paraId="67C7D36C" w14:textId="77777777" w:rsidR="00373F46" w:rsidRPr="00EE5853" w:rsidRDefault="00373F46" w:rsidP="00C77D2E">
      <w:pPr>
        <w:spacing w:line="340" w:lineRule="exact"/>
        <w:jc w:val="left"/>
        <w:rPr>
          <w:rStyle w:val="a5"/>
          <w:rFonts w:eastAsia="ＭＳ 明朝" w:hAnsi="ＭＳ 明朝"/>
          <w:sz w:val="21"/>
          <w:szCs w:val="21"/>
        </w:rPr>
      </w:pPr>
    </w:p>
    <w:p w14:paraId="4BF8B6B3" w14:textId="6CD8144F" w:rsidR="00C7667B" w:rsidRPr="00EE5853" w:rsidRDefault="00373F46" w:rsidP="00C77D2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３．閉会</w:t>
      </w:r>
    </w:p>
    <w:p w14:paraId="1F85C879" w14:textId="66945EF5" w:rsidR="00C7667B" w:rsidRPr="00EE5853" w:rsidRDefault="00227B2B" w:rsidP="00C77D2E">
      <w:pPr>
        <w:spacing w:line="340" w:lineRule="exact"/>
        <w:jc w:val="left"/>
        <w:rPr>
          <w:rStyle w:val="a5"/>
          <w:rFonts w:eastAsia="ＭＳ 明朝" w:hAnsi="ＭＳ 明朝"/>
          <w:sz w:val="21"/>
          <w:szCs w:val="21"/>
        </w:rPr>
      </w:pPr>
      <w:r w:rsidRPr="00EE5853">
        <w:rPr>
          <w:rStyle w:val="a5"/>
          <w:rFonts w:eastAsia="ＭＳ 明朝" w:hAnsi="ＭＳ 明朝" w:hint="eastAsia"/>
          <w:sz w:val="21"/>
          <w:szCs w:val="21"/>
        </w:rPr>
        <w:t>○事務局</w:t>
      </w:r>
    </w:p>
    <w:p w14:paraId="2DB79B73" w14:textId="48B735EF" w:rsidR="00592948" w:rsidRPr="00EE5853" w:rsidRDefault="00EE0995" w:rsidP="00373F46">
      <w:pPr>
        <w:pStyle w:val="ad"/>
        <w:numPr>
          <w:ilvl w:val="0"/>
          <w:numId w:val="33"/>
        </w:numPr>
        <w:spacing w:line="340" w:lineRule="exact"/>
        <w:ind w:leftChars="0"/>
        <w:jc w:val="left"/>
        <w:rPr>
          <w:rFonts w:eastAsia="ＭＳ 明朝" w:hAnsi="ＭＳ 明朝"/>
          <w:sz w:val="21"/>
          <w:szCs w:val="21"/>
        </w:rPr>
      </w:pPr>
      <w:r w:rsidRPr="00EE5853">
        <w:rPr>
          <w:rFonts w:eastAsia="ＭＳ 明朝" w:hAnsi="ＭＳ 明朝" w:hint="eastAsia"/>
          <w:sz w:val="21"/>
          <w:szCs w:val="21"/>
        </w:rPr>
        <w:t>次回の日程につきましては</w:t>
      </w:r>
      <w:r w:rsidRPr="00EE5853">
        <w:rPr>
          <w:rFonts w:eastAsia="ＭＳ 明朝" w:hAnsi="ＭＳ 明朝"/>
          <w:sz w:val="21"/>
          <w:szCs w:val="21"/>
        </w:rPr>
        <w:t>2</w:t>
      </w:r>
      <w:r w:rsidRPr="00EE5853">
        <w:rPr>
          <w:rFonts w:eastAsia="ＭＳ 明朝" w:hAnsi="ＭＳ 明朝" w:hint="eastAsia"/>
          <w:sz w:val="21"/>
          <w:szCs w:val="21"/>
        </w:rPr>
        <w:t>月</w:t>
      </w:r>
      <w:r w:rsidRPr="00EE5853">
        <w:rPr>
          <w:rFonts w:eastAsia="ＭＳ 明朝" w:hAnsi="ＭＳ 明朝"/>
          <w:sz w:val="21"/>
          <w:szCs w:val="21"/>
        </w:rPr>
        <w:t>7</w:t>
      </w:r>
      <w:r w:rsidR="002C2056" w:rsidRPr="00EE5853">
        <w:rPr>
          <w:rFonts w:eastAsia="ＭＳ 明朝" w:hAnsi="ＭＳ 明朝" w:hint="eastAsia"/>
          <w:sz w:val="21"/>
          <w:szCs w:val="21"/>
        </w:rPr>
        <w:t>日を予定</w:t>
      </w:r>
      <w:r w:rsidRPr="00EE5853">
        <w:rPr>
          <w:rFonts w:eastAsia="ＭＳ 明朝" w:hAnsi="ＭＳ 明朝" w:hint="eastAsia"/>
          <w:sz w:val="21"/>
          <w:szCs w:val="21"/>
        </w:rPr>
        <w:t>。改めて詳細の日時等についてはご連絡を</w:t>
      </w:r>
      <w:r w:rsidR="002C2056" w:rsidRPr="00EE5853">
        <w:rPr>
          <w:rFonts w:eastAsia="ＭＳ 明朝" w:hAnsi="ＭＳ 明朝" w:hint="eastAsia"/>
          <w:sz w:val="21"/>
          <w:szCs w:val="21"/>
        </w:rPr>
        <w:t>させていたく</w:t>
      </w:r>
      <w:r w:rsidRPr="00EE5853">
        <w:rPr>
          <w:rFonts w:eastAsia="ＭＳ 明朝" w:hAnsi="ＭＳ 明朝" w:hint="eastAsia"/>
          <w:sz w:val="21"/>
          <w:szCs w:val="21"/>
        </w:rPr>
        <w:t>。</w:t>
      </w:r>
    </w:p>
    <w:p w14:paraId="18DCC3FD" w14:textId="43B828FB" w:rsidR="00373F46" w:rsidRPr="00EE5853" w:rsidRDefault="00373F46" w:rsidP="00373F46">
      <w:pPr>
        <w:spacing w:line="340" w:lineRule="exact"/>
        <w:jc w:val="left"/>
        <w:rPr>
          <w:rFonts w:eastAsia="ＭＳ 明朝" w:hAnsi="ＭＳ 明朝"/>
          <w:sz w:val="21"/>
          <w:szCs w:val="21"/>
        </w:rPr>
      </w:pPr>
    </w:p>
    <w:p w14:paraId="0B090984" w14:textId="3B683A03" w:rsidR="00373F46" w:rsidRPr="00EE5853" w:rsidRDefault="00373F46" w:rsidP="00373F46">
      <w:pPr>
        <w:spacing w:line="340" w:lineRule="exact"/>
        <w:jc w:val="right"/>
        <w:rPr>
          <w:rFonts w:eastAsia="ＭＳ 明朝" w:hAnsi="ＭＳ 明朝"/>
          <w:sz w:val="21"/>
          <w:szCs w:val="21"/>
        </w:rPr>
      </w:pPr>
      <w:r w:rsidRPr="00EE5853">
        <w:rPr>
          <w:rFonts w:eastAsia="ＭＳ 明朝" w:hAnsi="ＭＳ 明朝" w:hint="eastAsia"/>
          <w:sz w:val="21"/>
          <w:szCs w:val="21"/>
        </w:rPr>
        <w:t>以上</w:t>
      </w:r>
    </w:p>
    <w:sectPr w:rsidR="00373F46" w:rsidRPr="00EE5853" w:rsidSect="0059294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46056" w14:textId="77777777" w:rsidR="00C50107" w:rsidRDefault="00C50107" w:rsidP="00592948">
      <w:r>
        <w:separator/>
      </w:r>
    </w:p>
  </w:endnote>
  <w:endnote w:type="continuationSeparator" w:id="0">
    <w:p w14:paraId="538B3543" w14:textId="77777777" w:rsidR="00C50107" w:rsidRDefault="00C50107" w:rsidP="0059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B4D82" w14:textId="77777777" w:rsidR="00CF1591" w:rsidRDefault="00CF1591">
    <w:pPr>
      <w:framePr w:wrap="around" w:vAnchor="text" w:hAnchor="margin" w:xAlign="center" w:y="1"/>
    </w:pPr>
    <w:r>
      <w:fldChar w:fldCharType="begin"/>
    </w:r>
    <w:r>
      <w:instrText>PAGE</w:instrText>
    </w:r>
    <w:r w:rsidR="00A41F9D">
      <w:fldChar w:fldCharType="separate"/>
    </w:r>
    <w:r w:rsidR="00A41F9D">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8D731" w14:textId="653A434B" w:rsidR="00CF1591" w:rsidRDefault="00CF1591">
    <w:pPr>
      <w:framePr w:wrap="around" w:vAnchor="text" w:hAnchor="margin" w:xAlign="center" w:y="1"/>
    </w:pPr>
    <w:r>
      <w:fldChar w:fldCharType="begin"/>
    </w:r>
    <w:r>
      <w:instrText>PAGE</w:instrText>
    </w:r>
    <w:r>
      <w:fldChar w:fldCharType="separate"/>
    </w:r>
    <w:r w:rsidR="00A41F9D">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FBAC8" w14:textId="77777777" w:rsidR="00A41F9D" w:rsidRDefault="00A41F9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B7B25" w14:textId="77777777" w:rsidR="00C50107" w:rsidRDefault="00C50107" w:rsidP="00592948">
      <w:r>
        <w:separator/>
      </w:r>
    </w:p>
  </w:footnote>
  <w:footnote w:type="continuationSeparator" w:id="0">
    <w:p w14:paraId="284887BA" w14:textId="77777777" w:rsidR="00C50107" w:rsidRDefault="00C50107" w:rsidP="00592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FD6F4" w14:textId="77777777" w:rsidR="00A41F9D" w:rsidRDefault="00A41F9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E9198" w14:textId="77777777" w:rsidR="00A41F9D" w:rsidRDefault="00A41F9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B3DBE" w14:textId="77777777" w:rsidR="00A41F9D" w:rsidRDefault="00A41F9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07E"/>
    <w:multiLevelType w:val="hybridMultilevel"/>
    <w:tmpl w:val="51720C86"/>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8217A1"/>
    <w:multiLevelType w:val="hybridMultilevel"/>
    <w:tmpl w:val="54EC78D8"/>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F567EF"/>
    <w:multiLevelType w:val="hybridMultilevel"/>
    <w:tmpl w:val="2F7AB8B6"/>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2E53BC"/>
    <w:multiLevelType w:val="hybridMultilevel"/>
    <w:tmpl w:val="4CD6FBFA"/>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2D33C1"/>
    <w:multiLevelType w:val="hybridMultilevel"/>
    <w:tmpl w:val="3CF60446"/>
    <w:lvl w:ilvl="0" w:tplc="27600144">
      <w:numFmt w:val="bullet"/>
      <w:lvlText w:val="・"/>
      <w:lvlJc w:val="left"/>
      <w:pPr>
        <w:ind w:left="638"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5" w15:restartNumberingAfterBreak="0">
    <w:nsid w:val="15231814"/>
    <w:multiLevelType w:val="hybridMultilevel"/>
    <w:tmpl w:val="C0AC1BE0"/>
    <w:lvl w:ilvl="0" w:tplc="27600144">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0E49B0"/>
    <w:multiLevelType w:val="hybridMultilevel"/>
    <w:tmpl w:val="5ADC09A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1A1F39"/>
    <w:multiLevelType w:val="hybridMultilevel"/>
    <w:tmpl w:val="271E007C"/>
    <w:lvl w:ilvl="0" w:tplc="27600144">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793E88"/>
    <w:multiLevelType w:val="hybridMultilevel"/>
    <w:tmpl w:val="4760BB3A"/>
    <w:lvl w:ilvl="0" w:tplc="27600144">
      <w:numFmt w:val="bullet"/>
      <w:lvlText w:val="・"/>
      <w:lvlJc w:val="left"/>
      <w:pPr>
        <w:ind w:left="638"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9" w15:restartNumberingAfterBreak="0">
    <w:nsid w:val="1AC3521C"/>
    <w:multiLevelType w:val="hybridMultilevel"/>
    <w:tmpl w:val="8E86439A"/>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3048C3"/>
    <w:multiLevelType w:val="hybridMultilevel"/>
    <w:tmpl w:val="2B969A8C"/>
    <w:lvl w:ilvl="0" w:tplc="27600144">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6563A"/>
    <w:multiLevelType w:val="hybridMultilevel"/>
    <w:tmpl w:val="7EAE55DA"/>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8E0801"/>
    <w:multiLevelType w:val="hybridMultilevel"/>
    <w:tmpl w:val="74486230"/>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ED5AFC"/>
    <w:multiLevelType w:val="hybridMultilevel"/>
    <w:tmpl w:val="69F687BC"/>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6A3454"/>
    <w:multiLevelType w:val="hybridMultilevel"/>
    <w:tmpl w:val="805485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E96CD9"/>
    <w:multiLevelType w:val="hybridMultilevel"/>
    <w:tmpl w:val="0FEE6C2A"/>
    <w:lvl w:ilvl="0" w:tplc="27600144">
      <w:numFmt w:val="bullet"/>
      <w:lvlText w:val="・"/>
      <w:lvlJc w:val="left"/>
      <w:pPr>
        <w:ind w:left="638"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6" w15:restartNumberingAfterBreak="0">
    <w:nsid w:val="2BA8177F"/>
    <w:multiLevelType w:val="hybridMultilevel"/>
    <w:tmpl w:val="4D146C9C"/>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BA2EC1"/>
    <w:multiLevelType w:val="hybridMultilevel"/>
    <w:tmpl w:val="D0C490C8"/>
    <w:lvl w:ilvl="0" w:tplc="27600144">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586BC9"/>
    <w:multiLevelType w:val="hybridMultilevel"/>
    <w:tmpl w:val="90DE1C02"/>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DD7A4E"/>
    <w:multiLevelType w:val="hybridMultilevel"/>
    <w:tmpl w:val="89086FF4"/>
    <w:lvl w:ilvl="0" w:tplc="04090001">
      <w:start w:val="1"/>
      <w:numFmt w:val="bullet"/>
      <w:lvlText w:val=""/>
      <w:lvlJc w:val="left"/>
      <w:pPr>
        <w:ind w:left="631" w:hanging="42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0" w15:restartNumberingAfterBreak="0">
    <w:nsid w:val="3D8C52B2"/>
    <w:multiLevelType w:val="hybridMultilevel"/>
    <w:tmpl w:val="9C1A260E"/>
    <w:lvl w:ilvl="0" w:tplc="27600144">
      <w:numFmt w:val="bullet"/>
      <w:lvlText w:val="・"/>
      <w:lvlJc w:val="left"/>
      <w:pPr>
        <w:ind w:left="638"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1" w15:restartNumberingAfterBreak="0">
    <w:nsid w:val="3E5E5520"/>
    <w:multiLevelType w:val="hybridMultilevel"/>
    <w:tmpl w:val="02689344"/>
    <w:lvl w:ilvl="0" w:tplc="FABA45A0">
      <w:numFmt w:val="bullet"/>
      <w:lvlText w:val="・"/>
      <w:lvlJc w:val="left"/>
      <w:pPr>
        <w:ind w:left="85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2" w15:restartNumberingAfterBreak="0">
    <w:nsid w:val="3F2A63E0"/>
    <w:multiLevelType w:val="hybridMultilevel"/>
    <w:tmpl w:val="AC969C38"/>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BE0B9D"/>
    <w:multiLevelType w:val="hybridMultilevel"/>
    <w:tmpl w:val="6024DA16"/>
    <w:lvl w:ilvl="0" w:tplc="27600144">
      <w:numFmt w:val="bullet"/>
      <w:lvlText w:val="・"/>
      <w:lvlJc w:val="left"/>
      <w:pPr>
        <w:ind w:left="638"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4" w15:restartNumberingAfterBreak="0">
    <w:nsid w:val="42F737E2"/>
    <w:multiLevelType w:val="hybridMultilevel"/>
    <w:tmpl w:val="34540910"/>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4D1552C"/>
    <w:multiLevelType w:val="hybridMultilevel"/>
    <w:tmpl w:val="91BE9E32"/>
    <w:lvl w:ilvl="0" w:tplc="27600144">
      <w:numFmt w:val="bullet"/>
      <w:lvlText w:val="・"/>
      <w:lvlJc w:val="left"/>
      <w:pPr>
        <w:ind w:left="64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6" w15:restartNumberingAfterBreak="0">
    <w:nsid w:val="47930AF8"/>
    <w:multiLevelType w:val="hybridMultilevel"/>
    <w:tmpl w:val="0772164C"/>
    <w:lvl w:ilvl="0" w:tplc="27600144">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88A136A"/>
    <w:multiLevelType w:val="hybridMultilevel"/>
    <w:tmpl w:val="D6E48ACA"/>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8E53A38"/>
    <w:multiLevelType w:val="hybridMultilevel"/>
    <w:tmpl w:val="6E38C36C"/>
    <w:lvl w:ilvl="0" w:tplc="27600144">
      <w:numFmt w:val="bullet"/>
      <w:lvlText w:val="・"/>
      <w:lvlJc w:val="left"/>
      <w:pPr>
        <w:ind w:left="638"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9" w15:restartNumberingAfterBreak="0">
    <w:nsid w:val="4B0962E1"/>
    <w:multiLevelType w:val="hybridMultilevel"/>
    <w:tmpl w:val="374002DC"/>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8C0AD2"/>
    <w:multiLevelType w:val="hybridMultilevel"/>
    <w:tmpl w:val="8794CE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C563220"/>
    <w:multiLevelType w:val="hybridMultilevel"/>
    <w:tmpl w:val="53C2C09E"/>
    <w:lvl w:ilvl="0" w:tplc="27600144">
      <w:numFmt w:val="bullet"/>
      <w:lvlText w:val="・"/>
      <w:lvlJc w:val="left"/>
      <w:pPr>
        <w:ind w:left="63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52AB3A40"/>
    <w:multiLevelType w:val="hybridMultilevel"/>
    <w:tmpl w:val="B1EA05F6"/>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3F23B2E"/>
    <w:multiLevelType w:val="hybridMultilevel"/>
    <w:tmpl w:val="4D94B1DA"/>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72B6077"/>
    <w:multiLevelType w:val="hybridMultilevel"/>
    <w:tmpl w:val="E07222CC"/>
    <w:lvl w:ilvl="0" w:tplc="27600144">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3040C8"/>
    <w:multiLevelType w:val="hybridMultilevel"/>
    <w:tmpl w:val="E7D6B66A"/>
    <w:lvl w:ilvl="0" w:tplc="27600144">
      <w:numFmt w:val="bullet"/>
      <w:lvlText w:val="・"/>
      <w:lvlJc w:val="left"/>
      <w:pPr>
        <w:ind w:left="638"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6" w15:restartNumberingAfterBreak="0">
    <w:nsid w:val="60F27B7E"/>
    <w:multiLevelType w:val="hybridMultilevel"/>
    <w:tmpl w:val="C3B69712"/>
    <w:lvl w:ilvl="0" w:tplc="FABA45A0">
      <w:numFmt w:val="bullet"/>
      <w:lvlText w:val="・"/>
      <w:lvlJc w:val="left"/>
      <w:pPr>
        <w:ind w:left="422"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7" w15:restartNumberingAfterBreak="0">
    <w:nsid w:val="633B1CD7"/>
    <w:multiLevelType w:val="hybridMultilevel"/>
    <w:tmpl w:val="3F9CB20A"/>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185052"/>
    <w:multiLevelType w:val="hybridMultilevel"/>
    <w:tmpl w:val="1C404DB6"/>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FABA45A0">
      <w:numFmt w:val="bullet"/>
      <w:lvlText w:val="・"/>
      <w:lvlJc w:val="left"/>
      <w:pPr>
        <w:ind w:left="840" w:hanging="420"/>
      </w:pPr>
      <w:rPr>
        <w:rFonts w:ascii="ＭＳ Ｐゴシック" w:eastAsia="ＭＳ Ｐゴシック" w:hAnsi="ＭＳ Ｐゴシック" w:cs="ＭＳ Ｐゴシック"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03455E"/>
    <w:multiLevelType w:val="hybridMultilevel"/>
    <w:tmpl w:val="C780F7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571A56"/>
    <w:multiLevelType w:val="hybridMultilevel"/>
    <w:tmpl w:val="0FFA3830"/>
    <w:lvl w:ilvl="0" w:tplc="7C121C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D66715"/>
    <w:multiLevelType w:val="hybridMultilevel"/>
    <w:tmpl w:val="C430FA1C"/>
    <w:lvl w:ilvl="0" w:tplc="FABA45A0">
      <w:numFmt w:val="bullet"/>
      <w:lvlText w:val="・"/>
      <w:lvlJc w:val="left"/>
      <w:pPr>
        <w:ind w:left="640" w:hanging="420"/>
      </w:pPr>
      <w:rPr>
        <w:rFonts w:ascii="ＭＳ Ｐゴシック" w:eastAsia="ＭＳ Ｐゴシック" w:hAnsi="ＭＳ Ｐゴシック" w:cs="ＭＳ Ｐゴシック" w:hint="eastAsia"/>
        <w:lang w:val="en-US"/>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2" w15:restartNumberingAfterBreak="0">
    <w:nsid w:val="6E742493"/>
    <w:multiLevelType w:val="hybridMultilevel"/>
    <w:tmpl w:val="B6F0B7D4"/>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43" w15:restartNumberingAfterBreak="0">
    <w:nsid w:val="71C02569"/>
    <w:multiLevelType w:val="hybridMultilevel"/>
    <w:tmpl w:val="C8029B64"/>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6F0778"/>
    <w:multiLevelType w:val="hybridMultilevel"/>
    <w:tmpl w:val="8E6C5C80"/>
    <w:lvl w:ilvl="0" w:tplc="FABA45A0">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82822"/>
    <w:multiLevelType w:val="hybridMultilevel"/>
    <w:tmpl w:val="A80AFFBA"/>
    <w:lvl w:ilvl="0" w:tplc="0409000B">
      <w:start w:val="1"/>
      <w:numFmt w:val="bullet"/>
      <w:lvlText w:val=""/>
      <w:lvlJc w:val="left"/>
      <w:pPr>
        <w:ind w:left="356" w:hanging="420"/>
      </w:pPr>
      <w:rPr>
        <w:rFonts w:ascii="Wingdings" w:hAnsi="Wingdings" w:hint="default"/>
      </w:rPr>
    </w:lvl>
    <w:lvl w:ilvl="1" w:tplc="0409000B" w:tentative="1">
      <w:start w:val="1"/>
      <w:numFmt w:val="bullet"/>
      <w:lvlText w:val=""/>
      <w:lvlJc w:val="left"/>
      <w:pPr>
        <w:ind w:left="776" w:hanging="420"/>
      </w:pPr>
      <w:rPr>
        <w:rFonts w:ascii="Wingdings" w:hAnsi="Wingdings" w:hint="default"/>
      </w:rPr>
    </w:lvl>
    <w:lvl w:ilvl="2" w:tplc="0409000D" w:tentative="1">
      <w:start w:val="1"/>
      <w:numFmt w:val="bullet"/>
      <w:lvlText w:val=""/>
      <w:lvlJc w:val="left"/>
      <w:pPr>
        <w:ind w:left="1196" w:hanging="420"/>
      </w:pPr>
      <w:rPr>
        <w:rFonts w:ascii="Wingdings" w:hAnsi="Wingdings" w:hint="default"/>
      </w:rPr>
    </w:lvl>
    <w:lvl w:ilvl="3" w:tplc="04090001" w:tentative="1">
      <w:start w:val="1"/>
      <w:numFmt w:val="bullet"/>
      <w:lvlText w:val=""/>
      <w:lvlJc w:val="left"/>
      <w:pPr>
        <w:ind w:left="1616" w:hanging="420"/>
      </w:pPr>
      <w:rPr>
        <w:rFonts w:ascii="Wingdings" w:hAnsi="Wingdings" w:hint="default"/>
      </w:rPr>
    </w:lvl>
    <w:lvl w:ilvl="4" w:tplc="0409000B" w:tentative="1">
      <w:start w:val="1"/>
      <w:numFmt w:val="bullet"/>
      <w:lvlText w:val=""/>
      <w:lvlJc w:val="left"/>
      <w:pPr>
        <w:ind w:left="2036" w:hanging="420"/>
      </w:pPr>
      <w:rPr>
        <w:rFonts w:ascii="Wingdings" w:hAnsi="Wingdings" w:hint="default"/>
      </w:rPr>
    </w:lvl>
    <w:lvl w:ilvl="5" w:tplc="0409000D" w:tentative="1">
      <w:start w:val="1"/>
      <w:numFmt w:val="bullet"/>
      <w:lvlText w:val=""/>
      <w:lvlJc w:val="left"/>
      <w:pPr>
        <w:ind w:left="2456" w:hanging="420"/>
      </w:pPr>
      <w:rPr>
        <w:rFonts w:ascii="Wingdings" w:hAnsi="Wingdings" w:hint="default"/>
      </w:rPr>
    </w:lvl>
    <w:lvl w:ilvl="6" w:tplc="04090001" w:tentative="1">
      <w:start w:val="1"/>
      <w:numFmt w:val="bullet"/>
      <w:lvlText w:val=""/>
      <w:lvlJc w:val="left"/>
      <w:pPr>
        <w:ind w:left="2876" w:hanging="420"/>
      </w:pPr>
      <w:rPr>
        <w:rFonts w:ascii="Wingdings" w:hAnsi="Wingdings" w:hint="default"/>
      </w:rPr>
    </w:lvl>
    <w:lvl w:ilvl="7" w:tplc="0409000B" w:tentative="1">
      <w:start w:val="1"/>
      <w:numFmt w:val="bullet"/>
      <w:lvlText w:val=""/>
      <w:lvlJc w:val="left"/>
      <w:pPr>
        <w:ind w:left="3296" w:hanging="420"/>
      </w:pPr>
      <w:rPr>
        <w:rFonts w:ascii="Wingdings" w:hAnsi="Wingdings" w:hint="default"/>
      </w:rPr>
    </w:lvl>
    <w:lvl w:ilvl="8" w:tplc="0409000D" w:tentative="1">
      <w:start w:val="1"/>
      <w:numFmt w:val="bullet"/>
      <w:lvlText w:val=""/>
      <w:lvlJc w:val="left"/>
      <w:pPr>
        <w:ind w:left="3716" w:hanging="420"/>
      </w:pPr>
      <w:rPr>
        <w:rFonts w:ascii="Wingdings" w:hAnsi="Wingdings" w:hint="default"/>
      </w:rPr>
    </w:lvl>
  </w:abstractNum>
  <w:abstractNum w:abstractNumId="46" w15:restartNumberingAfterBreak="0">
    <w:nsid w:val="78AB019B"/>
    <w:multiLevelType w:val="hybridMultilevel"/>
    <w:tmpl w:val="68DAEB8E"/>
    <w:lvl w:ilvl="0" w:tplc="27600144">
      <w:numFmt w:val="bullet"/>
      <w:lvlText w:val="・"/>
      <w:lvlJc w:val="left"/>
      <w:pPr>
        <w:ind w:left="420" w:hanging="42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F1D4BAF"/>
    <w:multiLevelType w:val="hybridMultilevel"/>
    <w:tmpl w:val="689EFD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0"/>
  </w:num>
  <w:num w:numId="2">
    <w:abstractNumId w:val="19"/>
  </w:num>
  <w:num w:numId="3">
    <w:abstractNumId w:val="14"/>
  </w:num>
  <w:num w:numId="4">
    <w:abstractNumId w:val="5"/>
  </w:num>
  <w:num w:numId="5">
    <w:abstractNumId w:val="21"/>
  </w:num>
  <w:num w:numId="6">
    <w:abstractNumId w:val="42"/>
  </w:num>
  <w:num w:numId="7">
    <w:abstractNumId w:val="36"/>
  </w:num>
  <w:num w:numId="8">
    <w:abstractNumId w:val="9"/>
  </w:num>
  <w:num w:numId="9">
    <w:abstractNumId w:val="38"/>
  </w:num>
  <w:num w:numId="10">
    <w:abstractNumId w:val="43"/>
  </w:num>
  <w:num w:numId="11">
    <w:abstractNumId w:val="12"/>
  </w:num>
  <w:num w:numId="12">
    <w:abstractNumId w:val="41"/>
  </w:num>
  <w:num w:numId="13">
    <w:abstractNumId w:val="2"/>
  </w:num>
  <w:num w:numId="14">
    <w:abstractNumId w:val="18"/>
  </w:num>
  <w:num w:numId="15">
    <w:abstractNumId w:val="29"/>
  </w:num>
  <w:num w:numId="16">
    <w:abstractNumId w:val="6"/>
  </w:num>
  <w:num w:numId="17">
    <w:abstractNumId w:val="45"/>
  </w:num>
  <w:num w:numId="18">
    <w:abstractNumId w:val="39"/>
  </w:num>
  <w:num w:numId="19">
    <w:abstractNumId w:val="33"/>
  </w:num>
  <w:num w:numId="20">
    <w:abstractNumId w:val="47"/>
  </w:num>
  <w:num w:numId="21">
    <w:abstractNumId w:val="34"/>
  </w:num>
  <w:num w:numId="22">
    <w:abstractNumId w:val="26"/>
  </w:num>
  <w:num w:numId="23">
    <w:abstractNumId w:val="46"/>
  </w:num>
  <w:num w:numId="24">
    <w:abstractNumId w:val="35"/>
  </w:num>
  <w:num w:numId="25">
    <w:abstractNumId w:val="28"/>
  </w:num>
  <w:num w:numId="26">
    <w:abstractNumId w:val="25"/>
  </w:num>
  <w:num w:numId="27">
    <w:abstractNumId w:val="23"/>
  </w:num>
  <w:num w:numId="28">
    <w:abstractNumId w:val="4"/>
  </w:num>
  <w:num w:numId="29">
    <w:abstractNumId w:val="20"/>
  </w:num>
  <w:num w:numId="30">
    <w:abstractNumId w:val="8"/>
  </w:num>
  <w:num w:numId="31">
    <w:abstractNumId w:val="17"/>
  </w:num>
  <w:num w:numId="32">
    <w:abstractNumId w:val="31"/>
  </w:num>
  <w:num w:numId="33">
    <w:abstractNumId w:val="10"/>
  </w:num>
  <w:num w:numId="34">
    <w:abstractNumId w:val="7"/>
  </w:num>
  <w:num w:numId="35">
    <w:abstractNumId w:val="15"/>
  </w:num>
  <w:num w:numId="36">
    <w:abstractNumId w:val="40"/>
  </w:num>
  <w:num w:numId="37">
    <w:abstractNumId w:val="22"/>
  </w:num>
  <w:num w:numId="38">
    <w:abstractNumId w:val="13"/>
  </w:num>
  <w:num w:numId="39">
    <w:abstractNumId w:val="3"/>
  </w:num>
  <w:num w:numId="40">
    <w:abstractNumId w:val="32"/>
  </w:num>
  <w:num w:numId="41">
    <w:abstractNumId w:val="0"/>
  </w:num>
  <w:num w:numId="42">
    <w:abstractNumId w:val="16"/>
  </w:num>
  <w:num w:numId="43">
    <w:abstractNumId w:val="1"/>
  </w:num>
  <w:num w:numId="44">
    <w:abstractNumId w:val="11"/>
  </w:num>
  <w:num w:numId="45">
    <w:abstractNumId w:val="27"/>
  </w:num>
  <w:num w:numId="46">
    <w:abstractNumId w:val="44"/>
  </w:num>
  <w:num w:numId="47">
    <w:abstractNumId w:val="2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defaultTabStop w:val="84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48"/>
    <w:rsid w:val="0000022E"/>
    <w:rsid w:val="00052D10"/>
    <w:rsid w:val="00077E45"/>
    <w:rsid w:val="00084728"/>
    <w:rsid w:val="00092A00"/>
    <w:rsid w:val="000A3F4F"/>
    <w:rsid w:val="000C68A3"/>
    <w:rsid w:val="000E50E5"/>
    <w:rsid w:val="000F6D9A"/>
    <w:rsid w:val="0011678B"/>
    <w:rsid w:val="001341C2"/>
    <w:rsid w:val="00140F31"/>
    <w:rsid w:val="001475C1"/>
    <w:rsid w:val="001602AB"/>
    <w:rsid w:val="001648EA"/>
    <w:rsid w:val="001701CB"/>
    <w:rsid w:val="001771DD"/>
    <w:rsid w:val="001A1636"/>
    <w:rsid w:val="001B6DFA"/>
    <w:rsid w:val="00200D0E"/>
    <w:rsid w:val="00227B2B"/>
    <w:rsid w:val="00230046"/>
    <w:rsid w:val="002554E5"/>
    <w:rsid w:val="00286E19"/>
    <w:rsid w:val="002B1136"/>
    <w:rsid w:val="002C0217"/>
    <w:rsid w:val="002C2056"/>
    <w:rsid w:val="002F3270"/>
    <w:rsid w:val="00302F01"/>
    <w:rsid w:val="003229F1"/>
    <w:rsid w:val="003244CE"/>
    <w:rsid w:val="00341305"/>
    <w:rsid w:val="00351E55"/>
    <w:rsid w:val="00373F46"/>
    <w:rsid w:val="003868A3"/>
    <w:rsid w:val="003B708A"/>
    <w:rsid w:val="003D17F0"/>
    <w:rsid w:val="003D192E"/>
    <w:rsid w:val="003F767B"/>
    <w:rsid w:val="00454F1D"/>
    <w:rsid w:val="0046233A"/>
    <w:rsid w:val="00476514"/>
    <w:rsid w:val="0048421F"/>
    <w:rsid w:val="004A55A9"/>
    <w:rsid w:val="004C40F6"/>
    <w:rsid w:val="004F4783"/>
    <w:rsid w:val="00540A13"/>
    <w:rsid w:val="00543B4F"/>
    <w:rsid w:val="00556EE7"/>
    <w:rsid w:val="005628AF"/>
    <w:rsid w:val="00592948"/>
    <w:rsid w:val="005B541C"/>
    <w:rsid w:val="005B6F60"/>
    <w:rsid w:val="005E7B64"/>
    <w:rsid w:val="006262AC"/>
    <w:rsid w:val="00663C55"/>
    <w:rsid w:val="006807FD"/>
    <w:rsid w:val="006C02CE"/>
    <w:rsid w:val="006D2FCB"/>
    <w:rsid w:val="006F1768"/>
    <w:rsid w:val="006F725F"/>
    <w:rsid w:val="00716621"/>
    <w:rsid w:val="00732060"/>
    <w:rsid w:val="00732265"/>
    <w:rsid w:val="00741B79"/>
    <w:rsid w:val="0076286D"/>
    <w:rsid w:val="007A5AC0"/>
    <w:rsid w:val="007F03FE"/>
    <w:rsid w:val="008A218D"/>
    <w:rsid w:val="008E1CE9"/>
    <w:rsid w:val="008E520A"/>
    <w:rsid w:val="00901AAC"/>
    <w:rsid w:val="00926BBE"/>
    <w:rsid w:val="0097488C"/>
    <w:rsid w:val="00991DEF"/>
    <w:rsid w:val="009943F0"/>
    <w:rsid w:val="009B1E68"/>
    <w:rsid w:val="009F13AB"/>
    <w:rsid w:val="00A01CAE"/>
    <w:rsid w:val="00A207AF"/>
    <w:rsid w:val="00A41F9D"/>
    <w:rsid w:val="00A5343A"/>
    <w:rsid w:val="00A702AA"/>
    <w:rsid w:val="00AB1444"/>
    <w:rsid w:val="00B31E65"/>
    <w:rsid w:val="00B5713E"/>
    <w:rsid w:val="00B63815"/>
    <w:rsid w:val="00B7395B"/>
    <w:rsid w:val="00B83CCF"/>
    <w:rsid w:val="00B87ABD"/>
    <w:rsid w:val="00B9247A"/>
    <w:rsid w:val="00BC07B6"/>
    <w:rsid w:val="00BF15BF"/>
    <w:rsid w:val="00C24799"/>
    <w:rsid w:val="00C50107"/>
    <w:rsid w:val="00C618A2"/>
    <w:rsid w:val="00C61CC2"/>
    <w:rsid w:val="00C7667B"/>
    <w:rsid w:val="00C77D2E"/>
    <w:rsid w:val="00C942A5"/>
    <w:rsid w:val="00C96F33"/>
    <w:rsid w:val="00CD5C75"/>
    <w:rsid w:val="00CE23D8"/>
    <w:rsid w:val="00CF1591"/>
    <w:rsid w:val="00CF7985"/>
    <w:rsid w:val="00D22BF3"/>
    <w:rsid w:val="00D25D59"/>
    <w:rsid w:val="00D42891"/>
    <w:rsid w:val="00D672F4"/>
    <w:rsid w:val="00D743CC"/>
    <w:rsid w:val="00D94501"/>
    <w:rsid w:val="00DA0405"/>
    <w:rsid w:val="00DC2C1E"/>
    <w:rsid w:val="00DC6AD6"/>
    <w:rsid w:val="00DD50C3"/>
    <w:rsid w:val="00DE5964"/>
    <w:rsid w:val="00E06322"/>
    <w:rsid w:val="00E50EE8"/>
    <w:rsid w:val="00EE0995"/>
    <w:rsid w:val="00EE0D39"/>
    <w:rsid w:val="00EE5853"/>
    <w:rsid w:val="00F01AAE"/>
    <w:rsid w:val="00F11350"/>
    <w:rsid w:val="00F37AD5"/>
    <w:rsid w:val="00F764F5"/>
    <w:rsid w:val="00F81AFC"/>
    <w:rsid w:val="00FE11D5"/>
    <w:rsid w:val="00FF323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54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5F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592948"/>
    <w:rPr>
      <w:rFonts w:eastAsia="ＭＳ ゴシック"/>
      <w:b/>
    </w:rPr>
  </w:style>
  <w:style w:type="paragraph" w:styleId="a6">
    <w:name w:val="Balloon Text"/>
    <w:basedOn w:val="a"/>
    <w:link w:val="a7"/>
    <w:semiHidden/>
    <w:unhideWhenUsed/>
    <w:rsid w:val="00C77D2E"/>
    <w:rPr>
      <w:rFonts w:asciiTheme="majorHAnsi" w:eastAsiaTheme="majorEastAsia" w:hAnsiTheme="majorHAnsi" w:cstheme="majorBidi"/>
      <w:sz w:val="18"/>
      <w:szCs w:val="18"/>
    </w:rPr>
  </w:style>
  <w:style w:type="character" w:customStyle="1" w:styleId="a7">
    <w:name w:val="吹き出し (文字)"/>
    <w:basedOn w:val="a0"/>
    <w:link w:val="a6"/>
    <w:semiHidden/>
    <w:rsid w:val="00C77D2E"/>
    <w:rPr>
      <w:rFonts w:asciiTheme="majorHAnsi" w:eastAsiaTheme="majorEastAsia" w:hAnsiTheme="majorHAnsi" w:cstheme="majorBidi"/>
      <w:kern w:val="2"/>
      <w:sz w:val="18"/>
      <w:szCs w:val="18"/>
    </w:rPr>
  </w:style>
  <w:style w:type="character" w:styleId="a8">
    <w:name w:val="annotation reference"/>
    <w:basedOn w:val="a0"/>
    <w:semiHidden/>
    <w:unhideWhenUsed/>
    <w:rsid w:val="003868A3"/>
    <w:rPr>
      <w:sz w:val="18"/>
      <w:szCs w:val="18"/>
    </w:rPr>
  </w:style>
  <w:style w:type="paragraph" w:styleId="a9">
    <w:name w:val="annotation text"/>
    <w:basedOn w:val="a"/>
    <w:link w:val="aa"/>
    <w:semiHidden/>
    <w:unhideWhenUsed/>
    <w:rsid w:val="003868A3"/>
    <w:pPr>
      <w:jc w:val="left"/>
    </w:pPr>
  </w:style>
  <w:style w:type="character" w:customStyle="1" w:styleId="aa">
    <w:name w:val="コメント文字列 (文字)"/>
    <w:basedOn w:val="a0"/>
    <w:link w:val="a9"/>
    <w:semiHidden/>
    <w:rsid w:val="003868A3"/>
    <w:rPr>
      <w:rFonts w:ascii="ＭＳ 明朝"/>
      <w:kern w:val="2"/>
      <w:sz w:val="22"/>
      <w:szCs w:val="24"/>
    </w:rPr>
  </w:style>
  <w:style w:type="paragraph" w:styleId="ab">
    <w:name w:val="annotation subject"/>
    <w:basedOn w:val="a9"/>
    <w:next w:val="a9"/>
    <w:link w:val="ac"/>
    <w:semiHidden/>
    <w:unhideWhenUsed/>
    <w:rsid w:val="003868A3"/>
    <w:rPr>
      <w:b/>
      <w:bCs/>
    </w:rPr>
  </w:style>
  <w:style w:type="character" w:customStyle="1" w:styleId="ac">
    <w:name w:val="コメント内容 (文字)"/>
    <w:basedOn w:val="aa"/>
    <w:link w:val="ab"/>
    <w:semiHidden/>
    <w:rsid w:val="003868A3"/>
    <w:rPr>
      <w:rFonts w:ascii="ＭＳ 明朝"/>
      <w:b/>
      <w:bCs/>
      <w:kern w:val="2"/>
      <w:sz w:val="22"/>
      <w:szCs w:val="24"/>
    </w:rPr>
  </w:style>
  <w:style w:type="paragraph" w:styleId="ad">
    <w:name w:val="List Paragraph"/>
    <w:basedOn w:val="a"/>
    <w:uiPriority w:val="34"/>
    <w:qFormat/>
    <w:rsid w:val="00C96F33"/>
    <w:pPr>
      <w:ind w:leftChars="400" w:left="840"/>
    </w:pPr>
  </w:style>
  <w:style w:type="paragraph" w:styleId="ae">
    <w:name w:val="header"/>
    <w:basedOn w:val="a"/>
    <w:link w:val="af"/>
    <w:unhideWhenUsed/>
    <w:rsid w:val="006F725F"/>
    <w:pPr>
      <w:tabs>
        <w:tab w:val="center" w:pos="4252"/>
        <w:tab w:val="right" w:pos="8504"/>
      </w:tabs>
      <w:snapToGrid w:val="0"/>
    </w:pPr>
  </w:style>
  <w:style w:type="character" w:customStyle="1" w:styleId="af">
    <w:name w:val="ヘッダー (文字)"/>
    <w:basedOn w:val="a0"/>
    <w:link w:val="ae"/>
    <w:rsid w:val="006F725F"/>
    <w:rPr>
      <w:rFonts w:ascii="ＭＳ 明朝"/>
      <w:kern w:val="2"/>
      <w:sz w:val="22"/>
      <w:szCs w:val="24"/>
    </w:rPr>
  </w:style>
  <w:style w:type="paragraph" w:styleId="af0">
    <w:name w:val="footer"/>
    <w:basedOn w:val="a"/>
    <w:link w:val="af1"/>
    <w:unhideWhenUsed/>
    <w:rsid w:val="006F725F"/>
    <w:pPr>
      <w:tabs>
        <w:tab w:val="center" w:pos="4252"/>
        <w:tab w:val="right" w:pos="8504"/>
      </w:tabs>
      <w:snapToGrid w:val="0"/>
    </w:pPr>
  </w:style>
  <w:style w:type="character" w:customStyle="1" w:styleId="af1">
    <w:name w:val="フッター (文字)"/>
    <w:basedOn w:val="a0"/>
    <w:link w:val="af0"/>
    <w:rsid w:val="006F725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1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D1952-D44C-42D5-83D8-E874ABF5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2020-02-13T00:46:00Z</dcterms:created>
  <dcterms:modified xsi:type="dcterms:W3CDTF">2020-02-13T00:46:00Z</dcterms:modified>
</cp:coreProperties>
</file>