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2EEFFCF9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84358B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84358B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84358B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4358B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4358B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3C1D8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3C1D8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3C1D89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1"/>
              <w:gridCol w:w="3686"/>
            </w:tblGrid>
            <w:tr w:rsidR="00BD1525" w14:paraId="4069CEE0" w14:textId="77777777" w:rsidTr="003C1D89">
              <w:trPr>
                <w:trHeight w:val="1604"/>
              </w:trPr>
              <w:tc>
                <w:tcPr>
                  <w:tcW w:w="3721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208FBEF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2A03A01A" w14:textId="4E21CC8B" w:rsidR="001A7FD7" w:rsidRDefault="001A7FD7" w:rsidP="009A1599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01B0D74D" w14:textId="3288D890" w:rsidR="009A1599" w:rsidRDefault="009A1599" w:rsidP="009A159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3FE41D78" w14:textId="19F2085F" w:rsidR="00063B6B" w:rsidRPr="00BD1525" w:rsidRDefault="009A1599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</w:tc>
              <w:tc>
                <w:tcPr>
                  <w:tcW w:w="3686" w:type="dxa"/>
                </w:tcPr>
                <w:p w14:paraId="1A125FD8" w14:textId="7A1BFAA5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4DF3A521" w14:textId="4BDC70B9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46483AEC" w14:textId="23A863A4" w:rsidR="00DE0777" w:rsidRDefault="001A7FD7" w:rsidP="003C1D89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2D4B64E1" w14:textId="33AFDDBE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　　　　　　等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7C25C21F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51BF025" w14:textId="315CF778" w:rsidR="00E71E37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 w:rsidR="003C1D89">
              <w:rPr>
                <w:rFonts w:ascii="HG丸ｺﾞｼｯｸM-PRO" w:eastAsia="HG丸ｺﾞｼｯｸM-PRO" w:hAnsi="HG丸ｺﾞｼｯｸM-PRO" w:hint="eastAsia"/>
                <w:sz w:val="22"/>
              </w:rPr>
              <w:t>１３</w:t>
            </w: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　資料</w:t>
            </w:r>
          </w:p>
          <w:p w14:paraId="5DF3007C" w14:textId="57203307" w:rsidR="00042BDE" w:rsidRDefault="00201AC4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042BDE" w:rsidRPr="005D5DF0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16D28FBA" w:rsidR="007D0FC1" w:rsidRPr="007D0FC1" w:rsidRDefault="007D0FC1" w:rsidP="009A15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759728D6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2BDE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01AC4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C1D89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D5DF0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358B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B5C0A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0777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hyperlink" Target="https://www.city.osaka.lg.jp/kensetsu/page/0000478281.html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