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66330D17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7D0FC1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AF498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7FD7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1A7FD7">
              <w:trPr>
                <w:trHeight w:val="1604"/>
              </w:trPr>
              <w:tc>
                <w:tcPr>
                  <w:tcW w:w="3857" w:type="dxa"/>
                </w:tcPr>
                <w:p w14:paraId="08459F9D" w14:textId="77777777" w:rsidR="001A7FD7" w:rsidRPr="00AF498D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7208FBEF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  <w:p w14:paraId="2A03A01A" w14:textId="4E21CC8B" w:rsidR="001A7FD7" w:rsidRDefault="001A7FD7" w:rsidP="009A1599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臨海地域事業調整担当部長</w:t>
                  </w:r>
                </w:p>
                <w:p w14:paraId="01B0D74D" w14:textId="3288D890" w:rsidR="009A1599" w:rsidRDefault="009A1599" w:rsidP="009A159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3FE41D78" w14:textId="19F2085F" w:rsidR="00063B6B" w:rsidRPr="00BD1525" w:rsidRDefault="009A1599" w:rsidP="00D57552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計画整備部長</w:t>
                  </w:r>
                </w:p>
              </w:tc>
              <w:tc>
                <w:tcPr>
                  <w:tcW w:w="3544" w:type="dxa"/>
                </w:tcPr>
                <w:p w14:paraId="1A125FD8" w14:textId="7A1BFAA5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大阪府・大阪市万博推進局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】</w:t>
                  </w:r>
                </w:p>
                <w:p w14:paraId="4DF3A521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/>
                      <w:sz w:val="22"/>
                    </w:rPr>
                    <w:t xml:space="preserve">　　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整備調整部長</w:t>
                  </w:r>
                </w:p>
                <w:p w14:paraId="1712BDA8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7189879D" w14:textId="30D41461" w:rsidR="001A7FD7" w:rsidRDefault="009A1599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局長、</w:t>
                  </w:r>
                  <w:r w:rsidR="001A7FD7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副理事</w:t>
                  </w:r>
                </w:p>
                <w:p w14:paraId="2D4B64E1" w14:textId="33AFDDBE" w:rsidR="001A7FD7" w:rsidRDefault="001A7FD7" w:rsidP="001A7FD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　　　　　　　　　　等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D57552">
        <w:trPr>
          <w:trHeight w:val="337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F9514D3" w14:textId="77777777" w:rsidR="009A1599" w:rsidRDefault="009A1599" w:rsidP="001553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A1599">
              <w:rPr>
                <w:rFonts w:ascii="HG丸ｺﾞｼｯｸM-PRO" w:eastAsia="HG丸ｺﾞｼｯｸM-PRO" w:hAnsi="HG丸ｺﾞｼｯｸM-PRO" w:hint="eastAsia"/>
                <w:sz w:val="22"/>
              </w:rPr>
              <w:t>工事の安全管理は引き続き徹底していく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必要がある。</w:t>
            </w:r>
          </w:p>
          <w:p w14:paraId="495EB670" w14:textId="7C25C21F" w:rsidR="00F53E4A" w:rsidRPr="005F5710" w:rsidRDefault="00D57552" w:rsidP="0015536B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、調整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して、引き続き必要な検討を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進めて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いく</w:t>
            </w:r>
            <w:r w:rsidR="00E670E1">
              <w:rPr>
                <w:rFonts w:ascii="HG丸ｺﾞｼｯｸM-PRO" w:eastAsia="HG丸ｺﾞｼｯｸM-PRO" w:hAnsi="HG丸ｺﾞｼｯｸM-PRO" w:hint="eastAsia"/>
                <w:sz w:val="22"/>
              </w:rPr>
              <w:t>とよい。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19EE467D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、引き続き検討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51BF025" w14:textId="3AA4C3A9" w:rsidR="00E71E37" w:rsidRDefault="007D0FC1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A1599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  <w:r w:rsidRPr="007D0FC1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　資料</w:t>
            </w:r>
          </w:p>
          <w:p w14:paraId="5DF3007C" w14:textId="57203307" w:rsidR="00042BDE" w:rsidRDefault="00570FF4" w:rsidP="000426E2">
            <w:pPr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history="1">
              <w:r w:rsidR="00042BDE" w:rsidRPr="005D5DF0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7B5172CC" w14:textId="16D28FBA" w:rsidR="007D0FC1" w:rsidRPr="007D0FC1" w:rsidRDefault="007D0FC1" w:rsidP="009A15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2B100DAD" w:rsidR="00063B6B" w:rsidRPr="00AF498D" w:rsidRDefault="00D57552" w:rsidP="00E670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00011C6C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2BDE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0FF4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D5DF0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A1599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Yu Gothic" w:eastAsia="Yu Gothic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2024-07-23T03:57:00Z</dcterms:created>
  <dcterms:modified xsi:type="dcterms:W3CDTF">2024-07-23T03:57:00Z</dcterms:modified>
</cp:coreProperties>
</file>