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7E1" w:rsidRPr="007D6E6B" w:rsidRDefault="00EE07E1" w:rsidP="00EE07E1">
      <w:pPr>
        <w:rPr>
          <w:sz w:val="20"/>
        </w:rPr>
      </w:pPr>
      <w:r w:rsidRPr="007D6E6B">
        <w:rPr>
          <w:rFonts w:hint="eastAsia"/>
          <w:sz w:val="20"/>
        </w:rPr>
        <w:t>備　考</w:t>
      </w:r>
    </w:p>
    <w:p w:rsidR="00EE07E1" w:rsidRPr="007D6E6B" w:rsidRDefault="00EE07E1" w:rsidP="00EE07E1">
      <w:pPr>
        <w:ind w:left="400" w:hangingChars="200" w:hanging="400"/>
        <w:rPr>
          <w:sz w:val="20"/>
        </w:rPr>
      </w:pPr>
      <w:r w:rsidRPr="007D6E6B">
        <w:rPr>
          <w:rFonts w:hint="eastAsia"/>
          <w:sz w:val="20"/>
        </w:rPr>
        <w:t>１．この表における水先料の額の欄中「日出から日没までの間において水先をする場合」及び「日</w:t>
      </w:r>
      <w:r w:rsidRPr="007D6E6B">
        <w:rPr>
          <w:rFonts w:hint="eastAsia"/>
          <w:sz w:val="20"/>
        </w:rPr>
        <w:t xml:space="preserve"> </w:t>
      </w:r>
      <w:r w:rsidRPr="007D6E6B">
        <w:rPr>
          <w:rFonts w:hint="eastAsia"/>
          <w:sz w:val="20"/>
        </w:rPr>
        <w:t>没から日出までの間において水先をする場合」の適用については、当該規定中「水先をする」</w:t>
      </w:r>
      <w:r w:rsidRPr="007D6E6B">
        <w:rPr>
          <w:rFonts w:hint="eastAsia"/>
          <w:sz w:val="20"/>
        </w:rPr>
        <w:t xml:space="preserve"> </w:t>
      </w:r>
      <w:r w:rsidRPr="007D6E6B">
        <w:rPr>
          <w:rFonts w:hint="eastAsia"/>
          <w:sz w:val="20"/>
        </w:rPr>
        <w:t>を船舶に乗り込んだ後、当該船舶を導くために必要な準備行為を開始した時点（以下「水先を始めた時」という</w:t>
      </w:r>
      <w:r w:rsidR="00176CB8">
        <w:rPr>
          <w:rFonts w:hint="eastAsia"/>
          <w:sz w:val="20"/>
        </w:rPr>
        <w:t>。）から当該船舶を導く行為を終了する時点（以下「水先を終わる時」</w:t>
      </w:r>
      <w:r w:rsidRPr="007D6E6B">
        <w:rPr>
          <w:rFonts w:hint="eastAsia"/>
          <w:sz w:val="20"/>
        </w:rPr>
        <w:t>という。）</w:t>
      </w:r>
      <w:r w:rsidRPr="007D6E6B">
        <w:rPr>
          <w:rFonts w:hint="eastAsia"/>
          <w:sz w:val="20"/>
        </w:rPr>
        <w:t xml:space="preserve"> </w:t>
      </w:r>
      <w:r w:rsidRPr="007D6E6B">
        <w:rPr>
          <w:rFonts w:hint="eastAsia"/>
          <w:sz w:val="20"/>
        </w:rPr>
        <w:t>までの間の行為に限ることとして、これを行うものとする。</w:t>
      </w:r>
    </w:p>
    <w:p w:rsidR="00EE07E1" w:rsidRPr="00DC69BA" w:rsidRDefault="00EE07E1" w:rsidP="00EE07E1">
      <w:pPr>
        <w:ind w:left="400" w:hangingChars="200" w:hanging="400"/>
        <w:rPr>
          <w:sz w:val="20"/>
        </w:rPr>
      </w:pPr>
      <w:r w:rsidRPr="007D6E6B">
        <w:rPr>
          <w:rFonts w:hint="eastAsia"/>
          <w:sz w:val="20"/>
        </w:rPr>
        <w:t>２．この表における喫水は、水先を始めた時から水先を終わる時までの間における最大のものとし、排水量をもって大きさを表す船舶について</w:t>
      </w:r>
      <w:r w:rsidRPr="00DC69BA">
        <w:rPr>
          <w:rFonts w:hint="eastAsia"/>
          <w:sz w:val="20"/>
        </w:rPr>
        <w:t>は、その排水トン数の５分の３に相当するトン数を当該船舶の総トン数とみなす。</w:t>
      </w:r>
    </w:p>
    <w:p w:rsidR="00EE07E1" w:rsidRPr="00DC69BA" w:rsidRDefault="00176CB8" w:rsidP="00EE07E1">
      <w:pPr>
        <w:rPr>
          <w:sz w:val="20"/>
        </w:rPr>
      </w:pPr>
      <w:r w:rsidRPr="00DC69BA">
        <w:rPr>
          <w:rFonts w:hint="eastAsia"/>
          <w:sz w:val="20"/>
        </w:rPr>
        <w:t>３．加算割</w:t>
      </w:r>
      <w:r w:rsidR="00EE07E1" w:rsidRPr="00DC69BA">
        <w:rPr>
          <w:rFonts w:hint="eastAsia"/>
          <w:sz w:val="20"/>
        </w:rPr>
        <w:t>増率は、次の算式により算出する。</w:t>
      </w:r>
    </w:p>
    <w:p w:rsidR="00EE07E1" w:rsidRPr="00DC69BA" w:rsidRDefault="00EE07E1" w:rsidP="00EE07E1">
      <w:pPr>
        <w:ind w:firstLineChars="200" w:firstLine="400"/>
        <w:rPr>
          <w:sz w:val="20"/>
        </w:rPr>
      </w:pPr>
      <w:r w:rsidRPr="00DC69BA">
        <w:rPr>
          <w:rFonts w:hint="eastAsia"/>
          <w:sz w:val="20"/>
        </w:rPr>
        <w:t>Ｋ＝</w:t>
      </w:r>
      <w:r w:rsidRPr="00DC69BA">
        <w:rPr>
          <w:rFonts w:hint="eastAsia"/>
          <w:sz w:val="20"/>
        </w:rPr>
        <w:t>{</w:t>
      </w:r>
      <w:r w:rsidRPr="00DC69BA">
        <w:rPr>
          <w:rFonts w:hint="eastAsia"/>
          <w:sz w:val="20"/>
        </w:rPr>
        <w:t>（３．５／１，０００）×Ｌ</w:t>
      </w:r>
      <w:r w:rsidR="00176CB8" w:rsidRPr="00DC69BA">
        <w:rPr>
          <w:rFonts w:hint="eastAsia"/>
          <w:sz w:val="20"/>
          <w:szCs w:val="20"/>
          <w:vertAlign w:val="superscript"/>
        </w:rPr>
        <w:t>３</w:t>
      </w:r>
      <w:r w:rsidRPr="00DC69BA">
        <w:rPr>
          <w:rFonts w:hint="eastAsia"/>
          <w:sz w:val="20"/>
          <w:szCs w:val="20"/>
        </w:rPr>
        <w:t xml:space="preserve">　</w:t>
      </w:r>
      <w:r w:rsidRPr="00DC69BA">
        <w:rPr>
          <w:rFonts w:hint="eastAsia"/>
          <w:sz w:val="20"/>
        </w:rPr>
        <w:t>－　Ｔ×１．２</w:t>
      </w:r>
      <w:r w:rsidRPr="00DC69BA">
        <w:rPr>
          <w:rFonts w:hint="eastAsia"/>
          <w:sz w:val="20"/>
        </w:rPr>
        <w:t>}</w:t>
      </w:r>
      <w:r w:rsidRPr="00DC69BA">
        <w:rPr>
          <w:rFonts w:hint="eastAsia"/>
          <w:sz w:val="20"/>
        </w:rPr>
        <w:t>／１，０００</w:t>
      </w:r>
    </w:p>
    <w:p w:rsidR="00EE07E1" w:rsidRPr="00DC69BA" w:rsidRDefault="00EE07E1" w:rsidP="00EE07E1">
      <w:pPr>
        <w:ind w:firstLineChars="200" w:firstLine="400"/>
        <w:rPr>
          <w:sz w:val="20"/>
        </w:rPr>
      </w:pPr>
      <w:r w:rsidRPr="00DC69BA">
        <w:rPr>
          <w:rFonts w:hint="eastAsia"/>
          <w:sz w:val="20"/>
        </w:rPr>
        <w:t>Ｋは、加算割増率であって、負の値の場合は０とする。</w:t>
      </w:r>
      <w:r w:rsidRPr="00DC69BA">
        <w:rPr>
          <w:rFonts w:hint="eastAsia"/>
          <w:sz w:val="20"/>
        </w:rPr>
        <w:t xml:space="preserve"> </w:t>
      </w:r>
    </w:p>
    <w:p w:rsidR="00EE07E1" w:rsidRPr="00620D1D" w:rsidRDefault="00EE07E1" w:rsidP="00EE07E1">
      <w:pPr>
        <w:ind w:firstLineChars="200" w:firstLine="400"/>
        <w:rPr>
          <w:color w:val="000000" w:themeColor="text1"/>
          <w:sz w:val="20"/>
        </w:rPr>
      </w:pPr>
      <w:r w:rsidRPr="00DC69BA">
        <w:rPr>
          <w:rFonts w:hint="eastAsia"/>
          <w:sz w:val="20"/>
        </w:rPr>
        <w:t>Ｌは、船舶</w:t>
      </w:r>
      <w:bookmarkStart w:id="0" w:name="_GoBack"/>
      <w:r w:rsidRPr="00620D1D">
        <w:rPr>
          <w:rFonts w:hint="eastAsia"/>
          <w:color w:val="000000" w:themeColor="text1"/>
          <w:sz w:val="20"/>
        </w:rPr>
        <w:t>の長さ（メートル）の値</w:t>
      </w:r>
    </w:p>
    <w:p w:rsidR="00EE07E1" w:rsidRPr="00620D1D" w:rsidRDefault="00EE07E1" w:rsidP="00EE07E1">
      <w:pPr>
        <w:ind w:firstLineChars="200" w:firstLine="400"/>
        <w:rPr>
          <w:color w:val="000000" w:themeColor="text1"/>
          <w:sz w:val="20"/>
        </w:rPr>
      </w:pPr>
      <w:r w:rsidRPr="00620D1D">
        <w:rPr>
          <w:rFonts w:hint="eastAsia"/>
          <w:color w:val="000000" w:themeColor="text1"/>
          <w:sz w:val="20"/>
        </w:rPr>
        <w:t>Ｔは、総トン数（</w:t>
      </w:r>
      <w:r w:rsidR="00DC69BA" w:rsidRPr="00620D1D">
        <w:rPr>
          <w:rFonts w:hint="eastAsia"/>
          <w:color w:val="000000" w:themeColor="text1"/>
          <w:sz w:val="20"/>
        </w:rPr>
        <w:t>千</w:t>
      </w:r>
      <w:r w:rsidRPr="00620D1D">
        <w:rPr>
          <w:rFonts w:hint="eastAsia"/>
          <w:color w:val="000000" w:themeColor="text1"/>
          <w:sz w:val="20"/>
        </w:rPr>
        <w:t>トン以下の場合は</w:t>
      </w:r>
      <w:r w:rsidR="00DC69BA" w:rsidRPr="00620D1D">
        <w:rPr>
          <w:rFonts w:hint="eastAsia"/>
          <w:color w:val="000000" w:themeColor="text1"/>
          <w:sz w:val="20"/>
        </w:rPr>
        <w:t>千</w:t>
      </w:r>
      <w:r w:rsidRPr="00620D1D">
        <w:rPr>
          <w:rFonts w:hint="eastAsia"/>
          <w:color w:val="000000" w:themeColor="text1"/>
          <w:sz w:val="20"/>
        </w:rPr>
        <w:t>トン）の値</w:t>
      </w:r>
    </w:p>
    <w:bookmarkEnd w:id="0"/>
    <w:p w:rsidR="006900BA" w:rsidRPr="00EE07E1" w:rsidRDefault="00EE07E1" w:rsidP="00EE07E1">
      <w:pPr>
        <w:ind w:left="400" w:hangingChars="200" w:hanging="400"/>
        <w:rPr>
          <w:sz w:val="20"/>
        </w:rPr>
      </w:pPr>
      <w:r w:rsidRPr="00DC69BA">
        <w:rPr>
          <w:rFonts w:hint="eastAsia"/>
          <w:sz w:val="20"/>
        </w:rPr>
        <w:t>４．この表における基本額の欄中、</w:t>
      </w:r>
      <w:r w:rsidR="00E567D5" w:rsidRPr="00DC69BA">
        <w:rPr>
          <w:rFonts w:hint="eastAsia"/>
          <w:sz w:val="20"/>
        </w:rPr>
        <w:t>①の額と②の額がある場合、</w:t>
      </w:r>
      <w:r w:rsidRPr="00DC69BA">
        <w:rPr>
          <w:rFonts w:hint="eastAsia"/>
          <w:sz w:val="20"/>
        </w:rPr>
        <w:t>「①の額」は、総トン数１万トン以上の船舶に、「②の額」は、総トン数１万トン未満の船舶に適用する</w:t>
      </w:r>
      <w:r w:rsidRPr="007D6E6B">
        <w:rPr>
          <w:rFonts w:hint="eastAsia"/>
          <w:sz w:val="20"/>
        </w:rPr>
        <w:t>。</w:t>
      </w:r>
    </w:p>
    <w:sectPr w:rsidR="006900BA" w:rsidRPr="00EE07E1" w:rsidSect="00EE07E1">
      <w:headerReference w:type="even" r:id="rId6"/>
      <w:headerReference w:type="default" r:id="rId7"/>
      <w:footerReference w:type="even" r:id="rId8"/>
      <w:footerReference w:type="default" r:id="rId9"/>
      <w:headerReference w:type="first" r:id="rId10"/>
      <w:footerReference w:type="first" r:id="rId11"/>
      <w:pgSz w:w="11907" w:h="16839" w:code="9"/>
      <w:pgMar w:top="1985" w:right="1701" w:bottom="1701" w:left="1701" w:header="851" w:footer="992" w:gutter="0"/>
      <w:pgNumType w:fmt="decimalFullWidth" w:start="4" w:chapStyle="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DF2" w:rsidRDefault="00012DF2" w:rsidP="00EE07E1">
      <w:r>
        <w:separator/>
      </w:r>
    </w:p>
  </w:endnote>
  <w:endnote w:type="continuationSeparator" w:id="0">
    <w:p w:rsidR="00012DF2" w:rsidRDefault="00012DF2" w:rsidP="00EE0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FAC" w:rsidRDefault="008A5FA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38985"/>
      <w:docPartObj>
        <w:docPartGallery w:val="Page Numbers (Bottom of Page)"/>
        <w:docPartUnique/>
      </w:docPartObj>
    </w:sdtPr>
    <w:sdtEndPr/>
    <w:sdtContent>
      <w:p w:rsidR="00C2596D" w:rsidRDefault="008A5FAC" w:rsidP="008A5FAC">
        <w:pPr>
          <w:pStyle w:val="a3"/>
          <w:jc w:val="center"/>
        </w:pPr>
        <w:r>
          <w:rPr>
            <w:rFonts w:hint="eastAsia"/>
          </w:rPr>
          <w:t>4-7</w:t>
        </w:r>
      </w:p>
    </w:sdtContent>
  </w:sdt>
  <w:p w:rsidR="003777F9" w:rsidRDefault="00620D1D">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FAC" w:rsidRDefault="008A5FA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DF2" w:rsidRDefault="00012DF2" w:rsidP="00EE07E1">
      <w:r>
        <w:separator/>
      </w:r>
    </w:p>
  </w:footnote>
  <w:footnote w:type="continuationSeparator" w:id="0">
    <w:p w:rsidR="00012DF2" w:rsidRDefault="00012DF2" w:rsidP="00EE07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FAC" w:rsidRDefault="008A5FA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FAC" w:rsidRDefault="008A5FA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FAC" w:rsidRDefault="008A5FA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07E1"/>
    <w:rsid w:val="00012DF2"/>
    <w:rsid w:val="00176CB8"/>
    <w:rsid w:val="003A6E5F"/>
    <w:rsid w:val="00544A88"/>
    <w:rsid w:val="00620D1D"/>
    <w:rsid w:val="006900BA"/>
    <w:rsid w:val="00793119"/>
    <w:rsid w:val="008A5FAC"/>
    <w:rsid w:val="00BB53DB"/>
    <w:rsid w:val="00DC69BA"/>
    <w:rsid w:val="00E567D5"/>
    <w:rsid w:val="00EE0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docId w15:val="{3F921D8A-F582-45AD-9FBB-98FF819F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7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E07E1"/>
    <w:pPr>
      <w:tabs>
        <w:tab w:val="center" w:pos="4252"/>
        <w:tab w:val="right" w:pos="8504"/>
      </w:tabs>
      <w:snapToGrid w:val="0"/>
    </w:pPr>
  </w:style>
  <w:style w:type="character" w:customStyle="1" w:styleId="a4">
    <w:name w:val="フッター (文字)"/>
    <w:basedOn w:val="a0"/>
    <w:link w:val="a3"/>
    <w:uiPriority w:val="99"/>
    <w:rsid w:val="00EE07E1"/>
  </w:style>
  <w:style w:type="paragraph" w:styleId="a5">
    <w:name w:val="header"/>
    <w:basedOn w:val="a"/>
    <w:link w:val="a6"/>
    <w:uiPriority w:val="99"/>
    <w:semiHidden/>
    <w:unhideWhenUsed/>
    <w:rsid w:val="00EE07E1"/>
    <w:pPr>
      <w:tabs>
        <w:tab w:val="center" w:pos="4252"/>
        <w:tab w:val="right" w:pos="8504"/>
      </w:tabs>
      <w:snapToGrid w:val="0"/>
    </w:pPr>
  </w:style>
  <w:style w:type="character" w:customStyle="1" w:styleId="a6">
    <w:name w:val="ヘッダー (文字)"/>
    <w:basedOn w:val="a0"/>
    <w:link w:val="a5"/>
    <w:uiPriority w:val="99"/>
    <w:semiHidden/>
    <w:rsid w:val="00EE0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76</Words>
  <Characters>435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2017-08-04T11:22:00Z</cp:lastPrinted>
  <dcterms:created xsi:type="dcterms:W3CDTF">2013-02-13T08:15:00Z</dcterms:created>
  <dcterms:modified xsi:type="dcterms:W3CDTF">2017-08-04T11:22:00Z</dcterms:modified>
</cp:coreProperties>
</file>