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A41E" w14:textId="77777777" w:rsidR="003C0524" w:rsidRPr="00B50A43" w:rsidRDefault="003C0524" w:rsidP="00066D34">
      <w:pPr>
        <w:ind w:firstLine="840"/>
        <w:jc w:val="right"/>
        <w:rPr>
          <w:rFonts w:ascii="ＭＳ 明朝" w:eastAsia="ＭＳ 明朝" w:hAnsi="ＭＳ 明朝"/>
        </w:rPr>
      </w:pPr>
    </w:p>
    <w:p w14:paraId="1BAD1CEB" w14:textId="427A2F63" w:rsidR="003C0524" w:rsidRPr="00B50A43" w:rsidRDefault="003C0524" w:rsidP="00066D34">
      <w:pPr>
        <w:ind w:firstLine="840"/>
        <w:jc w:val="right"/>
        <w:rPr>
          <w:rFonts w:ascii="ＭＳ 明朝" w:eastAsia="ＭＳ 明朝" w:hAnsi="ＭＳ 明朝"/>
        </w:rPr>
      </w:pPr>
      <w:r w:rsidRPr="00B50A43">
        <w:rPr>
          <w:rFonts w:ascii="ＭＳ 明朝" w:eastAsia="ＭＳ 明朝" w:hAnsi="ＭＳ 明朝" w:hint="eastAsia"/>
        </w:rPr>
        <w:t>（様式</w:t>
      </w:r>
      <w:r w:rsidR="00ED4BBF" w:rsidRPr="00B50A43">
        <w:rPr>
          <w:rFonts w:ascii="ＭＳ 明朝" w:eastAsia="ＭＳ 明朝" w:hAnsi="ＭＳ 明朝" w:hint="eastAsia"/>
        </w:rPr>
        <w:t>５</w:t>
      </w:r>
      <w:r w:rsidR="00E50D87">
        <w:rPr>
          <w:rFonts w:ascii="ＭＳ 明朝" w:eastAsia="ＭＳ 明朝" w:hAnsi="ＭＳ 明朝" w:hint="eastAsia"/>
        </w:rPr>
        <w:t>-１</w:t>
      </w:r>
      <w:r w:rsidRPr="00B50A43">
        <w:rPr>
          <w:rFonts w:ascii="ＭＳ 明朝" w:eastAsia="ＭＳ 明朝" w:hAnsi="ＭＳ 明朝" w:hint="eastAsia"/>
        </w:rPr>
        <w:t>）</w:t>
      </w:r>
    </w:p>
    <w:p w14:paraId="5B3B2D53" w14:textId="77777777" w:rsidR="003C0524" w:rsidRPr="00B50A43" w:rsidRDefault="009D1170" w:rsidP="00066D34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50A43">
        <w:rPr>
          <w:rFonts w:ascii="ＭＳ 明朝" w:eastAsia="ＭＳ 明朝" w:hAnsi="ＭＳ 明朝" w:hint="eastAsia"/>
          <w:sz w:val="32"/>
          <w:szCs w:val="32"/>
        </w:rPr>
        <w:t>計画調整局</w:t>
      </w:r>
      <w:r w:rsidR="003C0524" w:rsidRPr="00B50A43">
        <w:rPr>
          <w:rFonts w:ascii="ＭＳ 明朝" w:eastAsia="ＭＳ 明朝" w:hAnsi="ＭＳ 明朝" w:hint="eastAsia"/>
          <w:sz w:val="32"/>
          <w:szCs w:val="32"/>
        </w:rPr>
        <w:t>への確認事項</w:t>
      </w:r>
    </w:p>
    <w:p w14:paraId="0846ADB6" w14:textId="3185AB32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  <w:r w:rsidRPr="00B50A43">
        <w:rPr>
          <w:rFonts w:ascii="ＭＳ 明朝" w:eastAsia="ＭＳ 明朝" w:hAnsi="ＭＳ 明朝" w:hint="eastAsia"/>
          <w:sz w:val="28"/>
          <w:szCs w:val="28"/>
        </w:rPr>
        <w:t>（</w:t>
      </w:r>
      <w:r w:rsidR="00DB0164" w:rsidRPr="00B50A43">
        <w:rPr>
          <w:rFonts w:hint="eastAsia"/>
          <w:bCs/>
          <w:sz w:val="22"/>
        </w:rPr>
        <w:t>鶴浜</w:t>
      </w:r>
      <w:r w:rsidR="00476BBB" w:rsidRPr="00B50A43">
        <w:rPr>
          <w:rFonts w:hint="eastAsia"/>
          <w:bCs/>
          <w:sz w:val="22"/>
        </w:rPr>
        <w:t>緑地の魅力</w:t>
      </w:r>
      <w:r w:rsidR="002D4566" w:rsidRPr="00B50A43">
        <w:rPr>
          <w:rFonts w:hint="eastAsia"/>
          <w:bCs/>
          <w:sz w:val="22"/>
        </w:rPr>
        <w:t>創造</w:t>
      </w:r>
      <w:r w:rsidR="00476BBB" w:rsidRPr="00B50A43">
        <w:rPr>
          <w:rFonts w:hint="eastAsia"/>
          <w:bCs/>
          <w:sz w:val="22"/>
        </w:rPr>
        <w:t>・管理運営事業者募集</w:t>
      </w:r>
      <w:r w:rsidRPr="00B50A43">
        <w:rPr>
          <w:rFonts w:ascii="ＭＳ 明朝" w:eastAsia="ＭＳ 明朝" w:hAnsi="ＭＳ 明朝" w:hint="eastAsia"/>
        </w:rPr>
        <w:t>）</w:t>
      </w:r>
    </w:p>
    <w:p w14:paraId="1A82C974" w14:textId="77777777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0A43" w:rsidRPr="00B50A43" w14:paraId="45DFA78F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267732AC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B50A43" w14:paraId="320B857A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BDFD5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1E36C1C7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</w:p>
          <w:p w14:paraId="35B4A92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6EC9863E" w14:textId="77777777" w:rsidR="003C0524" w:rsidRPr="00B50A43" w:rsidRDefault="003C0524" w:rsidP="00066D34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442FF342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・東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　　・西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</w:t>
            </w:r>
          </w:p>
          <w:p w14:paraId="7E93F2D4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・南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　　・北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</w:t>
            </w:r>
          </w:p>
          <w:p w14:paraId="0CD7B6A4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A865C5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敷地面積：　　　　　　　　　　　㎡　　　</w:t>
            </w:r>
          </w:p>
          <w:p w14:paraId="1F922AC3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開発区域面積：　　　　　　　　　㎡</w:t>
            </w:r>
          </w:p>
          <w:p w14:paraId="457F3F8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建築面積：　　　　　　　　　　　㎡　　　</w:t>
            </w:r>
          </w:p>
          <w:p w14:paraId="3DB5CD5A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延床面積（容積対象面積）：　　　　　　　　　  ㎡（　　　　　　　　　㎡）</w:t>
            </w:r>
          </w:p>
          <w:p w14:paraId="0293DA5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建築物の階数：　地上　　　階　／　地下　　階</w:t>
            </w:r>
          </w:p>
          <w:p w14:paraId="7D2B79D1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建築物の高さ：　　　　　　　　　　 ｍ</w:t>
            </w:r>
          </w:p>
          <w:p w14:paraId="07ED34B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住宅の規模及び戸数：　　　　　　　 ㎡　　　　　　　戸</w:t>
            </w:r>
          </w:p>
        </w:tc>
      </w:tr>
    </w:tbl>
    <w:p w14:paraId="7F0C79F9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0E51E5BA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CB051CD" w14:textId="77777777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②計画調整局開発調整部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開発誘導課への確認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333EE131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1EE5A408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6CAA3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0EF8C6A7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78E9BCD2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39FDC16C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56F20CE5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B50A43" w:rsidRPr="00B50A43" w14:paraId="28268DD8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6AD27D87" w14:textId="77777777" w:rsidR="003C0524" w:rsidRPr="00B50A43" w:rsidRDefault="009D1170" w:rsidP="00066D3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計画調整局開発調整部開発誘導課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457A33CD" w14:textId="77777777" w:rsidTr="00BC25FB">
        <w:tc>
          <w:tcPr>
            <w:tcW w:w="9072" w:type="dxa"/>
            <w:gridSpan w:val="2"/>
          </w:tcPr>
          <w:p w14:paraId="6A1C5D3A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5D315807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490AFC34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7C22224D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0F59923D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448AD437" w14:textId="77777777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③計画調整局建築指導部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建築確認課への確認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CFC1FB8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1FE822F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BF111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・用途制限　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　　　　　　　　　　　　（特別用途地区、地区計画等）</w:t>
            </w:r>
          </w:p>
          <w:p w14:paraId="4E6C213F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・建蔽率　　　　角地緩和　　　　　　　　有　　・　　無</w:t>
            </w:r>
          </w:p>
          <w:p w14:paraId="25444255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46B1858E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・高さ制限　　　　道路斜線　　　・　　　隣地斜線</w:t>
            </w:r>
          </w:p>
          <w:p w14:paraId="235D67CA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516363A2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・接道　</w:t>
            </w: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6CF220FB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B50A43" w:rsidRPr="00B50A43" w14:paraId="054992F2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7911E71" w14:textId="77777777" w:rsidR="003C0524" w:rsidRPr="00B50A43" w:rsidRDefault="009D1170" w:rsidP="00066D34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>計画調整局建築指導部建築確認課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1D000635" w14:textId="77777777" w:rsidTr="00BC25FB">
        <w:tc>
          <w:tcPr>
            <w:tcW w:w="9072" w:type="dxa"/>
            <w:gridSpan w:val="2"/>
          </w:tcPr>
          <w:p w14:paraId="729702BC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2650E8AD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08FAEA6D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24FAD1FB" w14:textId="77777777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</w:p>
    <w:p w14:paraId="455662E6" w14:textId="77777777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1E1CEDCB" w14:textId="03FCF486" w:rsidR="00486800" w:rsidRPr="00B50A43" w:rsidRDefault="0018246D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・あらかじめ応募</w:t>
      </w:r>
      <w:r w:rsidR="00486800" w:rsidRPr="00B50A43">
        <w:rPr>
          <w:rFonts w:ascii="ＭＳ 明朝" w:eastAsia="ＭＳ 明朝" w:hAnsi="ＭＳ 明朝" w:hint="eastAsia"/>
          <w:sz w:val="18"/>
          <w:szCs w:val="18"/>
        </w:rPr>
        <w:t>者にて調査・確認のうえ、太枠内に必要事項を記載してください。</w:t>
      </w:r>
    </w:p>
    <w:p w14:paraId="56DB4F39" w14:textId="77777777" w:rsidR="00486800" w:rsidRPr="00B50A43" w:rsidRDefault="009D1170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・計画調整局</w:t>
      </w:r>
      <w:r w:rsidR="00486800" w:rsidRPr="00B50A43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367B2CAD" w14:textId="77777777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p w14:paraId="2E6DC310" w14:textId="77777777" w:rsidR="00486800" w:rsidRPr="00B50A43" w:rsidRDefault="00486800" w:rsidP="00486800">
      <w:pPr>
        <w:rPr>
          <w:rFonts w:ascii="ＭＳ 明朝" w:eastAsia="ＭＳ 明朝" w:hAnsi="ＭＳ 明朝"/>
        </w:rPr>
      </w:pPr>
    </w:p>
    <w:p w14:paraId="43E10AF6" w14:textId="77777777" w:rsidR="003C0524" w:rsidRPr="00B50A43" w:rsidRDefault="00486800" w:rsidP="0046030F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/>
          <w:sz w:val="18"/>
          <w:szCs w:val="18"/>
        </w:rPr>
        <w:br w:type="page"/>
      </w:r>
    </w:p>
    <w:p w14:paraId="2B6E6A84" w14:textId="77777777" w:rsidR="003C0524" w:rsidRPr="00B50A43" w:rsidRDefault="003C0524" w:rsidP="00066D34">
      <w:pPr>
        <w:wordWrap w:val="0"/>
        <w:ind w:firstLine="84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B50A4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記載例</w:t>
      </w:r>
    </w:p>
    <w:p w14:paraId="45F91A0D" w14:textId="7CFB4BBB" w:rsidR="003C0524" w:rsidRPr="00B50A43" w:rsidRDefault="00881BBA" w:rsidP="00066D34">
      <w:pPr>
        <w:ind w:firstLine="840"/>
        <w:jc w:val="right"/>
        <w:rPr>
          <w:rFonts w:ascii="ＭＳ 明朝" w:eastAsia="ＭＳ 明朝" w:hAnsi="ＭＳ 明朝"/>
        </w:rPr>
      </w:pPr>
      <w:r w:rsidRPr="00B50A43">
        <w:rPr>
          <w:rFonts w:ascii="ＭＳ 明朝" w:eastAsia="ＭＳ 明朝" w:hAnsi="ＭＳ 明朝" w:hint="eastAsia"/>
        </w:rPr>
        <w:t>（様式</w:t>
      </w:r>
      <w:r w:rsidR="00ED4BBF" w:rsidRPr="00B50A43">
        <w:rPr>
          <w:rFonts w:ascii="ＭＳ 明朝" w:eastAsia="ＭＳ 明朝" w:hAnsi="ＭＳ 明朝" w:hint="eastAsia"/>
        </w:rPr>
        <w:t>５</w:t>
      </w:r>
      <w:r w:rsidR="00B97060">
        <w:rPr>
          <w:rFonts w:ascii="ＭＳ 明朝" w:eastAsia="ＭＳ 明朝" w:hAnsi="ＭＳ 明朝" w:hint="eastAsia"/>
        </w:rPr>
        <w:t>-１</w:t>
      </w:r>
      <w:r w:rsidR="003C0524" w:rsidRPr="00B50A43">
        <w:rPr>
          <w:rFonts w:ascii="ＭＳ 明朝" w:eastAsia="ＭＳ 明朝" w:hAnsi="ＭＳ 明朝" w:hint="eastAsia"/>
        </w:rPr>
        <w:t>）</w:t>
      </w:r>
    </w:p>
    <w:p w14:paraId="0069453C" w14:textId="77777777" w:rsidR="003C0524" w:rsidRPr="00B50A43" w:rsidRDefault="009D1170" w:rsidP="00066D34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B50A43">
        <w:rPr>
          <w:rFonts w:ascii="ＭＳ 明朝" w:eastAsia="ＭＳ 明朝" w:hAnsi="ＭＳ 明朝" w:hint="eastAsia"/>
          <w:sz w:val="32"/>
          <w:szCs w:val="32"/>
        </w:rPr>
        <w:t>計画調整</w:t>
      </w:r>
      <w:r w:rsidR="003C0524" w:rsidRPr="00B50A43">
        <w:rPr>
          <w:rFonts w:ascii="ＭＳ 明朝" w:eastAsia="ＭＳ 明朝" w:hAnsi="ＭＳ 明朝" w:hint="eastAsia"/>
          <w:sz w:val="32"/>
          <w:szCs w:val="32"/>
        </w:rPr>
        <w:t>局への確認事項</w:t>
      </w:r>
    </w:p>
    <w:p w14:paraId="6191C079" w14:textId="14DDFDE4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  <w:r w:rsidRPr="00B50A43">
        <w:rPr>
          <w:rFonts w:ascii="ＭＳ 明朝" w:eastAsia="ＭＳ 明朝" w:hAnsi="ＭＳ 明朝" w:hint="eastAsia"/>
          <w:sz w:val="28"/>
          <w:szCs w:val="28"/>
        </w:rPr>
        <w:t>（</w:t>
      </w:r>
      <w:r w:rsidR="00DB0164" w:rsidRPr="00B50A43">
        <w:rPr>
          <w:rFonts w:hint="eastAsia"/>
          <w:bCs/>
          <w:sz w:val="22"/>
        </w:rPr>
        <w:t>鶴浜</w:t>
      </w:r>
      <w:r w:rsidR="00476BBB" w:rsidRPr="00B50A43">
        <w:rPr>
          <w:rFonts w:hint="eastAsia"/>
          <w:bCs/>
          <w:sz w:val="22"/>
        </w:rPr>
        <w:t>緑地の魅力</w:t>
      </w:r>
      <w:r w:rsidR="00660189">
        <w:rPr>
          <w:rFonts w:hint="eastAsia"/>
          <w:bCs/>
          <w:sz w:val="22"/>
        </w:rPr>
        <w:t>創造</w:t>
      </w:r>
      <w:r w:rsidR="00476BBB" w:rsidRPr="00B50A43">
        <w:rPr>
          <w:rFonts w:hint="eastAsia"/>
          <w:bCs/>
          <w:sz w:val="22"/>
        </w:rPr>
        <w:t>・管理運営事業者募集</w:t>
      </w:r>
      <w:r w:rsidRPr="00B50A43">
        <w:rPr>
          <w:rFonts w:ascii="ＭＳ 明朝" w:eastAsia="ＭＳ 明朝" w:hAnsi="ＭＳ 明朝" w:hint="eastAsia"/>
        </w:rPr>
        <w:t>）</w:t>
      </w:r>
    </w:p>
    <w:p w14:paraId="2F91CC35" w14:textId="77777777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0A43" w:rsidRPr="00B50A43" w14:paraId="387F1945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0753E4D9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B50A43" w14:paraId="1ED47A42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F94DFF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3D3218F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第１種住居地域・□□□％・□□％・準防火地域・□□□□地区計画</w:t>
            </w:r>
          </w:p>
          <w:p w14:paraId="45F5645F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72186EC5" w14:textId="77777777" w:rsidR="003C0524" w:rsidRPr="00B50A43" w:rsidRDefault="003C0524" w:rsidP="00066D34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2E5E68BD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・東　　</w:t>
            </w:r>
            <w:r w:rsidRPr="00B50A43">
              <w:rPr>
                <w:rFonts w:ascii="ＭＳ 明朝" w:eastAsia="ＭＳ 明朝" w:hAnsi="ＭＳ 明朝" w:hint="eastAsia"/>
                <w:i/>
              </w:rPr>
              <w:t>8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>１</w:t>
            </w:r>
            <w:r w:rsidRPr="00B50A43">
              <w:rPr>
                <w:rFonts w:ascii="ＭＳ 明朝" w:eastAsia="ＭＳ 明朝" w:hAnsi="ＭＳ 明朝" w:hint="eastAsia"/>
              </w:rPr>
              <w:t>－</w:t>
            </w:r>
            <w:r w:rsidRPr="00B50A43">
              <w:rPr>
                <w:rFonts w:ascii="ＭＳ 明朝" w:eastAsia="ＭＳ 明朝" w:hAnsi="ＭＳ 明朝" w:hint="eastAsia"/>
                <w:i/>
              </w:rPr>
              <w:t>１</w:t>
            </w:r>
            <w:r w:rsidRPr="00B50A43">
              <w:rPr>
                <w:rFonts w:ascii="ＭＳ 明朝" w:eastAsia="ＭＳ 明朝" w:hAnsi="ＭＳ 明朝" w:hint="eastAsia"/>
              </w:rPr>
              <w:t xml:space="preserve">）　　    ・西　  </w:t>
            </w:r>
            <w:r w:rsidRPr="00B50A43">
              <w:rPr>
                <w:rFonts w:ascii="ＭＳ 明朝" w:eastAsia="ＭＳ 明朝" w:hAnsi="ＭＳ 明朝" w:hint="eastAsia"/>
                <w:i/>
              </w:rPr>
              <w:t>隣地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　</w:t>
            </w:r>
            <w:r w:rsidRPr="00B50A43">
              <w:rPr>
                <w:rFonts w:ascii="ＭＳ 明朝" w:eastAsia="ＭＳ 明朝" w:hAnsi="ＭＳ 明朝" w:hint="eastAsia"/>
              </w:rPr>
              <w:t>－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　</w:t>
            </w:r>
            <w:r w:rsidRPr="00B50A43">
              <w:rPr>
                <w:rFonts w:ascii="ＭＳ 明朝" w:eastAsia="ＭＳ 明朝" w:hAnsi="ＭＳ 明朝" w:hint="eastAsia"/>
              </w:rPr>
              <w:t>）</w:t>
            </w:r>
          </w:p>
          <w:p w14:paraId="76E4E729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・南　 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  <w:i/>
              </w:rPr>
              <w:t>4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 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>2</w:t>
            </w:r>
            <w:r w:rsidRPr="00B50A43">
              <w:rPr>
                <w:rFonts w:ascii="ＭＳ 明朝" w:eastAsia="ＭＳ 明朝" w:hAnsi="ＭＳ 明朝"/>
                <w:i/>
              </w:rPr>
              <w:t xml:space="preserve">  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 </w:t>
            </w:r>
            <w:r w:rsidRPr="00B50A43">
              <w:rPr>
                <w:rFonts w:ascii="ＭＳ 明朝" w:eastAsia="ＭＳ 明朝" w:hAnsi="ＭＳ 明朝"/>
                <w:i/>
              </w:rPr>
              <w:t xml:space="preserve">  </w:t>
            </w:r>
            <w:r w:rsidRPr="00B50A43">
              <w:rPr>
                <w:rFonts w:ascii="ＭＳ 明朝" w:eastAsia="ＭＳ 明朝" w:hAnsi="ＭＳ 明朝" w:hint="eastAsia"/>
              </w:rPr>
              <w:t xml:space="preserve">）　　　  ・北　</w:t>
            </w:r>
            <w:r w:rsidRPr="00B50A43">
              <w:rPr>
                <w:rFonts w:ascii="ＭＳ 明朝" w:eastAsia="ＭＳ 明朝" w:hAnsi="ＭＳ 明朝" w:hint="eastAsia"/>
                <w:i/>
              </w:rPr>
              <w:t>1.818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</w:t>
            </w:r>
            <w:r w:rsidRPr="00B50A43">
              <w:rPr>
                <w:rFonts w:ascii="ＭＳ 明朝" w:eastAsia="ＭＳ 明朝" w:hAnsi="ＭＳ 明朝" w:hint="eastAsia"/>
                <w:i/>
              </w:rPr>
              <w:t>附則5項道路</w:t>
            </w:r>
            <w:r w:rsidRPr="00B50A43">
              <w:rPr>
                <w:rFonts w:ascii="ＭＳ 明朝" w:eastAsia="ＭＳ 明朝" w:hAnsi="ＭＳ 明朝" w:hint="eastAsia"/>
              </w:rPr>
              <w:t>）</w:t>
            </w:r>
          </w:p>
          <w:p w14:paraId="4684FB31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主要用途：   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</w:t>
            </w:r>
          </w:p>
          <w:p w14:paraId="76A564D5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敷地面積：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　　　</w:t>
            </w:r>
          </w:p>
          <w:p w14:paraId="421A3E02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開発区域面積：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</w:t>
            </w:r>
          </w:p>
          <w:p w14:paraId="03C9ABAC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建築面積：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　　　　</w:t>
            </w:r>
          </w:p>
          <w:p w14:paraId="6ACB89E6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延床面積（容積対象面積）：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  ㎡（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㎡）</w:t>
            </w:r>
          </w:p>
          <w:p w14:paraId="1D762109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建築物の階数：　地上　</w:t>
            </w:r>
            <w:r w:rsidRPr="00B50A43">
              <w:rPr>
                <w:rFonts w:ascii="ＭＳ 明朝" w:eastAsia="ＭＳ 明朝" w:hAnsi="ＭＳ 明朝" w:hint="eastAsia"/>
                <w:i/>
              </w:rPr>
              <w:t>□</w:t>
            </w:r>
            <w:r w:rsidRPr="00B50A43">
              <w:rPr>
                <w:rFonts w:ascii="ＭＳ 明朝" w:eastAsia="ＭＳ 明朝" w:hAnsi="ＭＳ 明朝" w:hint="eastAsia"/>
              </w:rPr>
              <w:t xml:space="preserve">　階　／　地下　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□　</w:t>
            </w:r>
            <w:r w:rsidRPr="00B50A43">
              <w:rPr>
                <w:rFonts w:ascii="ＭＳ 明朝" w:eastAsia="ＭＳ 明朝" w:hAnsi="ＭＳ 明朝" w:hint="eastAsia"/>
              </w:rPr>
              <w:t>階</w:t>
            </w:r>
          </w:p>
          <w:p w14:paraId="57DE201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建築物の高さ：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□□.□□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　 ｍ</w:t>
            </w:r>
          </w:p>
          <w:p w14:paraId="7F814F8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住宅の規模及び戸数：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□□.□□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　㎡　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戸</w:t>
            </w:r>
          </w:p>
        </w:tc>
      </w:tr>
    </w:tbl>
    <w:p w14:paraId="586300D4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361C2A21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6923B076" w14:textId="77777777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②計画調整局開発調整部開発誘導課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9358AD7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3E7D070D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90D86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i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982DCD0" wp14:editId="5C5E18F6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107950</wp:posOffset>
                      </wp:positionV>
                      <wp:extent cx="304800" cy="285750"/>
                      <wp:effectExtent l="0" t="0" r="19050" b="19050"/>
                      <wp:wrapNone/>
                      <wp:docPr id="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B9778" id="Oval 2" o:spid="_x0000_s1026" style="position:absolute;left:0;text-align:left;margin-left:193.1pt;margin-top:8.5pt;width:24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i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0F089CF" wp14:editId="46E3880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675640</wp:posOffset>
                      </wp:positionV>
                      <wp:extent cx="466725" cy="285750"/>
                      <wp:effectExtent l="0" t="0" r="28575" b="19050"/>
                      <wp:wrapNone/>
                      <wp:docPr id="1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9CCD1" id="Oval 4" o:spid="_x0000_s1026" style="position:absolute;left:0;text-align:left;margin-left:12.35pt;margin-top:53.2pt;width:36.75pt;height:2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i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1E5D5AD" wp14:editId="0943079F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322580</wp:posOffset>
                      </wp:positionV>
                      <wp:extent cx="304800" cy="285750"/>
                      <wp:effectExtent l="0" t="0" r="19050" b="19050"/>
                      <wp:wrapNone/>
                      <wp:docPr id="2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3163F" id="Oval 3" o:spid="_x0000_s1026" style="position:absolute;left:0;text-align:left;margin-left:193.1pt;margin-top:25.4pt;width:24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>・開発許可について</w:t>
            </w:r>
          </w:p>
          <w:p w14:paraId="31D8D035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区画の変更　　　　有　　　・　　　無</w:t>
            </w:r>
          </w:p>
          <w:p w14:paraId="65B844EA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形質の変更　　　　有　　　・　　　無</w:t>
            </w:r>
          </w:p>
          <w:p w14:paraId="69389FAB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・大規模事前協議について</w:t>
            </w:r>
          </w:p>
          <w:p w14:paraId="3C525B15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対象　　　・　　対象外</w:t>
            </w:r>
          </w:p>
        </w:tc>
      </w:tr>
      <w:tr w:rsidR="00B50A43" w:rsidRPr="00B50A43" w14:paraId="38008DEB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5D845011" w14:textId="77777777" w:rsidR="003C0524" w:rsidRPr="00B50A43" w:rsidRDefault="009D1170" w:rsidP="00066D3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計画調整局開発調整部開発誘導課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6D1CA2AC" w14:textId="77777777" w:rsidTr="00BC25FB">
        <w:tc>
          <w:tcPr>
            <w:tcW w:w="9072" w:type="dxa"/>
            <w:gridSpan w:val="2"/>
          </w:tcPr>
          <w:p w14:paraId="08513FE0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300C1D2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5BC69A5C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7E9985DC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57580035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62B13FFB" w14:textId="77777777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③計画調整局建築指導部建築確認課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44F07226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4E6D7494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CDA60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i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B8813F5" wp14:editId="5E729CDB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117475</wp:posOffset>
                      </wp:positionV>
                      <wp:extent cx="304800" cy="285750"/>
                      <wp:effectExtent l="0" t="0" r="19050" b="19050"/>
                      <wp:wrapNone/>
                      <wp:docPr id="2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902B8" id="Oval 3" o:spid="_x0000_s1026" style="position:absolute;left:0;text-align:left;margin-left:223.1pt;margin-top:9.25pt;width:24pt;height:2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・用途制限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（用途地域）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 xml:space="preserve">第１種住居地域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（特別用途地区、地区計画等）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□□□□地区計画</w:t>
            </w:r>
          </w:p>
          <w:p w14:paraId="16228F03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i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F86B53" wp14:editId="6E3A5353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117475</wp:posOffset>
                      </wp:positionV>
                      <wp:extent cx="304800" cy="285750"/>
                      <wp:effectExtent l="0" t="0" r="19050" b="19050"/>
                      <wp:wrapNone/>
                      <wp:docPr id="2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49577" id="Oval 3" o:spid="_x0000_s1026" style="position:absolute;left:0;text-align:left;margin-left:292.1pt;margin-top:9.25pt;width:24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>・建蔽率　　　　角地緩和　　　　　　　　有　　・　　無</w:t>
            </w:r>
          </w:p>
          <w:p w14:paraId="46D51C6A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E9B80E0" wp14:editId="3EABF69B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149860</wp:posOffset>
                      </wp:positionV>
                      <wp:extent cx="657225" cy="238125"/>
                      <wp:effectExtent l="0" t="0" r="28575" b="28575"/>
                      <wp:wrapNone/>
                      <wp:docPr id="2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D8739" id="Oval 17" o:spid="_x0000_s1026" style="position:absolute;left:0;text-align:left;margin-left:89.6pt;margin-top:11.8pt;width:51.7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6205AFE" wp14:editId="024FB57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140335</wp:posOffset>
                      </wp:positionV>
                      <wp:extent cx="742950" cy="266700"/>
                      <wp:effectExtent l="0" t="0" r="19050" b="19050"/>
                      <wp:wrapNone/>
                      <wp:docPr id="28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737A0" id="Oval 16" o:spid="_x0000_s1026" style="position:absolute;left:0;text-align:left;margin-left:201.35pt;margin-top:11.05pt;width:58.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6F06A7F" wp14:editId="103257B1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708025</wp:posOffset>
                      </wp:positionV>
                      <wp:extent cx="238125" cy="238125"/>
                      <wp:effectExtent l="0" t="0" r="28575" b="28575"/>
                      <wp:wrapNone/>
                      <wp:docPr id="29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11968" id="Oval 15" o:spid="_x0000_s1026" style="position:absolute;left:0;text-align:left;margin-left:268.1pt;margin-top:55.75pt;width:18.75pt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>・前面道路の幅員による容積率の低減　　　有　　・　　無</w:t>
            </w:r>
          </w:p>
          <w:p w14:paraId="78AFDC6E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65AEBB4" wp14:editId="19114065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152400</wp:posOffset>
                      </wp:positionV>
                      <wp:extent cx="238125" cy="238125"/>
                      <wp:effectExtent l="0" t="0" r="28575" b="28575"/>
                      <wp:wrapNone/>
                      <wp:docPr id="3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1D37D" id="Oval 14" o:spid="_x0000_s1026" style="position:absolute;left:0;text-align:left;margin-left:121.1pt;margin-top:12pt;width:18.7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50A43">
              <w:rPr>
                <w:rFonts w:ascii="ＭＳ 明朝" w:eastAsia="ＭＳ 明朝" w:hAnsi="ＭＳ 明朝" w:hint="eastAsia"/>
              </w:rPr>
              <w:t>・高さ制限　　　　道路斜線　　　・　　　隣地斜線</w:t>
            </w:r>
          </w:p>
          <w:p w14:paraId="0DA86492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・日影規制　　　　　　　有　　　・　　　無</w:t>
            </w:r>
          </w:p>
          <w:p w14:paraId="1026EB37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・接道　</w:t>
            </w: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401A5CF8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（予定している建築物の用途に応じた接道長）　　　　有</w:t>
            </w:r>
          </w:p>
        </w:tc>
      </w:tr>
      <w:tr w:rsidR="00B50A43" w:rsidRPr="00B50A43" w14:paraId="18C387C0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581E2D7A" w14:textId="77777777" w:rsidR="003C0524" w:rsidRPr="00B50A43" w:rsidRDefault="009D1170" w:rsidP="00066D34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>計画調整局建築指導部建築確認課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29A6B02A" w14:textId="77777777" w:rsidTr="00BC25FB">
        <w:tc>
          <w:tcPr>
            <w:tcW w:w="9072" w:type="dxa"/>
            <w:gridSpan w:val="2"/>
          </w:tcPr>
          <w:p w14:paraId="203B8FD8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280A02B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23164D78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7AC0FE3E" w14:textId="77777777" w:rsidR="00066D34" w:rsidRPr="00B50A43" w:rsidRDefault="00066D34" w:rsidP="00066D34">
      <w:pPr>
        <w:rPr>
          <w:rFonts w:ascii="ＭＳ 明朝" w:eastAsia="ＭＳ 明朝" w:hAnsi="ＭＳ 明朝"/>
          <w:sz w:val="18"/>
          <w:szCs w:val="18"/>
        </w:rPr>
      </w:pPr>
    </w:p>
    <w:p w14:paraId="58E67932" w14:textId="77777777" w:rsidR="00066D34" w:rsidRPr="00B50A43" w:rsidRDefault="00066D34" w:rsidP="00066D34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1CC469EE" w14:textId="4F2672F0" w:rsidR="00066D34" w:rsidRPr="00B50A43" w:rsidRDefault="00C71B0F" w:rsidP="00066D34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・あらかじめ応募</w:t>
      </w:r>
      <w:r w:rsidR="00066D34" w:rsidRPr="00B50A43">
        <w:rPr>
          <w:rFonts w:ascii="ＭＳ 明朝" w:eastAsia="ＭＳ 明朝" w:hAnsi="ＭＳ 明朝" w:hint="eastAsia"/>
          <w:sz w:val="18"/>
          <w:szCs w:val="18"/>
        </w:rPr>
        <w:t>者にて調査・確認のうえ、太枠内に必要事項を記載してください。</w:t>
      </w:r>
    </w:p>
    <w:p w14:paraId="36207F1E" w14:textId="77777777" w:rsidR="00066D34" w:rsidRPr="00B50A43" w:rsidRDefault="009D1170" w:rsidP="00066D34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・計画調整局</w:t>
      </w:r>
      <w:r w:rsidR="00066D34" w:rsidRPr="00B50A43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17B96975" w14:textId="77777777" w:rsidR="00066D34" w:rsidRPr="00B50A43" w:rsidRDefault="00066D34" w:rsidP="00066D34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・各担当へ確認した後、担当課においてコピーを取らせていただきます。</w:t>
      </w:r>
    </w:p>
    <w:p w14:paraId="3F0F72E3" w14:textId="77777777" w:rsidR="00066D34" w:rsidRPr="00B50A43" w:rsidRDefault="00066D34" w:rsidP="00066D34">
      <w:pPr>
        <w:rPr>
          <w:rFonts w:ascii="ＭＳ 明朝" w:eastAsia="ＭＳ 明朝" w:hAnsi="ＭＳ 明朝"/>
        </w:rPr>
      </w:pPr>
    </w:p>
    <w:p w14:paraId="4EB74FF2" w14:textId="77777777" w:rsidR="00486800" w:rsidRPr="00B50A43" w:rsidRDefault="00486800" w:rsidP="0046030F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486800" w:rsidRPr="00B50A43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2EF1" w14:textId="77777777" w:rsidR="00EA6997" w:rsidRDefault="00EA6997" w:rsidP="00225814">
      <w:r>
        <w:separator/>
      </w:r>
    </w:p>
  </w:endnote>
  <w:endnote w:type="continuationSeparator" w:id="0">
    <w:p w14:paraId="31EC2BB7" w14:textId="77777777" w:rsidR="00EA6997" w:rsidRDefault="00EA6997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1AAA" w14:textId="77777777" w:rsidR="00EA6997" w:rsidRDefault="00EA6997" w:rsidP="00225814">
      <w:r>
        <w:separator/>
      </w:r>
    </w:p>
  </w:footnote>
  <w:footnote w:type="continuationSeparator" w:id="0">
    <w:p w14:paraId="5CB98513" w14:textId="77777777" w:rsidR="00EA6997" w:rsidRDefault="00EA6997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852856">
    <w:abstractNumId w:val="8"/>
  </w:num>
  <w:num w:numId="2" w16cid:durableId="1000427870">
    <w:abstractNumId w:val="4"/>
  </w:num>
  <w:num w:numId="3" w16cid:durableId="618292844">
    <w:abstractNumId w:val="0"/>
  </w:num>
  <w:num w:numId="4" w16cid:durableId="1523473291">
    <w:abstractNumId w:val="5"/>
  </w:num>
  <w:num w:numId="5" w16cid:durableId="761754166">
    <w:abstractNumId w:val="1"/>
  </w:num>
  <w:num w:numId="6" w16cid:durableId="1444374900">
    <w:abstractNumId w:val="9"/>
  </w:num>
  <w:num w:numId="7" w16cid:durableId="337774118">
    <w:abstractNumId w:val="2"/>
  </w:num>
  <w:num w:numId="8" w16cid:durableId="1723168588">
    <w:abstractNumId w:val="7"/>
  </w:num>
  <w:num w:numId="9" w16cid:durableId="896431246">
    <w:abstractNumId w:val="3"/>
  </w:num>
  <w:num w:numId="10" w16cid:durableId="898057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66D34"/>
    <w:rsid w:val="000C04EF"/>
    <w:rsid w:val="0018246D"/>
    <w:rsid w:val="001B6F6C"/>
    <w:rsid w:val="001B796B"/>
    <w:rsid w:val="001C57A1"/>
    <w:rsid w:val="00225814"/>
    <w:rsid w:val="00226B65"/>
    <w:rsid w:val="00241C59"/>
    <w:rsid w:val="0025460A"/>
    <w:rsid w:val="00261563"/>
    <w:rsid w:val="00265D37"/>
    <w:rsid w:val="002A7B6C"/>
    <w:rsid w:val="002D4566"/>
    <w:rsid w:val="002E4B83"/>
    <w:rsid w:val="002F5B64"/>
    <w:rsid w:val="00300F91"/>
    <w:rsid w:val="00317544"/>
    <w:rsid w:val="003361F9"/>
    <w:rsid w:val="00336F53"/>
    <w:rsid w:val="003427D5"/>
    <w:rsid w:val="00362293"/>
    <w:rsid w:val="00376AC5"/>
    <w:rsid w:val="003865C6"/>
    <w:rsid w:val="003B4B8E"/>
    <w:rsid w:val="003C0524"/>
    <w:rsid w:val="003E17EB"/>
    <w:rsid w:val="003E62C6"/>
    <w:rsid w:val="004140BF"/>
    <w:rsid w:val="00417F9F"/>
    <w:rsid w:val="00420B23"/>
    <w:rsid w:val="0045128A"/>
    <w:rsid w:val="0046030F"/>
    <w:rsid w:val="00476BBB"/>
    <w:rsid w:val="00486800"/>
    <w:rsid w:val="004923A5"/>
    <w:rsid w:val="004A3752"/>
    <w:rsid w:val="004A5EC5"/>
    <w:rsid w:val="004F24C1"/>
    <w:rsid w:val="004F2B10"/>
    <w:rsid w:val="00512186"/>
    <w:rsid w:val="00536B97"/>
    <w:rsid w:val="00540618"/>
    <w:rsid w:val="00562D83"/>
    <w:rsid w:val="005640A0"/>
    <w:rsid w:val="005A00AF"/>
    <w:rsid w:val="005B0E41"/>
    <w:rsid w:val="005B2B27"/>
    <w:rsid w:val="005B56DB"/>
    <w:rsid w:val="005D41EE"/>
    <w:rsid w:val="006145AB"/>
    <w:rsid w:val="00641DEE"/>
    <w:rsid w:val="006569B0"/>
    <w:rsid w:val="00660189"/>
    <w:rsid w:val="006661C5"/>
    <w:rsid w:val="00671A08"/>
    <w:rsid w:val="006755B8"/>
    <w:rsid w:val="00680F26"/>
    <w:rsid w:val="0068206A"/>
    <w:rsid w:val="0069434E"/>
    <w:rsid w:val="006B3CD6"/>
    <w:rsid w:val="006C6BA0"/>
    <w:rsid w:val="006D5C9D"/>
    <w:rsid w:val="006F1220"/>
    <w:rsid w:val="007120A4"/>
    <w:rsid w:val="00733703"/>
    <w:rsid w:val="00741096"/>
    <w:rsid w:val="00741829"/>
    <w:rsid w:val="007952F0"/>
    <w:rsid w:val="00797A96"/>
    <w:rsid w:val="007D35AF"/>
    <w:rsid w:val="0080479B"/>
    <w:rsid w:val="00821672"/>
    <w:rsid w:val="00836992"/>
    <w:rsid w:val="00862E7F"/>
    <w:rsid w:val="00870662"/>
    <w:rsid w:val="00881BBA"/>
    <w:rsid w:val="0088650F"/>
    <w:rsid w:val="00892092"/>
    <w:rsid w:val="008A5275"/>
    <w:rsid w:val="008E1209"/>
    <w:rsid w:val="008F3E52"/>
    <w:rsid w:val="00913CB7"/>
    <w:rsid w:val="0093196F"/>
    <w:rsid w:val="00931E65"/>
    <w:rsid w:val="0095217B"/>
    <w:rsid w:val="00977F96"/>
    <w:rsid w:val="00993C64"/>
    <w:rsid w:val="009975E2"/>
    <w:rsid w:val="009D1170"/>
    <w:rsid w:val="009E391F"/>
    <w:rsid w:val="009E5A9A"/>
    <w:rsid w:val="009E74A8"/>
    <w:rsid w:val="00A02518"/>
    <w:rsid w:val="00A804F4"/>
    <w:rsid w:val="00A81C91"/>
    <w:rsid w:val="00A92E00"/>
    <w:rsid w:val="00AA14C0"/>
    <w:rsid w:val="00AB0C1B"/>
    <w:rsid w:val="00AC5154"/>
    <w:rsid w:val="00AE2676"/>
    <w:rsid w:val="00AF23CB"/>
    <w:rsid w:val="00B23CB1"/>
    <w:rsid w:val="00B50A43"/>
    <w:rsid w:val="00B67E28"/>
    <w:rsid w:val="00B937C5"/>
    <w:rsid w:val="00B97060"/>
    <w:rsid w:val="00BB0616"/>
    <w:rsid w:val="00BD083E"/>
    <w:rsid w:val="00BD2314"/>
    <w:rsid w:val="00C162B2"/>
    <w:rsid w:val="00C32F97"/>
    <w:rsid w:val="00C37AAC"/>
    <w:rsid w:val="00C41E48"/>
    <w:rsid w:val="00C6721C"/>
    <w:rsid w:val="00C71B0F"/>
    <w:rsid w:val="00C96CAA"/>
    <w:rsid w:val="00CB24CC"/>
    <w:rsid w:val="00CB42F1"/>
    <w:rsid w:val="00CB7589"/>
    <w:rsid w:val="00CD6B5B"/>
    <w:rsid w:val="00CE68E2"/>
    <w:rsid w:val="00D20A55"/>
    <w:rsid w:val="00D22F9F"/>
    <w:rsid w:val="00D23817"/>
    <w:rsid w:val="00D24492"/>
    <w:rsid w:val="00D331E5"/>
    <w:rsid w:val="00D54B38"/>
    <w:rsid w:val="00D55FBB"/>
    <w:rsid w:val="00D7685F"/>
    <w:rsid w:val="00D815F2"/>
    <w:rsid w:val="00D94558"/>
    <w:rsid w:val="00DA0498"/>
    <w:rsid w:val="00DB0164"/>
    <w:rsid w:val="00E42CBF"/>
    <w:rsid w:val="00E50D87"/>
    <w:rsid w:val="00EA6997"/>
    <w:rsid w:val="00ED4BBF"/>
    <w:rsid w:val="00EE7241"/>
    <w:rsid w:val="00F414D5"/>
    <w:rsid w:val="00F47266"/>
    <w:rsid w:val="00F47511"/>
    <w:rsid w:val="00F515D0"/>
    <w:rsid w:val="00F57D9F"/>
    <w:rsid w:val="00F64919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280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2025-11-13T00:37:00Z</dcterms:created>
  <dcterms:modified xsi:type="dcterms:W3CDTF">2025-11-13T00:38:00Z</dcterms:modified>
</cp:coreProperties>
</file>