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C692" w14:textId="65C88146" w:rsidR="00840EB0" w:rsidRPr="001B6660" w:rsidRDefault="001A7421" w:rsidP="004354DE">
      <w:pPr>
        <w:pStyle w:val="Default"/>
        <w:jc w:val="right"/>
        <w:rPr>
          <w:rFonts w:asciiTheme="minorEastAsia" w:eastAsiaTheme="minorEastAsia" w:hAnsiTheme="minorEastAsia"/>
          <w:sz w:val="22"/>
          <w:szCs w:val="22"/>
        </w:rPr>
      </w:pPr>
      <w:r w:rsidRPr="00D75D35">
        <w:rPr>
          <w:rFonts w:ascii="ＭＳ ゴシック" w:eastAsia="ＭＳ ゴシック" w:hAnsi="ＭＳ ゴシック" w:hint="eastAsia"/>
          <w:b/>
          <w:szCs w:val="21"/>
        </w:rPr>
        <w:t>様式1</w:t>
      </w:r>
      <w:r>
        <w:rPr>
          <w:rFonts w:ascii="ＭＳ ゴシック" w:eastAsia="ＭＳ ゴシック" w:hAnsi="ＭＳ ゴシック" w:hint="eastAsia"/>
          <w:b/>
          <w:szCs w:val="21"/>
        </w:rPr>
        <w:t>4</w:t>
      </w:r>
    </w:p>
    <w:p w14:paraId="46CFA14F" w14:textId="77777777" w:rsidR="00DE1149" w:rsidRPr="001B6660" w:rsidRDefault="00FE4073" w:rsidP="004354DE">
      <w:pPr>
        <w:pStyle w:val="Default"/>
        <w:rPr>
          <w:rFonts w:asciiTheme="minorEastAsia" w:eastAsiaTheme="minorEastAsia" w:hAnsiTheme="minorEastAsia"/>
          <w:sz w:val="22"/>
          <w:szCs w:val="22"/>
        </w:rPr>
      </w:pPr>
      <w:r w:rsidRPr="001B6660">
        <w:rPr>
          <w:rFonts w:asciiTheme="minorEastAsia" w:eastAsiaTheme="minorEastAsia" w:hAnsiTheme="minorEastAsia" w:hint="eastAsia"/>
          <w:sz w:val="22"/>
          <w:szCs w:val="22"/>
        </w:rPr>
        <w:t>１</w:t>
      </w:r>
    </w:p>
    <w:p w14:paraId="266C3E79" w14:textId="77777777" w:rsidR="00583250" w:rsidRPr="001B6660" w:rsidRDefault="00583250" w:rsidP="004354DE">
      <w:pPr>
        <w:widowControl/>
        <w:jc w:val="center"/>
        <w:rPr>
          <w:rFonts w:asciiTheme="minorEastAsia" w:hAnsiTheme="minorEastAsia" w:cs="ＭＳ 明朝"/>
          <w:color w:val="000000"/>
          <w:kern w:val="0"/>
          <w:sz w:val="22"/>
        </w:rPr>
      </w:pPr>
      <w:r w:rsidRPr="001B6660">
        <w:rPr>
          <w:rFonts w:asciiTheme="minorEastAsia" w:hAnsiTheme="minorEastAsia" w:cs="ＭＳ 明朝" w:hint="eastAsia"/>
          <w:color w:val="000000"/>
          <w:kern w:val="0"/>
          <w:sz w:val="22"/>
        </w:rPr>
        <w:t>随意契約理由書</w:t>
      </w:r>
    </w:p>
    <w:p w14:paraId="21A57B94" w14:textId="77777777" w:rsidR="00583250" w:rsidRPr="001B6660" w:rsidRDefault="00583250" w:rsidP="004354DE">
      <w:pPr>
        <w:widowControl/>
        <w:jc w:val="left"/>
        <w:rPr>
          <w:rFonts w:asciiTheme="minorEastAsia" w:hAnsiTheme="minorEastAsia" w:cs="ＭＳ 明朝"/>
          <w:color w:val="000000"/>
          <w:kern w:val="0"/>
          <w:sz w:val="22"/>
        </w:rPr>
      </w:pPr>
    </w:p>
    <w:p w14:paraId="6482AB83" w14:textId="77777777" w:rsidR="00583250" w:rsidRPr="001B6660" w:rsidRDefault="00583250" w:rsidP="004354DE">
      <w:pPr>
        <w:widowControl/>
        <w:jc w:val="left"/>
        <w:rPr>
          <w:rFonts w:asciiTheme="minorEastAsia" w:hAnsiTheme="minorEastAsia" w:cs="ＭＳ 明朝"/>
          <w:color w:val="000000"/>
          <w:kern w:val="0"/>
          <w:sz w:val="22"/>
        </w:rPr>
      </w:pPr>
    </w:p>
    <w:p w14:paraId="74513F0E" w14:textId="77777777" w:rsidR="00027D91" w:rsidRPr="00027D91" w:rsidRDefault="00027D91" w:rsidP="00027D91">
      <w:pPr>
        <w:widowControl/>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１　案件名称</w:t>
      </w:r>
    </w:p>
    <w:p w14:paraId="6BECDF37" w14:textId="77777777" w:rsidR="00027D91" w:rsidRPr="00027D91" w:rsidRDefault="00027D91" w:rsidP="00027D91">
      <w:pPr>
        <w:widowControl/>
        <w:ind w:leftChars="200" w:left="420" w:firstLineChars="100" w:firstLine="220"/>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令和６年度 大阪市人口ビジョン改訂支援及び政策課題の解決に向けた基礎調査業務について</w:t>
      </w:r>
    </w:p>
    <w:p w14:paraId="793C26CE" w14:textId="77777777" w:rsidR="00027D91" w:rsidRPr="00027D91" w:rsidRDefault="00027D91" w:rsidP="00027D91">
      <w:pPr>
        <w:widowControl/>
        <w:jc w:val="left"/>
        <w:rPr>
          <w:rFonts w:asciiTheme="minorEastAsia" w:hAnsiTheme="minorEastAsia" w:cs="ＭＳ 明朝"/>
          <w:color w:val="000000"/>
          <w:kern w:val="0"/>
          <w:sz w:val="22"/>
        </w:rPr>
      </w:pPr>
    </w:p>
    <w:p w14:paraId="13A9A759" w14:textId="77777777" w:rsidR="00027D91" w:rsidRPr="00027D91" w:rsidRDefault="00027D91" w:rsidP="00027D91">
      <w:pPr>
        <w:widowControl/>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２　契約の相手方</w:t>
      </w:r>
    </w:p>
    <w:p w14:paraId="6E85B435" w14:textId="77777777" w:rsidR="00027D91" w:rsidRPr="00027D91" w:rsidRDefault="00027D91" w:rsidP="00027D91">
      <w:pPr>
        <w:widowControl/>
        <w:ind w:firstLineChars="300" w:firstLine="660"/>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株式会社 総合計画機構</w:t>
      </w:r>
    </w:p>
    <w:p w14:paraId="1A5F3BE9" w14:textId="77777777" w:rsidR="00027D91" w:rsidRPr="00027D91" w:rsidRDefault="00027D91" w:rsidP="00027D91">
      <w:pPr>
        <w:widowControl/>
        <w:jc w:val="left"/>
        <w:rPr>
          <w:rFonts w:asciiTheme="minorEastAsia" w:hAnsiTheme="minorEastAsia" w:cs="ＭＳ 明朝"/>
          <w:color w:val="000000"/>
          <w:kern w:val="0"/>
          <w:sz w:val="22"/>
        </w:rPr>
      </w:pPr>
    </w:p>
    <w:p w14:paraId="528A076D" w14:textId="77777777" w:rsidR="00027D91" w:rsidRPr="00027D91" w:rsidRDefault="00027D91" w:rsidP="00027D91">
      <w:pPr>
        <w:widowControl/>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 xml:space="preserve">３　随意契約理由　</w:t>
      </w:r>
    </w:p>
    <w:p w14:paraId="144BB9C4" w14:textId="74D94066" w:rsidR="00027D91" w:rsidRPr="00027D91" w:rsidRDefault="00027D91" w:rsidP="00027D91">
      <w:pPr>
        <w:widowControl/>
        <w:ind w:leftChars="200" w:left="420" w:firstLineChars="100" w:firstLine="220"/>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本業務は、国や地方に関わらず、人口減少、少子・高齢化等の進展が見込まれる中で、行政全般、こども・教育、健康・医療、経済・産業、まちづくり等、政策判断の基礎となる各種統計データや、政策事例、民間動向等の情報を常時的確に収集・整理し、客観的かつ多角的な視点から調査・分析を行うことで、今後の政策立案等の検討を行うものである。</w:t>
      </w:r>
    </w:p>
    <w:p w14:paraId="38224D86" w14:textId="65581BC9" w:rsidR="00027D91" w:rsidRPr="00027D91" w:rsidRDefault="00027D91" w:rsidP="00027D91">
      <w:pPr>
        <w:widowControl/>
        <w:ind w:leftChars="200" w:left="420" w:firstLineChars="100" w:firstLine="220"/>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本業務を行うに当たっては、まず、本市を俯瞰的な視点で見ながら、政策を検証していくための関連データを収集し、課題を検証するための分析を行う必要がある。また、将来推計人口や人口動態を客観的かつ的確に把握するための調査・分析やとりまとめ等においては、高度で専門的な技術が必要であり、契約相手方の持てる能力や経験により、得られる成果が大きく左右される。</w:t>
      </w:r>
    </w:p>
    <w:p w14:paraId="1704E5CC" w14:textId="5B683164" w:rsidR="00027D91" w:rsidRPr="00027D91" w:rsidRDefault="00027D91" w:rsidP="00027D91">
      <w:pPr>
        <w:widowControl/>
        <w:ind w:leftChars="200" w:left="420" w:firstLineChars="100" w:firstLine="220"/>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そのため、人口問題や各種統計分析等に関する知識や、施策ごとに関係指標等を収集・整理する能力、また、課題を設定しそれをまとめる能力等、民間事業者の専門的な知識とノウハウを活用することとしているため、予定価格の範囲内で最大の効果を得ることができる公募型プロポーザル（企画提案方式）を実施し、事業者を選定することとした。（令和５年11月13日契約事務審査会承認済）</w:t>
      </w:r>
    </w:p>
    <w:p w14:paraId="31F08DF7" w14:textId="77777777" w:rsidR="00027D91" w:rsidRPr="00027D91" w:rsidRDefault="00027D91" w:rsidP="00027D91">
      <w:pPr>
        <w:widowControl/>
        <w:ind w:leftChars="200" w:left="420" w:firstLineChars="100" w:firstLine="220"/>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令和６年２月９日に学識経験者等による委託事業者選定会議を開催し、意見を聴取した結果、株式会社　総合計画機構が契約の相手方として適格であると評価されたため、同社と地方自治法施行令第167条の２第１項第２号により特名随意契約を締結する。</w:t>
      </w:r>
    </w:p>
    <w:p w14:paraId="748301D0" w14:textId="77777777" w:rsidR="00027D91" w:rsidRPr="00027D91" w:rsidRDefault="00027D91" w:rsidP="00027D91">
      <w:pPr>
        <w:widowControl/>
        <w:ind w:firstLineChars="300" w:firstLine="660"/>
        <w:jc w:val="left"/>
        <w:rPr>
          <w:rFonts w:asciiTheme="minorEastAsia" w:hAnsiTheme="minorEastAsia" w:cs="ＭＳ 明朝"/>
          <w:color w:val="000000"/>
          <w:kern w:val="0"/>
          <w:sz w:val="22"/>
        </w:rPr>
      </w:pPr>
    </w:p>
    <w:p w14:paraId="60E97488" w14:textId="77777777" w:rsidR="00027D91" w:rsidRPr="00027D91" w:rsidRDefault="00027D91" w:rsidP="00027D91">
      <w:pPr>
        <w:widowControl/>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４  根拠法令</w:t>
      </w:r>
    </w:p>
    <w:p w14:paraId="77287BDD" w14:textId="77777777" w:rsidR="00027D91" w:rsidRPr="00027D91" w:rsidRDefault="00027D91" w:rsidP="00027D91">
      <w:pPr>
        <w:widowControl/>
        <w:ind w:firstLineChars="300" w:firstLine="660"/>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地方自治法施行令第167条の２第１項第２号</w:t>
      </w:r>
    </w:p>
    <w:p w14:paraId="6724D427" w14:textId="77777777" w:rsidR="00027D91" w:rsidRPr="00027D91" w:rsidRDefault="00027D91" w:rsidP="00027D91">
      <w:pPr>
        <w:widowControl/>
        <w:jc w:val="left"/>
        <w:rPr>
          <w:rFonts w:asciiTheme="minorEastAsia" w:hAnsiTheme="minorEastAsia" w:cs="ＭＳ 明朝"/>
          <w:color w:val="000000"/>
          <w:kern w:val="0"/>
          <w:sz w:val="22"/>
        </w:rPr>
      </w:pPr>
    </w:p>
    <w:p w14:paraId="0AEBDA93" w14:textId="77777777" w:rsidR="00027D91" w:rsidRPr="00027D91" w:rsidRDefault="00027D91" w:rsidP="00027D91">
      <w:pPr>
        <w:widowControl/>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 xml:space="preserve">５　担当部署　</w:t>
      </w:r>
    </w:p>
    <w:p w14:paraId="154C38E3" w14:textId="76253682" w:rsidR="00C867C4" w:rsidRDefault="00027D91" w:rsidP="00027D91">
      <w:pPr>
        <w:widowControl/>
        <w:ind w:firstLineChars="300" w:firstLine="660"/>
        <w:jc w:val="left"/>
        <w:rPr>
          <w:rFonts w:asciiTheme="minorEastAsia" w:hAnsiTheme="minorEastAsia" w:cs="ＭＳ 明朝"/>
          <w:color w:val="000000"/>
          <w:kern w:val="0"/>
          <w:sz w:val="22"/>
        </w:rPr>
      </w:pPr>
      <w:r w:rsidRPr="00027D91">
        <w:rPr>
          <w:rFonts w:asciiTheme="minorEastAsia" w:hAnsiTheme="minorEastAsia" w:cs="ＭＳ 明朝" w:hint="eastAsia"/>
          <w:color w:val="000000"/>
          <w:kern w:val="0"/>
          <w:sz w:val="22"/>
        </w:rPr>
        <w:t>政策企画室企画部部政策調査担当　（電話番号:06-6208-9723）</w:t>
      </w:r>
    </w:p>
    <w:p w14:paraId="0CA8FDDC" w14:textId="4A1F924D" w:rsidR="00027D91" w:rsidRDefault="00027D91" w:rsidP="00027D91">
      <w:pPr>
        <w:widowControl/>
        <w:ind w:firstLineChars="300" w:firstLine="660"/>
        <w:jc w:val="left"/>
        <w:rPr>
          <w:rFonts w:asciiTheme="minorEastAsia" w:hAnsiTheme="minorEastAsia" w:cs="ＭＳ 明朝"/>
          <w:color w:val="000000"/>
          <w:kern w:val="0"/>
          <w:sz w:val="22"/>
        </w:rPr>
      </w:pPr>
    </w:p>
    <w:p w14:paraId="383C6259" w14:textId="77777777" w:rsidR="00027D91" w:rsidRPr="00027D91" w:rsidRDefault="00027D91" w:rsidP="00027D91">
      <w:pPr>
        <w:widowControl/>
        <w:ind w:firstLineChars="300" w:firstLine="660"/>
        <w:jc w:val="left"/>
        <w:rPr>
          <w:rFonts w:asciiTheme="minorEastAsia" w:hAnsiTheme="minorEastAsia" w:cs="ＭＳ 明朝"/>
          <w:color w:val="000000"/>
          <w:kern w:val="0"/>
          <w:sz w:val="22"/>
        </w:rPr>
      </w:pPr>
    </w:p>
    <w:p w14:paraId="73FECB09" w14:textId="77777777" w:rsidR="001A7421" w:rsidRPr="001B6660" w:rsidRDefault="001A7421" w:rsidP="001A7421">
      <w:pPr>
        <w:pStyle w:val="Default"/>
        <w:jc w:val="right"/>
        <w:rPr>
          <w:rFonts w:asciiTheme="minorEastAsia" w:eastAsiaTheme="minorEastAsia" w:hAnsiTheme="minorEastAsia"/>
          <w:sz w:val="22"/>
          <w:szCs w:val="22"/>
        </w:rPr>
      </w:pPr>
      <w:r w:rsidRPr="00D75D35">
        <w:rPr>
          <w:rFonts w:ascii="ＭＳ ゴシック" w:eastAsia="ＭＳ ゴシック" w:hAnsi="ＭＳ ゴシック" w:hint="eastAsia"/>
          <w:b/>
          <w:szCs w:val="21"/>
        </w:rPr>
        <w:lastRenderedPageBreak/>
        <w:t>様式1</w:t>
      </w:r>
      <w:r>
        <w:rPr>
          <w:rFonts w:ascii="ＭＳ ゴシック" w:eastAsia="ＭＳ ゴシック" w:hAnsi="ＭＳ ゴシック" w:hint="eastAsia"/>
          <w:b/>
          <w:szCs w:val="21"/>
        </w:rPr>
        <w:t>4</w:t>
      </w:r>
    </w:p>
    <w:p w14:paraId="3326E3D5" w14:textId="77777777" w:rsidR="00C867C4" w:rsidRPr="001B6660" w:rsidRDefault="00C867C4" w:rsidP="004354DE">
      <w:pPr>
        <w:pStyle w:val="Default"/>
        <w:rPr>
          <w:rFonts w:asciiTheme="minorEastAsia" w:eastAsiaTheme="minorEastAsia" w:hAnsiTheme="minorEastAsia"/>
          <w:sz w:val="22"/>
          <w:szCs w:val="22"/>
        </w:rPr>
      </w:pPr>
      <w:r w:rsidRPr="001B6660">
        <w:rPr>
          <w:rFonts w:asciiTheme="minorEastAsia" w:eastAsiaTheme="minorEastAsia" w:hAnsiTheme="minorEastAsia" w:hint="eastAsia"/>
          <w:sz w:val="22"/>
          <w:szCs w:val="22"/>
        </w:rPr>
        <w:t>２</w:t>
      </w:r>
    </w:p>
    <w:p w14:paraId="75FF3266" w14:textId="77777777" w:rsidR="00C867C4" w:rsidRPr="001B6660" w:rsidRDefault="00C867C4" w:rsidP="004354DE">
      <w:pPr>
        <w:ind w:leftChars="700" w:left="1470" w:firstLineChars="1200" w:firstLine="2640"/>
        <w:rPr>
          <w:rFonts w:asciiTheme="minorEastAsia" w:hAnsiTheme="minorEastAsia"/>
          <w:sz w:val="22"/>
        </w:rPr>
      </w:pPr>
      <w:r w:rsidRPr="001B6660">
        <w:rPr>
          <w:rFonts w:asciiTheme="minorEastAsia" w:hAnsiTheme="minorEastAsia" w:hint="eastAsia"/>
          <w:sz w:val="22"/>
        </w:rPr>
        <w:t>随意契約理由書</w:t>
      </w:r>
    </w:p>
    <w:p w14:paraId="5A3D72F5" w14:textId="77777777" w:rsidR="00C867C4" w:rsidRPr="001B6660" w:rsidRDefault="00C867C4" w:rsidP="004354DE">
      <w:pPr>
        <w:jc w:val="left"/>
        <w:rPr>
          <w:rFonts w:asciiTheme="minorEastAsia" w:hAnsiTheme="minorEastAsia"/>
          <w:sz w:val="22"/>
        </w:rPr>
      </w:pPr>
    </w:p>
    <w:p w14:paraId="026FFD3F" w14:textId="77777777" w:rsidR="004354DE" w:rsidRPr="001B6660" w:rsidRDefault="004354DE" w:rsidP="004354DE">
      <w:pPr>
        <w:jc w:val="left"/>
        <w:rPr>
          <w:rFonts w:asciiTheme="minorEastAsia" w:hAnsiTheme="minorEastAsia"/>
          <w:sz w:val="22"/>
        </w:rPr>
      </w:pPr>
    </w:p>
    <w:p w14:paraId="5CAB741C"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１　案件名称</w:t>
      </w:r>
    </w:p>
    <w:p w14:paraId="38922E70" w14:textId="77777777" w:rsidR="00027D91" w:rsidRPr="00027D91" w:rsidRDefault="00027D91" w:rsidP="00027D91">
      <w:pPr>
        <w:ind w:firstLineChars="300" w:firstLine="660"/>
        <w:jc w:val="left"/>
        <w:rPr>
          <w:rFonts w:asciiTheme="minorEastAsia" w:hAnsiTheme="minorEastAsia"/>
          <w:kern w:val="0"/>
          <w:sz w:val="22"/>
        </w:rPr>
      </w:pPr>
      <w:r w:rsidRPr="00027D91">
        <w:rPr>
          <w:rFonts w:asciiTheme="minorEastAsia" w:hAnsiTheme="minorEastAsia" w:hint="eastAsia"/>
          <w:kern w:val="0"/>
          <w:sz w:val="22"/>
        </w:rPr>
        <w:t>令和６年度　広報紙（全市情報部分）企画編集業務委託</w:t>
      </w:r>
    </w:p>
    <w:p w14:paraId="5B0C577A" w14:textId="77777777" w:rsidR="00027D91" w:rsidRPr="00027D91" w:rsidRDefault="00027D91" w:rsidP="00027D91">
      <w:pPr>
        <w:jc w:val="left"/>
        <w:rPr>
          <w:rFonts w:asciiTheme="minorEastAsia" w:hAnsiTheme="minorEastAsia"/>
          <w:kern w:val="0"/>
          <w:sz w:val="22"/>
        </w:rPr>
      </w:pPr>
    </w:p>
    <w:p w14:paraId="0384C688"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２　契約の相手方</w:t>
      </w:r>
    </w:p>
    <w:p w14:paraId="17C0EF67" w14:textId="77777777" w:rsidR="00027D91" w:rsidRPr="00027D91" w:rsidRDefault="00027D91" w:rsidP="00027D91">
      <w:pPr>
        <w:ind w:firstLineChars="300" w:firstLine="660"/>
        <w:jc w:val="left"/>
        <w:rPr>
          <w:rFonts w:asciiTheme="minorEastAsia" w:hAnsiTheme="minorEastAsia"/>
          <w:kern w:val="0"/>
          <w:sz w:val="22"/>
        </w:rPr>
      </w:pPr>
      <w:r w:rsidRPr="00027D91">
        <w:rPr>
          <w:rFonts w:asciiTheme="minorEastAsia" w:hAnsiTheme="minorEastAsia" w:hint="eastAsia"/>
          <w:kern w:val="0"/>
          <w:sz w:val="22"/>
        </w:rPr>
        <w:t>株式会社トライアウト</w:t>
      </w:r>
    </w:p>
    <w:p w14:paraId="5FAD0B66" w14:textId="77777777" w:rsidR="00027D91" w:rsidRPr="00027D91" w:rsidRDefault="00027D91" w:rsidP="00027D91">
      <w:pPr>
        <w:jc w:val="left"/>
        <w:rPr>
          <w:rFonts w:asciiTheme="minorEastAsia" w:hAnsiTheme="minorEastAsia"/>
          <w:kern w:val="0"/>
          <w:sz w:val="22"/>
        </w:rPr>
      </w:pPr>
    </w:p>
    <w:p w14:paraId="0C9B1EC0"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 xml:space="preserve">３　随意契約理由　</w:t>
      </w:r>
    </w:p>
    <w:p w14:paraId="35F7654C" w14:textId="77777777" w:rsidR="00027D91" w:rsidRPr="00027D91" w:rsidRDefault="00027D91" w:rsidP="00027D91">
      <w:pPr>
        <w:ind w:leftChars="200" w:left="420" w:firstLineChars="100" w:firstLine="220"/>
        <w:jc w:val="left"/>
        <w:rPr>
          <w:rFonts w:asciiTheme="minorEastAsia" w:hAnsiTheme="minorEastAsia"/>
          <w:kern w:val="0"/>
          <w:sz w:val="22"/>
        </w:rPr>
      </w:pPr>
      <w:r w:rsidRPr="00027D91">
        <w:rPr>
          <w:rFonts w:asciiTheme="minorEastAsia" w:hAnsiTheme="minorEastAsia" w:hint="eastAsia"/>
          <w:kern w:val="0"/>
          <w:sz w:val="22"/>
        </w:rPr>
        <w:t>市民に統一的に広報を行う必要がある全市情報については、各区が発行する区の広報紙における「全市情報部分」として作成し、掲載している。</w:t>
      </w:r>
    </w:p>
    <w:p w14:paraId="6EF5DB44" w14:textId="77777777" w:rsidR="00027D91" w:rsidRPr="00027D91" w:rsidRDefault="00027D91" w:rsidP="00027D91">
      <w:pPr>
        <w:ind w:leftChars="200" w:left="420" w:firstLineChars="100" w:firstLine="220"/>
        <w:jc w:val="left"/>
        <w:rPr>
          <w:rFonts w:asciiTheme="minorEastAsia" w:hAnsiTheme="minorEastAsia"/>
          <w:kern w:val="0"/>
          <w:sz w:val="22"/>
        </w:rPr>
      </w:pPr>
      <w:r w:rsidRPr="00027D91">
        <w:rPr>
          <w:rFonts w:asciiTheme="minorEastAsia" w:hAnsiTheme="minorEastAsia" w:hint="eastAsia"/>
          <w:kern w:val="0"/>
          <w:sz w:val="22"/>
        </w:rPr>
        <w:t>その全市情報ページの企画編集等において、事業・施策などの情報を、わかりやすく効果的に市民に届けることで、市民が市政を身近に感じ、市政に対する理解を深めるとともに、施策を一層活用していただくことを目的とする。</w:t>
      </w:r>
    </w:p>
    <w:p w14:paraId="68E9A48E" w14:textId="77777777" w:rsidR="00027D91" w:rsidRPr="00027D91" w:rsidRDefault="00027D91" w:rsidP="00027D91">
      <w:pPr>
        <w:ind w:leftChars="200" w:left="420" w:firstLineChars="100" w:firstLine="220"/>
        <w:jc w:val="left"/>
        <w:rPr>
          <w:rFonts w:asciiTheme="minorEastAsia" w:hAnsiTheme="minorEastAsia"/>
          <w:kern w:val="0"/>
          <w:sz w:val="22"/>
        </w:rPr>
      </w:pPr>
      <w:r w:rsidRPr="00027D91">
        <w:rPr>
          <w:rFonts w:asciiTheme="minorEastAsia" w:hAnsiTheme="minorEastAsia" w:hint="eastAsia"/>
          <w:kern w:val="0"/>
          <w:sz w:val="22"/>
        </w:rPr>
        <w:t>本業務の実施にあたっては、本業務の趣旨・目的を理解したうえで、「情報・趣旨の理解力」、「伝わるための表現力」、「実施体制」、「実績」等、最も優秀な提案を行った事業者を選定することが重要であることから、その性質及び目的が競争入札に適さないものであり、予算額の範囲内で最も効果的な事業成果を生む手法の提案を受けることが望ましいため、公募型プロポーザル方式により契約相手方を決定することとした。</w:t>
      </w:r>
    </w:p>
    <w:p w14:paraId="665AC84E" w14:textId="2AEE1B46" w:rsidR="00027D91" w:rsidRPr="00C1743F" w:rsidRDefault="00027D91" w:rsidP="00C1743F">
      <w:pPr>
        <w:widowControl/>
        <w:ind w:leftChars="200" w:left="420" w:firstLineChars="100" w:firstLine="220"/>
        <w:jc w:val="left"/>
        <w:rPr>
          <w:rFonts w:asciiTheme="minorEastAsia" w:hAnsiTheme="minorEastAsia" w:cs="ＭＳ 明朝" w:hint="eastAsia"/>
          <w:color w:val="000000"/>
          <w:kern w:val="0"/>
          <w:sz w:val="22"/>
        </w:rPr>
      </w:pPr>
      <w:r w:rsidRPr="00027D91">
        <w:rPr>
          <w:rFonts w:asciiTheme="minorEastAsia" w:hAnsiTheme="minorEastAsia" w:hint="eastAsia"/>
          <w:kern w:val="0"/>
          <w:sz w:val="22"/>
        </w:rPr>
        <w:t>学識経験者等から意見を聴取する令和６年２月27日実施の選定会議において意見を聴取した結果、株式会社トライアウトの評価点が最も高く、契約相手方として最適であるとのことであったため、その意見を踏まえ、株式会社トライアウトと地方自治法施行令第167条の２第１項第２号により</w:t>
      </w:r>
      <w:r w:rsidR="00C1743F" w:rsidRPr="00027D91">
        <w:rPr>
          <w:rFonts w:asciiTheme="minorEastAsia" w:hAnsiTheme="minorEastAsia" w:cs="ＭＳ 明朝" w:hint="eastAsia"/>
          <w:color w:val="000000"/>
          <w:kern w:val="0"/>
          <w:sz w:val="22"/>
        </w:rPr>
        <w:t>特名随意契約を締結する。</w:t>
      </w:r>
    </w:p>
    <w:p w14:paraId="43C347AE" w14:textId="77777777" w:rsidR="00027D91" w:rsidRPr="00027D91" w:rsidRDefault="00027D91" w:rsidP="00027D91">
      <w:pPr>
        <w:ind w:firstLineChars="270" w:firstLine="594"/>
        <w:jc w:val="left"/>
        <w:rPr>
          <w:rFonts w:asciiTheme="minorEastAsia" w:hAnsiTheme="minorEastAsia"/>
          <w:kern w:val="0"/>
          <w:sz w:val="22"/>
        </w:rPr>
      </w:pPr>
    </w:p>
    <w:p w14:paraId="35A1B4E7"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４  根拠法令</w:t>
      </w:r>
    </w:p>
    <w:p w14:paraId="17A5E1D4" w14:textId="77777777" w:rsidR="00027D91" w:rsidRPr="00027D91" w:rsidRDefault="00027D91" w:rsidP="00027D91">
      <w:pPr>
        <w:ind w:firstLineChars="300" w:firstLine="660"/>
        <w:jc w:val="left"/>
        <w:rPr>
          <w:rFonts w:asciiTheme="minorEastAsia" w:hAnsiTheme="minorEastAsia"/>
          <w:kern w:val="0"/>
          <w:sz w:val="22"/>
        </w:rPr>
      </w:pPr>
      <w:r w:rsidRPr="00027D91">
        <w:rPr>
          <w:rFonts w:asciiTheme="minorEastAsia" w:hAnsiTheme="minorEastAsia" w:hint="eastAsia"/>
          <w:kern w:val="0"/>
          <w:sz w:val="22"/>
        </w:rPr>
        <w:t>地方自治法施行令第167条の２第１項第２号</w:t>
      </w:r>
    </w:p>
    <w:p w14:paraId="51D548AC" w14:textId="77777777" w:rsidR="00027D91" w:rsidRPr="00027D91" w:rsidRDefault="00027D91" w:rsidP="00027D91">
      <w:pPr>
        <w:ind w:firstLineChars="270" w:firstLine="594"/>
        <w:jc w:val="left"/>
        <w:rPr>
          <w:rFonts w:asciiTheme="minorEastAsia" w:hAnsiTheme="minorEastAsia"/>
          <w:kern w:val="0"/>
          <w:sz w:val="22"/>
        </w:rPr>
      </w:pPr>
    </w:p>
    <w:p w14:paraId="7E51D356"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 xml:space="preserve">５　担当部署　</w:t>
      </w:r>
    </w:p>
    <w:p w14:paraId="2C8227BA" w14:textId="242576D1" w:rsidR="00C867C4" w:rsidRPr="001B6660" w:rsidRDefault="00027D91" w:rsidP="00027D91">
      <w:pPr>
        <w:ind w:firstLineChars="300" w:firstLine="660"/>
        <w:jc w:val="left"/>
        <w:rPr>
          <w:rFonts w:asciiTheme="minorEastAsia" w:hAnsiTheme="minorEastAsia" w:cs="TT732Ao00"/>
          <w:kern w:val="0"/>
          <w:sz w:val="22"/>
        </w:rPr>
      </w:pPr>
      <w:r w:rsidRPr="00027D91">
        <w:rPr>
          <w:rFonts w:asciiTheme="minorEastAsia" w:hAnsiTheme="minorEastAsia" w:hint="eastAsia"/>
          <w:kern w:val="0"/>
          <w:sz w:val="22"/>
        </w:rPr>
        <w:t>政策企画室市民情報部広報担当　（電話番号:06-6208-7251）</w:t>
      </w:r>
    </w:p>
    <w:p w14:paraId="183AD99F" w14:textId="77777777" w:rsidR="00C867C4" w:rsidRPr="001B6660" w:rsidRDefault="00C867C4" w:rsidP="004354DE">
      <w:pPr>
        <w:ind w:firstLineChars="100" w:firstLine="220"/>
        <w:rPr>
          <w:rFonts w:asciiTheme="minorEastAsia" w:hAnsiTheme="minorEastAsia"/>
          <w:sz w:val="22"/>
        </w:rPr>
      </w:pPr>
    </w:p>
    <w:p w14:paraId="34A8896E" w14:textId="77777777" w:rsidR="001A7421" w:rsidRPr="001B6660" w:rsidRDefault="00C867C4" w:rsidP="001A7421">
      <w:pPr>
        <w:pStyle w:val="Default"/>
        <w:jc w:val="right"/>
        <w:rPr>
          <w:rFonts w:asciiTheme="minorEastAsia" w:eastAsiaTheme="minorEastAsia" w:hAnsiTheme="minorEastAsia"/>
          <w:sz w:val="22"/>
          <w:szCs w:val="22"/>
        </w:rPr>
      </w:pPr>
      <w:r w:rsidRPr="001B6660">
        <w:rPr>
          <w:rFonts w:asciiTheme="minorEastAsia" w:eastAsiaTheme="minorEastAsia" w:hAnsiTheme="minorEastAsia"/>
          <w:sz w:val="22"/>
          <w:szCs w:val="22"/>
        </w:rPr>
        <w:br w:type="page"/>
      </w:r>
      <w:r w:rsidRPr="001B6660">
        <w:rPr>
          <w:rFonts w:asciiTheme="minorEastAsia" w:eastAsiaTheme="minorEastAsia" w:hAnsiTheme="minorEastAsia" w:hint="eastAsia"/>
          <w:sz w:val="22"/>
          <w:szCs w:val="22"/>
        </w:rPr>
        <w:lastRenderedPageBreak/>
        <w:t xml:space="preserve">　　　　　　　　　　　　　　　　　　　　　　　　　　　　　　</w:t>
      </w:r>
      <w:r w:rsidR="001A7421" w:rsidRPr="00D75D35">
        <w:rPr>
          <w:rFonts w:ascii="ＭＳ ゴシック" w:eastAsia="ＭＳ ゴシック" w:hAnsi="ＭＳ ゴシック" w:hint="eastAsia"/>
          <w:b/>
          <w:szCs w:val="21"/>
        </w:rPr>
        <w:t>様式1</w:t>
      </w:r>
      <w:r w:rsidR="001A7421">
        <w:rPr>
          <w:rFonts w:ascii="ＭＳ ゴシック" w:eastAsia="ＭＳ ゴシック" w:hAnsi="ＭＳ ゴシック" w:hint="eastAsia"/>
          <w:b/>
          <w:szCs w:val="21"/>
        </w:rPr>
        <w:t>4</w:t>
      </w:r>
    </w:p>
    <w:p w14:paraId="466ED80F" w14:textId="77777777" w:rsidR="00C867C4" w:rsidRPr="001B6660" w:rsidRDefault="00C867C4" w:rsidP="004354DE">
      <w:pPr>
        <w:pStyle w:val="Default"/>
        <w:rPr>
          <w:rFonts w:asciiTheme="minorEastAsia" w:eastAsiaTheme="minorEastAsia" w:hAnsiTheme="minorEastAsia"/>
          <w:sz w:val="22"/>
          <w:szCs w:val="22"/>
        </w:rPr>
      </w:pPr>
      <w:r w:rsidRPr="001B6660">
        <w:rPr>
          <w:rFonts w:asciiTheme="minorEastAsia" w:eastAsiaTheme="minorEastAsia" w:hAnsiTheme="minorEastAsia" w:hint="eastAsia"/>
          <w:sz w:val="22"/>
          <w:szCs w:val="22"/>
        </w:rPr>
        <w:t>３</w:t>
      </w:r>
    </w:p>
    <w:p w14:paraId="25639C74" w14:textId="77777777" w:rsidR="00C867C4" w:rsidRPr="001B6660" w:rsidRDefault="00C867C4" w:rsidP="004354DE">
      <w:pPr>
        <w:ind w:leftChars="700" w:left="1470" w:firstLineChars="1200" w:firstLine="2640"/>
        <w:rPr>
          <w:rFonts w:asciiTheme="minorEastAsia" w:hAnsiTheme="minorEastAsia"/>
          <w:sz w:val="22"/>
        </w:rPr>
      </w:pPr>
      <w:r w:rsidRPr="001B6660">
        <w:rPr>
          <w:rFonts w:asciiTheme="minorEastAsia" w:hAnsiTheme="minorEastAsia" w:hint="eastAsia"/>
          <w:sz w:val="22"/>
        </w:rPr>
        <w:t>随意契約理由書</w:t>
      </w:r>
    </w:p>
    <w:p w14:paraId="7975E248" w14:textId="77777777" w:rsidR="00C867C4" w:rsidRPr="001B6660" w:rsidRDefault="00C867C4" w:rsidP="004354DE">
      <w:pPr>
        <w:jc w:val="left"/>
        <w:rPr>
          <w:rFonts w:asciiTheme="minorEastAsia" w:hAnsiTheme="minorEastAsia"/>
          <w:sz w:val="22"/>
        </w:rPr>
      </w:pPr>
    </w:p>
    <w:p w14:paraId="3A76E3AF" w14:textId="77777777" w:rsidR="00C867C4" w:rsidRPr="001B6660" w:rsidRDefault="00C867C4" w:rsidP="004354DE">
      <w:pPr>
        <w:jc w:val="left"/>
        <w:rPr>
          <w:rFonts w:asciiTheme="minorEastAsia" w:hAnsiTheme="minorEastAsia"/>
          <w:sz w:val="22"/>
        </w:rPr>
      </w:pPr>
    </w:p>
    <w:p w14:paraId="71A290AB"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１　案件名称</w:t>
      </w:r>
    </w:p>
    <w:p w14:paraId="0494E730" w14:textId="39066324" w:rsidR="00027D91" w:rsidRPr="00027D91" w:rsidRDefault="00027D91" w:rsidP="00027D91">
      <w:pPr>
        <w:ind w:leftChars="201" w:left="422" w:firstLineChars="100" w:firstLine="220"/>
        <w:jc w:val="left"/>
        <w:rPr>
          <w:rFonts w:asciiTheme="minorEastAsia" w:hAnsiTheme="minorEastAsia"/>
          <w:kern w:val="0"/>
          <w:sz w:val="22"/>
        </w:rPr>
      </w:pPr>
      <w:r w:rsidRPr="00027D91">
        <w:rPr>
          <w:rFonts w:asciiTheme="minorEastAsia" w:hAnsiTheme="minorEastAsia" w:hint="eastAsia"/>
          <w:kern w:val="0"/>
          <w:sz w:val="22"/>
        </w:rPr>
        <w:t>令和６年度　市政広報用映像コンテンツ作成等業務委託</w:t>
      </w:r>
    </w:p>
    <w:p w14:paraId="5F75C1AD" w14:textId="77777777" w:rsidR="00027D91" w:rsidRPr="00027D91" w:rsidRDefault="00027D91" w:rsidP="00027D91">
      <w:pPr>
        <w:ind w:leftChars="201" w:left="422" w:firstLineChars="100" w:firstLine="220"/>
        <w:jc w:val="left"/>
        <w:rPr>
          <w:rFonts w:asciiTheme="minorEastAsia" w:hAnsiTheme="minorEastAsia"/>
          <w:kern w:val="0"/>
          <w:sz w:val="22"/>
        </w:rPr>
      </w:pPr>
    </w:p>
    <w:p w14:paraId="4393EE40"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２　契約の相手方</w:t>
      </w:r>
    </w:p>
    <w:p w14:paraId="1D27F660" w14:textId="009AE47C" w:rsidR="00027D91" w:rsidRPr="00027D91" w:rsidRDefault="00027D91" w:rsidP="00027D91">
      <w:pPr>
        <w:ind w:firstLineChars="200" w:firstLine="440"/>
        <w:jc w:val="left"/>
        <w:rPr>
          <w:rFonts w:asciiTheme="minorEastAsia" w:hAnsiTheme="minorEastAsia"/>
          <w:kern w:val="0"/>
          <w:sz w:val="22"/>
        </w:rPr>
      </w:pPr>
      <w:r w:rsidRPr="00027D91">
        <w:rPr>
          <w:rFonts w:asciiTheme="minorEastAsia" w:hAnsiTheme="minorEastAsia" w:hint="eastAsia"/>
          <w:kern w:val="0"/>
          <w:sz w:val="22"/>
        </w:rPr>
        <w:t xml:space="preserve">　株式会社キャップエンターテインメント</w:t>
      </w:r>
    </w:p>
    <w:p w14:paraId="212394A6" w14:textId="77777777" w:rsidR="00027D91" w:rsidRPr="00027D91" w:rsidRDefault="00027D91" w:rsidP="00027D91">
      <w:pPr>
        <w:ind w:leftChars="201" w:left="422" w:firstLineChars="100" w:firstLine="220"/>
        <w:jc w:val="left"/>
        <w:rPr>
          <w:rFonts w:asciiTheme="minorEastAsia" w:hAnsiTheme="minorEastAsia"/>
          <w:kern w:val="0"/>
          <w:sz w:val="22"/>
        </w:rPr>
      </w:pPr>
    </w:p>
    <w:p w14:paraId="6D0A5AA0"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 xml:space="preserve">３　随意契約理由　</w:t>
      </w:r>
    </w:p>
    <w:p w14:paraId="4143A06A" w14:textId="4F0C18E2" w:rsidR="00027D91" w:rsidRPr="00027D91" w:rsidRDefault="00027D91" w:rsidP="00027D91">
      <w:pPr>
        <w:ind w:leftChars="201" w:left="422" w:firstLineChars="100" w:firstLine="220"/>
        <w:jc w:val="left"/>
        <w:rPr>
          <w:rFonts w:asciiTheme="minorEastAsia" w:hAnsiTheme="minorEastAsia"/>
          <w:kern w:val="0"/>
          <w:sz w:val="22"/>
        </w:rPr>
      </w:pPr>
      <w:r w:rsidRPr="00027D91">
        <w:rPr>
          <w:rFonts w:asciiTheme="minorEastAsia" w:hAnsiTheme="minorEastAsia" w:hint="eastAsia"/>
          <w:kern w:val="0"/>
          <w:sz w:val="22"/>
        </w:rPr>
        <w:t>スマートフォン等の普及やデジタル化がすすみ、市民にとって動画の視聴は一般的になっており、本市の情報発信においても、分かりやすく印象に残る一定の質をもった動画の作成が求められている。</w:t>
      </w:r>
    </w:p>
    <w:p w14:paraId="43211A36" w14:textId="1E237CC1" w:rsidR="00027D91" w:rsidRPr="00027D91" w:rsidRDefault="00027D91" w:rsidP="00027D91">
      <w:pPr>
        <w:ind w:leftChars="201" w:left="422" w:firstLineChars="100" w:firstLine="220"/>
        <w:jc w:val="left"/>
        <w:rPr>
          <w:rFonts w:asciiTheme="minorEastAsia" w:hAnsiTheme="minorEastAsia"/>
          <w:kern w:val="0"/>
          <w:sz w:val="22"/>
        </w:rPr>
      </w:pPr>
      <w:r w:rsidRPr="00027D91">
        <w:rPr>
          <w:rFonts w:asciiTheme="minorEastAsia" w:hAnsiTheme="minorEastAsia" w:hint="eastAsia"/>
          <w:kern w:val="0"/>
          <w:sz w:val="22"/>
        </w:rPr>
        <w:t>本件の事業内容のうち、特に映像作成及びアドバイス業務にあたっては、本市広報の目的や、提供する情報等を正しく理解する「情報・趣旨の理解力」、市民により分かりやすく伝わるよう情報を構成し、表現できる「伝わるための企画・構成・表現力」が必要である。さらに、多岐にわたるアドバイスを「何をどう伝えるか」という統一的な認識のもと、一貫して実施できる「事業実施体制」が求められる。</w:t>
      </w:r>
    </w:p>
    <w:p w14:paraId="1984079C" w14:textId="5275CC1B" w:rsidR="00027D91" w:rsidRPr="00027D91" w:rsidRDefault="00027D91" w:rsidP="00027D91">
      <w:pPr>
        <w:ind w:leftChars="201" w:left="422" w:firstLineChars="100" w:firstLine="220"/>
        <w:jc w:val="left"/>
        <w:rPr>
          <w:rFonts w:asciiTheme="minorEastAsia" w:hAnsiTheme="minorEastAsia"/>
          <w:kern w:val="0"/>
          <w:sz w:val="22"/>
        </w:rPr>
      </w:pPr>
      <w:r w:rsidRPr="00027D91">
        <w:rPr>
          <w:rFonts w:asciiTheme="minorEastAsia" w:hAnsiTheme="minorEastAsia" w:hint="eastAsia"/>
          <w:kern w:val="0"/>
          <w:sz w:val="22"/>
        </w:rPr>
        <w:t>仕様内容に基づいた価格競争による業者選定では、これらの高度で専門的な技術力を推し量ることができず、また体制面を十分に把握することは難しい。求められる技術力や事業実施体制が不十分である場合には、作業の遅れが生じ、市民に伝わりやすい動画の作成やアドバイスが行えないなど、広報業務に与える影響は大きい。</w:t>
      </w:r>
    </w:p>
    <w:p w14:paraId="0D33C3E5" w14:textId="0C241967" w:rsidR="00027D91" w:rsidRPr="00027D91" w:rsidRDefault="00027D91" w:rsidP="00027D91">
      <w:pPr>
        <w:ind w:leftChars="201" w:left="422" w:firstLineChars="100" w:firstLine="220"/>
        <w:jc w:val="left"/>
        <w:rPr>
          <w:rFonts w:asciiTheme="minorEastAsia" w:hAnsiTheme="minorEastAsia"/>
          <w:kern w:val="0"/>
          <w:sz w:val="22"/>
        </w:rPr>
      </w:pPr>
      <w:r w:rsidRPr="00027D91">
        <w:rPr>
          <w:rFonts w:asciiTheme="minorEastAsia" w:hAnsiTheme="minorEastAsia" w:hint="eastAsia"/>
          <w:kern w:val="0"/>
          <w:sz w:val="22"/>
        </w:rPr>
        <w:t>従って、民間事業者のノウハウを活かした柔軟な発想と企画提案力といった高度かつ専門的な技術力や知識と、確実な履行体制を確認することが重要であることから、その性質及び目的が競争入札に適さないものであり、予算額の範囲内で最も効果的な事業成果を生む手法の提案を受けることが望ましいため、公募型プロポーザル方式により契約相手方を決定することとした。</w:t>
      </w:r>
    </w:p>
    <w:p w14:paraId="15EED5AD" w14:textId="68CF8A0C" w:rsidR="00027D91" w:rsidRPr="00027D91" w:rsidRDefault="00027D91" w:rsidP="00027D91">
      <w:pPr>
        <w:ind w:leftChars="201" w:left="422" w:firstLineChars="100" w:firstLine="220"/>
        <w:jc w:val="left"/>
        <w:rPr>
          <w:rFonts w:asciiTheme="minorEastAsia" w:hAnsiTheme="minorEastAsia"/>
          <w:kern w:val="0"/>
          <w:sz w:val="22"/>
        </w:rPr>
      </w:pPr>
      <w:r w:rsidRPr="00027D91">
        <w:rPr>
          <w:rFonts w:asciiTheme="minorEastAsia" w:hAnsiTheme="minorEastAsia" w:hint="eastAsia"/>
          <w:kern w:val="0"/>
          <w:sz w:val="22"/>
        </w:rPr>
        <w:t>学識経験者等から意見を聴取する令和６年３月５日実施の選定会議において意見を聴取した結果、株式会社キャップエンターテインメントの評価点が最も高く、契約相手方として最適であるとのことであったため、その意見を踏まえ、株式会社キャップエンターテインメントと地方自治法施行令第167条の２第１項第２号により</w:t>
      </w:r>
      <w:r w:rsidR="00C1743F" w:rsidRPr="00027D91">
        <w:rPr>
          <w:rFonts w:asciiTheme="minorEastAsia" w:hAnsiTheme="minorEastAsia" w:cs="ＭＳ 明朝" w:hint="eastAsia"/>
          <w:color w:val="000000"/>
          <w:kern w:val="0"/>
          <w:sz w:val="22"/>
        </w:rPr>
        <w:t>特名随意契約を締結する。</w:t>
      </w:r>
    </w:p>
    <w:p w14:paraId="06880B25" w14:textId="77777777" w:rsidR="00027D91" w:rsidRPr="00027D91" w:rsidRDefault="00027D91" w:rsidP="00027D91">
      <w:pPr>
        <w:ind w:leftChars="201" w:left="422" w:firstLineChars="100" w:firstLine="220"/>
        <w:jc w:val="left"/>
        <w:rPr>
          <w:rFonts w:asciiTheme="minorEastAsia" w:hAnsiTheme="minorEastAsia"/>
          <w:kern w:val="0"/>
          <w:sz w:val="22"/>
        </w:rPr>
      </w:pPr>
    </w:p>
    <w:p w14:paraId="2C202DE2"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４  根拠法令</w:t>
      </w:r>
    </w:p>
    <w:p w14:paraId="698D0DB7" w14:textId="77777777" w:rsidR="00027D91" w:rsidRPr="00027D91" w:rsidRDefault="00027D91" w:rsidP="00027D91">
      <w:pPr>
        <w:ind w:leftChars="201" w:left="422" w:firstLineChars="100" w:firstLine="220"/>
        <w:jc w:val="left"/>
        <w:rPr>
          <w:rFonts w:asciiTheme="minorEastAsia" w:hAnsiTheme="minorEastAsia"/>
          <w:kern w:val="0"/>
          <w:sz w:val="22"/>
        </w:rPr>
      </w:pPr>
      <w:r w:rsidRPr="00027D91">
        <w:rPr>
          <w:rFonts w:asciiTheme="minorEastAsia" w:hAnsiTheme="minorEastAsia" w:hint="eastAsia"/>
          <w:kern w:val="0"/>
          <w:sz w:val="22"/>
        </w:rPr>
        <w:t>地方自治法施行令第167条の２第１項第２号</w:t>
      </w:r>
    </w:p>
    <w:p w14:paraId="635424C8" w14:textId="77777777" w:rsidR="00027D91" w:rsidRPr="00027D91" w:rsidRDefault="00027D91" w:rsidP="00027D91">
      <w:pPr>
        <w:ind w:leftChars="201" w:left="422" w:firstLineChars="100" w:firstLine="220"/>
        <w:jc w:val="left"/>
        <w:rPr>
          <w:rFonts w:asciiTheme="minorEastAsia" w:hAnsiTheme="minorEastAsia"/>
          <w:kern w:val="0"/>
          <w:sz w:val="22"/>
        </w:rPr>
      </w:pPr>
    </w:p>
    <w:p w14:paraId="2E13FDCD" w14:textId="77777777" w:rsidR="00027D91" w:rsidRPr="00027D91" w:rsidRDefault="00027D91" w:rsidP="00027D91">
      <w:pPr>
        <w:jc w:val="left"/>
        <w:rPr>
          <w:rFonts w:asciiTheme="minorEastAsia" w:hAnsiTheme="minorEastAsia"/>
          <w:kern w:val="0"/>
          <w:sz w:val="22"/>
        </w:rPr>
      </w:pPr>
      <w:r w:rsidRPr="00027D91">
        <w:rPr>
          <w:rFonts w:asciiTheme="minorEastAsia" w:hAnsiTheme="minorEastAsia" w:hint="eastAsia"/>
          <w:kern w:val="0"/>
          <w:sz w:val="22"/>
        </w:rPr>
        <w:t xml:space="preserve">５　担当部署　</w:t>
      </w:r>
    </w:p>
    <w:p w14:paraId="09BDC14E" w14:textId="775F1CF8" w:rsidR="00C867C4" w:rsidRPr="001B6660" w:rsidRDefault="00027D91" w:rsidP="00027D91">
      <w:pPr>
        <w:ind w:leftChars="201" w:left="422" w:firstLineChars="100" w:firstLine="220"/>
        <w:jc w:val="left"/>
        <w:rPr>
          <w:rFonts w:asciiTheme="minorEastAsia" w:hAnsiTheme="minorEastAsia"/>
          <w:sz w:val="22"/>
        </w:rPr>
      </w:pPr>
      <w:r w:rsidRPr="00027D91">
        <w:rPr>
          <w:rFonts w:asciiTheme="minorEastAsia" w:hAnsiTheme="minorEastAsia" w:hint="eastAsia"/>
          <w:kern w:val="0"/>
          <w:sz w:val="22"/>
        </w:rPr>
        <w:t>政策企画室市民情報部広報担当（電話番号:06-6208-7251）</w:t>
      </w:r>
    </w:p>
    <w:p w14:paraId="16F67684" w14:textId="77777777" w:rsidR="001A7421" w:rsidRPr="001B6660" w:rsidRDefault="00C867C4" w:rsidP="001A7421">
      <w:pPr>
        <w:pStyle w:val="Default"/>
        <w:jc w:val="right"/>
        <w:rPr>
          <w:rFonts w:asciiTheme="minorEastAsia" w:eastAsiaTheme="minorEastAsia" w:hAnsiTheme="minorEastAsia"/>
          <w:sz w:val="22"/>
          <w:szCs w:val="22"/>
        </w:rPr>
      </w:pPr>
      <w:r w:rsidRPr="001B6660">
        <w:rPr>
          <w:rFonts w:asciiTheme="minorEastAsia" w:eastAsiaTheme="minorEastAsia" w:hAnsiTheme="minorEastAsia" w:hint="eastAsia"/>
          <w:sz w:val="22"/>
          <w:szCs w:val="22"/>
        </w:rPr>
        <w:lastRenderedPageBreak/>
        <w:t xml:space="preserve">　　　　　　　　　　　　　　　　　　　　　　　　　　　　　　</w:t>
      </w:r>
      <w:r w:rsidR="001A7421" w:rsidRPr="00D75D35">
        <w:rPr>
          <w:rFonts w:ascii="ＭＳ ゴシック" w:eastAsia="ＭＳ ゴシック" w:hAnsi="ＭＳ ゴシック" w:hint="eastAsia"/>
          <w:b/>
          <w:szCs w:val="21"/>
        </w:rPr>
        <w:t>様式1</w:t>
      </w:r>
      <w:r w:rsidR="001A7421">
        <w:rPr>
          <w:rFonts w:ascii="ＭＳ ゴシック" w:eastAsia="ＭＳ ゴシック" w:hAnsi="ＭＳ ゴシック" w:hint="eastAsia"/>
          <w:b/>
          <w:szCs w:val="21"/>
        </w:rPr>
        <w:t>4</w:t>
      </w:r>
    </w:p>
    <w:p w14:paraId="4F9DACF0" w14:textId="77777777" w:rsidR="00C867C4" w:rsidRPr="001B6660" w:rsidRDefault="00C867C4" w:rsidP="004354DE">
      <w:pPr>
        <w:pStyle w:val="Default"/>
        <w:rPr>
          <w:rFonts w:asciiTheme="minorEastAsia" w:eastAsiaTheme="minorEastAsia" w:hAnsiTheme="minorEastAsia"/>
          <w:sz w:val="22"/>
          <w:szCs w:val="22"/>
        </w:rPr>
      </w:pPr>
      <w:r w:rsidRPr="001B6660">
        <w:rPr>
          <w:rFonts w:asciiTheme="minorEastAsia" w:eastAsiaTheme="minorEastAsia" w:hAnsiTheme="minorEastAsia" w:hint="eastAsia"/>
          <w:sz w:val="22"/>
          <w:szCs w:val="22"/>
        </w:rPr>
        <w:t>４</w:t>
      </w:r>
    </w:p>
    <w:p w14:paraId="6F005E68" w14:textId="77777777" w:rsidR="00C867C4" w:rsidRPr="001B6660" w:rsidRDefault="00C867C4" w:rsidP="004354DE">
      <w:pPr>
        <w:jc w:val="center"/>
        <w:rPr>
          <w:rFonts w:asciiTheme="minorEastAsia" w:hAnsiTheme="minorEastAsia"/>
          <w:sz w:val="22"/>
        </w:rPr>
      </w:pPr>
      <w:r w:rsidRPr="001B6660">
        <w:rPr>
          <w:rFonts w:asciiTheme="minorEastAsia" w:hAnsiTheme="minorEastAsia" w:hint="eastAsia"/>
          <w:sz w:val="22"/>
        </w:rPr>
        <w:t>随意契約理由書</w:t>
      </w:r>
    </w:p>
    <w:p w14:paraId="7C32B935" w14:textId="77777777" w:rsidR="00C867C4" w:rsidRPr="001B6660" w:rsidRDefault="00C867C4" w:rsidP="004354DE">
      <w:pPr>
        <w:rPr>
          <w:rFonts w:asciiTheme="minorEastAsia" w:hAnsiTheme="minorEastAsia"/>
          <w:sz w:val="22"/>
        </w:rPr>
      </w:pPr>
    </w:p>
    <w:p w14:paraId="40F82927" w14:textId="77777777" w:rsidR="00C867C4" w:rsidRPr="001B6660" w:rsidRDefault="00C867C4" w:rsidP="004354DE">
      <w:pPr>
        <w:rPr>
          <w:rFonts w:asciiTheme="minorEastAsia" w:hAnsiTheme="minorEastAsia"/>
          <w:sz w:val="22"/>
        </w:rPr>
      </w:pPr>
    </w:p>
    <w:p w14:paraId="6FE1B024" w14:textId="77777777" w:rsidR="00027D91" w:rsidRPr="00027D91" w:rsidRDefault="00027D91" w:rsidP="00027D91">
      <w:pPr>
        <w:pStyle w:val="Default"/>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１　案件名称</w:t>
      </w:r>
    </w:p>
    <w:p w14:paraId="402F4B51" w14:textId="77777777" w:rsidR="00027D91" w:rsidRPr="00027D91" w:rsidRDefault="00027D91" w:rsidP="00027D91">
      <w:pPr>
        <w:pStyle w:val="Default"/>
        <w:ind w:firstLineChars="300" w:firstLine="660"/>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令和６年度　広報研修事業業務委託</w:t>
      </w:r>
    </w:p>
    <w:p w14:paraId="71692E2D" w14:textId="77777777" w:rsidR="00027D91" w:rsidRPr="00027D91" w:rsidRDefault="00027D91" w:rsidP="00027D91">
      <w:pPr>
        <w:pStyle w:val="Default"/>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 xml:space="preserve">　　　　　　　　　　</w:t>
      </w:r>
    </w:p>
    <w:p w14:paraId="6B1D66B0" w14:textId="77777777" w:rsidR="00027D91" w:rsidRPr="00027D91" w:rsidRDefault="00027D91" w:rsidP="00027D91">
      <w:pPr>
        <w:pStyle w:val="Default"/>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２　契約の相手方</w:t>
      </w:r>
    </w:p>
    <w:p w14:paraId="61F94EF8" w14:textId="77777777" w:rsidR="00027D91" w:rsidRPr="00027D91" w:rsidRDefault="00027D91" w:rsidP="00027D91">
      <w:pPr>
        <w:pStyle w:val="Default"/>
        <w:ind w:firstLineChars="300" w:firstLine="660"/>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株式会社 CALICO DESIGN</w:t>
      </w:r>
    </w:p>
    <w:p w14:paraId="345762A0" w14:textId="77777777" w:rsidR="00027D91" w:rsidRPr="00027D91" w:rsidRDefault="00027D91" w:rsidP="00027D91">
      <w:pPr>
        <w:pStyle w:val="Default"/>
        <w:rPr>
          <w:rFonts w:asciiTheme="minorEastAsia" w:eastAsiaTheme="minorEastAsia" w:hAnsiTheme="minorEastAsia" w:cstheme="minorBidi"/>
          <w:color w:val="auto"/>
          <w:sz w:val="22"/>
          <w:szCs w:val="22"/>
        </w:rPr>
      </w:pPr>
    </w:p>
    <w:p w14:paraId="176F687F" w14:textId="77777777" w:rsidR="00027D91" w:rsidRPr="00027D91" w:rsidRDefault="00027D91" w:rsidP="00027D91">
      <w:pPr>
        <w:pStyle w:val="Default"/>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 xml:space="preserve">３　随意契約理由　</w:t>
      </w:r>
    </w:p>
    <w:p w14:paraId="280897D8" w14:textId="77777777" w:rsidR="00027D91" w:rsidRPr="00027D91" w:rsidRDefault="00027D91" w:rsidP="00027D91">
      <w:pPr>
        <w:pStyle w:val="Default"/>
        <w:ind w:leftChars="200" w:left="420" w:firstLineChars="100" w:firstLine="220"/>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本件広報研修事業業務委託については、マニュアル「伝える広報から伝わる広報へ」の考え方をワークショップ形式の研修を行うことで受講者が実際に考え、取り組むことで考え方の習得をめざしているが、これらの習得プロセスは一定の手法が確立されていないため、事業者もしくは講師の有する経験やノウハウが求められる。</w:t>
      </w:r>
    </w:p>
    <w:p w14:paraId="6CB60CC9" w14:textId="77777777" w:rsidR="00027D91" w:rsidRPr="00027D91" w:rsidRDefault="00027D91" w:rsidP="00027D91">
      <w:pPr>
        <w:pStyle w:val="Default"/>
        <w:ind w:leftChars="200" w:left="420" w:firstLineChars="100" w:firstLine="220"/>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価格競争による業者選定では、「伝わる広報」に関する考え方や市広報業務の課題を正しく理解し、受講者が業務に活かせる効果的な研修を企画設計し実施できる技術力を有しているかを推し量ることができず、また事業者の体制面を十分に把握することは難しい。</w:t>
      </w:r>
    </w:p>
    <w:p w14:paraId="1F157AA0" w14:textId="77777777" w:rsidR="00027D91" w:rsidRPr="00027D91" w:rsidRDefault="00027D91" w:rsidP="00027D91">
      <w:pPr>
        <w:pStyle w:val="Default"/>
        <w:ind w:leftChars="200" w:left="420" w:firstLineChars="100" w:firstLine="220"/>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従って、本事業の性質及び目的が競争入札に適さないものであり、予算額の範囲内で最も効果的な事業成果を生む手法の提案を受けることが望ましいため、公募型プロポーザル方式により契約相手方を決定することとした。</w:t>
      </w:r>
    </w:p>
    <w:p w14:paraId="160E0C7E" w14:textId="1A250EF6" w:rsidR="00027D91" w:rsidRPr="00027D91" w:rsidRDefault="00027D91" w:rsidP="00027D91">
      <w:pPr>
        <w:pStyle w:val="Default"/>
        <w:ind w:leftChars="200" w:left="420" w:firstLineChars="100" w:firstLine="220"/>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学識経験者等から意見を聴取する令和６年３月１日実施の選定会議において意見を聴取した結果、株式会社 CALICO DESIGNの評価点が最も高く、契約相手方として最適であるとのことであったため、その意見を踏まえ、株式会社 CALICO DESIGNと地方自治法施行令１６７条の２第１項第２号に基づき</w:t>
      </w:r>
      <w:r w:rsidR="00C1743F" w:rsidRPr="00027D91">
        <w:rPr>
          <w:rFonts w:asciiTheme="minorEastAsia" w:hAnsiTheme="minorEastAsia" w:hint="eastAsia"/>
          <w:sz w:val="22"/>
        </w:rPr>
        <w:t>特名随意契約を締結する</w:t>
      </w:r>
      <w:r w:rsidRPr="00027D91">
        <w:rPr>
          <w:rFonts w:asciiTheme="minorEastAsia" w:eastAsiaTheme="minorEastAsia" w:hAnsiTheme="minorEastAsia" w:cstheme="minorBidi" w:hint="eastAsia"/>
          <w:color w:val="auto"/>
          <w:sz w:val="22"/>
          <w:szCs w:val="22"/>
        </w:rPr>
        <w:t>。</w:t>
      </w:r>
    </w:p>
    <w:p w14:paraId="3401F260" w14:textId="77777777" w:rsidR="00027D91" w:rsidRPr="00027D91" w:rsidRDefault="00027D91" w:rsidP="00027D91">
      <w:pPr>
        <w:pStyle w:val="Default"/>
        <w:rPr>
          <w:rFonts w:asciiTheme="minorEastAsia" w:eastAsiaTheme="minorEastAsia" w:hAnsiTheme="minorEastAsia" w:cstheme="minorBidi"/>
          <w:color w:val="auto"/>
          <w:sz w:val="22"/>
          <w:szCs w:val="22"/>
        </w:rPr>
      </w:pPr>
    </w:p>
    <w:p w14:paraId="49BC13FB" w14:textId="77777777" w:rsidR="00027D91" w:rsidRPr="00027D91" w:rsidRDefault="00027D91" w:rsidP="00027D91">
      <w:pPr>
        <w:pStyle w:val="Default"/>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４  根拠法令</w:t>
      </w:r>
    </w:p>
    <w:p w14:paraId="4F576C7C" w14:textId="77777777" w:rsidR="00027D91" w:rsidRPr="00027D91" w:rsidRDefault="00027D91" w:rsidP="00027D91">
      <w:pPr>
        <w:pStyle w:val="Default"/>
        <w:ind w:firstLineChars="300" w:firstLine="660"/>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地方自治法施行令第167条の２第１項第２号</w:t>
      </w:r>
    </w:p>
    <w:p w14:paraId="67E9A4E4" w14:textId="77777777" w:rsidR="00027D91" w:rsidRPr="00027D91" w:rsidRDefault="00027D91" w:rsidP="00027D91">
      <w:pPr>
        <w:pStyle w:val="Default"/>
        <w:rPr>
          <w:rFonts w:asciiTheme="minorEastAsia" w:eastAsiaTheme="minorEastAsia" w:hAnsiTheme="minorEastAsia" w:cstheme="minorBidi"/>
          <w:color w:val="auto"/>
          <w:sz w:val="22"/>
          <w:szCs w:val="22"/>
        </w:rPr>
      </w:pPr>
    </w:p>
    <w:p w14:paraId="0967A27D" w14:textId="77777777" w:rsidR="00027D91" w:rsidRPr="00027D91" w:rsidRDefault="00027D91" w:rsidP="00027D91">
      <w:pPr>
        <w:pStyle w:val="Default"/>
        <w:rPr>
          <w:rFonts w:asciiTheme="minorEastAsia" w:eastAsiaTheme="minorEastAsia" w:hAnsiTheme="minorEastAsia" w:cstheme="minorBidi"/>
          <w:color w:val="auto"/>
          <w:sz w:val="22"/>
          <w:szCs w:val="22"/>
        </w:rPr>
      </w:pPr>
      <w:r w:rsidRPr="00027D91">
        <w:rPr>
          <w:rFonts w:asciiTheme="minorEastAsia" w:eastAsiaTheme="minorEastAsia" w:hAnsiTheme="minorEastAsia" w:cstheme="minorBidi" w:hint="eastAsia"/>
          <w:color w:val="auto"/>
          <w:sz w:val="22"/>
          <w:szCs w:val="22"/>
        </w:rPr>
        <w:t xml:space="preserve">５　担当部署　</w:t>
      </w:r>
    </w:p>
    <w:p w14:paraId="2F479186" w14:textId="67D138D9" w:rsidR="001A7421" w:rsidRDefault="00027D91" w:rsidP="00027D91">
      <w:pPr>
        <w:pStyle w:val="Default"/>
        <w:ind w:firstLineChars="300" w:firstLine="660"/>
        <w:rPr>
          <w:rFonts w:asciiTheme="minorEastAsia" w:eastAsiaTheme="minorEastAsia" w:hAnsiTheme="minorEastAsia"/>
          <w:sz w:val="22"/>
          <w:szCs w:val="22"/>
        </w:rPr>
      </w:pPr>
      <w:r w:rsidRPr="00027D91">
        <w:rPr>
          <w:rFonts w:asciiTheme="minorEastAsia" w:eastAsiaTheme="minorEastAsia" w:hAnsiTheme="minorEastAsia" w:cstheme="minorBidi" w:hint="eastAsia"/>
          <w:color w:val="auto"/>
          <w:sz w:val="22"/>
          <w:szCs w:val="22"/>
        </w:rPr>
        <w:t>政策企画室市民情報部広報担当　（電話番号:06-6208-7251）</w:t>
      </w:r>
      <w:r w:rsidR="00C867C4" w:rsidRPr="001B6660">
        <w:rPr>
          <w:rFonts w:asciiTheme="minorEastAsia" w:eastAsiaTheme="minorEastAsia" w:hAnsiTheme="minorEastAsia" w:hint="eastAsia"/>
          <w:sz w:val="22"/>
          <w:szCs w:val="22"/>
        </w:rPr>
        <w:t xml:space="preserve">　　　　　　　　　　　　　　　　　　　　　</w:t>
      </w:r>
    </w:p>
    <w:sectPr w:rsidR="001A7421" w:rsidSect="004354DE">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FEC7" w14:textId="77777777" w:rsidR="00302B4C" w:rsidRDefault="00302B4C" w:rsidP="00723C4A">
      <w:r>
        <w:separator/>
      </w:r>
    </w:p>
  </w:endnote>
  <w:endnote w:type="continuationSeparator" w:id="0">
    <w:p w14:paraId="6D8EB911" w14:textId="77777777" w:rsidR="00302B4C" w:rsidRDefault="00302B4C" w:rsidP="0072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732A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F9FC" w14:textId="77777777" w:rsidR="00302B4C" w:rsidRDefault="00302B4C" w:rsidP="00723C4A">
      <w:r>
        <w:separator/>
      </w:r>
    </w:p>
  </w:footnote>
  <w:footnote w:type="continuationSeparator" w:id="0">
    <w:p w14:paraId="5B7BE3C2" w14:textId="77777777" w:rsidR="00302B4C" w:rsidRDefault="00302B4C" w:rsidP="0072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0EB0"/>
    <w:rsid w:val="00027D91"/>
    <w:rsid w:val="00052B5A"/>
    <w:rsid w:val="00056FDF"/>
    <w:rsid w:val="000825C1"/>
    <w:rsid w:val="000E329B"/>
    <w:rsid w:val="000E4B0C"/>
    <w:rsid w:val="00173202"/>
    <w:rsid w:val="001A7421"/>
    <w:rsid w:val="001B6660"/>
    <w:rsid w:val="002D4B05"/>
    <w:rsid w:val="00302B4C"/>
    <w:rsid w:val="00314955"/>
    <w:rsid w:val="004354DE"/>
    <w:rsid w:val="00474B1D"/>
    <w:rsid w:val="004A7DB5"/>
    <w:rsid w:val="00501C7B"/>
    <w:rsid w:val="00537BBF"/>
    <w:rsid w:val="005479D5"/>
    <w:rsid w:val="00583250"/>
    <w:rsid w:val="005A2800"/>
    <w:rsid w:val="005F6E21"/>
    <w:rsid w:val="00633123"/>
    <w:rsid w:val="006644CC"/>
    <w:rsid w:val="0068360E"/>
    <w:rsid w:val="006B583F"/>
    <w:rsid w:val="00723C4A"/>
    <w:rsid w:val="00727BCB"/>
    <w:rsid w:val="00753D62"/>
    <w:rsid w:val="00771CF6"/>
    <w:rsid w:val="007A42E0"/>
    <w:rsid w:val="00840EB0"/>
    <w:rsid w:val="00845E0B"/>
    <w:rsid w:val="00875AAF"/>
    <w:rsid w:val="00886AB2"/>
    <w:rsid w:val="008F0974"/>
    <w:rsid w:val="00944050"/>
    <w:rsid w:val="00947388"/>
    <w:rsid w:val="009A536B"/>
    <w:rsid w:val="009A5AA7"/>
    <w:rsid w:val="009C3A62"/>
    <w:rsid w:val="00A168C2"/>
    <w:rsid w:val="00A300E3"/>
    <w:rsid w:val="00A37AB9"/>
    <w:rsid w:val="00A74F45"/>
    <w:rsid w:val="00AC73EB"/>
    <w:rsid w:val="00B323B7"/>
    <w:rsid w:val="00B35A59"/>
    <w:rsid w:val="00B65E4A"/>
    <w:rsid w:val="00B70E34"/>
    <w:rsid w:val="00BD1304"/>
    <w:rsid w:val="00C1743F"/>
    <w:rsid w:val="00C66732"/>
    <w:rsid w:val="00C867C4"/>
    <w:rsid w:val="00C92CAC"/>
    <w:rsid w:val="00CC1F90"/>
    <w:rsid w:val="00D024B6"/>
    <w:rsid w:val="00D4519F"/>
    <w:rsid w:val="00D548FE"/>
    <w:rsid w:val="00DE1149"/>
    <w:rsid w:val="00E67B3A"/>
    <w:rsid w:val="00E8746C"/>
    <w:rsid w:val="00EC4AEA"/>
    <w:rsid w:val="00F229E9"/>
    <w:rsid w:val="00F36523"/>
    <w:rsid w:val="00F42A06"/>
    <w:rsid w:val="00F642CA"/>
    <w:rsid w:val="00F75915"/>
    <w:rsid w:val="00F9636E"/>
    <w:rsid w:val="00FC0FA4"/>
    <w:rsid w:val="00FC5F1A"/>
    <w:rsid w:val="00FD0394"/>
    <w:rsid w:val="00FE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1A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EB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23C4A"/>
    <w:pPr>
      <w:tabs>
        <w:tab w:val="center" w:pos="4252"/>
        <w:tab w:val="right" w:pos="8504"/>
      </w:tabs>
      <w:snapToGrid w:val="0"/>
    </w:pPr>
  </w:style>
  <w:style w:type="character" w:customStyle="1" w:styleId="a4">
    <w:name w:val="ヘッダー (文字)"/>
    <w:basedOn w:val="a0"/>
    <w:link w:val="a3"/>
    <w:uiPriority w:val="99"/>
    <w:rsid w:val="00723C4A"/>
  </w:style>
  <w:style w:type="paragraph" w:styleId="a5">
    <w:name w:val="footer"/>
    <w:basedOn w:val="a"/>
    <w:link w:val="a6"/>
    <w:uiPriority w:val="99"/>
    <w:unhideWhenUsed/>
    <w:rsid w:val="00723C4A"/>
    <w:pPr>
      <w:tabs>
        <w:tab w:val="center" w:pos="4252"/>
        <w:tab w:val="right" w:pos="8504"/>
      </w:tabs>
      <w:snapToGrid w:val="0"/>
    </w:pPr>
  </w:style>
  <w:style w:type="character" w:customStyle="1" w:styleId="a6">
    <w:name w:val="フッター (文字)"/>
    <w:basedOn w:val="a0"/>
    <w:link w:val="a5"/>
    <w:uiPriority w:val="99"/>
    <w:rsid w:val="00723C4A"/>
  </w:style>
  <w:style w:type="paragraph" w:styleId="a7">
    <w:name w:val="Balloon Text"/>
    <w:basedOn w:val="a"/>
    <w:link w:val="a8"/>
    <w:uiPriority w:val="99"/>
    <w:semiHidden/>
    <w:unhideWhenUsed/>
    <w:rsid w:val="00723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3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5351">
      <w:bodyDiv w:val="1"/>
      <w:marLeft w:val="0"/>
      <w:marRight w:val="0"/>
      <w:marTop w:val="0"/>
      <w:marBottom w:val="0"/>
      <w:divBdr>
        <w:top w:val="none" w:sz="0" w:space="0" w:color="auto"/>
        <w:left w:val="none" w:sz="0" w:space="0" w:color="auto"/>
        <w:bottom w:val="none" w:sz="0" w:space="0" w:color="auto"/>
        <w:right w:val="none" w:sz="0" w:space="0" w:color="auto"/>
      </w:divBdr>
    </w:div>
    <w:div w:id="12254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2022-05-23T06:38:00Z</dcterms:created>
  <dcterms:modified xsi:type="dcterms:W3CDTF">2024-07-29T08:52:00Z</dcterms:modified>
</cp:coreProperties>
</file>