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EB0" w:rsidRDefault="00BB6F83" w:rsidP="00BB6F83">
      <w:pPr>
        <w:pStyle w:val="Default"/>
        <w:rPr>
          <w:sz w:val="22"/>
          <w:szCs w:val="22"/>
        </w:rPr>
      </w:pPr>
      <w:r>
        <w:rPr>
          <w:rFonts w:hint="eastAsia"/>
          <w:sz w:val="22"/>
          <w:szCs w:val="22"/>
        </w:rPr>
        <w:t>１</w:t>
      </w:r>
      <w:r w:rsidR="00840EB0">
        <w:rPr>
          <w:sz w:val="22"/>
          <w:szCs w:val="22"/>
        </w:rPr>
        <w:t xml:space="preserve"> </w:t>
      </w:r>
    </w:p>
    <w:p w:rsidR="00DE1149" w:rsidRDefault="00DE1149" w:rsidP="00840EB0">
      <w:pPr>
        <w:pStyle w:val="Default"/>
        <w:jc w:val="center"/>
        <w:rPr>
          <w:sz w:val="22"/>
          <w:szCs w:val="22"/>
        </w:rPr>
      </w:pPr>
    </w:p>
    <w:p w:rsidR="00840EB0" w:rsidRDefault="00840EB0" w:rsidP="00840EB0">
      <w:pPr>
        <w:pStyle w:val="Default"/>
        <w:jc w:val="center"/>
        <w:rPr>
          <w:sz w:val="22"/>
          <w:szCs w:val="22"/>
        </w:rPr>
      </w:pPr>
      <w:r>
        <w:rPr>
          <w:rFonts w:hint="eastAsia"/>
          <w:sz w:val="22"/>
          <w:szCs w:val="22"/>
        </w:rPr>
        <w:t>随意契約理由書</w:t>
      </w:r>
    </w:p>
    <w:p w:rsidR="00840EB0" w:rsidRDefault="00840EB0" w:rsidP="00840EB0">
      <w:pPr>
        <w:pStyle w:val="Default"/>
        <w:rPr>
          <w:sz w:val="22"/>
          <w:szCs w:val="22"/>
        </w:rPr>
      </w:pPr>
    </w:p>
    <w:p w:rsidR="00840EB0" w:rsidRDefault="00840EB0" w:rsidP="00840EB0">
      <w:pPr>
        <w:pStyle w:val="Default"/>
        <w:rPr>
          <w:sz w:val="22"/>
          <w:szCs w:val="22"/>
        </w:rPr>
      </w:pPr>
      <w:r>
        <w:rPr>
          <w:rFonts w:hint="eastAsia"/>
          <w:sz w:val="22"/>
          <w:szCs w:val="22"/>
        </w:rPr>
        <w:t>１</w:t>
      </w:r>
      <w:r w:rsidR="008C7619">
        <w:rPr>
          <w:rFonts w:hint="eastAsia"/>
          <w:sz w:val="22"/>
          <w:szCs w:val="22"/>
        </w:rPr>
        <w:t xml:space="preserve">　</w:t>
      </w:r>
      <w:r>
        <w:rPr>
          <w:rFonts w:hint="eastAsia"/>
          <w:sz w:val="22"/>
          <w:szCs w:val="22"/>
        </w:rPr>
        <w:t>案件名称</w:t>
      </w:r>
      <w:r>
        <w:rPr>
          <w:sz w:val="22"/>
          <w:szCs w:val="22"/>
        </w:rPr>
        <w:t xml:space="preserve"> </w:t>
      </w:r>
    </w:p>
    <w:p w:rsidR="00840EB0" w:rsidRDefault="00840EB0" w:rsidP="00D024B6">
      <w:pPr>
        <w:pStyle w:val="Default"/>
        <w:rPr>
          <w:sz w:val="22"/>
          <w:szCs w:val="22"/>
        </w:rPr>
      </w:pPr>
      <w:r>
        <w:rPr>
          <w:rFonts w:hint="eastAsia"/>
          <w:sz w:val="22"/>
          <w:szCs w:val="22"/>
        </w:rPr>
        <w:t xml:space="preserve">　</w:t>
      </w:r>
      <w:r w:rsidR="008C7619">
        <w:rPr>
          <w:rFonts w:hint="eastAsia"/>
          <w:sz w:val="22"/>
          <w:szCs w:val="22"/>
        </w:rPr>
        <w:t xml:space="preserve">　</w:t>
      </w:r>
      <w:r w:rsidR="00D024B6">
        <w:rPr>
          <w:rFonts w:hint="eastAsia"/>
          <w:sz w:val="22"/>
          <w:szCs w:val="22"/>
        </w:rPr>
        <w:t>平成</w:t>
      </w:r>
      <w:r w:rsidR="009A5AA7">
        <w:rPr>
          <w:sz w:val="22"/>
          <w:szCs w:val="22"/>
        </w:rPr>
        <w:t>30</w:t>
      </w:r>
      <w:r w:rsidR="009A5AA7">
        <w:rPr>
          <w:rFonts w:hint="eastAsia"/>
          <w:sz w:val="22"/>
          <w:szCs w:val="22"/>
        </w:rPr>
        <w:t xml:space="preserve">年度 </w:t>
      </w:r>
      <w:r w:rsidR="00D024B6">
        <w:rPr>
          <w:rFonts w:hint="eastAsia"/>
          <w:sz w:val="22"/>
          <w:szCs w:val="22"/>
        </w:rPr>
        <w:t>人口減少等を背景とした政策課題の解決に向けた基礎調査業務</w:t>
      </w:r>
    </w:p>
    <w:p w:rsidR="00840EB0" w:rsidRPr="00F229E9" w:rsidRDefault="00840EB0" w:rsidP="00840EB0">
      <w:pPr>
        <w:pStyle w:val="Default"/>
        <w:rPr>
          <w:sz w:val="22"/>
          <w:szCs w:val="22"/>
        </w:rPr>
      </w:pPr>
    </w:p>
    <w:p w:rsidR="00840EB0" w:rsidRDefault="00840EB0" w:rsidP="00840EB0">
      <w:pPr>
        <w:pStyle w:val="Default"/>
        <w:rPr>
          <w:sz w:val="22"/>
          <w:szCs w:val="22"/>
        </w:rPr>
      </w:pPr>
      <w:r>
        <w:rPr>
          <w:rFonts w:hint="eastAsia"/>
          <w:sz w:val="22"/>
          <w:szCs w:val="22"/>
        </w:rPr>
        <w:t>２</w:t>
      </w:r>
      <w:r w:rsidR="008C7619">
        <w:rPr>
          <w:rFonts w:hint="eastAsia"/>
          <w:sz w:val="22"/>
          <w:szCs w:val="22"/>
        </w:rPr>
        <w:t xml:space="preserve">　</w:t>
      </w:r>
      <w:r>
        <w:rPr>
          <w:rFonts w:hint="eastAsia"/>
          <w:sz w:val="22"/>
          <w:szCs w:val="22"/>
        </w:rPr>
        <w:t>契約</w:t>
      </w:r>
      <w:r w:rsidR="00EC4AEA">
        <w:rPr>
          <w:rFonts w:hint="eastAsia"/>
          <w:sz w:val="22"/>
          <w:szCs w:val="22"/>
        </w:rPr>
        <w:t>の</w:t>
      </w:r>
      <w:r>
        <w:rPr>
          <w:rFonts w:hint="eastAsia"/>
          <w:sz w:val="22"/>
          <w:szCs w:val="22"/>
        </w:rPr>
        <w:t>相手方</w:t>
      </w:r>
      <w:r>
        <w:rPr>
          <w:sz w:val="22"/>
          <w:szCs w:val="22"/>
        </w:rPr>
        <w:t xml:space="preserve"> </w:t>
      </w:r>
    </w:p>
    <w:p w:rsidR="00840EB0" w:rsidRDefault="00EC4AEA" w:rsidP="00840EB0">
      <w:pPr>
        <w:pStyle w:val="Default"/>
        <w:rPr>
          <w:sz w:val="22"/>
          <w:szCs w:val="22"/>
        </w:rPr>
      </w:pPr>
      <w:r>
        <w:rPr>
          <w:rFonts w:hint="eastAsia"/>
          <w:sz w:val="22"/>
          <w:szCs w:val="22"/>
        </w:rPr>
        <w:t xml:space="preserve">　</w:t>
      </w:r>
      <w:r w:rsidR="008C7619">
        <w:rPr>
          <w:rFonts w:hint="eastAsia"/>
          <w:sz w:val="22"/>
          <w:szCs w:val="22"/>
        </w:rPr>
        <w:t xml:space="preserve">　</w:t>
      </w:r>
      <w:r w:rsidR="00D024B6">
        <w:rPr>
          <w:rFonts w:hint="eastAsia"/>
          <w:sz w:val="22"/>
          <w:szCs w:val="22"/>
        </w:rPr>
        <w:t>株式会社</w:t>
      </w:r>
      <w:r w:rsidR="00F229E9">
        <w:rPr>
          <w:rFonts w:hint="eastAsia"/>
          <w:sz w:val="22"/>
          <w:szCs w:val="22"/>
        </w:rPr>
        <w:t xml:space="preserve"> 総合計画機構</w:t>
      </w:r>
    </w:p>
    <w:p w:rsidR="00840EB0" w:rsidRDefault="00840EB0" w:rsidP="00840EB0">
      <w:pPr>
        <w:pStyle w:val="Default"/>
        <w:rPr>
          <w:sz w:val="22"/>
          <w:szCs w:val="22"/>
        </w:rPr>
      </w:pPr>
    </w:p>
    <w:p w:rsidR="00840EB0" w:rsidRDefault="00840EB0" w:rsidP="00840EB0">
      <w:pPr>
        <w:pStyle w:val="Default"/>
        <w:rPr>
          <w:sz w:val="22"/>
          <w:szCs w:val="22"/>
        </w:rPr>
      </w:pPr>
      <w:r>
        <w:rPr>
          <w:rFonts w:hint="eastAsia"/>
          <w:sz w:val="22"/>
          <w:szCs w:val="22"/>
        </w:rPr>
        <w:t>３</w:t>
      </w:r>
      <w:r w:rsidR="008C7619">
        <w:rPr>
          <w:rFonts w:hint="eastAsia"/>
          <w:sz w:val="22"/>
          <w:szCs w:val="22"/>
        </w:rPr>
        <w:t xml:space="preserve">　</w:t>
      </w:r>
      <w:r>
        <w:rPr>
          <w:rFonts w:hint="eastAsia"/>
          <w:sz w:val="22"/>
          <w:szCs w:val="22"/>
        </w:rPr>
        <w:t>随意契約理由</w:t>
      </w:r>
      <w:r>
        <w:rPr>
          <w:sz w:val="22"/>
          <w:szCs w:val="22"/>
        </w:rPr>
        <w:t xml:space="preserve"> </w:t>
      </w:r>
    </w:p>
    <w:p w:rsidR="00C92CAC" w:rsidRDefault="00C92CAC" w:rsidP="00C92CAC">
      <w:pPr>
        <w:autoSpaceDE w:val="0"/>
        <w:autoSpaceDN w:val="0"/>
        <w:adjustRightInd w:val="0"/>
        <w:ind w:left="284" w:hangingChars="129" w:hanging="284"/>
        <w:jc w:val="left"/>
        <w:rPr>
          <w:rFonts w:hAnsi="ＭＳ 明朝" w:cs="TT732Ao00"/>
          <w:kern w:val="0"/>
          <w:sz w:val="22"/>
        </w:rPr>
      </w:pPr>
      <w:r>
        <w:rPr>
          <w:rFonts w:hint="eastAsia"/>
          <w:sz w:val="22"/>
        </w:rPr>
        <w:t xml:space="preserve">　　</w:t>
      </w:r>
      <w:r>
        <w:rPr>
          <w:rFonts w:hAnsi="ＭＳ 明朝" w:cs="TT732Ao00" w:hint="eastAsia"/>
          <w:kern w:val="0"/>
          <w:sz w:val="22"/>
        </w:rPr>
        <w:t>本業務は、国や地方に関わらず、行政やこども・教育、健康・医療、経済・産業、まちづくり等、政策判断の基礎となる各種統計データや政策事例、民間動向等の情報を、常時的確に収集・整理し、行政で捕捉できていない幅広い情報の入手、さらには各種統計データ等の客観的かつ高度な解析を行うものである。</w:t>
      </w:r>
    </w:p>
    <w:p w:rsidR="00C92CAC" w:rsidRDefault="00C92CAC" w:rsidP="00C92CAC">
      <w:pPr>
        <w:autoSpaceDE w:val="0"/>
        <w:autoSpaceDN w:val="0"/>
        <w:adjustRightInd w:val="0"/>
        <w:ind w:left="284" w:hangingChars="129" w:hanging="284"/>
        <w:jc w:val="left"/>
        <w:rPr>
          <w:rFonts w:hAnsi="ＭＳ 明朝" w:cs="TT732Ao00"/>
          <w:kern w:val="0"/>
          <w:sz w:val="22"/>
        </w:rPr>
      </w:pPr>
      <w:r>
        <w:rPr>
          <w:rFonts w:hAnsi="ＭＳ 明朝" w:cs="TT732Ao00" w:hint="eastAsia"/>
          <w:kern w:val="0"/>
          <w:sz w:val="22"/>
        </w:rPr>
        <w:t xml:space="preserve">　　本業務を行うにあたっては、まず、本市を俯瞰的な視点で見ながら、政策を検証していくための関連データを収集し、課題を検証するための分析を行う必要がある。また、本市の将来推計人口の分析業務では、本市職員のみならず広く市民等も活用することができる、わかりやすく、見やすい分析資料を成果物として作成することとしている。そのため、高度で専門的な技術に基づく的確な分析力とともに、資料作成能力が求められることから、契約相手方の持てる能力や経験により、得られる成果が大きく左右される。</w:t>
      </w:r>
    </w:p>
    <w:p w:rsidR="00C92CAC" w:rsidRDefault="00C92CAC" w:rsidP="00C92CAC">
      <w:pPr>
        <w:autoSpaceDE w:val="0"/>
        <w:autoSpaceDN w:val="0"/>
        <w:adjustRightInd w:val="0"/>
        <w:ind w:left="284" w:hangingChars="129" w:hanging="284"/>
        <w:jc w:val="left"/>
        <w:rPr>
          <w:rFonts w:hAnsi="ＭＳ 明朝" w:cs="TT732Ao00"/>
          <w:kern w:val="0"/>
          <w:sz w:val="22"/>
        </w:rPr>
      </w:pPr>
      <w:r>
        <w:rPr>
          <w:rFonts w:hAnsi="ＭＳ 明朝" w:cs="TT732Ao00" w:hint="eastAsia"/>
          <w:kern w:val="0"/>
          <w:sz w:val="22"/>
        </w:rPr>
        <w:t xml:space="preserve">　　そのため、人口問題や各種統計分析等に関する知識や、施策ごとに関係指標等を収集・整理する能力、また、課題を設定しそれをまとめる能力等、民間事業者の専門的な知識とノウハウを活用することとし、予定価格の範囲内で最大の効果を得る公募型プロポーザル（企画提案方式）を実施し、本事業の目的等を理解したうえで最も優秀な提案を行った事業者を選定することとした。</w:t>
      </w:r>
    </w:p>
    <w:p w:rsidR="00C92CAC" w:rsidRDefault="00C92CAC" w:rsidP="00C92CAC">
      <w:pPr>
        <w:pStyle w:val="Default"/>
        <w:ind w:left="284" w:hangingChars="129" w:hanging="284"/>
        <w:rPr>
          <w:sz w:val="22"/>
          <w:szCs w:val="22"/>
        </w:rPr>
      </w:pPr>
      <w:r>
        <w:rPr>
          <w:rFonts w:hAnsi="ＭＳ 明朝" w:cs="TT732Ao00" w:hint="eastAsia"/>
          <w:sz w:val="22"/>
          <w:szCs w:val="22"/>
        </w:rPr>
        <w:t xml:space="preserve">　　学識経験者等の意見を聴取する選定委員会を開催し、意見を聴取した結果、株式会社総合計画機構の提案が最も優れていたため、同社と地方自治法施行令第167</w:t>
      </w:r>
      <w:r w:rsidR="00633123">
        <w:rPr>
          <w:rFonts w:hAnsi="ＭＳ 明朝" w:cs="TT732Ao00" w:hint="eastAsia"/>
          <w:sz w:val="22"/>
          <w:szCs w:val="22"/>
        </w:rPr>
        <w:t>条の２第１項第２号により</w:t>
      </w:r>
      <w:r>
        <w:rPr>
          <w:rFonts w:hAnsi="ＭＳ 明朝" w:cs="TT732Ao00" w:hint="eastAsia"/>
          <w:sz w:val="22"/>
          <w:szCs w:val="22"/>
        </w:rPr>
        <w:t>随意契約を締結する。</w:t>
      </w:r>
    </w:p>
    <w:p w:rsidR="00840EB0" w:rsidRDefault="00840EB0" w:rsidP="00C92CAC">
      <w:pPr>
        <w:ind w:left="210" w:hangingChars="100" w:hanging="210"/>
        <w:rPr>
          <w:szCs w:val="21"/>
        </w:rPr>
      </w:pPr>
    </w:p>
    <w:p w:rsidR="00840EB0" w:rsidRPr="00C66732" w:rsidRDefault="00840EB0" w:rsidP="00840EB0">
      <w:pPr>
        <w:pStyle w:val="Default"/>
        <w:rPr>
          <w:sz w:val="22"/>
          <w:szCs w:val="22"/>
        </w:rPr>
      </w:pPr>
    </w:p>
    <w:p w:rsidR="00840EB0" w:rsidRDefault="00840EB0" w:rsidP="00840EB0">
      <w:pPr>
        <w:pStyle w:val="Default"/>
        <w:rPr>
          <w:sz w:val="22"/>
          <w:szCs w:val="22"/>
        </w:rPr>
      </w:pPr>
      <w:r>
        <w:rPr>
          <w:rFonts w:hint="eastAsia"/>
          <w:sz w:val="22"/>
          <w:szCs w:val="22"/>
        </w:rPr>
        <w:t>４</w:t>
      </w:r>
      <w:r w:rsidR="008C7619">
        <w:rPr>
          <w:rFonts w:hint="eastAsia"/>
          <w:sz w:val="22"/>
          <w:szCs w:val="22"/>
        </w:rPr>
        <w:t xml:space="preserve">　</w:t>
      </w:r>
      <w:r>
        <w:rPr>
          <w:rFonts w:hint="eastAsia"/>
          <w:sz w:val="22"/>
          <w:szCs w:val="22"/>
        </w:rPr>
        <w:t>根拠法令</w:t>
      </w:r>
      <w:r>
        <w:rPr>
          <w:sz w:val="22"/>
          <w:szCs w:val="22"/>
        </w:rPr>
        <w:t xml:space="preserve"> </w:t>
      </w:r>
    </w:p>
    <w:p w:rsidR="00840EB0" w:rsidRDefault="00840EB0" w:rsidP="008C7619">
      <w:pPr>
        <w:pStyle w:val="Default"/>
        <w:ind w:firstLineChars="200" w:firstLine="440"/>
        <w:rPr>
          <w:rFonts w:hAnsi="Century"/>
          <w:sz w:val="22"/>
          <w:szCs w:val="22"/>
        </w:rPr>
      </w:pPr>
      <w:r>
        <w:rPr>
          <w:rFonts w:hint="eastAsia"/>
          <w:sz w:val="22"/>
          <w:szCs w:val="22"/>
        </w:rPr>
        <w:t>地方自治法施行令第</w:t>
      </w:r>
      <w:r>
        <w:rPr>
          <w:rFonts w:ascii="Century" w:hAnsi="Century" w:cs="Century"/>
          <w:sz w:val="22"/>
          <w:szCs w:val="22"/>
        </w:rPr>
        <w:t>167</w:t>
      </w:r>
      <w:r>
        <w:rPr>
          <w:rFonts w:hAnsi="Century" w:hint="eastAsia"/>
          <w:sz w:val="22"/>
          <w:szCs w:val="22"/>
        </w:rPr>
        <w:t>条の２</w:t>
      </w:r>
      <w:r>
        <w:rPr>
          <w:rFonts w:hAnsi="Century"/>
          <w:sz w:val="22"/>
          <w:szCs w:val="22"/>
        </w:rPr>
        <w:t xml:space="preserve"> </w:t>
      </w:r>
      <w:r>
        <w:rPr>
          <w:rFonts w:hAnsi="Century" w:hint="eastAsia"/>
          <w:sz w:val="22"/>
          <w:szCs w:val="22"/>
        </w:rPr>
        <w:t>第</w:t>
      </w:r>
      <w:r>
        <w:rPr>
          <w:rFonts w:ascii="Century" w:hAnsi="Century" w:cs="Century"/>
          <w:sz w:val="22"/>
          <w:szCs w:val="22"/>
        </w:rPr>
        <w:t>1</w:t>
      </w:r>
      <w:r>
        <w:rPr>
          <w:rFonts w:hAnsi="Century" w:hint="eastAsia"/>
          <w:sz w:val="22"/>
          <w:szCs w:val="22"/>
        </w:rPr>
        <w:t>項第</w:t>
      </w:r>
      <w:r>
        <w:rPr>
          <w:rFonts w:ascii="Century" w:hAnsi="Century" w:cs="Century"/>
          <w:sz w:val="22"/>
          <w:szCs w:val="22"/>
        </w:rPr>
        <w:t>2</w:t>
      </w:r>
      <w:r>
        <w:rPr>
          <w:rFonts w:hAnsi="Century" w:hint="eastAsia"/>
          <w:sz w:val="22"/>
          <w:szCs w:val="22"/>
        </w:rPr>
        <w:t>号</w:t>
      </w:r>
      <w:r>
        <w:rPr>
          <w:rFonts w:hAnsi="Century"/>
          <w:sz w:val="22"/>
          <w:szCs w:val="22"/>
        </w:rPr>
        <w:t xml:space="preserve"> </w:t>
      </w:r>
    </w:p>
    <w:p w:rsidR="00840EB0" w:rsidRDefault="00840EB0" w:rsidP="00840EB0">
      <w:pPr>
        <w:pStyle w:val="Default"/>
        <w:rPr>
          <w:rFonts w:hAnsi="Century"/>
          <w:sz w:val="22"/>
          <w:szCs w:val="22"/>
        </w:rPr>
      </w:pPr>
    </w:p>
    <w:p w:rsidR="00840EB0" w:rsidRDefault="00840EB0" w:rsidP="00840EB0">
      <w:pPr>
        <w:pStyle w:val="Default"/>
        <w:rPr>
          <w:rFonts w:hAnsi="Century"/>
          <w:sz w:val="22"/>
          <w:szCs w:val="22"/>
        </w:rPr>
      </w:pPr>
      <w:r>
        <w:rPr>
          <w:rFonts w:hAnsi="Century" w:hint="eastAsia"/>
          <w:sz w:val="22"/>
          <w:szCs w:val="22"/>
        </w:rPr>
        <w:t>５</w:t>
      </w:r>
      <w:r w:rsidR="008C7619">
        <w:rPr>
          <w:rFonts w:hAnsi="Century" w:hint="eastAsia"/>
          <w:sz w:val="22"/>
          <w:szCs w:val="22"/>
        </w:rPr>
        <w:t xml:space="preserve">　</w:t>
      </w:r>
      <w:r>
        <w:rPr>
          <w:rFonts w:hAnsi="Century" w:hint="eastAsia"/>
          <w:sz w:val="22"/>
          <w:szCs w:val="22"/>
        </w:rPr>
        <w:t>担当部署</w:t>
      </w:r>
      <w:r>
        <w:rPr>
          <w:rFonts w:hAnsi="Century"/>
          <w:sz w:val="22"/>
          <w:szCs w:val="22"/>
        </w:rPr>
        <w:t xml:space="preserve"> </w:t>
      </w:r>
    </w:p>
    <w:p w:rsidR="00B67302" w:rsidRDefault="00840EB0" w:rsidP="008C7619">
      <w:pPr>
        <w:ind w:firstLineChars="200" w:firstLine="440"/>
        <w:rPr>
          <w:rFonts w:hAnsi="Century"/>
          <w:sz w:val="22"/>
        </w:rPr>
      </w:pPr>
      <w:r>
        <w:rPr>
          <w:rFonts w:hAnsi="Century" w:hint="eastAsia"/>
          <w:sz w:val="22"/>
        </w:rPr>
        <w:t>政策企画室</w:t>
      </w:r>
      <w:r w:rsidR="00C66732">
        <w:rPr>
          <w:rFonts w:hAnsi="Century" w:hint="eastAsia"/>
          <w:sz w:val="22"/>
        </w:rPr>
        <w:t>企画部政策調査担当</w:t>
      </w:r>
      <w:r>
        <w:rPr>
          <w:rFonts w:hAnsi="Century" w:hint="eastAsia"/>
          <w:sz w:val="22"/>
        </w:rPr>
        <w:t>（電話番号</w:t>
      </w:r>
      <w:r>
        <w:rPr>
          <w:rFonts w:hAnsi="Century"/>
          <w:sz w:val="22"/>
        </w:rPr>
        <w:t xml:space="preserve"> </w:t>
      </w:r>
      <w:r>
        <w:rPr>
          <w:rFonts w:ascii="Century" w:hAnsi="Century" w:cs="Century"/>
          <w:sz w:val="22"/>
        </w:rPr>
        <w:t>06</w:t>
      </w:r>
      <w:r>
        <w:rPr>
          <w:rFonts w:hAnsi="Century" w:hint="eastAsia"/>
          <w:sz w:val="22"/>
        </w:rPr>
        <w:t>‐</w:t>
      </w:r>
      <w:r>
        <w:rPr>
          <w:rFonts w:ascii="Century" w:hAnsi="Century" w:cs="Century"/>
          <w:sz w:val="22"/>
        </w:rPr>
        <w:t>6208</w:t>
      </w:r>
      <w:r>
        <w:rPr>
          <w:rFonts w:hAnsi="Century" w:hint="eastAsia"/>
          <w:sz w:val="22"/>
        </w:rPr>
        <w:t>‐</w:t>
      </w:r>
      <w:r w:rsidR="00C66732">
        <w:rPr>
          <w:rFonts w:ascii="Century" w:hAnsi="Century" w:cs="Century" w:hint="eastAsia"/>
          <w:sz w:val="22"/>
        </w:rPr>
        <w:t>9724</w:t>
      </w:r>
      <w:r>
        <w:rPr>
          <w:rFonts w:hAnsi="Century" w:hint="eastAsia"/>
          <w:sz w:val="22"/>
        </w:rPr>
        <w:t>）</w:t>
      </w:r>
      <w:r w:rsidR="00B67302">
        <w:rPr>
          <w:rFonts w:hAnsi="Century"/>
          <w:sz w:val="22"/>
        </w:rPr>
        <w:br w:type="page"/>
      </w:r>
    </w:p>
    <w:p w:rsidR="00B67302" w:rsidRPr="00884752" w:rsidRDefault="00B67302" w:rsidP="00B67302">
      <w:pPr>
        <w:jc w:val="left"/>
        <w:rPr>
          <w:sz w:val="22"/>
        </w:rPr>
      </w:pPr>
      <w:r w:rsidRPr="00884752">
        <w:rPr>
          <w:rFonts w:hint="eastAsia"/>
          <w:sz w:val="22"/>
        </w:rPr>
        <w:lastRenderedPageBreak/>
        <w:t>２</w:t>
      </w:r>
    </w:p>
    <w:p w:rsidR="00B67302" w:rsidRPr="00884752" w:rsidRDefault="00B67302" w:rsidP="00B67302">
      <w:pPr>
        <w:ind w:leftChars="700" w:left="1470" w:firstLineChars="1200" w:firstLine="2640"/>
        <w:rPr>
          <w:rFonts w:hAnsi="ＭＳ 明朝"/>
          <w:sz w:val="22"/>
        </w:rPr>
      </w:pPr>
      <w:r w:rsidRPr="00884752">
        <w:rPr>
          <w:rFonts w:hAnsi="ＭＳ 明朝" w:hint="eastAsia"/>
          <w:sz w:val="22"/>
        </w:rPr>
        <w:t>随意契約理由書</w:t>
      </w:r>
    </w:p>
    <w:p w:rsidR="00B67302" w:rsidRPr="00884752" w:rsidRDefault="00B67302" w:rsidP="00B67302">
      <w:pPr>
        <w:jc w:val="left"/>
        <w:rPr>
          <w:rFonts w:hAnsi="ＭＳ 明朝"/>
          <w:sz w:val="22"/>
        </w:rPr>
      </w:pPr>
    </w:p>
    <w:p w:rsidR="00B67302" w:rsidRPr="00884752" w:rsidRDefault="00B67302" w:rsidP="00B67302">
      <w:pPr>
        <w:autoSpaceDE w:val="0"/>
        <w:autoSpaceDN w:val="0"/>
        <w:adjustRightInd w:val="0"/>
        <w:jc w:val="left"/>
        <w:rPr>
          <w:rFonts w:hAnsi="ＭＳ 明朝"/>
          <w:kern w:val="0"/>
          <w:sz w:val="22"/>
        </w:rPr>
      </w:pPr>
      <w:r w:rsidRPr="00884752">
        <w:rPr>
          <w:rFonts w:hAnsi="ＭＳ 明朝" w:hint="eastAsia"/>
          <w:kern w:val="0"/>
          <w:sz w:val="22"/>
        </w:rPr>
        <w:t>１　案件名称</w:t>
      </w:r>
    </w:p>
    <w:p w:rsidR="00B67302" w:rsidRPr="00884752" w:rsidRDefault="00B67302" w:rsidP="00B67302">
      <w:pPr>
        <w:autoSpaceDE w:val="0"/>
        <w:autoSpaceDN w:val="0"/>
        <w:adjustRightInd w:val="0"/>
        <w:ind w:leftChars="200" w:left="420"/>
        <w:jc w:val="left"/>
        <w:rPr>
          <w:rFonts w:hAnsi="ＭＳ 明朝"/>
          <w:kern w:val="0"/>
          <w:sz w:val="22"/>
        </w:rPr>
      </w:pPr>
      <w:r w:rsidRPr="00884752">
        <w:rPr>
          <w:rFonts w:hint="eastAsia"/>
          <w:sz w:val="22"/>
        </w:rPr>
        <w:t>平成</w:t>
      </w:r>
      <w:r w:rsidRPr="00884752">
        <w:rPr>
          <w:rFonts w:hint="eastAsia"/>
          <w:sz w:val="22"/>
        </w:rPr>
        <w:t>30</w:t>
      </w:r>
      <w:r w:rsidRPr="00884752">
        <w:rPr>
          <w:rFonts w:hint="eastAsia"/>
          <w:sz w:val="22"/>
        </w:rPr>
        <w:t>年度　広報研修事業業務委託</w:t>
      </w:r>
    </w:p>
    <w:p w:rsidR="00B67302" w:rsidRPr="00884752" w:rsidRDefault="00B67302" w:rsidP="00B67302">
      <w:pPr>
        <w:autoSpaceDE w:val="0"/>
        <w:autoSpaceDN w:val="0"/>
        <w:adjustRightInd w:val="0"/>
        <w:jc w:val="left"/>
        <w:rPr>
          <w:rFonts w:hAnsi="ＭＳ 明朝"/>
          <w:sz w:val="22"/>
        </w:rPr>
      </w:pPr>
      <w:r w:rsidRPr="00884752">
        <w:rPr>
          <w:rFonts w:hAnsi="ＭＳ 明朝" w:hint="eastAsia"/>
          <w:kern w:val="0"/>
          <w:sz w:val="22"/>
        </w:rPr>
        <w:t xml:space="preserve">　</w:t>
      </w:r>
      <w:r w:rsidRPr="00884752">
        <w:rPr>
          <w:rFonts w:hAnsi="ＭＳ 明朝" w:hint="eastAsia"/>
          <w:sz w:val="22"/>
        </w:rPr>
        <w:t xml:space="preserve">　　　　　　　　　　</w:t>
      </w:r>
    </w:p>
    <w:p w:rsidR="00B67302" w:rsidRPr="00884752" w:rsidRDefault="00B67302" w:rsidP="00B67302">
      <w:pPr>
        <w:jc w:val="left"/>
        <w:rPr>
          <w:rFonts w:hAnsi="ＭＳ 明朝"/>
          <w:sz w:val="22"/>
        </w:rPr>
      </w:pPr>
      <w:r w:rsidRPr="00884752">
        <w:rPr>
          <w:rFonts w:hAnsi="ＭＳ 明朝" w:hint="eastAsia"/>
          <w:kern w:val="0"/>
          <w:sz w:val="22"/>
        </w:rPr>
        <w:t>２　契約の相手方</w:t>
      </w:r>
    </w:p>
    <w:p w:rsidR="00B67302" w:rsidRPr="00884752" w:rsidRDefault="00B67302" w:rsidP="00B67302">
      <w:pPr>
        <w:autoSpaceDE w:val="0"/>
        <w:autoSpaceDN w:val="0"/>
        <w:adjustRightInd w:val="0"/>
        <w:ind w:leftChars="200" w:left="420"/>
        <w:jc w:val="left"/>
        <w:rPr>
          <w:sz w:val="22"/>
        </w:rPr>
      </w:pPr>
      <w:r w:rsidRPr="00884752">
        <w:rPr>
          <w:rFonts w:hint="eastAsia"/>
          <w:sz w:val="22"/>
        </w:rPr>
        <w:t>株式会社　東京リーガルマインド</w:t>
      </w:r>
    </w:p>
    <w:p w:rsidR="00B67302" w:rsidRPr="00884752" w:rsidRDefault="00B67302" w:rsidP="00B67302">
      <w:pPr>
        <w:autoSpaceDE w:val="0"/>
        <w:autoSpaceDN w:val="0"/>
        <w:adjustRightInd w:val="0"/>
        <w:jc w:val="left"/>
        <w:rPr>
          <w:rFonts w:hAnsi="ＭＳ 明朝"/>
          <w:sz w:val="22"/>
        </w:rPr>
      </w:pPr>
    </w:p>
    <w:p w:rsidR="00B67302" w:rsidRPr="00884752" w:rsidRDefault="00B67302" w:rsidP="00B67302">
      <w:pPr>
        <w:autoSpaceDE w:val="0"/>
        <w:autoSpaceDN w:val="0"/>
        <w:adjustRightInd w:val="0"/>
        <w:ind w:left="2226" w:hangingChars="1012" w:hanging="2226"/>
        <w:jc w:val="left"/>
        <w:rPr>
          <w:rFonts w:hAnsi="ＭＳ 明朝"/>
          <w:sz w:val="22"/>
        </w:rPr>
      </w:pPr>
      <w:r w:rsidRPr="00884752">
        <w:rPr>
          <w:rFonts w:hAnsi="ＭＳ 明朝" w:hint="eastAsia"/>
          <w:sz w:val="22"/>
        </w:rPr>
        <w:t xml:space="preserve">３　随意契約理由　</w:t>
      </w:r>
    </w:p>
    <w:p w:rsidR="00B67302" w:rsidRPr="00884752" w:rsidRDefault="00B67302" w:rsidP="00B67302">
      <w:pPr>
        <w:ind w:leftChars="100" w:left="210" w:firstLineChars="100" w:firstLine="220"/>
        <w:rPr>
          <w:rFonts w:asciiTheme="minorEastAsia" w:hAnsiTheme="minorEastAsia"/>
          <w:sz w:val="22"/>
        </w:rPr>
      </w:pPr>
      <w:r w:rsidRPr="00884752">
        <w:rPr>
          <w:rFonts w:asciiTheme="minorEastAsia" w:hAnsiTheme="minorEastAsia" w:hint="eastAsia"/>
          <w:sz w:val="22"/>
        </w:rPr>
        <w:t>本業務は、各所属の広報担当職員を対象に、情報の受信側のトレンドや媒体の移り変わり等も踏まえ、広報に関する知識・スキルを体系的に研修実施することで、市民・区民が必要とする情報をより効果的・効率的に発信できるよう、各所属における広報人材の育成を目的としている。</w:t>
      </w:r>
    </w:p>
    <w:p w:rsidR="00B67302" w:rsidRPr="00884752" w:rsidRDefault="00B67302" w:rsidP="00B67302">
      <w:pPr>
        <w:ind w:leftChars="100" w:left="210" w:firstLineChars="100" w:firstLine="220"/>
        <w:rPr>
          <w:rFonts w:asciiTheme="minorEastAsia" w:hAnsiTheme="minorEastAsia"/>
          <w:sz w:val="22"/>
        </w:rPr>
      </w:pPr>
      <w:r w:rsidRPr="00884752">
        <w:rPr>
          <w:rFonts w:asciiTheme="minorEastAsia" w:hAnsiTheme="minorEastAsia" w:hint="eastAsia"/>
          <w:sz w:val="22"/>
        </w:rPr>
        <w:t>また、研修を通じて、各所属の広報担当職員に必要となる、広報紙の企画編集やキャッチコピーの作成など、高度かつ専門的な知識・スキルの習得をめざすものであり、その習得にかかるプロセスは、業者もしくは講師の有する経験やノウハウに大きく左右されるものである。</w:t>
      </w:r>
    </w:p>
    <w:p w:rsidR="00B67302" w:rsidRPr="00884752" w:rsidRDefault="00B67302" w:rsidP="00B67302">
      <w:pPr>
        <w:ind w:leftChars="100" w:left="210" w:firstLineChars="100" w:firstLine="220"/>
        <w:rPr>
          <w:rFonts w:asciiTheme="minorEastAsia" w:hAnsiTheme="minorEastAsia"/>
          <w:sz w:val="22"/>
        </w:rPr>
      </w:pPr>
      <w:r w:rsidRPr="00884752">
        <w:rPr>
          <w:rFonts w:asciiTheme="minorEastAsia" w:hAnsiTheme="minorEastAsia" w:hint="eastAsia"/>
          <w:sz w:val="22"/>
        </w:rPr>
        <w:t>主な委託範囲はカリキュラムの設計、講師の選定・派遣、計画的かつ円滑な研修の実施とその効果測定となるが、行政側で効果的と考えうる研修内容等を考察し詳細・精緻な仕様を作成しても、現状を超える優れた研修効果をあげ、より市民・区民に伝わる情報発信へとつなげていくことには一定の限界がある。</w:t>
      </w:r>
    </w:p>
    <w:p w:rsidR="00B67302" w:rsidRPr="00884752" w:rsidRDefault="00B67302" w:rsidP="00B67302">
      <w:pPr>
        <w:ind w:leftChars="100" w:left="210" w:firstLineChars="100" w:firstLine="220"/>
        <w:rPr>
          <w:rFonts w:asciiTheme="minorEastAsia" w:hAnsiTheme="minorEastAsia"/>
          <w:sz w:val="22"/>
        </w:rPr>
      </w:pPr>
      <w:r w:rsidRPr="00884752">
        <w:rPr>
          <w:rFonts w:asciiTheme="minorEastAsia" w:hAnsiTheme="minorEastAsia" w:hint="eastAsia"/>
          <w:sz w:val="22"/>
        </w:rPr>
        <w:t>そのため、研修実施に際して、具体的な研修内容やスキル等については、民間事業者の専門的な知識とノウハウを活用することとし、予定価格の範囲内で最大の効果を得るため、公募型プロポーザル方式により契約相手方を決定することとした。</w:t>
      </w:r>
    </w:p>
    <w:p w:rsidR="00B67302" w:rsidRPr="00884752" w:rsidRDefault="00B67302" w:rsidP="00B67302">
      <w:pPr>
        <w:ind w:leftChars="100" w:left="210" w:firstLineChars="100" w:firstLine="220"/>
        <w:rPr>
          <w:rFonts w:asciiTheme="minorEastAsia" w:hAnsiTheme="minorEastAsia"/>
          <w:sz w:val="22"/>
        </w:rPr>
      </w:pPr>
      <w:r w:rsidRPr="00884752">
        <w:rPr>
          <w:rFonts w:asciiTheme="minorEastAsia" w:hAnsiTheme="minorEastAsia" w:hint="eastAsia"/>
          <w:sz w:val="22"/>
        </w:rPr>
        <w:t>学識経験者等の意見を聴取する選定委員会において意見を聴取した結果、株式会社東京リーガルマインドの適格性が認められたため、その意見を踏まえ、株式会社東京リーガルマインドと地方自治法施行令第167条の２第１項第２号により随意契約を締結する。</w:t>
      </w:r>
    </w:p>
    <w:p w:rsidR="00B67302" w:rsidRPr="00884752" w:rsidRDefault="00B67302" w:rsidP="00B67302">
      <w:pPr>
        <w:autoSpaceDE w:val="0"/>
        <w:autoSpaceDN w:val="0"/>
        <w:adjustRightInd w:val="0"/>
        <w:ind w:firstLineChars="100" w:firstLine="220"/>
        <w:jc w:val="left"/>
        <w:rPr>
          <w:rFonts w:hAnsi="ＭＳ 明朝" w:cs="TT732Ao00"/>
          <w:kern w:val="0"/>
          <w:sz w:val="22"/>
        </w:rPr>
      </w:pPr>
    </w:p>
    <w:p w:rsidR="00B67302" w:rsidRPr="00884752" w:rsidRDefault="00B67302" w:rsidP="00B67302">
      <w:pPr>
        <w:autoSpaceDE w:val="0"/>
        <w:autoSpaceDN w:val="0"/>
        <w:adjustRightInd w:val="0"/>
        <w:jc w:val="left"/>
        <w:rPr>
          <w:rFonts w:hAnsi="ＭＳ 明朝" w:cs="TT732Ao00"/>
          <w:kern w:val="0"/>
          <w:sz w:val="22"/>
        </w:rPr>
      </w:pPr>
      <w:r w:rsidRPr="00884752">
        <w:rPr>
          <w:rFonts w:hAnsi="ＭＳ 明朝" w:cs="TT732Ao00" w:hint="eastAsia"/>
          <w:kern w:val="0"/>
          <w:sz w:val="22"/>
        </w:rPr>
        <w:t>４</w:t>
      </w:r>
      <w:r w:rsidRPr="00884752">
        <w:rPr>
          <w:rFonts w:hAnsi="ＭＳ 明朝" w:cs="TT732Ao00"/>
          <w:kern w:val="0"/>
          <w:sz w:val="22"/>
        </w:rPr>
        <w:t xml:space="preserve"> </w:t>
      </w:r>
      <w:r w:rsidRPr="00884752">
        <w:rPr>
          <w:rFonts w:hAnsi="ＭＳ 明朝" w:cs="TT732Ao00" w:hint="eastAsia"/>
          <w:kern w:val="0"/>
          <w:sz w:val="22"/>
        </w:rPr>
        <w:t xml:space="preserve"> </w:t>
      </w:r>
      <w:r w:rsidRPr="00884752">
        <w:rPr>
          <w:rFonts w:hAnsi="ＭＳ 明朝" w:cs="TT732Ao00" w:hint="eastAsia"/>
          <w:kern w:val="0"/>
          <w:sz w:val="22"/>
        </w:rPr>
        <w:t>根拠法令</w:t>
      </w:r>
    </w:p>
    <w:p w:rsidR="00B67302" w:rsidRPr="00884752" w:rsidRDefault="00B67302" w:rsidP="00B67302">
      <w:pPr>
        <w:ind w:firstLineChars="200" w:firstLine="440"/>
        <w:jc w:val="left"/>
        <w:rPr>
          <w:rFonts w:hAnsi="ＭＳ 明朝" w:cs="TT732Ao00"/>
          <w:kern w:val="0"/>
          <w:sz w:val="22"/>
        </w:rPr>
      </w:pPr>
      <w:r w:rsidRPr="00884752">
        <w:rPr>
          <w:rFonts w:hAnsi="ＭＳ 明朝" w:cs="TT732Ao00" w:hint="eastAsia"/>
          <w:kern w:val="0"/>
          <w:sz w:val="22"/>
        </w:rPr>
        <w:t>地方自治法施行令</w:t>
      </w:r>
      <w:r w:rsidRPr="00884752">
        <w:rPr>
          <w:rFonts w:hAnsi="ＭＳ 明朝" w:cs="TT732Ao01" w:hint="eastAsia"/>
          <w:kern w:val="0"/>
          <w:sz w:val="22"/>
        </w:rPr>
        <w:t>第</w:t>
      </w:r>
      <w:r w:rsidRPr="00884752">
        <w:rPr>
          <w:rFonts w:hAnsi="ＭＳ 明朝" w:cs="TT732Ao00" w:hint="eastAsia"/>
          <w:kern w:val="0"/>
          <w:sz w:val="22"/>
        </w:rPr>
        <w:t>167</w:t>
      </w:r>
      <w:r w:rsidRPr="00884752">
        <w:rPr>
          <w:rFonts w:hAnsi="ＭＳ 明朝" w:cs="TT732Ao00" w:hint="eastAsia"/>
          <w:kern w:val="0"/>
          <w:sz w:val="22"/>
        </w:rPr>
        <w:t>条の２</w:t>
      </w:r>
      <w:r w:rsidRPr="00884752">
        <w:rPr>
          <w:rFonts w:hAnsi="ＭＳ 明朝" w:cs="TT732Ao00"/>
          <w:kern w:val="0"/>
          <w:sz w:val="22"/>
        </w:rPr>
        <w:t xml:space="preserve"> </w:t>
      </w:r>
      <w:r w:rsidRPr="00884752">
        <w:rPr>
          <w:rFonts w:hAnsi="ＭＳ 明朝" w:cs="TT732Ao01" w:hint="eastAsia"/>
          <w:kern w:val="0"/>
          <w:sz w:val="22"/>
        </w:rPr>
        <w:t>第</w:t>
      </w:r>
      <w:r w:rsidRPr="00884752">
        <w:rPr>
          <w:rFonts w:hAnsi="ＭＳ 明朝" w:cs="TT732Ao00" w:hint="eastAsia"/>
          <w:kern w:val="0"/>
          <w:sz w:val="22"/>
        </w:rPr>
        <w:t>１項</w:t>
      </w:r>
      <w:r w:rsidRPr="00884752">
        <w:rPr>
          <w:rFonts w:hAnsi="ＭＳ 明朝" w:cs="TT732Ao01" w:hint="eastAsia"/>
          <w:kern w:val="0"/>
          <w:sz w:val="22"/>
        </w:rPr>
        <w:t>第２</w:t>
      </w:r>
      <w:r w:rsidRPr="00884752">
        <w:rPr>
          <w:rFonts w:hAnsi="ＭＳ 明朝" w:cs="TT732Ao00" w:hint="eastAsia"/>
          <w:kern w:val="0"/>
          <w:sz w:val="22"/>
        </w:rPr>
        <w:t>号</w:t>
      </w:r>
    </w:p>
    <w:p w:rsidR="00B67302" w:rsidRPr="00884752" w:rsidRDefault="00B67302" w:rsidP="00B67302">
      <w:pPr>
        <w:jc w:val="left"/>
        <w:rPr>
          <w:rFonts w:hAnsi="ＭＳ 明朝" w:cs="TT36D5o00"/>
          <w:kern w:val="0"/>
          <w:sz w:val="22"/>
        </w:rPr>
      </w:pPr>
    </w:p>
    <w:p w:rsidR="00B67302" w:rsidRPr="00884752" w:rsidRDefault="00B67302" w:rsidP="00B67302">
      <w:pPr>
        <w:jc w:val="left"/>
        <w:rPr>
          <w:rFonts w:hAnsi="ＭＳ 明朝" w:cs="TT36D5o00"/>
          <w:kern w:val="0"/>
          <w:sz w:val="22"/>
        </w:rPr>
      </w:pPr>
    </w:p>
    <w:p w:rsidR="00B67302" w:rsidRPr="00884752" w:rsidRDefault="00B67302" w:rsidP="00B67302">
      <w:pPr>
        <w:ind w:leftChars="1" w:left="2079" w:hangingChars="944" w:hanging="2077"/>
        <w:jc w:val="left"/>
        <w:rPr>
          <w:rFonts w:hAnsi="ＭＳ 明朝"/>
          <w:kern w:val="0"/>
          <w:sz w:val="22"/>
        </w:rPr>
      </w:pPr>
      <w:r w:rsidRPr="00884752">
        <w:rPr>
          <w:rFonts w:hAnsi="ＭＳ 明朝" w:hint="eastAsia"/>
          <w:sz w:val="22"/>
        </w:rPr>
        <w:t xml:space="preserve">５　</w:t>
      </w:r>
      <w:r w:rsidRPr="00884752">
        <w:rPr>
          <w:rFonts w:hAnsi="ＭＳ 明朝" w:hint="eastAsia"/>
          <w:kern w:val="0"/>
          <w:sz w:val="22"/>
        </w:rPr>
        <w:t xml:space="preserve">担当部署　</w:t>
      </w:r>
    </w:p>
    <w:p w:rsidR="00B67302" w:rsidRPr="00884752" w:rsidRDefault="00B67302" w:rsidP="00B67302">
      <w:pPr>
        <w:ind w:leftChars="201" w:left="2059" w:hangingChars="744" w:hanging="1637"/>
        <w:jc w:val="left"/>
        <w:rPr>
          <w:rFonts w:hAnsi="ＭＳ 明朝"/>
          <w:kern w:val="0"/>
          <w:sz w:val="22"/>
        </w:rPr>
      </w:pPr>
      <w:r w:rsidRPr="00884752">
        <w:rPr>
          <w:rFonts w:hAnsi="ＭＳ 明朝" w:cs="TT732Ao00" w:hint="eastAsia"/>
          <w:kern w:val="0"/>
          <w:sz w:val="22"/>
        </w:rPr>
        <w:t>政策企画室　市民情報部　広報担当（電話番号</w:t>
      </w:r>
      <w:r w:rsidRPr="00884752">
        <w:rPr>
          <w:rFonts w:hAnsi="ＭＳ 明朝" w:cs="TT732Ao00" w:hint="eastAsia"/>
          <w:kern w:val="0"/>
          <w:sz w:val="22"/>
        </w:rPr>
        <w:t xml:space="preserve"> 06-6208</w:t>
      </w:r>
      <w:r w:rsidRPr="00884752">
        <w:rPr>
          <w:rFonts w:hAnsi="ＭＳ 明朝" w:cs="TT732Ao00" w:hint="eastAsia"/>
          <w:kern w:val="0"/>
          <w:sz w:val="22"/>
        </w:rPr>
        <w:t>－</w:t>
      </w:r>
      <w:r w:rsidRPr="00884752">
        <w:rPr>
          <w:rFonts w:hAnsi="ＭＳ 明朝" w:cs="TT732Ao00" w:hint="eastAsia"/>
          <w:kern w:val="0"/>
          <w:sz w:val="22"/>
        </w:rPr>
        <w:t>7251</w:t>
      </w:r>
      <w:r w:rsidRPr="00884752">
        <w:rPr>
          <w:rFonts w:hAnsi="ＭＳ 明朝" w:cs="TT732Ao00" w:hint="eastAsia"/>
          <w:kern w:val="0"/>
          <w:sz w:val="22"/>
        </w:rPr>
        <w:t>）</w:t>
      </w:r>
    </w:p>
    <w:p w:rsidR="00B67302" w:rsidRPr="00884752" w:rsidRDefault="00B67302" w:rsidP="00B67302">
      <w:pPr>
        <w:rPr>
          <w:sz w:val="22"/>
        </w:rPr>
      </w:pPr>
    </w:p>
    <w:p w:rsidR="00B67302" w:rsidRDefault="00B67302" w:rsidP="008C7619">
      <w:pPr>
        <w:ind w:firstLineChars="200" w:firstLine="420"/>
      </w:pPr>
      <w:r>
        <w:br w:type="page"/>
      </w:r>
    </w:p>
    <w:p w:rsidR="00B67302" w:rsidRPr="00DF1E83" w:rsidRDefault="00B67302" w:rsidP="00B67302">
      <w:pPr>
        <w:jc w:val="left"/>
        <w:rPr>
          <w:sz w:val="22"/>
        </w:rPr>
      </w:pPr>
      <w:r w:rsidRPr="00DF1E83">
        <w:rPr>
          <w:rFonts w:hint="eastAsia"/>
          <w:sz w:val="22"/>
        </w:rPr>
        <w:lastRenderedPageBreak/>
        <w:t>３</w:t>
      </w:r>
    </w:p>
    <w:p w:rsidR="00B67302" w:rsidRPr="00DF1E83" w:rsidRDefault="00B67302" w:rsidP="00B67302">
      <w:pPr>
        <w:ind w:leftChars="700" w:left="1470" w:firstLineChars="1200" w:firstLine="2640"/>
        <w:rPr>
          <w:rFonts w:hAnsi="ＭＳ 明朝"/>
          <w:sz w:val="22"/>
        </w:rPr>
      </w:pPr>
      <w:r w:rsidRPr="00DF1E83">
        <w:rPr>
          <w:rFonts w:hAnsi="ＭＳ 明朝" w:hint="eastAsia"/>
          <w:sz w:val="22"/>
        </w:rPr>
        <w:t>随意契約理由書</w:t>
      </w:r>
    </w:p>
    <w:p w:rsidR="00B67302" w:rsidRPr="00DF1E83" w:rsidRDefault="00B67302" w:rsidP="00B67302">
      <w:pPr>
        <w:jc w:val="left"/>
        <w:rPr>
          <w:rFonts w:hAnsi="ＭＳ 明朝"/>
          <w:sz w:val="22"/>
        </w:rPr>
      </w:pPr>
    </w:p>
    <w:p w:rsidR="00B67302" w:rsidRPr="00DF1E83" w:rsidRDefault="00B67302" w:rsidP="00B67302">
      <w:pPr>
        <w:autoSpaceDE w:val="0"/>
        <w:autoSpaceDN w:val="0"/>
        <w:adjustRightInd w:val="0"/>
        <w:jc w:val="left"/>
        <w:rPr>
          <w:rFonts w:hAnsi="ＭＳ 明朝"/>
          <w:kern w:val="0"/>
          <w:sz w:val="22"/>
        </w:rPr>
      </w:pPr>
      <w:r w:rsidRPr="00DF1E83">
        <w:rPr>
          <w:rFonts w:hAnsi="ＭＳ 明朝" w:hint="eastAsia"/>
          <w:kern w:val="0"/>
          <w:sz w:val="22"/>
        </w:rPr>
        <w:t>１　案件名称</w:t>
      </w:r>
    </w:p>
    <w:p w:rsidR="00B67302" w:rsidRPr="00DF1E83" w:rsidRDefault="00B67302" w:rsidP="00B67302">
      <w:pPr>
        <w:autoSpaceDE w:val="0"/>
        <w:autoSpaceDN w:val="0"/>
        <w:adjustRightInd w:val="0"/>
        <w:ind w:left="220" w:hangingChars="100" w:hanging="220"/>
        <w:jc w:val="left"/>
        <w:rPr>
          <w:rFonts w:hAnsi="ＭＳ 明朝" w:cs="TT3629o00"/>
          <w:kern w:val="0"/>
          <w:sz w:val="22"/>
        </w:rPr>
      </w:pPr>
      <w:r w:rsidRPr="00DF1E83">
        <w:rPr>
          <w:rFonts w:hAnsi="ＭＳ 明朝" w:hint="eastAsia"/>
          <w:kern w:val="0"/>
          <w:sz w:val="22"/>
        </w:rPr>
        <w:t xml:space="preserve">　　</w:t>
      </w:r>
      <w:r w:rsidRPr="00DF1E83">
        <w:rPr>
          <w:rFonts w:hAnsi="ＭＳ 明朝" w:hint="eastAsia"/>
          <w:sz w:val="22"/>
        </w:rPr>
        <w:t>区広報紙における「市政情報部分」の企画編集業務委託（平成</w:t>
      </w:r>
      <w:r w:rsidRPr="00DF1E83">
        <w:rPr>
          <w:rFonts w:hAnsi="ＭＳ 明朝" w:hint="eastAsia"/>
          <w:sz w:val="22"/>
        </w:rPr>
        <w:t>30</w:t>
      </w:r>
      <w:r w:rsidRPr="00DF1E83">
        <w:rPr>
          <w:rFonts w:hAnsi="ＭＳ 明朝" w:hint="eastAsia"/>
          <w:sz w:val="22"/>
        </w:rPr>
        <w:t>年５月号～平成</w:t>
      </w:r>
      <w:r w:rsidRPr="00DF1E83">
        <w:rPr>
          <w:rFonts w:hAnsi="ＭＳ 明朝" w:hint="eastAsia"/>
          <w:sz w:val="22"/>
        </w:rPr>
        <w:t>31</w:t>
      </w:r>
      <w:r w:rsidRPr="00DF1E83">
        <w:rPr>
          <w:rFonts w:hAnsi="ＭＳ 明朝" w:hint="eastAsia"/>
          <w:sz w:val="22"/>
        </w:rPr>
        <w:t>年４月号）</w:t>
      </w:r>
      <w:r w:rsidRPr="00DF1E83">
        <w:rPr>
          <w:rFonts w:hAnsi="ＭＳ 明朝" w:hint="eastAsia"/>
          <w:kern w:val="0"/>
          <w:sz w:val="22"/>
        </w:rPr>
        <w:t xml:space="preserve">　　</w:t>
      </w:r>
    </w:p>
    <w:p w:rsidR="00B67302" w:rsidRPr="00DF1E83" w:rsidRDefault="00B67302" w:rsidP="00B67302">
      <w:pPr>
        <w:jc w:val="left"/>
        <w:rPr>
          <w:rFonts w:hAnsi="ＭＳ 明朝"/>
          <w:sz w:val="22"/>
        </w:rPr>
      </w:pPr>
      <w:r w:rsidRPr="00DF1E83">
        <w:rPr>
          <w:rFonts w:hAnsi="ＭＳ 明朝" w:hint="eastAsia"/>
          <w:sz w:val="22"/>
        </w:rPr>
        <w:t xml:space="preserve">　　　　　　　　　　</w:t>
      </w:r>
    </w:p>
    <w:p w:rsidR="00B67302" w:rsidRPr="00DF1E83" w:rsidRDefault="00B67302" w:rsidP="00B67302">
      <w:pPr>
        <w:jc w:val="left"/>
        <w:rPr>
          <w:rFonts w:hAnsi="ＭＳ 明朝"/>
          <w:sz w:val="22"/>
        </w:rPr>
      </w:pPr>
      <w:r w:rsidRPr="00DF1E83">
        <w:rPr>
          <w:rFonts w:hAnsi="ＭＳ 明朝" w:hint="eastAsia"/>
          <w:kern w:val="0"/>
          <w:sz w:val="22"/>
        </w:rPr>
        <w:t>２　契約の相手方</w:t>
      </w:r>
    </w:p>
    <w:p w:rsidR="00B67302" w:rsidRPr="00DF1E83" w:rsidRDefault="00B67302" w:rsidP="00B67302">
      <w:pPr>
        <w:ind w:firstLineChars="200" w:firstLine="440"/>
        <w:jc w:val="left"/>
        <w:rPr>
          <w:rFonts w:hAnsi="ＭＳ 明朝"/>
          <w:sz w:val="22"/>
        </w:rPr>
      </w:pPr>
      <w:r w:rsidRPr="00DF1E83">
        <w:rPr>
          <w:rFonts w:hint="eastAsia"/>
          <w:sz w:val="22"/>
        </w:rPr>
        <w:t>株式会社アド・エモン</w:t>
      </w:r>
    </w:p>
    <w:p w:rsidR="00B67302" w:rsidRPr="00DF1E83" w:rsidRDefault="00B67302" w:rsidP="00B67302">
      <w:pPr>
        <w:autoSpaceDE w:val="0"/>
        <w:autoSpaceDN w:val="0"/>
        <w:adjustRightInd w:val="0"/>
        <w:ind w:leftChars="200" w:left="420"/>
        <w:jc w:val="left"/>
        <w:rPr>
          <w:sz w:val="22"/>
        </w:rPr>
      </w:pPr>
    </w:p>
    <w:p w:rsidR="00B67302" w:rsidRPr="00DF1E83" w:rsidRDefault="00B67302" w:rsidP="00B67302">
      <w:pPr>
        <w:autoSpaceDE w:val="0"/>
        <w:autoSpaceDN w:val="0"/>
        <w:adjustRightInd w:val="0"/>
        <w:ind w:left="2226" w:hangingChars="1012" w:hanging="2226"/>
        <w:jc w:val="left"/>
        <w:rPr>
          <w:rFonts w:hAnsi="ＭＳ 明朝"/>
          <w:sz w:val="22"/>
        </w:rPr>
      </w:pPr>
      <w:r w:rsidRPr="00DF1E83">
        <w:rPr>
          <w:rFonts w:hAnsi="ＭＳ 明朝" w:hint="eastAsia"/>
          <w:sz w:val="22"/>
        </w:rPr>
        <w:t xml:space="preserve">３　随意契約理由　</w:t>
      </w:r>
    </w:p>
    <w:p w:rsidR="00B67302" w:rsidRPr="00DF1E83" w:rsidRDefault="00B67302" w:rsidP="00B67302">
      <w:pPr>
        <w:ind w:leftChars="100" w:left="210" w:firstLineChars="100" w:firstLine="220"/>
        <w:rPr>
          <w:rFonts w:asciiTheme="minorEastAsia" w:hAnsiTheme="minorEastAsia"/>
          <w:sz w:val="22"/>
        </w:rPr>
      </w:pPr>
      <w:r w:rsidRPr="00DF1E83">
        <w:rPr>
          <w:rFonts w:asciiTheme="minorEastAsia" w:hAnsiTheme="minorEastAsia" w:hint="eastAsia"/>
          <w:sz w:val="22"/>
        </w:rPr>
        <w:t>本業務は、各区の広報紙における「市政情報部分」（以下「市ページ」という）に掲載する情報が、市民・区民に効果的にわかりやすく伝わるよう、執筆や紙面のデザイン、イラスト等の作成を行うものである。</w:t>
      </w:r>
    </w:p>
    <w:p w:rsidR="00B67302" w:rsidRPr="00DF1E83" w:rsidRDefault="00B67302" w:rsidP="00B67302">
      <w:pPr>
        <w:ind w:leftChars="100" w:left="210" w:firstLineChars="100" w:firstLine="220"/>
        <w:rPr>
          <w:rFonts w:asciiTheme="minorEastAsia" w:hAnsiTheme="minorEastAsia"/>
          <w:sz w:val="22"/>
        </w:rPr>
      </w:pPr>
      <w:r w:rsidRPr="00DF1E83">
        <w:rPr>
          <w:rFonts w:asciiTheme="minorEastAsia" w:hAnsiTheme="minorEastAsia" w:hint="eastAsia"/>
          <w:sz w:val="22"/>
        </w:rPr>
        <w:t>本業務を行うにあたって、民間事業者に求められる最も重要な能力は、「情報・趣旨の理解力」と「伝わるための表現力」である。</w:t>
      </w:r>
    </w:p>
    <w:p w:rsidR="00B67302" w:rsidRPr="00DF1E83" w:rsidRDefault="00B67302" w:rsidP="00B67302">
      <w:pPr>
        <w:ind w:leftChars="100" w:left="210" w:firstLineChars="100" w:firstLine="220"/>
        <w:rPr>
          <w:rFonts w:asciiTheme="minorEastAsia" w:hAnsiTheme="minorEastAsia"/>
          <w:sz w:val="22"/>
        </w:rPr>
      </w:pPr>
      <w:r w:rsidRPr="00DF1E83">
        <w:rPr>
          <w:rFonts w:asciiTheme="minorEastAsia" w:hAnsiTheme="minorEastAsia" w:hint="eastAsia"/>
          <w:sz w:val="22"/>
        </w:rPr>
        <w:t>これまでの仕様内容に基づいた価格競争による業者選定では、「情報・趣旨の理解力」と「伝わるための表現力」といった高度で専門的な技術力を推し量ることができない。これらの能力が、乏しい場合には、校正回数が増えることで業務が遅延し、紙面が期限に間に合わないことや、市民への誤った情報発信に繋がるなど、広報業務に与える影響は大きい。</w:t>
      </w:r>
    </w:p>
    <w:p w:rsidR="00B67302" w:rsidRPr="00DF1E83" w:rsidRDefault="00B67302" w:rsidP="00B67302">
      <w:pPr>
        <w:ind w:leftChars="100" w:left="210" w:firstLineChars="100" w:firstLine="220"/>
        <w:rPr>
          <w:rFonts w:asciiTheme="minorEastAsia" w:hAnsiTheme="minorEastAsia"/>
          <w:sz w:val="22"/>
        </w:rPr>
      </w:pPr>
      <w:r w:rsidRPr="00DF1E83">
        <w:rPr>
          <w:rFonts w:asciiTheme="minorEastAsia" w:hAnsiTheme="minorEastAsia" w:hint="eastAsia"/>
          <w:sz w:val="22"/>
        </w:rPr>
        <w:t>本業務において最も重要と考えられる「情報・趣旨の理解力」と「伝わるための表現力」といった高度で専門的な技術力を推し量るためには、より具体的な提案内容に対して妥当性、創造性等の技術評価を行うことで、事業目的に合った求める能力を有した最も優秀な提案内容を選定することが必要である。</w:t>
      </w:r>
    </w:p>
    <w:p w:rsidR="00B67302" w:rsidRPr="00DF1E83" w:rsidRDefault="00B67302" w:rsidP="00B67302">
      <w:pPr>
        <w:ind w:leftChars="100" w:left="210" w:firstLineChars="100" w:firstLine="220"/>
        <w:rPr>
          <w:rFonts w:asciiTheme="minorEastAsia" w:hAnsiTheme="minorEastAsia"/>
          <w:sz w:val="22"/>
        </w:rPr>
      </w:pPr>
      <w:r w:rsidRPr="00DF1E83">
        <w:rPr>
          <w:rFonts w:asciiTheme="minorEastAsia" w:hAnsiTheme="minorEastAsia" w:hint="eastAsia"/>
          <w:sz w:val="22"/>
        </w:rPr>
        <w:t>そのため、予定価格の範囲内で事業目的に対して最も優秀な提案を受けることが望ましいため、公募型コンペ方式（企画提案方式）により契約相手方を決定することとした。</w:t>
      </w:r>
    </w:p>
    <w:p w:rsidR="00B67302" w:rsidRDefault="00B67302" w:rsidP="00B67302">
      <w:pPr>
        <w:ind w:leftChars="100" w:left="210" w:firstLineChars="100" w:firstLine="220"/>
        <w:rPr>
          <w:rFonts w:asciiTheme="minorEastAsia" w:hAnsiTheme="minorEastAsia"/>
          <w:sz w:val="22"/>
        </w:rPr>
      </w:pPr>
      <w:r w:rsidRPr="00DF1E83">
        <w:rPr>
          <w:rFonts w:asciiTheme="minorEastAsia" w:hAnsiTheme="minorEastAsia" w:hint="eastAsia"/>
          <w:sz w:val="22"/>
        </w:rPr>
        <w:t>学識経験者等の意見を聴取する選定委員会において意見を聴取した結果、株式会社アド・エモンの提案が最も優れていたため、同社と地方自治法施行令第167条の２第１項第２号により随意契約を締結する。</w:t>
      </w:r>
    </w:p>
    <w:p w:rsidR="00B67302" w:rsidRPr="00DF1E83" w:rsidRDefault="00B67302" w:rsidP="00B67302">
      <w:pPr>
        <w:ind w:leftChars="100" w:left="210" w:firstLineChars="100" w:firstLine="220"/>
        <w:rPr>
          <w:rFonts w:asciiTheme="minorEastAsia" w:hAnsiTheme="minorEastAsia"/>
          <w:sz w:val="22"/>
        </w:rPr>
      </w:pPr>
    </w:p>
    <w:p w:rsidR="00B67302" w:rsidRPr="00DF1E83" w:rsidRDefault="00B67302" w:rsidP="00B67302">
      <w:pPr>
        <w:autoSpaceDE w:val="0"/>
        <w:autoSpaceDN w:val="0"/>
        <w:adjustRightInd w:val="0"/>
        <w:jc w:val="left"/>
        <w:rPr>
          <w:rFonts w:hAnsi="ＭＳ 明朝" w:cs="TT732Ao00"/>
          <w:kern w:val="0"/>
          <w:sz w:val="22"/>
        </w:rPr>
      </w:pPr>
      <w:r w:rsidRPr="00DF1E83">
        <w:rPr>
          <w:rFonts w:hAnsi="ＭＳ 明朝" w:cs="TT732Ao00" w:hint="eastAsia"/>
          <w:kern w:val="0"/>
          <w:sz w:val="22"/>
        </w:rPr>
        <w:t>４</w:t>
      </w:r>
      <w:r w:rsidRPr="00DF1E83">
        <w:rPr>
          <w:rFonts w:hAnsi="ＭＳ 明朝" w:cs="TT732Ao00"/>
          <w:kern w:val="0"/>
          <w:sz w:val="22"/>
        </w:rPr>
        <w:t xml:space="preserve"> </w:t>
      </w:r>
      <w:r w:rsidRPr="00DF1E83">
        <w:rPr>
          <w:rFonts w:hAnsi="ＭＳ 明朝" w:cs="TT732Ao00" w:hint="eastAsia"/>
          <w:kern w:val="0"/>
          <w:sz w:val="22"/>
        </w:rPr>
        <w:t xml:space="preserve"> </w:t>
      </w:r>
      <w:r w:rsidRPr="00DF1E83">
        <w:rPr>
          <w:rFonts w:hAnsi="ＭＳ 明朝" w:cs="TT732Ao00" w:hint="eastAsia"/>
          <w:kern w:val="0"/>
          <w:sz w:val="22"/>
        </w:rPr>
        <w:t>根拠法令</w:t>
      </w:r>
    </w:p>
    <w:p w:rsidR="00B67302" w:rsidRPr="00DF1E83" w:rsidRDefault="00B67302" w:rsidP="00B67302">
      <w:pPr>
        <w:ind w:firstLineChars="200" w:firstLine="440"/>
        <w:jc w:val="left"/>
        <w:rPr>
          <w:rFonts w:hAnsi="ＭＳ 明朝" w:cs="TT732Ao00"/>
          <w:kern w:val="0"/>
          <w:sz w:val="22"/>
        </w:rPr>
      </w:pPr>
      <w:r w:rsidRPr="00DF1E83">
        <w:rPr>
          <w:rFonts w:hAnsi="ＭＳ 明朝" w:cs="TT732Ao00" w:hint="eastAsia"/>
          <w:kern w:val="0"/>
          <w:sz w:val="22"/>
        </w:rPr>
        <w:t>地方自治法施行令</w:t>
      </w:r>
      <w:r w:rsidRPr="00DF1E83">
        <w:rPr>
          <w:rFonts w:hAnsi="ＭＳ 明朝" w:cs="TT732Ao01" w:hint="eastAsia"/>
          <w:kern w:val="0"/>
          <w:sz w:val="22"/>
        </w:rPr>
        <w:t>第</w:t>
      </w:r>
      <w:r w:rsidRPr="00DF1E83">
        <w:rPr>
          <w:rFonts w:hAnsi="ＭＳ 明朝" w:cs="TT732Ao00" w:hint="eastAsia"/>
          <w:kern w:val="0"/>
          <w:sz w:val="22"/>
        </w:rPr>
        <w:t>167</w:t>
      </w:r>
      <w:r w:rsidRPr="00DF1E83">
        <w:rPr>
          <w:rFonts w:hAnsi="ＭＳ 明朝" w:cs="TT732Ao00" w:hint="eastAsia"/>
          <w:kern w:val="0"/>
          <w:sz w:val="22"/>
        </w:rPr>
        <w:t>条の２</w:t>
      </w:r>
      <w:r w:rsidRPr="00DF1E83">
        <w:rPr>
          <w:rFonts w:hAnsi="ＭＳ 明朝" w:cs="TT732Ao01" w:hint="eastAsia"/>
          <w:kern w:val="0"/>
          <w:sz w:val="22"/>
        </w:rPr>
        <w:t>第</w:t>
      </w:r>
      <w:r w:rsidRPr="00DF1E83">
        <w:rPr>
          <w:rFonts w:hAnsi="ＭＳ 明朝" w:cs="TT732Ao00" w:hint="eastAsia"/>
          <w:kern w:val="0"/>
          <w:sz w:val="22"/>
        </w:rPr>
        <w:t>１項</w:t>
      </w:r>
      <w:r w:rsidRPr="00DF1E83">
        <w:rPr>
          <w:rFonts w:hAnsi="ＭＳ 明朝" w:cs="TT732Ao01" w:hint="eastAsia"/>
          <w:kern w:val="0"/>
          <w:sz w:val="22"/>
        </w:rPr>
        <w:t>第２</w:t>
      </w:r>
      <w:r w:rsidRPr="00DF1E83">
        <w:rPr>
          <w:rFonts w:hAnsi="ＭＳ 明朝" w:cs="TT732Ao00" w:hint="eastAsia"/>
          <w:kern w:val="0"/>
          <w:sz w:val="22"/>
        </w:rPr>
        <w:t>号</w:t>
      </w:r>
    </w:p>
    <w:p w:rsidR="00B67302" w:rsidRPr="00DF1E83" w:rsidRDefault="00B67302" w:rsidP="00B67302">
      <w:pPr>
        <w:jc w:val="left"/>
        <w:rPr>
          <w:rFonts w:hAnsi="ＭＳ 明朝" w:cs="TT36D5o00"/>
          <w:kern w:val="0"/>
          <w:sz w:val="22"/>
        </w:rPr>
      </w:pPr>
    </w:p>
    <w:p w:rsidR="00B67302" w:rsidRPr="00DF1E83" w:rsidRDefault="00B67302" w:rsidP="00B67302">
      <w:pPr>
        <w:ind w:leftChars="1" w:left="2079" w:hangingChars="944" w:hanging="2077"/>
        <w:jc w:val="left"/>
        <w:rPr>
          <w:rFonts w:hAnsi="ＭＳ 明朝"/>
          <w:kern w:val="0"/>
          <w:sz w:val="22"/>
        </w:rPr>
      </w:pPr>
      <w:r w:rsidRPr="00DF1E83">
        <w:rPr>
          <w:rFonts w:hAnsi="ＭＳ 明朝" w:hint="eastAsia"/>
          <w:sz w:val="22"/>
        </w:rPr>
        <w:t xml:space="preserve">５　</w:t>
      </w:r>
      <w:r w:rsidRPr="00DF1E83">
        <w:rPr>
          <w:rFonts w:hAnsi="ＭＳ 明朝" w:hint="eastAsia"/>
          <w:kern w:val="0"/>
          <w:sz w:val="22"/>
        </w:rPr>
        <w:t xml:space="preserve">担当部署　</w:t>
      </w:r>
    </w:p>
    <w:p w:rsidR="00B67302" w:rsidRPr="00DF1E83" w:rsidRDefault="00B67302" w:rsidP="00B67302">
      <w:pPr>
        <w:ind w:firstLineChars="200" w:firstLine="440"/>
        <w:jc w:val="left"/>
        <w:rPr>
          <w:rFonts w:hAnsi="ＭＳ 明朝" w:cs="TT732Ao00"/>
          <w:kern w:val="0"/>
          <w:sz w:val="22"/>
        </w:rPr>
      </w:pPr>
      <w:r w:rsidRPr="00DF1E83">
        <w:rPr>
          <w:rFonts w:hAnsi="ＭＳ 明朝" w:cs="TT732Ao00" w:hint="eastAsia"/>
          <w:kern w:val="0"/>
          <w:sz w:val="22"/>
        </w:rPr>
        <w:t>政策企画室　市民情報部　広報担当（電話番号</w:t>
      </w:r>
      <w:r w:rsidRPr="00DF1E83">
        <w:rPr>
          <w:rFonts w:hAnsi="ＭＳ 明朝" w:cs="TT732Ao00" w:hint="eastAsia"/>
          <w:kern w:val="0"/>
          <w:sz w:val="22"/>
        </w:rPr>
        <w:t xml:space="preserve"> 06-6208</w:t>
      </w:r>
      <w:r w:rsidRPr="00DF1E83">
        <w:rPr>
          <w:rFonts w:hAnsi="ＭＳ 明朝" w:cs="TT732Ao00" w:hint="eastAsia"/>
          <w:kern w:val="0"/>
          <w:sz w:val="22"/>
        </w:rPr>
        <w:t>－</w:t>
      </w:r>
      <w:r w:rsidRPr="00DF1E83">
        <w:rPr>
          <w:rFonts w:hAnsi="ＭＳ 明朝" w:cs="TT732Ao00" w:hint="eastAsia"/>
          <w:kern w:val="0"/>
          <w:sz w:val="22"/>
        </w:rPr>
        <w:t>7256</w:t>
      </w:r>
      <w:r w:rsidRPr="00DF1E83">
        <w:rPr>
          <w:rFonts w:hAnsi="ＭＳ 明朝" w:cs="TT732Ao00" w:hint="eastAsia"/>
          <w:kern w:val="0"/>
          <w:sz w:val="22"/>
        </w:rPr>
        <w:t>）</w:t>
      </w:r>
    </w:p>
    <w:p w:rsidR="00B67302" w:rsidRPr="00DF1E83" w:rsidRDefault="00B67302" w:rsidP="00B67302">
      <w:pPr>
        <w:rPr>
          <w:sz w:val="22"/>
        </w:rPr>
      </w:pPr>
    </w:p>
    <w:p w:rsidR="00B67302" w:rsidRDefault="00B67302" w:rsidP="008C7619">
      <w:pPr>
        <w:ind w:firstLineChars="200" w:firstLine="420"/>
      </w:pPr>
      <w:r>
        <w:br w:type="page"/>
      </w:r>
    </w:p>
    <w:p w:rsidR="00B67302" w:rsidRDefault="00B67302" w:rsidP="00B67302">
      <w:pPr>
        <w:rPr>
          <w:rFonts w:ascii="ＭＳ 明朝" w:hAnsi="ＭＳ 明朝"/>
          <w:sz w:val="22"/>
        </w:rPr>
      </w:pPr>
      <w:r>
        <w:rPr>
          <w:rFonts w:ascii="ＭＳ 明朝" w:hAnsi="ＭＳ 明朝" w:hint="eastAsia"/>
          <w:sz w:val="22"/>
        </w:rPr>
        <w:lastRenderedPageBreak/>
        <w:t>４</w:t>
      </w:r>
    </w:p>
    <w:p w:rsidR="00B67302" w:rsidRDefault="00B67302" w:rsidP="00B67302">
      <w:pPr>
        <w:rPr>
          <w:rFonts w:ascii="ＭＳ 明朝" w:hAnsi="ＭＳ 明朝" w:hint="eastAsia"/>
          <w:sz w:val="22"/>
        </w:rPr>
      </w:pPr>
    </w:p>
    <w:p w:rsidR="00B67302" w:rsidRPr="0079064B" w:rsidRDefault="00B67302" w:rsidP="00B67302">
      <w:pPr>
        <w:jc w:val="center"/>
        <w:rPr>
          <w:rFonts w:ascii="ＭＳ 明朝" w:hAnsi="ＭＳ 明朝"/>
          <w:sz w:val="22"/>
        </w:rPr>
      </w:pPr>
      <w:r w:rsidRPr="0079064B">
        <w:rPr>
          <w:rFonts w:ascii="ＭＳ 明朝" w:hAnsi="ＭＳ 明朝" w:hint="eastAsia"/>
          <w:sz w:val="22"/>
        </w:rPr>
        <w:t>随意契約理由書</w:t>
      </w:r>
    </w:p>
    <w:p w:rsidR="00B67302" w:rsidRPr="0079064B" w:rsidRDefault="00B67302" w:rsidP="00B67302">
      <w:pPr>
        <w:rPr>
          <w:rFonts w:ascii="ＭＳ 明朝" w:hAnsi="ＭＳ 明朝" w:hint="eastAsia"/>
          <w:sz w:val="22"/>
        </w:rPr>
      </w:pPr>
    </w:p>
    <w:p w:rsidR="00B67302" w:rsidRPr="0079064B" w:rsidRDefault="00B67302" w:rsidP="00B67302">
      <w:pPr>
        <w:rPr>
          <w:rFonts w:ascii="ＭＳ 明朝" w:hAnsi="ＭＳ 明朝" w:hint="eastAsia"/>
          <w:sz w:val="22"/>
        </w:rPr>
      </w:pPr>
      <w:r w:rsidRPr="0079064B">
        <w:rPr>
          <w:rFonts w:ascii="ＭＳ 明朝" w:hAnsi="ＭＳ 明朝" w:hint="eastAsia"/>
          <w:sz w:val="22"/>
        </w:rPr>
        <w:t>１　案件名称</w:t>
      </w:r>
    </w:p>
    <w:p w:rsidR="00B67302" w:rsidRPr="0079064B" w:rsidRDefault="00B67302" w:rsidP="00B67302">
      <w:pPr>
        <w:ind w:firstLineChars="200" w:firstLine="440"/>
        <w:rPr>
          <w:rFonts w:ascii="ＭＳ 明朝" w:hAnsi="ＭＳ 明朝" w:hint="eastAsia"/>
          <w:sz w:val="22"/>
        </w:rPr>
      </w:pPr>
      <w:r w:rsidRPr="0079064B">
        <w:rPr>
          <w:rFonts w:ascii="ＭＳ 明朝" w:hAnsi="ＭＳ 明朝" w:hint="eastAsia"/>
          <w:sz w:val="22"/>
        </w:rPr>
        <w:t>市民の声データベースシステム保守業務</w:t>
      </w:r>
    </w:p>
    <w:p w:rsidR="00B67302" w:rsidRPr="0079064B" w:rsidRDefault="00B67302" w:rsidP="00B67302">
      <w:pPr>
        <w:rPr>
          <w:rFonts w:ascii="ＭＳ 明朝" w:hAnsi="ＭＳ 明朝" w:hint="eastAsia"/>
          <w:sz w:val="22"/>
        </w:rPr>
      </w:pPr>
    </w:p>
    <w:p w:rsidR="00B67302" w:rsidRPr="0079064B" w:rsidRDefault="00B67302" w:rsidP="00B67302">
      <w:pPr>
        <w:tabs>
          <w:tab w:val="center" w:pos="4536"/>
        </w:tabs>
        <w:rPr>
          <w:rFonts w:ascii="ＭＳ 明朝" w:hAnsi="ＭＳ 明朝"/>
          <w:sz w:val="22"/>
        </w:rPr>
      </w:pPr>
      <w:r w:rsidRPr="0079064B">
        <w:rPr>
          <w:rFonts w:ascii="ＭＳ 明朝" w:hAnsi="ＭＳ 明朝" w:hint="eastAsia"/>
          <w:sz w:val="22"/>
        </w:rPr>
        <w:t>２　契約の相手方</w:t>
      </w:r>
    </w:p>
    <w:p w:rsidR="00B67302" w:rsidRPr="0079064B" w:rsidRDefault="00B67302" w:rsidP="00B67302">
      <w:pPr>
        <w:tabs>
          <w:tab w:val="center" w:pos="4536"/>
        </w:tabs>
        <w:rPr>
          <w:rFonts w:ascii="ＭＳ 明朝" w:hAnsi="ＭＳ 明朝"/>
          <w:sz w:val="22"/>
        </w:rPr>
      </w:pPr>
      <w:r w:rsidRPr="0079064B">
        <w:rPr>
          <w:rFonts w:ascii="ＭＳ 明朝" w:hAnsi="ＭＳ 明朝" w:hint="eastAsia"/>
          <w:sz w:val="22"/>
        </w:rPr>
        <w:t xml:space="preserve">　　西日本電信電話株式会社</w:t>
      </w:r>
    </w:p>
    <w:p w:rsidR="00B67302" w:rsidRPr="0079064B" w:rsidRDefault="00B67302" w:rsidP="00B67302">
      <w:pPr>
        <w:tabs>
          <w:tab w:val="center" w:pos="4536"/>
        </w:tabs>
        <w:rPr>
          <w:rFonts w:ascii="ＭＳ 明朝" w:hAnsi="ＭＳ 明朝" w:hint="eastAsia"/>
          <w:sz w:val="22"/>
        </w:rPr>
      </w:pPr>
    </w:p>
    <w:p w:rsidR="00B67302" w:rsidRPr="0079064B" w:rsidRDefault="00B67302" w:rsidP="00B67302">
      <w:pPr>
        <w:tabs>
          <w:tab w:val="center" w:pos="4536"/>
        </w:tabs>
        <w:rPr>
          <w:rFonts w:ascii="ＭＳ 明朝" w:hAnsi="ＭＳ 明朝"/>
          <w:sz w:val="22"/>
        </w:rPr>
      </w:pPr>
      <w:r w:rsidRPr="0079064B">
        <w:rPr>
          <w:rFonts w:ascii="ＭＳ 明朝" w:hAnsi="ＭＳ 明朝" w:hint="eastAsia"/>
          <w:sz w:val="22"/>
        </w:rPr>
        <w:t>３　随意契約理由</w:t>
      </w:r>
    </w:p>
    <w:p w:rsidR="00B67302" w:rsidRPr="0079064B" w:rsidRDefault="00B67302" w:rsidP="00B67302">
      <w:pPr>
        <w:pStyle w:val="Default"/>
        <w:ind w:left="420" w:firstLine="220"/>
        <w:jc w:val="both"/>
        <w:rPr>
          <w:rFonts w:hAnsi="ＭＳ 明朝"/>
          <w:sz w:val="22"/>
          <w:szCs w:val="22"/>
        </w:rPr>
      </w:pPr>
      <w:r w:rsidRPr="0079064B">
        <w:rPr>
          <w:rFonts w:hAnsi="ＭＳ 明朝" w:hint="eastAsia"/>
          <w:sz w:val="22"/>
          <w:szCs w:val="22"/>
        </w:rPr>
        <w:t>市民の声データベースシステムは、収集・把握した市政各般の市民の声を蓄積・分析することで施策反映の参考とするために開発され運用しているシステムである。システムの保守を実施するにあたっては、ソフトウェアの内部構造に精通していることが必須であり、加えて、システムの機器構成、処理手法や本市制度、業務運用を熟知した業者である必要がある。</w:t>
      </w:r>
      <w:r w:rsidRPr="0079064B">
        <w:rPr>
          <w:rFonts w:hAnsi="ＭＳ 明朝"/>
          <w:sz w:val="22"/>
          <w:szCs w:val="22"/>
        </w:rPr>
        <w:t xml:space="preserve"> </w:t>
      </w:r>
    </w:p>
    <w:p w:rsidR="00B67302" w:rsidRPr="0079064B" w:rsidRDefault="00B67302" w:rsidP="00B67302">
      <w:pPr>
        <w:pStyle w:val="Default"/>
        <w:ind w:left="420" w:firstLine="220"/>
        <w:jc w:val="both"/>
        <w:rPr>
          <w:rFonts w:hAnsi="ＭＳ 明朝"/>
          <w:sz w:val="22"/>
          <w:szCs w:val="22"/>
        </w:rPr>
      </w:pPr>
      <w:r w:rsidRPr="0079064B">
        <w:rPr>
          <w:rFonts w:hAnsi="ＭＳ 明朝" w:hint="eastAsia"/>
          <w:sz w:val="22"/>
          <w:szCs w:val="22"/>
        </w:rPr>
        <w:t>西日本電信電話株式会社は、当該システムを開発した業者であり、ソフト・ハード全般の内容に精通しているとともに、業務処理方法についても熟知しており、上述の諸要件を満たす唯一の業者である。また、この間、当該システムの保守及び改修業務について受託し着実に履行してきている実績も有している。</w:t>
      </w:r>
    </w:p>
    <w:p w:rsidR="00B67302" w:rsidRPr="0079064B" w:rsidRDefault="00B67302" w:rsidP="00B67302">
      <w:pPr>
        <w:pStyle w:val="Default"/>
        <w:ind w:left="420" w:firstLine="220"/>
        <w:jc w:val="both"/>
        <w:rPr>
          <w:rFonts w:hAnsi="ＭＳ 明朝" w:hint="eastAsia"/>
          <w:sz w:val="22"/>
          <w:szCs w:val="22"/>
        </w:rPr>
      </w:pPr>
      <w:r w:rsidRPr="0079064B">
        <w:rPr>
          <w:rFonts w:hAnsi="ＭＳ 明朝" w:hint="eastAsia"/>
          <w:sz w:val="22"/>
          <w:szCs w:val="22"/>
        </w:rPr>
        <w:t>したがって、本業務遂行の確実性や安全性の確保の観点から、西日本電信電話株式会社にシステム保守を委託するものである。</w:t>
      </w:r>
    </w:p>
    <w:p w:rsidR="00B67302" w:rsidRPr="0079064B" w:rsidRDefault="00B67302" w:rsidP="00B67302">
      <w:pPr>
        <w:rPr>
          <w:rFonts w:ascii="ＭＳ 明朝" w:hAnsi="ＭＳ 明朝" w:hint="eastAsia"/>
          <w:sz w:val="22"/>
        </w:rPr>
      </w:pPr>
    </w:p>
    <w:p w:rsidR="00B67302" w:rsidRPr="0079064B" w:rsidRDefault="00B67302" w:rsidP="00B67302">
      <w:pPr>
        <w:rPr>
          <w:rFonts w:ascii="ＭＳ 明朝" w:hAnsi="ＭＳ 明朝" w:hint="eastAsia"/>
          <w:sz w:val="22"/>
        </w:rPr>
      </w:pPr>
      <w:r w:rsidRPr="0079064B">
        <w:rPr>
          <w:rFonts w:ascii="ＭＳ 明朝" w:hAnsi="ＭＳ 明朝" w:hint="eastAsia"/>
          <w:sz w:val="22"/>
        </w:rPr>
        <w:t>４　根拠法令</w:t>
      </w:r>
    </w:p>
    <w:p w:rsidR="00B67302" w:rsidRPr="0079064B" w:rsidRDefault="00B67302" w:rsidP="00B67302">
      <w:pPr>
        <w:autoSpaceDE w:val="0"/>
        <w:autoSpaceDN w:val="0"/>
        <w:rPr>
          <w:rFonts w:ascii="ＭＳ 明朝" w:hAnsi="ＭＳ 明朝" w:hint="eastAsia"/>
          <w:sz w:val="22"/>
        </w:rPr>
      </w:pPr>
      <w:r w:rsidRPr="0079064B">
        <w:rPr>
          <w:rFonts w:ascii="ＭＳ 明朝" w:hAnsi="ＭＳ 明朝" w:hint="eastAsia"/>
          <w:sz w:val="22"/>
        </w:rPr>
        <w:t xml:space="preserve">　　地方自治法施行令第167条の２　第１項第２号</w:t>
      </w:r>
    </w:p>
    <w:p w:rsidR="00B67302" w:rsidRPr="0079064B" w:rsidRDefault="00B67302" w:rsidP="00B67302">
      <w:pPr>
        <w:rPr>
          <w:rFonts w:ascii="ＭＳ 明朝" w:hAnsi="ＭＳ 明朝"/>
          <w:sz w:val="22"/>
        </w:rPr>
      </w:pPr>
    </w:p>
    <w:p w:rsidR="00B67302" w:rsidRPr="0079064B" w:rsidRDefault="00B67302" w:rsidP="00B67302">
      <w:pPr>
        <w:rPr>
          <w:rFonts w:ascii="ＭＳ 明朝" w:hAnsi="ＭＳ 明朝"/>
          <w:sz w:val="22"/>
        </w:rPr>
      </w:pPr>
      <w:r w:rsidRPr="0079064B">
        <w:rPr>
          <w:rFonts w:ascii="ＭＳ 明朝" w:hAnsi="ＭＳ 明朝" w:hint="eastAsia"/>
          <w:sz w:val="22"/>
        </w:rPr>
        <w:t>５　担当部署</w:t>
      </w:r>
    </w:p>
    <w:p w:rsidR="00B67302" w:rsidRPr="0079064B" w:rsidRDefault="00B67302" w:rsidP="00B67302">
      <w:pPr>
        <w:rPr>
          <w:rFonts w:ascii="ＭＳ 明朝" w:hAnsi="ＭＳ 明朝" w:hint="eastAsia"/>
          <w:sz w:val="22"/>
        </w:rPr>
      </w:pPr>
      <w:r w:rsidRPr="0079064B">
        <w:rPr>
          <w:rFonts w:ascii="ＭＳ 明朝" w:hAnsi="ＭＳ 明朝" w:hint="eastAsia"/>
          <w:sz w:val="22"/>
        </w:rPr>
        <w:t xml:space="preserve">　　政策企画室市民情報部広聴担当（電話番号 06-6208-7331）</w:t>
      </w:r>
    </w:p>
    <w:p w:rsidR="00B67302" w:rsidRDefault="00B67302" w:rsidP="008C7619">
      <w:pPr>
        <w:ind w:firstLineChars="200" w:firstLine="420"/>
      </w:pPr>
      <w:r>
        <w:br w:type="page"/>
      </w:r>
    </w:p>
    <w:p w:rsidR="00B67302" w:rsidRDefault="00B67302" w:rsidP="00B67302">
      <w:pPr>
        <w:pStyle w:val="Default"/>
        <w:rPr>
          <w:sz w:val="22"/>
          <w:szCs w:val="22"/>
        </w:rPr>
      </w:pPr>
      <w:r>
        <w:rPr>
          <w:rFonts w:hint="eastAsia"/>
          <w:sz w:val="22"/>
          <w:szCs w:val="22"/>
        </w:rPr>
        <w:lastRenderedPageBreak/>
        <w:t>５</w:t>
      </w:r>
      <w:r>
        <w:rPr>
          <w:sz w:val="22"/>
          <w:szCs w:val="22"/>
        </w:rPr>
        <w:t xml:space="preserve"> </w:t>
      </w:r>
    </w:p>
    <w:p w:rsidR="00B67302" w:rsidRDefault="00B67302" w:rsidP="00B67302">
      <w:pPr>
        <w:pStyle w:val="Default"/>
        <w:jc w:val="center"/>
        <w:rPr>
          <w:sz w:val="22"/>
          <w:szCs w:val="22"/>
        </w:rPr>
      </w:pPr>
    </w:p>
    <w:p w:rsidR="00B67302" w:rsidRDefault="00B67302" w:rsidP="00B67302">
      <w:pPr>
        <w:pStyle w:val="Default"/>
        <w:jc w:val="center"/>
        <w:rPr>
          <w:sz w:val="22"/>
          <w:szCs w:val="22"/>
        </w:rPr>
      </w:pPr>
      <w:r>
        <w:rPr>
          <w:rFonts w:hint="eastAsia"/>
          <w:sz w:val="22"/>
          <w:szCs w:val="22"/>
        </w:rPr>
        <w:t>随意契約理由書</w:t>
      </w:r>
    </w:p>
    <w:p w:rsidR="00B67302" w:rsidRDefault="00B67302" w:rsidP="00B67302">
      <w:pPr>
        <w:pStyle w:val="Default"/>
        <w:rPr>
          <w:sz w:val="22"/>
          <w:szCs w:val="22"/>
        </w:rPr>
      </w:pPr>
    </w:p>
    <w:p w:rsidR="00B67302" w:rsidRDefault="00B67302" w:rsidP="00B67302">
      <w:pPr>
        <w:pStyle w:val="Default"/>
        <w:rPr>
          <w:sz w:val="22"/>
          <w:szCs w:val="22"/>
        </w:rPr>
      </w:pPr>
      <w:r>
        <w:rPr>
          <w:rFonts w:hint="eastAsia"/>
          <w:sz w:val="22"/>
          <w:szCs w:val="22"/>
        </w:rPr>
        <w:t>１　案件名称</w:t>
      </w:r>
      <w:r>
        <w:rPr>
          <w:sz w:val="22"/>
          <w:szCs w:val="22"/>
        </w:rPr>
        <w:t xml:space="preserve"> </w:t>
      </w:r>
    </w:p>
    <w:p w:rsidR="00B67302" w:rsidRDefault="00B67302" w:rsidP="00B67302">
      <w:pPr>
        <w:pStyle w:val="Default"/>
        <w:rPr>
          <w:sz w:val="22"/>
          <w:szCs w:val="22"/>
        </w:rPr>
      </w:pPr>
      <w:r>
        <w:rPr>
          <w:rFonts w:hint="eastAsia"/>
          <w:sz w:val="22"/>
          <w:szCs w:val="22"/>
        </w:rPr>
        <w:t xml:space="preserve">　　平成</w:t>
      </w:r>
      <w:r>
        <w:rPr>
          <w:sz w:val="22"/>
          <w:szCs w:val="22"/>
        </w:rPr>
        <w:t>30</w:t>
      </w:r>
      <w:r>
        <w:rPr>
          <w:rFonts w:hint="eastAsia"/>
          <w:sz w:val="22"/>
          <w:szCs w:val="22"/>
        </w:rPr>
        <w:t>年度 大阪市の結婚支援に関する実態調査業務</w:t>
      </w:r>
    </w:p>
    <w:p w:rsidR="00B67302" w:rsidRPr="00B10BC2" w:rsidRDefault="00B67302" w:rsidP="00B67302">
      <w:pPr>
        <w:pStyle w:val="Default"/>
        <w:rPr>
          <w:sz w:val="22"/>
          <w:szCs w:val="22"/>
        </w:rPr>
      </w:pPr>
    </w:p>
    <w:p w:rsidR="00B67302" w:rsidRDefault="00B67302" w:rsidP="00B67302">
      <w:pPr>
        <w:pStyle w:val="Default"/>
        <w:rPr>
          <w:sz w:val="22"/>
          <w:szCs w:val="22"/>
        </w:rPr>
      </w:pPr>
      <w:r>
        <w:rPr>
          <w:rFonts w:hint="eastAsia"/>
          <w:sz w:val="22"/>
          <w:szCs w:val="22"/>
        </w:rPr>
        <w:t>２　契約の相手方</w:t>
      </w:r>
      <w:r>
        <w:rPr>
          <w:sz w:val="22"/>
          <w:szCs w:val="22"/>
        </w:rPr>
        <w:t xml:space="preserve"> </w:t>
      </w:r>
    </w:p>
    <w:p w:rsidR="00B67302" w:rsidRDefault="00B67302" w:rsidP="00B67302">
      <w:pPr>
        <w:pStyle w:val="Default"/>
        <w:rPr>
          <w:sz w:val="22"/>
          <w:szCs w:val="22"/>
        </w:rPr>
      </w:pPr>
      <w:r>
        <w:rPr>
          <w:rFonts w:hint="eastAsia"/>
          <w:sz w:val="22"/>
          <w:szCs w:val="22"/>
        </w:rPr>
        <w:t xml:space="preserve">　　三菱UFJリサーチ＆コンサルティング株式会社 大阪</w:t>
      </w:r>
    </w:p>
    <w:p w:rsidR="00B67302" w:rsidRDefault="00B67302" w:rsidP="00B67302">
      <w:pPr>
        <w:pStyle w:val="Default"/>
        <w:rPr>
          <w:sz w:val="22"/>
          <w:szCs w:val="22"/>
        </w:rPr>
      </w:pPr>
    </w:p>
    <w:p w:rsidR="00B67302" w:rsidRDefault="00B67302" w:rsidP="00B67302">
      <w:pPr>
        <w:pStyle w:val="Default"/>
        <w:rPr>
          <w:sz w:val="22"/>
          <w:szCs w:val="22"/>
        </w:rPr>
      </w:pPr>
      <w:r>
        <w:rPr>
          <w:rFonts w:hint="eastAsia"/>
          <w:sz w:val="22"/>
          <w:szCs w:val="22"/>
        </w:rPr>
        <w:t>３　随意契約理由</w:t>
      </w:r>
      <w:r>
        <w:rPr>
          <w:sz w:val="22"/>
          <w:szCs w:val="22"/>
        </w:rPr>
        <w:t xml:space="preserve"> </w:t>
      </w:r>
    </w:p>
    <w:p w:rsidR="00B67302" w:rsidRDefault="00B67302" w:rsidP="00B67302">
      <w:pPr>
        <w:ind w:left="220" w:hangingChars="100" w:hanging="220"/>
        <w:rPr>
          <w:rFonts w:ascii="Century"/>
        </w:rPr>
      </w:pPr>
      <w:r>
        <w:rPr>
          <w:rFonts w:hint="eastAsia"/>
          <w:sz w:val="22"/>
        </w:rPr>
        <w:t xml:space="preserve">　　</w:t>
      </w:r>
      <w:r>
        <w:rPr>
          <w:rFonts w:ascii="Century" w:hint="eastAsia"/>
        </w:rPr>
        <w:t>本業務は、今後、結婚支援の取組みを検討する際の基礎となるデータを収集するものであり、市内の結婚支援事業者の活動実態を把握するため、まず、関連する事業を営む事業者を網羅的に捕捉することとしている。また合わせて、アンケート調査により市内民間企業の従業員に対する支援状況を把握するとともに、本市に対し、実現可能な取組みを提案することとしている。</w:t>
      </w:r>
    </w:p>
    <w:p w:rsidR="00B67302" w:rsidRDefault="00B67302" w:rsidP="00B67302">
      <w:pPr>
        <w:ind w:left="210" w:hangingChars="100" w:hanging="210"/>
        <w:rPr>
          <w:rFonts w:ascii="Century"/>
        </w:rPr>
      </w:pPr>
      <w:r>
        <w:rPr>
          <w:rFonts w:ascii="Century" w:hint="eastAsia"/>
        </w:rPr>
        <w:t xml:space="preserve">　　本業務を実施するにあたっては、「結婚支援」について適切に理解・認識している必要があるが、市内結婚支援事業者の把握やアンケート調査を実施するとともに、本市に対し結婚支援にかかる効果的な取組提案を求めており、高度で専門的な技術に基づく的確な調査能力や、民間事業者による柔軟な発想が求められることから、契約相手方の持てる能力や経験により、得られる成果が大きく左右される。</w:t>
      </w:r>
    </w:p>
    <w:p w:rsidR="00B67302" w:rsidRDefault="00B67302" w:rsidP="00B67302">
      <w:pPr>
        <w:autoSpaceDE w:val="0"/>
        <w:autoSpaceDN w:val="0"/>
        <w:adjustRightInd w:val="0"/>
        <w:ind w:left="271" w:hangingChars="129" w:hanging="271"/>
        <w:jc w:val="left"/>
        <w:rPr>
          <w:rFonts w:ascii="ＭＳ 明朝" w:hAnsi="ＭＳ 明朝" w:cs="TT732Ao00"/>
          <w:kern w:val="0"/>
          <w:sz w:val="22"/>
        </w:rPr>
      </w:pPr>
      <w:r>
        <w:rPr>
          <w:rFonts w:ascii="Century" w:hint="eastAsia"/>
        </w:rPr>
        <w:t xml:space="preserve">　　そのため、行政施策等に関する調査や各種統計調査等に関する経験、専門的知識、調査執行能力等、民間事業者の専門的な知識とノウハウを活用することとし、予定価格の範囲内で最大の効果を得る公募型プロポーザル（企画提案方式）を実施し、本事業の目的等を理解したうえで最も優秀な提案を行った事業者を選定することとした。</w:t>
      </w:r>
    </w:p>
    <w:p w:rsidR="00B67302" w:rsidRDefault="00B67302" w:rsidP="00B67302">
      <w:pPr>
        <w:autoSpaceDE w:val="0"/>
        <w:autoSpaceDN w:val="0"/>
        <w:adjustRightInd w:val="0"/>
        <w:ind w:left="284" w:hangingChars="129" w:hanging="284"/>
        <w:jc w:val="left"/>
        <w:rPr>
          <w:sz w:val="22"/>
        </w:rPr>
      </w:pPr>
      <w:r>
        <w:rPr>
          <w:rFonts w:hAnsi="ＭＳ 明朝" w:cs="TT732Ao00" w:hint="eastAsia"/>
          <w:kern w:val="0"/>
          <w:sz w:val="22"/>
        </w:rPr>
        <w:t xml:space="preserve">　　学識経験者等の意見を聴取する選定委員会を開催し、意見を聴取した結果、三菱</w:t>
      </w:r>
      <w:r>
        <w:rPr>
          <w:rFonts w:hAnsi="ＭＳ 明朝" w:cs="TT732Ao00" w:hint="eastAsia"/>
          <w:kern w:val="0"/>
          <w:sz w:val="22"/>
        </w:rPr>
        <w:t>UFJ</w:t>
      </w:r>
      <w:r>
        <w:rPr>
          <w:rFonts w:hAnsi="ＭＳ 明朝" w:cs="TT732Ao00" w:hint="eastAsia"/>
          <w:kern w:val="0"/>
          <w:sz w:val="22"/>
        </w:rPr>
        <w:t>リサーチ＆コンサルティング株式会社</w:t>
      </w:r>
      <w:r>
        <w:rPr>
          <w:rFonts w:hAnsi="ＭＳ 明朝" w:cs="TT732Ao00" w:hint="eastAsia"/>
          <w:kern w:val="0"/>
          <w:sz w:val="22"/>
        </w:rPr>
        <w:t xml:space="preserve"> </w:t>
      </w:r>
      <w:r>
        <w:rPr>
          <w:rFonts w:hAnsi="ＭＳ 明朝" w:cs="TT732Ao00" w:hint="eastAsia"/>
          <w:kern w:val="0"/>
          <w:sz w:val="22"/>
        </w:rPr>
        <w:t>大阪の提案が最も優れていたため、同社と地方自治法施行令第</w:t>
      </w:r>
      <w:r>
        <w:rPr>
          <w:rFonts w:hAnsi="ＭＳ 明朝" w:cs="TT732Ao00" w:hint="eastAsia"/>
          <w:kern w:val="0"/>
          <w:sz w:val="22"/>
        </w:rPr>
        <w:t>167</w:t>
      </w:r>
      <w:r>
        <w:rPr>
          <w:rFonts w:hAnsi="ＭＳ 明朝" w:cs="TT732Ao00" w:hint="eastAsia"/>
          <w:kern w:val="0"/>
          <w:sz w:val="22"/>
        </w:rPr>
        <w:t>条の２第１項２号により随意契約を締結する。</w:t>
      </w:r>
    </w:p>
    <w:p w:rsidR="00B67302" w:rsidRPr="00C66732" w:rsidRDefault="00B67302" w:rsidP="00B67302">
      <w:pPr>
        <w:pStyle w:val="Default"/>
        <w:rPr>
          <w:sz w:val="22"/>
          <w:szCs w:val="22"/>
        </w:rPr>
      </w:pPr>
    </w:p>
    <w:p w:rsidR="00B67302" w:rsidRDefault="00B67302" w:rsidP="00B67302">
      <w:pPr>
        <w:pStyle w:val="Default"/>
        <w:rPr>
          <w:sz w:val="22"/>
          <w:szCs w:val="22"/>
        </w:rPr>
      </w:pPr>
      <w:r>
        <w:rPr>
          <w:rFonts w:hint="eastAsia"/>
          <w:sz w:val="22"/>
          <w:szCs w:val="22"/>
        </w:rPr>
        <w:t>４　根拠法令</w:t>
      </w:r>
      <w:r>
        <w:rPr>
          <w:sz w:val="22"/>
          <w:szCs w:val="22"/>
        </w:rPr>
        <w:t xml:space="preserve"> </w:t>
      </w:r>
    </w:p>
    <w:p w:rsidR="00B67302" w:rsidRDefault="00B67302" w:rsidP="00B67302">
      <w:pPr>
        <w:pStyle w:val="Default"/>
        <w:ind w:firstLineChars="200" w:firstLine="440"/>
        <w:rPr>
          <w:rFonts w:hAnsi="Century"/>
          <w:sz w:val="22"/>
          <w:szCs w:val="22"/>
        </w:rPr>
      </w:pPr>
      <w:r>
        <w:rPr>
          <w:rFonts w:hint="eastAsia"/>
          <w:sz w:val="22"/>
          <w:szCs w:val="22"/>
        </w:rPr>
        <w:t>地方自治法施行令第</w:t>
      </w:r>
      <w:r>
        <w:rPr>
          <w:rFonts w:ascii="Century" w:hAnsi="Century" w:cs="Century"/>
          <w:sz w:val="22"/>
          <w:szCs w:val="22"/>
        </w:rPr>
        <w:t>167</w:t>
      </w:r>
      <w:r>
        <w:rPr>
          <w:rFonts w:hAnsi="Century" w:hint="eastAsia"/>
          <w:sz w:val="22"/>
          <w:szCs w:val="22"/>
        </w:rPr>
        <w:t>条の２</w:t>
      </w:r>
      <w:r>
        <w:rPr>
          <w:rFonts w:hAnsi="Century"/>
          <w:sz w:val="22"/>
          <w:szCs w:val="22"/>
        </w:rPr>
        <w:t xml:space="preserve"> </w:t>
      </w:r>
      <w:r>
        <w:rPr>
          <w:rFonts w:hAnsi="Century" w:hint="eastAsia"/>
          <w:sz w:val="22"/>
          <w:szCs w:val="22"/>
        </w:rPr>
        <w:t>第</w:t>
      </w:r>
      <w:r>
        <w:rPr>
          <w:rFonts w:ascii="Century" w:hAnsi="Century" w:cs="Century"/>
          <w:sz w:val="22"/>
          <w:szCs w:val="22"/>
        </w:rPr>
        <w:t>1</w:t>
      </w:r>
      <w:r>
        <w:rPr>
          <w:rFonts w:hAnsi="Century" w:hint="eastAsia"/>
          <w:sz w:val="22"/>
          <w:szCs w:val="22"/>
        </w:rPr>
        <w:t>項第</w:t>
      </w:r>
      <w:r>
        <w:rPr>
          <w:rFonts w:ascii="Century" w:hAnsi="Century" w:cs="Century"/>
          <w:sz w:val="22"/>
          <w:szCs w:val="22"/>
        </w:rPr>
        <w:t>2</w:t>
      </w:r>
      <w:r>
        <w:rPr>
          <w:rFonts w:hAnsi="Century" w:hint="eastAsia"/>
          <w:sz w:val="22"/>
          <w:szCs w:val="22"/>
        </w:rPr>
        <w:t>号</w:t>
      </w:r>
      <w:r>
        <w:rPr>
          <w:rFonts w:hAnsi="Century"/>
          <w:sz w:val="22"/>
          <w:szCs w:val="22"/>
        </w:rPr>
        <w:t xml:space="preserve"> </w:t>
      </w:r>
    </w:p>
    <w:p w:rsidR="00B67302" w:rsidRDefault="00B67302" w:rsidP="00B67302">
      <w:pPr>
        <w:pStyle w:val="Default"/>
        <w:rPr>
          <w:rFonts w:hAnsi="Century"/>
          <w:sz w:val="22"/>
          <w:szCs w:val="22"/>
        </w:rPr>
      </w:pPr>
    </w:p>
    <w:p w:rsidR="00B67302" w:rsidRDefault="00B67302" w:rsidP="00B67302">
      <w:pPr>
        <w:pStyle w:val="Default"/>
        <w:rPr>
          <w:rFonts w:hAnsi="Century"/>
          <w:sz w:val="22"/>
          <w:szCs w:val="22"/>
        </w:rPr>
      </w:pPr>
      <w:r>
        <w:rPr>
          <w:rFonts w:hAnsi="Century" w:hint="eastAsia"/>
          <w:sz w:val="22"/>
          <w:szCs w:val="22"/>
        </w:rPr>
        <w:t>５　担当部署</w:t>
      </w:r>
      <w:r>
        <w:rPr>
          <w:rFonts w:hAnsi="Century"/>
          <w:sz w:val="22"/>
          <w:szCs w:val="22"/>
        </w:rPr>
        <w:t xml:space="preserve"> </w:t>
      </w:r>
    </w:p>
    <w:p w:rsidR="00B67302" w:rsidRDefault="00B67302" w:rsidP="00B67302">
      <w:pPr>
        <w:ind w:firstLineChars="200" w:firstLine="440"/>
      </w:pPr>
      <w:r>
        <w:rPr>
          <w:rFonts w:hAnsi="Century" w:hint="eastAsia"/>
          <w:sz w:val="22"/>
        </w:rPr>
        <w:t>政策企画室企画部政策調査担当（電話番号</w:t>
      </w:r>
      <w:r>
        <w:rPr>
          <w:rFonts w:hAnsi="Century"/>
          <w:sz w:val="22"/>
        </w:rPr>
        <w:t xml:space="preserve"> </w:t>
      </w:r>
      <w:r>
        <w:rPr>
          <w:rFonts w:ascii="Century" w:hAnsi="Century" w:cs="Century"/>
          <w:sz w:val="22"/>
        </w:rPr>
        <w:t>06</w:t>
      </w:r>
      <w:r>
        <w:rPr>
          <w:rFonts w:hAnsi="Century" w:hint="eastAsia"/>
          <w:sz w:val="22"/>
        </w:rPr>
        <w:t>‐</w:t>
      </w:r>
      <w:r>
        <w:rPr>
          <w:rFonts w:ascii="Century" w:hAnsi="Century" w:cs="Century"/>
          <w:sz w:val="22"/>
        </w:rPr>
        <w:t>6208</w:t>
      </w:r>
      <w:r>
        <w:rPr>
          <w:rFonts w:hAnsi="Century" w:hint="eastAsia"/>
          <w:sz w:val="22"/>
        </w:rPr>
        <w:t>‐</w:t>
      </w:r>
      <w:r>
        <w:rPr>
          <w:rFonts w:ascii="Century" w:hAnsi="Century" w:cs="Century" w:hint="eastAsia"/>
          <w:sz w:val="22"/>
        </w:rPr>
        <w:t>9724</w:t>
      </w:r>
      <w:r>
        <w:rPr>
          <w:rFonts w:hAnsi="Century" w:hint="eastAsia"/>
          <w:sz w:val="22"/>
        </w:rPr>
        <w:t>）</w:t>
      </w:r>
    </w:p>
    <w:p w:rsidR="00753D62" w:rsidRPr="00B67302" w:rsidRDefault="00753D62" w:rsidP="008C7619">
      <w:pPr>
        <w:ind w:firstLineChars="200" w:firstLine="420"/>
      </w:pPr>
      <w:bookmarkStart w:id="0" w:name="_GoBack"/>
      <w:bookmarkEnd w:id="0"/>
    </w:p>
    <w:sectPr w:rsidR="00753D62" w:rsidRPr="00B67302" w:rsidSect="008C7619">
      <w:headerReference w:type="even" r:id="rId6"/>
      <w:headerReference w:type="default" r:id="rId7"/>
      <w:footerReference w:type="even" r:id="rId8"/>
      <w:footerReference w:type="default" r:id="rId9"/>
      <w:headerReference w:type="first" r:id="rId10"/>
      <w:footerReference w:type="first" r:id="rId11"/>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06" w:rsidRDefault="00F42A06" w:rsidP="00723C4A">
      <w:r>
        <w:separator/>
      </w:r>
    </w:p>
  </w:endnote>
  <w:endnote w:type="continuationSeparator" w:id="0">
    <w:p w:rsidR="00F42A06" w:rsidRDefault="00F42A06" w:rsidP="0072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T732Ao00">
    <w:altName w:val="Arial Unicode MS"/>
    <w:panose1 w:val="00000000000000000000"/>
    <w:charset w:val="80"/>
    <w:family w:val="auto"/>
    <w:notTrueType/>
    <w:pitch w:val="default"/>
    <w:sig w:usb0="00000001" w:usb1="08070000" w:usb2="00000010" w:usb3="00000000" w:csb0="00020000" w:csb1="00000000"/>
  </w:font>
  <w:font w:name="TT732Ao01">
    <w:altName w:val="Arial Unicode MS"/>
    <w:panose1 w:val="00000000000000000000"/>
    <w:charset w:val="80"/>
    <w:family w:val="auto"/>
    <w:notTrueType/>
    <w:pitch w:val="default"/>
    <w:sig w:usb0="00000001" w:usb1="08070000" w:usb2="00000010" w:usb3="00000000" w:csb0="00020000" w:csb1="00000000"/>
  </w:font>
  <w:font w:name="TT36D5o00">
    <w:altName w:val="Arial Unicode MS"/>
    <w:panose1 w:val="00000000000000000000"/>
    <w:charset w:val="80"/>
    <w:family w:val="auto"/>
    <w:notTrueType/>
    <w:pitch w:val="default"/>
    <w:sig w:usb0="00000001" w:usb1="08070000" w:usb2="00000010" w:usb3="00000000" w:csb0="00020000" w:csb1="00000000"/>
  </w:font>
  <w:font w:name="TT3629o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587" w:rsidRDefault="008D75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587" w:rsidRDefault="008D758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587" w:rsidRDefault="008D75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06" w:rsidRDefault="00F42A06" w:rsidP="00723C4A">
      <w:r>
        <w:separator/>
      </w:r>
    </w:p>
  </w:footnote>
  <w:footnote w:type="continuationSeparator" w:id="0">
    <w:p w:rsidR="00F42A06" w:rsidRDefault="00F42A06" w:rsidP="00723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587" w:rsidRDefault="008D758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587" w:rsidRDefault="008D758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587" w:rsidRDefault="008D75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0EB0"/>
    <w:rsid w:val="000825C1"/>
    <w:rsid w:val="000E4B0C"/>
    <w:rsid w:val="002D4B05"/>
    <w:rsid w:val="00633123"/>
    <w:rsid w:val="006644CC"/>
    <w:rsid w:val="006B583F"/>
    <w:rsid w:val="00723C4A"/>
    <w:rsid w:val="00753D62"/>
    <w:rsid w:val="00771CF6"/>
    <w:rsid w:val="00840EB0"/>
    <w:rsid w:val="00875AAF"/>
    <w:rsid w:val="00886AB2"/>
    <w:rsid w:val="008C7619"/>
    <w:rsid w:val="008D7587"/>
    <w:rsid w:val="008F0974"/>
    <w:rsid w:val="009A536B"/>
    <w:rsid w:val="009A5AA7"/>
    <w:rsid w:val="009C3A62"/>
    <w:rsid w:val="00A168C2"/>
    <w:rsid w:val="00A300E3"/>
    <w:rsid w:val="00A74F45"/>
    <w:rsid w:val="00B323B7"/>
    <w:rsid w:val="00B65E4A"/>
    <w:rsid w:val="00B67302"/>
    <w:rsid w:val="00B70E34"/>
    <w:rsid w:val="00BB6F83"/>
    <w:rsid w:val="00BD1304"/>
    <w:rsid w:val="00C66732"/>
    <w:rsid w:val="00C92CAC"/>
    <w:rsid w:val="00D024B6"/>
    <w:rsid w:val="00DE1149"/>
    <w:rsid w:val="00E67B3A"/>
    <w:rsid w:val="00EC4AEA"/>
    <w:rsid w:val="00F229E9"/>
    <w:rsid w:val="00F36523"/>
    <w:rsid w:val="00F42A06"/>
    <w:rsid w:val="00F642CA"/>
    <w:rsid w:val="00F9636E"/>
    <w:rsid w:val="00FC5F1A"/>
    <w:rsid w:val="00FD0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E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EB0"/>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723C4A"/>
    <w:pPr>
      <w:tabs>
        <w:tab w:val="center" w:pos="4252"/>
        <w:tab w:val="right" w:pos="8504"/>
      </w:tabs>
      <w:snapToGrid w:val="0"/>
    </w:pPr>
  </w:style>
  <w:style w:type="character" w:customStyle="1" w:styleId="a4">
    <w:name w:val="ヘッダー (文字)"/>
    <w:basedOn w:val="a0"/>
    <w:link w:val="a3"/>
    <w:uiPriority w:val="99"/>
    <w:rsid w:val="00723C4A"/>
  </w:style>
  <w:style w:type="paragraph" w:styleId="a5">
    <w:name w:val="footer"/>
    <w:basedOn w:val="a"/>
    <w:link w:val="a6"/>
    <w:uiPriority w:val="99"/>
    <w:unhideWhenUsed/>
    <w:rsid w:val="00723C4A"/>
    <w:pPr>
      <w:tabs>
        <w:tab w:val="center" w:pos="4252"/>
        <w:tab w:val="right" w:pos="8504"/>
      </w:tabs>
      <w:snapToGrid w:val="0"/>
    </w:pPr>
  </w:style>
  <w:style w:type="character" w:customStyle="1" w:styleId="a6">
    <w:name w:val="フッター (文字)"/>
    <w:basedOn w:val="a0"/>
    <w:link w:val="a5"/>
    <w:uiPriority w:val="99"/>
    <w:rsid w:val="00723C4A"/>
  </w:style>
  <w:style w:type="paragraph" w:styleId="a7">
    <w:name w:val="Balloon Text"/>
    <w:basedOn w:val="a"/>
    <w:link w:val="a8"/>
    <w:uiPriority w:val="99"/>
    <w:semiHidden/>
    <w:unhideWhenUsed/>
    <w:rsid w:val="00723C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3C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48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2018-07-24T08:19:00Z</dcterms:created>
  <dcterms:modified xsi:type="dcterms:W3CDTF">2018-07-24T08:30:00Z</dcterms:modified>
</cp:coreProperties>
</file>