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9CD0" w14:textId="3E58FE23" w:rsidR="00934AC4" w:rsidRDefault="00934AC4" w:rsidP="00463147">
      <w:pPr>
        <w:autoSpaceDE w:val="0"/>
        <w:autoSpaceDN w:val="0"/>
        <w:jc w:val="center"/>
        <w:rPr>
          <w:rFonts w:ascii="ＭＳ ゴシック" w:eastAsia="ＭＳ ゴシック" w:hAnsi="ＭＳ ゴシック" w:cs="ＭＳ ゴシック"/>
          <w:b/>
          <w:bCs/>
          <w:kern w:val="0"/>
          <w:sz w:val="32"/>
          <w:szCs w:val="32"/>
        </w:rPr>
      </w:pPr>
      <w:r w:rsidRPr="00764F15">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4656" behindDoc="0" locked="0" layoutInCell="1" allowOverlap="1" wp14:anchorId="2CF40F5E" wp14:editId="549D10E9">
                <wp:simplePos x="0" y="0"/>
                <wp:positionH relativeFrom="column">
                  <wp:posOffset>4318000</wp:posOffset>
                </wp:positionH>
                <wp:positionV relativeFrom="paragraph">
                  <wp:posOffset>10160</wp:posOffset>
                </wp:positionV>
                <wp:extent cx="113148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8" cy="1403985"/>
                        </a:xfrm>
                        <a:prstGeom prst="rect">
                          <a:avLst/>
                        </a:prstGeom>
                        <a:noFill/>
                        <a:ln w="9525">
                          <a:noFill/>
                          <a:miter lim="800000"/>
                          <a:headEnd/>
                          <a:tailEnd/>
                        </a:ln>
                      </wps:spPr>
                      <wps:txbx>
                        <w:txbxContent>
                          <w:p w14:paraId="2CF40F68" w14:textId="0D063ECB" w:rsidR="006D72F7" w:rsidRPr="0033702C" w:rsidRDefault="001B7B4D">
                            <w:pPr>
                              <w:rPr>
                                <w:b/>
                                <w:dstrike/>
                                <w:color w:val="000000" w:themeColor="text1"/>
                              </w:rPr>
                            </w:pPr>
                            <w:r>
                              <w:rPr>
                                <w:rFonts w:ascii="ＭＳ ゴシック" w:eastAsia="ＭＳ ゴシック" w:hAnsi="ＭＳ ゴシック" w:cs="ＭＳ 明朝" w:hint="eastAsia"/>
                                <w:b/>
                                <w:color w:val="000000" w:themeColor="text1"/>
                                <w:sz w:val="24"/>
                                <w:szCs w:val="24"/>
                              </w:rPr>
                              <w:t>令和２年９</w:t>
                            </w:r>
                            <w:r w:rsidR="00B81FDD" w:rsidRPr="0033702C">
                              <w:rPr>
                                <w:rFonts w:ascii="ＭＳ ゴシック" w:eastAsia="ＭＳ ゴシック" w:hAnsi="ＭＳ ゴシック" w:cs="ＭＳ 明朝"/>
                                <w:b/>
                                <w:color w:val="000000" w:themeColor="text1"/>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40F5E" id="_x0000_t202" coordsize="21600,21600" o:spt="202" path="m,l,21600r21600,l21600,xe">
                <v:stroke joinstyle="miter"/>
                <v:path gradientshapeok="t" o:connecttype="rect"/>
              </v:shapetype>
              <v:shape id="テキスト ボックス 2" o:spid="_x0000_s1026" type="#_x0000_t202" style="position:absolute;left:0;text-align:left;margin-left:340pt;margin-top:.8pt;width:89.1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" filled="f" stroked="f">
                <v:textbox style="mso-fit-shape-to-text:t">
                  <w:txbxContent>
                    <w:p w14:paraId="2CF40F68" w14:textId="0D063ECB" w:rsidR="006D72F7" w:rsidRPr="0033702C" w:rsidRDefault="001B7B4D">
                      <w:pPr>
                        <w:rPr>
                          <w:b/>
                          <w:dstrike/>
                          <w:color w:val="000000" w:themeColor="text1"/>
                        </w:rPr>
                      </w:pPr>
                      <w:r>
                        <w:rPr>
                          <w:rFonts w:ascii="ＭＳ ゴシック" w:eastAsia="ＭＳ ゴシック" w:hAnsi="ＭＳ ゴシック" w:cs="ＭＳ 明朝" w:hint="eastAsia"/>
                          <w:b/>
                          <w:color w:val="000000" w:themeColor="text1"/>
                          <w:sz w:val="24"/>
                          <w:szCs w:val="24"/>
                        </w:rPr>
                        <w:t>令和２年９</w:t>
                      </w:r>
                      <w:r w:rsidR="00B81FDD" w:rsidRPr="0033702C">
                        <w:rPr>
                          <w:rFonts w:ascii="ＭＳ ゴシック" w:eastAsia="ＭＳ ゴシック" w:hAnsi="ＭＳ ゴシック" w:cs="ＭＳ 明朝"/>
                          <w:b/>
                          <w:color w:val="000000" w:themeColor="text1"/>
                          <w:sz w:val="24"/>
                          <w:szCs w:val="24"/>
                        </w:rPr>
                        <w:t>月</w:t>
                      </w:r>
                    </w:p>
                  </w:txbxContent>
                </v:textbox>
              </v:shape>
            </w:pict>
          </mc:Fallback>
        </mc:AlternateContent>
      </w:r>
    </w:p>
    <w:p w14:paraId="2CF40EA2" w14:textId="354D6C36" w:rsidR="00260B89" w:rsidRPr="00764F15" w:rsidRDefault="00C847AE" w:rsidP="00463147">
      <w:pPr>
        <w:autoSpaceDE w:val="0"/>
        <w:autoSpaceDN w:val="0"/>
        <w:jc w:val="center"/>
        <w:rPr>
          <w:rFonts w:ascii="ＭＳ ゴシック" w:eastAsia="ＭＳ ゴシック" w:hAnsi="ＭＳ ゴシック" w:cs="Times New Roman"/>
          <w:b/>
          <w:bCs/>
          <w:kern w:val="0"/>
          <w:sz w:val="32"/>
          <w:szCs w:val="32"/>
        </w:rPr>
      </w:pPr>
      <w:r>
        <w:rPr>
          <w:rFonts w:ascii="ＭＳ ゴシック" w:eastAsia="ＭＳ ゴシック" w:hAnsi="ＭＳ ゴシック" w:cs="ＭＳ ゴシック" w:hint="eastAsia"/>
          <w:b/>
          <w:bCs/>
          <w:kern w:val="0"/>
          <w:sz w:val="32"/>
          <w:szCs w:val="32"/>
        </w:rPr>
        <w:t>令和２</w:t>
      </w:r>
      <w:r w:rsidR="00463147">
        <w:rPr>
          <w:rFonts w:ascii="ＭＳ ゴシック" w:eastAsia="ＭＳ ゴシック" w:hAnsi="ＭＳ ゴシック" w:cs="ＭＳ ゴシック" w:hint="eastAsia"/>
          <w:b/>
          <w:bCs/>
          <w:kern w:val="0"/>
          <w:sz w:val="32"/>
          <w:szCs w:val="32"/>
        </w:rPr>
        <w:t xml:space="preserve">年度　</w:t>
      </w:r>
      <w:r w:rsidR="00260B89" w:rsidRPr="00764F15">
        <w:rPr>
          <w:rFonts w:ascii="ＭＳ ゴシック" w:eastAsia="ＭＳ ゴシック" w:hAnsi="ＭＳ ゴシック" w:cs="ＭＳ ゴシック" w:hint="eastAsia"/>
          <w:b/>
          <w:bCs/>
          <w:kern w:val="0"/>
          <w:sz w:val="32"/>
          <w:szCs w:val="32"/>
        </w:rPr>
        <w:t>市政運営</w:t>
      </w:r>
      <w:r w:rsidR="00260B89" w:rsidRPr="0033702C">
        <w:rPr>
          <w:rFonts w:ascii="ＭＳ ゴシック" w:eastAsia="ＭＳ ゴシック" w:hAnsi="ＭＳ ゴシック" w:cs="ＭＳ ゴシック" w:hint="eastAsia"/>
          <w:b/>
          <w:bCs/>
          <w:color w:val="000000" w:themeColor="text1"/>
          <w:kern w:val="0"/>
          <w:sz w:val="32"/>
          <w:szCs w:val="32"/>
        </w:rPr>
        <w:t>の</w:t>
      </w:r>
      <w:r>
        <w:rPr>
          <w:rFonts w:ascii="ＭＳ ゴシック" w:eastAsia="ＭＳ ゴシック" w:hAnsi="ＭＳ ゴシック" w:cs="ＭＳ ゴシック" w:hint="eastAsia"/>
          <w:b/>
          <w:bCs/>
          <w:color w:val="000000" w:themeColor="text1"/>
          <w:kern w:val="0"/>
          <w:sz w:val="32"/>
          <w:szCs w:val="32"/>
        </w:rPr>
        <w:t>基本方針（令和２年９月改定）</w:t>
      </w:r>
    </w:p>
    <w:p w14:paraId="2CF40EA3" w14:textId="49BF0BF4" w:rsidR="00260B89" w:rsidRDefault="00260B89" w:rsidP="00AF002A">
      <w:pPr>
        <w:autoSpaceDE w:val="0"/>
        <w:autoSpaceDN w:val="0"/>
        <w:rPr>
          <w:rFonts w:ascii="ＭＳ ゴシック" w:eastAsia="ＭＳ ゴシック" w:hAnsi="ＭＳ ゴシック" w:cs="Times New Roman"/>
          <w:kern w:val="0"/>
          <w:sz w:val="24"/>
          <w:szCs w:val="24"/>
        </w:rPr>
      </w:pPr>
    </w:p>
    <w:p w14:paraId="413A58EC" w14:textId="77777777" w:rsidR="00934AC4" w:rsidRPr="00764F15" w:rsidRDefault="00934AC4" w:rsidP="00AF002A">
      <w:pPr>
        <w:autoSpaceDE w:val="0"/>
        <w:autoSpaceDN w:val="0"/>
        <w:rPr>
          <w:rFonts w:ascii="ＭＳ ゴシック" w:eastAsia="ＭＳ ゴシック" w:hAnsi="ＭＳ ゴシック" w:cs="Times New Roman"/>
          <w:kern w:val="0"/>
          <w:sz w:val="24"/>
          <w:szCs w:val="24"/>
        </w:rPr>
      </w:pPr>
    </w:p>
    <w:p w14:paraId="2CF40EA4" w14:textId="45298E63" w:rsidR="00260B89" w:rsidRPr="00764F15" w:rsidRDefault="00260B89" w:rsidP="00D15596">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１　本市を取り巻く状況</w:t>
      </w:r>
    </w:p>
    <w:p w14:paraId="2CF40EA5" w14:textId="076EDE22" w:rsidR="00260B89" w:rsidRPr="00764F15" w:rsidRDefault="00260B89" w:rsidP="00AF002A">
      <w:pPr>
        <w:autoSpaceDE w:val="0"/>
        <w:autoSpaceDN w:val="0"/>
        <w:rPr>
          <w:rFonts w:ascii="ＭＳ 明朝" w:cs="Times New Roman"/>
          <w:kern w:val="0"/>
          <w:sz w:val="24"/>
          <w:szCs w:val="24"/>
        </w:rPr>
      </w:pPr>
    </w:p>
    <w:p w14:paraId="2CF40EA6" w14:textId="42D62B70"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２　</w:t>
      </w:r>
      <w:r w:rsidR="00486B34" w:rsidRPr="00764F15">
        <w:rPr>
          <w:rFonts w:ascii="ＭＳ ゴシック" w:eastAsia="ＭＳ ゴシック" w:hAnsi="ＭＳ ゴシック" w:cs="ＭＳ ゴシック" w:hint="eastAsia"/>
          <w:kern w:val="0"/>
          <w:sz w:val="24"/>
          <w:szCs w:val="24"/>
        </w:rPr>
        <w:t>基本認識、めざす姿、</w:t>
      </w:r>
      <w:r w:rsidRPr="00764F15">
        <w:rPr>
          <w:rFonts w:ascii="ＭＳ ゴシック" w:eastAsia="ＭＳ ゴシック" w:hAnsi="ＭＳ ゴシック" w:cs="ＭＳ ゴシック" w:hint="eastAsia"/>
          <w:kern w:val="0"/>
          <w:sz w:val="24"/>
          <w:szCs w:val="24"/>
        </w:rPr>
        <w:t>これまでの取組み</w:t>
      </w:r>
    </w:p>
    <w:p w14:paraId="2CF40EA7" w14:textId="77777777" w:rsidR="00260B89" w:rsidRPr="00764F15" w:rsidRDefault="00260B89" w:rsidP="00AF002A">
      <w:pPr>
        <w:autoSpaceDE w:val="0"/>
        <w:autoSpaceDN w:val="0"/>
        <w:rPr>
          <w:rFonts w:ascii="ＭＳ 明朝" w:cs="Times New Roman"/>
          <w:kern w:val="0"/>
          <w:sz w:val="24"/>
          <w:szCs w:val="24"/>
        </w:rPr>
      </w:pPr>
    </w:p>
    <w:p w14:paraId="2CF40EA8" w14:textId="434C8250" w:rsidR="00260B89" w:rsidRPr="00764F15" w:rsidRDefault="00260B89" w:rsidP="00B460D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３　</w:t>
      </w:r>
      <w:r w:rsidR="008B2FDE" w:rsidRPr="00764F15">
        <w:rPr>
          <w:rFonts w:ascii="ＭＳ ゴシック" w:eastAsia="ＭＳ ゴシック" w:hAnsi="ＭＳ ゴシック" w:cs="ＭＳ ゴシック" w:hint="eastAsia"/>
          <w:kern w:val="0"/>
          <w:sz w:val="24"/>
          <w:szCs w:val="24"/>
        </w:rPr>
        <w:t>具体的な取組み</w:t>
      </w:r>
    </w:p>
    <w:p w14:paraId="2CF40EA9" w14:textId="36AC6140" w:rsidR="008C549D" w:rsidRDefault="008C549D"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（１）豊かな大阪をめざした政策推進</w:t>
      </w:r>
    </w:p>
    <w:p w14:paraId="274070CF" w14:textId="290DEADF" w:rsidR="00463147" w:rsidRPr="00764F15" w:rsidRDefault="00463147" w:rsidP="00463147">
      <w:pPr>
        <w:tabs>
          <w:tab w:val="left" w:pos="567"/>
        </w:tabs>
        <w:autoSpaceDE w:val="0"/>
        <w:autoSpaceDN w:val="0"/>
        <w:ind w:firstLineChars="200" w:firstLine="48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①</w:t>
      </w:r>
      <w:r w:rsidR="009948DB" w:rsidRPr="009948DB">
        <w:rPr>
          <w:rFonts w:ascii="ＭＳ ゴシック" w:eastAsia="ＭＳ ゴシック" w:hAnsi="ＭＳ ゴシック" w:cs="Times New Roman" w:hint="eastAsia"/>
          <w:kern w:val="0"/>
          <w:sz w:val="24"/>
          <w:szCs w:val="24"/>
        </w:rPr>
        <w:t>新型コロナウイルス感染症対策と大阪の再生</w:t>
      </w:r>
    </w:p>
    <w:p w14:paraId="62EA2A5F" w14:textId="77777777" w:rsidR="009948DB" w:rsidRDefault="00463147" w:rsidP="009948DB">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ア　</w:t>
      </w:r>
      <w:r w:rsidR="009948DB">
        <w:rPr>
          <w:rFonts w:ascii="ＭＳ ゴシック" w:eastAsia="ＭＳ ゴシック" w:hAnsi="ＭＳ ゴシック" w:cs="Times New Roman" w:hint="eastAsia"/>
          <w:kern w:val="0"/>
          <w:sz w:val="24"/>
          <w:szCs w:val="24"/>
        </w:rPr>
        <w:t>新型コロナウイルス感染拡大防止対策の充実</w:t>
      </w:r>
    </w:p>
    <w:p w14:paraId="717FE2E1" w14:textId="7ECBE143" w:rsidR="00463147"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イ</w:t>
      </w:r>
      <w:r w:rsidRPr="00764F15">
        <w:rPr>
          <w:rFonts w:ascii="ＭＳ ゴシック" w:eastAsia="ＭＳ ゴシック" w:hAnsi="ＭＳ ゴシック" w:cs="Times New Roman" w:hint="eastAsia"/>
          <w:kern w:val="0"/>
          <w:sz w:val="24"/>
          <w:szCs w:val="24"/>
        </w:rPr>
        <w:t xml:space="preserve">　</w:t>
      </w:r>
      <w:r w:rsidR="0014479A">
        <w:rPr>
          <w:rFonts w:ascii="ＭＳ ゴシック" w:eastAsia="ＭＳ ゴシック" w:hAnsi="ＭＳ ゴシック" w:cs="Times New Roman" w:hint="eastAsia"/>
          <w:kern w:val="0"/>
          <w:sz w:val="24"/>
          <w:szCs w:val="24"/>
        </w:rPr>
        <w:t>新型コロナウイルス感染症と</w:t>
      </w:r>
      <w:r w:rsidR="009948DB" w:rsidRPr="009948DB">
        <w:rPr>
          <w:rFonts w:ascii="ＭＳ ゴシック" w:eastAsia="ＭＳ ゴシック" w:hAnsi="ＭＳ ゴシック" w:cs="Times New Roman" w:hint="eastAsia"/>
          <w:kern w:val="0"/>
          <w:sz w:val="24"/>
          <w:szCs w:val="24"/>
        </w:rPr>
        <w:t>共存</w:t>
      </w:r>
      <w:r w:rsidR="0014479A">
        <w:rPr>
          <w:rFonts w:ascii="ＭＳ ゴシック" w:eastAsia="ＭＳ ゴシック" w:hAnsi="ＭＳ ゴシック" w:cs="Times New Roman" w:hint="eastAsia"/>
          <w:kern w:val="0"/>
          <w:sz w:val="24"/>
          <w:szCs w:val="24"/>
        </w:rPr>
        <w:t>する</w:t>
      </w:r>
      <w:r w:rsidR="009948DB" w:rsidRPr="009948DB">
        <w:rPr>
          <w:rFonts w:ascii="ＭＳ ゴシック" w:eastAsia="ＭＳ ゴシック" w:hAnsi="ＭＳ ゴシック" w:cs="Times New Roman" w:hint="eastAsia"/>
          <w:kern w:val="0"/>
          <w:sz w:val="24"/>
          <w:szCs w:val="24"/>
        </w:rPr>
        <w:t>社会を見据えた市民サービスの充実</w:t>
      </w:r>
    </w:p>
    <w:p w14:paraId="25CF4CC6" w14:textId="77777777"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（ア）子育て・教育環境の充実</w:t>
      </w:r>
    </w:p>
    <w:p w14:paraId="1CC120AF" w14:textId="77777777"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（イ）暮らしを守る福祉等の向上</w:t>
      </w:r>
    </w:p>
    <w:p w14:paraId="4148F6E4" w14:textId="380FA61D" w:rsidR="009948DB" w:rsidRPr="009948DB" w:rsidRDefault="009948DB"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（ウ）各区の特色ある施策の展開</w:t>
      </w:r>
    </w:p>
    <w:p w14:paraId="0E7C28FA" w14:textId="2B9BDE3B" w:rsidR="00463147" w:rsidRPr="00764F15"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ウ</w:t>
      </w:r>
      <w:r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新型コロナウイルス感染症との共存を前提とした経済活動の段階的な引上げ</w:t>
      </w:r>
    </w:p>
    <w:p w14:paraId="2CF40EAA" w14:textId="2573538F" w:rsidR="008C549D" w:rsidRPr="00764F15" w:rsidRDefault="00122918" w:rsidP="00122918">
      <w:pPr>
        <w:tabs>
          <w:tab w:val="left" w:pos="567"/>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8C549D"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 xml:space="preserve"> </w:t>
      </w:r>
      <w:r w:rsidR="00463147">
        <w:rPr>
          <w:rFonts w:ascii="ＭＳ ゴシック" w:eastAsia="ＭＳ ゴシック" w:hAnsi="ＭＳ ゴシック" w:cs="Times New Roman" w:hint="eastAsia"/>
          <w:kern w:val="0"/>
          <w:sz w:val="24"/>
          <w:szCs w:val="24"/>
        </w:rPr>
        <w:t>②</w:t>
      </w:r>
      <w:r w:rsidR="009948DB" w:rsidRPr="009948DB">
        <w:rPr>
          <w:rFonts w:ascii="ＭＳ ゴシック" w:eastAsia="ＭＳ ゴシック" w:hAnsi="ＭＳ ゴシック" w:cs="Times New Roman" w:hint="eastAsia"/>
          <w:kern w:val="0"/>
          <w:sz w:val="24"/>
          <w:szCs w:val="24"/>
        </w:rPr>
        <w:t>府市一体となった成長の実現</w:t>
      </w:r>
    </w:p>
    <w:p w14:paraId="2CF40EAB" w14:textId="3E23D606"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ア</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コロナ後の経済成長に向けた大阪の成長戦略の実行</w:t>
      </w:r>
    </w:p>
    <w:p w14:paraId="2CF40EAC" w14:textId="6256367A"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イ</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都市インフラの充実</w:t>
      </w:r>
    </w:p>
    <w:p w14:paraId="2CF40EAD" w14:textId="7695C7CC" w:rsidR="008C549D" w:rsidRPr="009948DB"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ウ</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防災力の強化</w:t>
      </w:r>
    </w:p>
    <w:p w14:paraId="7642305F" w14:textId="05362219"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エ　成長産業の育成</w:t>
      </w:r>
    </w:p>
    <w:p w14:paraId="2CF40EB3" w14:textId="002B4573" w:rsidR="003A6CA5" w:rsidRPr="00764F15" w:rsidRDefault="003A6CA5" w:rsidP="00122918">
      <w:pPr>
        <w:tabs>
          <w:tab w:val="left" w:pos="426"/>
        </w:tabs>
        <w:autoSpaceDE w:val="0"/>
        <w:autoSpaceDN w:val="0"/>
        <w:rPr>
          <w:rFonts w:ascii="ＭＳ ゴシック" w:eastAsia="ＭＳ ゴシック" w:hAnsi="ＭＳ ゴシック" w:cs="Times New Roman"/>
          <w:kern w:val="0"/>
          <w:sz w:val="24"/>
          <w:szCs w:val="24"/>
        </w:rPr>
      </w:pPr>
    </w:p>
    <w:p w14:paraId="5DCA117E" w14:textId="71B8E4FA" w:rsidR="00463147" w:rsidRDefault="00122918" w:rsidP="00122918">
      <w:pPr>
        <w:tabs>
          <w:tab w:val="left" w:pos="426"/>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（２）</w:t>
      </w:r>
      <w:r w:rsidR="00463147" w:rsidRPr="00463147">
        <w:rPr>
          <w:rFonts w:ascii="ＭＳ ゴシック" w:eastAsia="ＭＳ ゴシック" w:hAnsi="ＭＳ ゴシック" w:cs="Times New Roman" w:hint="eastAsia"/>
          <w:kern w:val="0"/>
          <w:sz w:val="24"/>
          <w:szCs w:val="24"/>
        </w:rPr>
        <w:t>市民の暮らしの満足度向上をめざした市政改革</w:t>
      </w:r>
    </w:p>
    <w:p w14:paraId="2CF40EB5" w14:textId="65C2A549" w:rsidR="000A2E57"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①</w:t>
      </w:r>
      <w:r w:rsidR="00AB191A">
        <w:rPr>
          <w:rFonts w:ascii="ＭＳ ゴシック" w:eastAsia="ＭＳ ゴシック" w:hAnsi="ＭＳ ゴシック" w:cs="Times New Roman" w:hint="eastAsia"/>
          <w:kern w:val="0"/>
          <w:sz w:val="24"/>
          <w:szCs w:val="24"/>
        </w:rPr>
        <w:t>ICT</w:t>
      </w:r>
      <w:r w:rsidR="00463147" w:rsidRPr="00463147">
        <w:rPr>
          <w:rFonts w:ascii="ＭＳ ゴシック" w:eastAsia="ＭＳ ゴシック" w:hAnsi="ＭＳ ゴシック" w:cs="Times New Roman" w:hint="eastAsia"/>
          <w:kern w:val="0"/>
          <w:sz w:val="24"/>
          <w:szCs w:val="24"/>
        </w:rPr>
        <w:t>を活用した市民サービス向上</w:t>
      </w:r>
      <w:r w:rsidR="000A2E57" w:rsidRPr="00764F15">
        <w:rPr>
          <w:rFonts w:ascii="ＭＳ ゴシック" w:eastAsia="ＭＳ ゴシック" w:hAnsi="ＭＳ ゴシック" w:cs="Times New Roman" w:hint="eastAsia"/>
          <w:kern w:val="0"/>
          <w:sz w:val="24"/>
          <w:szCs w:val="24"/>
        </w:rPr>
        <w:tab/>
      </w:r>
    </w:p>
    <w:p w14:paraId="2CF40EB7" w14:textId="6FE15970" w:rsidR="0026491F" w:rsidRPr="00764F15" w:rsidRDefault="0026491F" w:rsidP="0026491F">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②</w:t>
      </w:r>
      <w:r w:rsidR="00463147" w:rsidRPr="00463147">
        <w:rPr>
          <w:rFonts w:ascii="ＭＳ ゴシック" w:eastAsia="ＭＳ ゴシック" w:hAnsi="ＭＳ ゴシック" w:cs="Times New Roman" w:hint="eastAsia"/>
          <w:kern w:val="0"/>
          <w:sz w:val="24"/>
          <w:szCs w:val="24"/>
        </w:rPr>
        <w:t>官民連携の推進</w:t>
      </w:r>
    </w:p>
    <w:p w14:paraId="2CF40EB9" w14:textId="585FBB2B" w:rsidR="000A2E57" w:rsidRPr="00764F15" w:rsidRDefault="0026491F"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③</w:t>
      </w:r>
      <w:r w:rsidR="00463147" w:rsidRPr="00463147">
        <w:rPr>
          <w:rFonts w:ascii="ＭＳ ゴシック" w:eastAsia="ＭＳ ゴシック" w:hAnsi="ＭＳ ゴシック" w:cs="Times New Roman" w:hint="eastAsia"/>
          <w:kern w:val="0"/>
          <w:sz w:val="24"/>
          <w:szCs w:val="24"/>
        </w:rPr>
        <w:t>効果的・効率的な行財政運営</w:t>
      </w:r>
    </w:p>
    <w:p w14:paraId="2CF40EBB" w14:textId="577FB1CF" w:rsidR="00FE6E55"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④</w:t>
      </w:r>
      <w:r w:rsidR="00463147" w:rsidRPr="00463147">
        <w:rPr>
          <w:rFonts w:ascii="ＭＳ ゴシック" w:eastAsia="ＭＳ ゴシック" w:hAnsi="ＭＳ ゴシック" w:cs="Times New Roman" w:hint="eastAsia"/>
          <w:kern w:val="0"/>
          <w:sz w:val="24"/>
          <w:szCs w:val="24"/>
        </w:rPr>
        <w:t>ニア・イズ・ベターの徹底</w:t>
      </w:r>
    </w:p>
    <w:p w14:paraId="2CF40EBD" w14:textId="5542BFA3" w:rsidR="000C5E0F" w:rsidRPr="00463147" w:rsidRDefault="000C5E0F"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⑤</w:t>
      </w:r>
      <w:r w:rsidR="00463147" w:rsidRPr="00463147">
        <w:rPr>
          <w:rFonts w:ascii="ＭＳ ゴシック" w:eastAsia="ＭＳ ゴシック" w:hAnsi="ＭＳ ゴシック" w:cs="Times New Roman" w:hint="eastAsia"/>
          <w:kern w:val="0"/>
          <w:sz w:val="24"/>
          <w:szCs w:val="24"/>
        </w:rPr>
        <w:t>人材育成・職場力の向上</w:t>
      </w:r>
    </w:p>
    <w:p w14:paraId="287009F8" w14:textId="1AF8C282"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⑥</w:t>
      </w:r>
      <w:r w:rsidRPr="00463147">
        <w:rPr>
          <w:rFonts w:ascii="ＭＳ ゴシック" w:eastAsia="ＭＳ ゴシック" w:hAnsi="ＭＳ ゴシック" w:cs="Times New Roman" w:hint="eastAsia"/>
          <w:kern w:val="0"/>
          <w:sz w:val="24"/>
          <w:szCs w:val="24"/>
        </w:rPr>
        <w:t>働き方改革</w:t>
      </w:r>
    </w:p>
    <w:p w14:paraId="4A52E548" w14:textId="083E9030"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⑦</w:t>
      </w:r>
      <w:r w:rsidRPr="00463147">
        <w:rPr>
          <w:rFonts w:ascii="ＭＳ ゴシック" w:eastAsia="ＭＳ ゴシック" w:hAnsi="ＭＳ ゴシック" w:cs="Times New Roman" w:hint="eastAsia"/>
          <w:kern w:val="0"/>
          <w:sz w:val="24"/>
          <w:szCs w:val="24"/>
        </w:rPr>
        <w:t>府市連携・一元化の推進</w:t>
      </w:r>
    </w:p>
    <w:p w14:paraId="61B6ACD6" w14:textId="77777777" w:rsidR="00463147" w:rsidRDefault="00463147" w:rsidP="00463147">
      <w:pPr>
        <w:autoSpaceDE w:val="0"/>
        <w:autoSpaceDN w:val="0"/>
        <w:rPr>
          <w:rFonts w:ascii="ＭＳ 明朝" w:hAnsi="ＭＳ 明朝" w:cs="ＭＳ 明朝"/>
          <w:color w:val="FF0000"/>
          <w:u w:val="single"/>
        </w:rPr>
      </w:pPr>
    </w:p>
    <w:p w14:paraId="2CF40EBF" w14:textId="77777777" w:rsidR="00122918" w:rsidRPr="00764F15" w:rsidRDefault="00122918" w:rsidP="00122918">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（３）</w:t>
      </w:r>
      <w:r w:rsidR="008C549D" w:rsidRPr="00764F15">
        <w:rPr>
          <w:rFonts w:ascii="ＭＳ ゴシック" w:eastAsia="ＭＳ ゴシック" w:hAnsi="ＭＳ ゴシック" w:cs="Times New Roman" w:hint="eastAsia"/>
          <w:kern w:val="0"/>
          <w:sz w:val="24"/>
          <w:szCs w:val="24"/>
        </w:rPr>
        <w:t>新たな自治の仕組みの構築</w:t>
      </w:r>
    </w:p>
    <w:p w14:paraId="2CF40EC0" w14:textId="77777777" w:rsidR="0066447D" w:rsidRPr="00764F15" w:rsidRDefault="00122918" w:rsidP="00122918">
      <w:pPr>
        <w:autoSpaceDE w:val="0"/>
        <w:autoSpaceDN w:val="0"/>
        <w:ind w:firstLineChars="200" w:firstLine="48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①</w:t>
      </w:r>
      <w:r w:rsidR="0066447D" w:rsidRPr="00764F15">
        <w:rPr>
          <w:rFonts w:ascii="ＭＳ ゴシック" w:eastAsia="ＭＳ ゴシック" w:hAnsi="ＭＳ ゴシック" w:cs="Times New Roman" w:hint="eastAsia"/>
          <w:kern w:val="0"/>
          <w:sz w:val="24"/>
          <w:szCs w:val="24"/>
        </w:rPr>
        <w:t>副首都・大阪の確立に向けた取組みの推進</w:t>
      </w:r>
    </w:p>
    <w:p w14:paraId="2CF40EC2" w14:textId="77777777" w:rsidR="008C549D" w:rsidRPr="00764F15" w:rsidRDefault="008C549D" w:rsidP="003A6CA5">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②</w:t>
      </w:r>
      <w:r w:rsidRPr="00764F15">
        <w:rPr>
          <w:rFonts w:ascii="ＭＳ ゴシック" w:eastAsia="ＭＳ ゴシック" w:hAnsi="ＭＳ ゴシック" w:cs="Times New Roman" w:hint="eastAsia"/>
          <w:kern w:val="0"/>
          <w:sz w:val="24"/>
          <w:szCs w:val="24"/>
        </w:rPr>
        <w:t>地方分権改革の推進</w:t>
      </w:r>
    </w:p>
    <w:p w14:paraId="2CF40EC3" w14:textId="77777777" w:rsidR="008C549D" w:rsidRPr="00764F15" w:rsidRDefault="008C549D" w:rsidP="008C549D">
      <w:pPr>
        <w:autoSpaceDE w:val="0"/>
        <w:autoSpaceDN w:val="0"/>
        <w:rPr>
          <w:rFonts w:ascii="ＭＳ ゴシック" w:eastAsia="ＭＳ ゴシック" w:hAnsi="ＭＳ ゴシック" w:cs="Times New Roman"/>
          <w:kern w:val="0"/>
          <w:sz w:val="24"/>
          <w:szCs w:val="24"/>
        </w:rPr>
      </w:pPr>
    </w:p>
    <w:p w14:paraId="2CF40EC4" w14:textId="3F5E505C"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４　</w:t>
      </w:r>
      <w:r w:rsidR="00C15889">
        <w:rPr>
          <w:rFonts w:ascii="ＭＳ ゴシック" w:eastAsia="ＭＳ ゴシック" w:hAnsi="ＭＳ ゴシック" w:cs="ＭＳ ゴシック" w:hint="eastAsia"/>
          <w:kern w:val="0"/>
          <w:sz w:val="24"/>
          <w:szCs w:val="24"/>
        </w:rPr>
        <w:t>令和２</w:t>
      </w:r>
      <w:r w:rsidR="00463147">
        <w:rPr>
          <w:rFonts w:ascii="ＭＳ ゴシック" w:eastAsia="ＭＳ ゴシック" w:hAnsi="ＭＳ ゴシック" w:cs="ＭＳ ゴシック" w:hint="eastAsia"/>
          <w:kern w:val="0"/>
          <w:sz w:val="24"/>
          <w:szCs w:val="24"/>
        </w:rPr>
        <w:t>年度</w:t>
      </w:r>
      <w:r w:rsidRPr="00764F15">
        <w:rPr>
          <w:rFonts w:ascii="ＭＳ ゴシック" w:eastAsia="ＭＳ ゴシック" w:hAnsi="ＭＳ ゴシック" w:cs="ＭＳ ゴシック" w:hint="eastAsia"/>
          <w:kern w:val="0"/>
          <w:sz w:val="24"/>
          <w:szCs w:val="24"/>
        </w:rPr>
        <w:t>予算編成</w:t>
      </w:r>
    </w:p>
    <w:p w14:paraId="34D29E47" w14:textId="19C5B8F6" w:rsidR="009948DB" w:rsidRDefault="009948DB" w:rsidP="00AF002A">
      <w:pPr>
        <w:autoSpaceDE w:val="0"/>
        <w:autoSpaceDN w:val="0"/>
        <w:rPr>
          <w:rFonts w:ascii="ＭＳ ゴシック" w:eastAsia="ＭＳ ゴシック" w:hAnsi="ＭＳ ゴシック" w:cs="Times New Roman"/>
          <w:kern w:val="0"/>
          <w:sz w:val="24"/>
          <w:szCs w:val="24"/>
        </w:rPr>
      </w:pPr>
    </w:p>
    <w:p w14:paraId="51556492" w14:textId="77777777" w:rsidR="009948DB" w:rsidRPr="0091741E" w:rsidRDefault="009948DB" w:rsidP="00AF002A">
      <w:pPr>
        <w:autoSpaceDE w:val="0"/>
        <w:autoSpaceDN w:val="0"/>
        <w:rPr>
          <w:rFonts w:ascii="ＭＳ ゴシック" w:eastAsia="ＭＳ ゴシック" w:hAnsi="ＭＳ ゴシック" w:cs="Times New Roman"/>
          <w:kern w:val="0"/>
          <w:sz w:val="24"/>
          <w:szCs w:val="24"/>
        </w:rPr>
        <w:sectPr w:rsidR="009948DB" w:rsidRPr="0091741E" w:rsidSect="00463147">
          <w:headerReference w:type="default" r:id="rId11"/>
          <w:footerReference w:type="default" r:id="rId12"/>
          <w:pgSz w:w="11906" w:h="16838" w:code="9"/>
          <w:pgMar w:top="1276" w:right="1701" w:bottom="993" w:left="1701" w:header="851" w:footer="567" w:gutter="0"/>
          <w:cols w:space="425"/>
          <w:docGrid w:type="lines" w:linePitch="338" w:charSpace="532"/>
        </w:sectPr>
      </w:pPr>
    </w:p>
    <w:p w14:paraId="2CF40EC6" w14:textId="77777777"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lastRenderedPageBreak/>
        <w:t>１　本市を取り巻く状況</w:t>
      </w:r>
    </w:p>
    <w:p w14:paraId="2CF40EC7" w14:textId="77777777" w:rsidR="00260B89" w:rsidRPr="00764F15" w:rsidRDefault="00260B89" w:rsidP="00E51186">
      <w:pPr>
        <w:autoSpaceDE w:val="0"/>
        <w:autoSpaceDN w:val="0"/>
        <w:rPr>
          <w:rFonts w:ascii="ＭＳ 明朝" w:cs="Times New Roman"/>
          <w:kern w:val="0"/>
          <w:sz w:val="24"/>
          <w:szCs w:val="24"/>
        </w:rPr>
      </w:pPr>
    </w:p>
    <w:p w14:paraId="2CF40EC8" w14:textId="77777777" w:rsidR="00260B89" w:rsidRPr="00764F15" w:rsidRDefault="00260B89" w:rsidP="004A3AD8">
      <w:pPr>
        <w:autoSpaceDE w:val="0"/>
        <w:autoSpaceDN w:val="0"/>
        <w:adjustRightInd w:val="0"/>
        <w:jc w:val="left"/>
        <w:rPr>
          <w:rFonts w:ascii="ＭＳ 明朝" w:cs="Times New Roman"/>
          <w:b/>
          <w:bCs/>
          <w:kern w:val="0"/>
          <w:sz w:val="24"/>
          <w:szCs w:val="24"/>
        </w:rPr>
      </w:pPr>
      <w:r w:rsidRPr="00764F15">
        <w:rPr>
          <w:rFonts w:ascii="ＭＳ 明朝" w:hAnsi="ＭＳ 明朝" w:cs="ＭＳ 明朝" w:hint="eastAsia"/>
          <w:b/>
          <w:bCs/>
          <w:kern w:val="0"/>
          <w:sz w:val="24"/>
          <w:szCs w:val="24"/>
        </w:rPr>
        <w:t>［人口減少時代の到来］</w:t>
      </w:r>
    </w:p>
    <w:p w14:paraId="2CF40EC9" w14:textId="10C05F41" w:rsidR="00260B89" w:rsidRPr="00764F15" w:rsidRDefault="00260B89" w:rsidP="004A3AD8">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1B7B4D" w:rsidRPr="001B7B4D">
        <w:rPr>
          <w:rFonts w:ascii="ＭＳ 明朝" w:hAnsi="ＭＳ 明朝" w:cs="ＭＳ 明朝" w:hint="eastAsia"/>
          <w:kern w:val="0"/>
          <w:sz w:val="24"/>
          <w:szCs w:val="24"/>
        </w:rPr>
        <w:t>人口減少時代に突入したことを受け、国においては、「まち・ひと・しごと創生長期ビジョン」を策定し、将来にわたって「活力ある日本社会」を維持することを将来の方向性としている。本市においても、近年増加傾向にあった人口は今後減少に転じ、人口減少・高齢化の進展が見込まれており、現役世代の負担はさらに大きくなるとともに、「経済」「市民生活、医療・福祉」「まちづくり」の各分野に影響を与えることが懸念されている。</w:t>
      </w:r>
    </w:p>
    <w:p w14:paraId="2CF40ECA" w14:textId="7D833825" w:rsidR="00E319CC" w:rsidRPr="00764F15" w:rsidRDefault="00E319CC" w:rsidP="0073394D">
      <w:pPr>
        <w:autoSpaceDE w:val="0"/>
        <w:autoSpaceDN w:val="0"/>
        <w:ind w:leftChars="100" w:left="450" w:hangingChars="100" w:hanging="240"/>
        <w:rPr>
          <w:rFonts w:ascii="ＭＳ 明朝" w:cs="Times New Roman"/>
          <w:kern w:val="0"/>
          <w:sz w:val="24"/>
          <w:szCs w:val="24"/>
        </w:rPr>
      </w:pPr>
    </w:p>
    <w:p w14:paraId="2CF40ECB" w14:textId="6F1A7A44" w:rsidR="00260B89" w:rsidRPr="00764F15" w:rsidRDefault="00260B89" w:rsidP="00057A2F">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w:t>
      </w:r>
      <w:r w:rsidR="001B7B4D" w:rsidRPr="001B7B4D">
        <w:rPr>
          <w:rFonts w:ascii="ＭＳ 明朝" w:hAnsi="ＭＳ 明朝" w:cs="ＭＳ 明朝" w:hint="eastAsia"/>
          <w:b/>
          <w:bCs/>
          <w:kern w:val="0"/>
          <w:sz w:val="24"/>
          <w:szCs w:val="24"/>
        </w:rPr>
        <w:t>新型コロナウイルス感染拡大の影響による厳しい大阪経済</w:t>
      </w:r>
      <w:r w:rsidRPr="00764F15">
        <w:rPr>
          <w:rFonts w:ascii="ＭＳ 明朝" w:hAnsi="ＭＳ 明朝" w:cs="ＭＳ 明朝" w:hint="eastAsia"/>
          <w:b/>
          <w:bCs/>
          <w:kern w:val="0"/>
          <w:sz w:val="24"/>
          <w:szCs w:val="24"/>
        </w:rPr>
        <w:t>］</w:t>
      </w:r>
    </w:p>
    <w:p w14:paraId="121D66BA" w14:textId="4DC123A7" w:rsidR="004A0582" w:rsidRPr="004A0582" w:rsidRDefault="00F819DA" w:rsidP="004A0582">
      <w:pPr>
        <w:autoSpaceDE w:val="0"/>
        <w:autoSpaceDN w:val="0"/>
        <w:adjustRightInd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4A0582" w:rsidRPr="004A0582">
        <w:rPr>
          <w:rFonts w:ascii="ＭＳ 明朝" w:hAnsi="ＭＳ 明朝" w:cs="ＭＳ 明朝" w:hint="eastAsia"/>
          <w:kern w:val="0"/>
          <w:sz w:val="24"/>
          <w:szCs w:val="24"/>
        </w:rPr>
        <w:t>大阪経済については、産業構造の転換の遅れや企業の流出等により、全国シェアは長期低落傾向が続くとともに、世帯所得についても、依然として低所得者層が多い状況となっている。</w:t>
      </w:r>
    </w:p>
    <w:p w14:paraId="0CFA9AE8" w14:textId="77777777" w:rsidR="004A0582" w:rsidRPr="004A0582" w:rsidRDefault="004A0582" w:rsidP="004A0582">
      <w:pPr>
        <w:autoSpaceDE w:val="0"/>
        <w:autoSpaceDN w:val="0"/>
        <w:ind w:leftChars="100" w:left="450" w:hangingChars="100" w:hanging="240"/>
        <w:rPr>
          <w:rFonts w:ascii="ＭＳ 明朝" w:hAnsi="ＭＳ 明朝" w:cs="ＭＳ 明朝"/>
          <w:kern w:val="0"/>
          <w:sz w:val="24"/>
          <w:szCs w:val="24"/>
        </w:rPr>
      </w:pPr>
      <w:r w:rsidRPr="004A0582">
        <w:rPr>
          <w:rFonts w:ascii="ＭＳ 明朝" w:hAnsi="ＭＳ 明朝" w:cs="ＭＳ 明朝" w:hint="eastAsia"/>
          <w:kern w:val="0"/>
          <w:sz w:val="24"/>
          <w:szCs w:val="24"/>
        </w:rPr>
        <w:t>・また、わが国の子どもの貧困率は2</w:t>
      </w:r>
      <w:r w:rsidRPr="004A0582">
        <w:rPr>
          <w:rFonts w:ascii="ＭＳ 明朝" w:hAnsi="ＭＳ 明朝" w:cs="ＭＳ 明朝"/>
          <w:kern w:val="0"/>
          <w:sz w:val="24"/>
          <w:szCs w:val="24"/>
        </w:rPr>
        <w:t>012</w:t>
      </w:r>
      <w:r w:rsidRPr="004A0582">
        <w:rPr>
          <w:rFonts w:ascii="ＭＳ 明朝" w:hAnsi="ＭＳ 明朝" w:cs="ＭＳ 明朝" w:hint="eastAsia"/>
          <w:kern w:val="0"/>
          <w:sz w:val="24"/>
          <w:szCs w:val="24"/>
        </w:rPr>
        <w:t>年までは緩やかに上昇し、それ以降は減少しているものの、201</w:t>
      </w:r>
      <w:r w:rsidRPr="004A0582">
        <w:rPr>
          <w:rFonts w:ascii="ＭＳ 明朝" w:hAnsi="ＭＳ 明朝" w:cs="ＭＳ 明朝"/>
          <w:kern w:val="0"/>
          <w:sz w:val="24"/>
          <w:szCs w:val="24"/>
        </w:rPr>
        <w:t>8</w:t>
      </w:r>
      <w:r w:rsidRPr="004A0582">
        <w:rPr>
          <w:rFonts w:ascii="ＭＳ 明朝" w:hAnsi="ＭＳ 明朝" w:cs="ＭＳ 明朝" w:hint="eastAsia"/>
          <w:kern w:val="0"/>
          <w:sz w:val="24"/>
          <w:szCs w:val="24"/>
        </w:rPr>
        <w:t>年には13.5％と依然として高い水準にある。国の定める基準による貧困率は、小５・中２のいる世帯において、大阪府全体では14.9％となるなか、本市では15.2％となっており、概ね６人に１人が相対的貧困に陥っている。</w:t>
      </w:r>
    </w:p>
    <w:p w14:paraId="051565A4" w14:textId="77777777" w:rsidR="004A0582" w:rsidRPr="004A0582" w:rsidRDefault="004A0582" w:rsidP="004A0582">
      <w:pPr>
        <w:autoSpaceDE w:val="0"/>
        <w:autoSpaceDN w:val="0"/>
        <w:ind w:leftChars="100" w:left="450" w:hangingChars="100" w:hanging="240"/>
        <w:rPr>
          <w:rFonts w:ascii="ＭＳ 明朝" w:hAnsi="ＭＳ 明朝" w:cs="ＭＳ 明朝"/>
          <w:kern w:val="0"/>
          <w:sz w:val="24"/>
          <w:szCs w:val="24"/>
        </w:rPr>
      </w:pPr>
      <w:r w:rsidRPr="004A0582">
        <w:rPr>
          <w:rFonts w:ascii="ＭＳ 明朝" w:hAnsi="ＭＳ 明朝" w:cs="ＭＳ 明朝" w:hint="eastAsia"/>
          <w:kern w:val="0"/>
          <w:sz w:val="24"/>
          <w:szCs w:val="24"/>
        </w:rPr>
        <w:t>・このような状況の中、令和元年12月以降、世界各地で新型コロナウイルス感染症が拡大し、令和２年４月には国の緊急事態宣言が発出され、大阪府においても緊急事態措置がとられるなど、市民生活のみならず、社会、経済など多方面にわたって、甚大な影響を及ぼす事態となっている。</w:t>
      </w:r>
    </w:p>
    <w:p w14:paraId="20E8F043" w14:textId="77777777" w:rsidR="004A0582" w:rsidRPr="004A0582" w:rsidRDefault="004A0582" w:rsidP="004A0582">
      <w:pPr>
        <w:autoSpaceDE w:val="0"/>
        <w:autoSpaceDN w:val="0"/>
        <w:ind w:leftChars="100" w:left="450" w:hangingChars="100" w:hanging="240"/>
        <w:rPr>
          <w:rFonts w:ascii="ＭＳ 明朝" w:hAnsi="ＭＳ 明朝" w:cs="ＭＳ 明朝"/>
          <w:kern w:val="0"/>
          <w:sz w:val="24"/>
          <w:szCs w:val="24"/>
        </w:rPr>
      </w:pPr>
      <w:r w:rsidRPr="004A0582">
        <w:rPr>
          <w:rFonts w:ascii="ＭＳ 明朝" w:hAnsi="ＭＳ 明朝" w:cs="ＭＳ 明朝" w:hint="eastAsia"/>
          <w:kern w:val="0"/>
          <w:sz w:val="24"/>
          <w:szCs w:val="24"/>
        </w:rPr>
        <w:t>・景気動向においても、近年は緩やかな回復基調にあったが、新型コロナウイルス感染症の影響により、急速に悪化しており、厳しい状況となっている。</w:t>
      </w:r>
    </w:p>
    <w:p w14:paraId="704432B8" w14:textId="3911CE2B" w:rsidR="004A0582" w:rsidRPr="004A0582" w:rsidRDefault="004A0582" w:rsidP="004A0582">
      <w:pPr>
        <w:autoSpaceDE w:val="0"/>
        <w:autoSpaceDN w:val="0"/>
        <w:adjustRightInd w:val="0"/>
        <w:ind w:leftChars="100" w:left="450" w:hangingChars="100" w:hanging="240"/>
        <w:rPr>
          <w:rFonts w:ascii="ＭＳ 明朝" w:hAnsi="ＭＳ 明朝" w:cs="ＭＳ 明朝"/>
          <w:kern w:val="0"/>
          <w:sz w:val="24"/>
          <w:szCs w:val="24"/>
        </w:rPr>
      </w:pPr>
      <w:r w:rsidRPr="004A0582">
        <w:rPr>
          <w:rFonts w:ascii="ＭＳ 明朝" w:hAnsi="ＭＳ 明朝" w:cs="ＭＳ 明朝" w:hint="eastAsia"/>
          <w:kern w:val="0"/>
          <w:sz w:val="24"/>
          <w:szCs w:val="24"/>
        </w:rPr>
        <w:t>・今後、治療薬やワクチンが開発され、普及するまでの間は、国際的な人の移動を含め、経済が直ちに元の姿に戻ることは難しい見通しである。</w:t>
      </w:r>
    </w:p>
    <w:p w14:paraId="2CF40ECF" w14:textId="2E0DEF7C" w:rsidR="00E319CC" w:rsidRPr="00764F15" w:rsidRDefault="00E319CC" w:rsidP="0073394D">
      <w:pPr>
        <w:autoSpaceDE w:val="0"/>
        <w:autoSpaceDN w:val="0"/>
        <w:adjustRightInd w:val="0"/>
        <w:ind w:leftChars="100" w:left="450" w:hangingChars="100" w:hanging="240"/>
        <w:jc w:val="left"/>
        <w:rPr>
          <w:rFonts w:ascii="ＭＳ 明朝" w:hAnsi="ＭＳ 明朝" w:cs="ＭＳ 明朝"/>
          <w:kern w:val="0"/>
          <w:sz w:val="24"/>
          <w:szCs w:val="24"/>
        </w:rPr>
      </w:pPr>
    </w:p>
    <w:p w14:paraId="2CF40ED0" w14:textId="3B6F1BD1" w:rsidR="00260B89" w:rsidRPr="00764F15" w:rsidRDefault="00260B89" w:rsidP="000F2A2D">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［地域コミュニティの機能低下］</w:t>
      </w:r>
    </w:p>
    <w:p w14:paraId="133EC75A" w14:textId="3E462448" w:rsidR="001B7B4D" w:rsidRPr="001B7B4D" w:rsidRDefault="00260B89" w:rsidP="001B7B4D">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1B7B4D" w:rsidRPr="001B7B4D">
        <w:rPr>
          <w:rFonts w:ascii="ＭＳ 明朝" w:hAnsi="ＭＳ 明朝" w:cs="ＭＳ 明朝" w:hint="eastAsia"/>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14:paraId="2CF40ED1" w14:textId="29C14CB1" w:rsidR="00260B89" w:rsidRPr="00764F15" w:rsidRDefault="001B7B4D" w:rsidP="001B7B4D">
      <w:pPr>
        <w:autoSpaceDE w:val="0"/>
        <w:autoSpaceDN w:val="0"/>
        <w:ind w:leftChars="100" w:left="450" w:hangingChars="100" w:hanging="240"/>
        <w:rPr>
          <w:rFonts w:ascii="ＭＳ 明朝" w:hAnsi="ＭＳ 明朝" w:cs="ＭＳ 明朝"/>
          <w:kern w:val="0"/>
          <w:sz w:val="24"/>
          <w:szCs w:val="24"/>
        </w:rPr>
      </w:pPr>
      <w:r w:rsidRPr="001B7B4D">
        <w:rPr>
          <w:rFonts w:ascii="ＭＳ 明朝" w:hAnsi="ＭＳ 明朝" w:cs="ＭＳ 明朝" w:hint="eastAsia"/>
          <w:kern w:val="0"/>
          <w:sz w:val="24"/>
          <w:szCs w:val="24"/>
        </w:rPr>
        <w:t>・また、地域活動の実施にあたっては、新型コロナウイルス感染拡大防止対策が求められ、従来の活動に一定の制約が必要な状況となっている。</w:t>
      </w:r>
    </w:p>
    <w:p w14:paraId="08AC4AF8" w14:textId="15B57626" w:rsidR="00D25801" w:rsidRDefault="00D25801" w:rsidP="0073394D">
      <w:pPr>
        <w:autoSpaceDE w:val="0"/>
        <w:autoSpaceDN w:val="0"/>
        <w:ind w:leftChars="100" w:left="450" w:hangingChars="100" w:hanging="240"/>
        <w:rPr>
          <w:rFonts w:ascii="ＭＳ 明朝" w:cs="Times New Roman"/>
          <w:kern w:val="0"/>
          <w:sz w:val="24"/>
          <w:szCs w:val="24"/>
        </w:rPr>
      </w:pPr>
    </w:p>
    <w:p w14:paraId="6D825BDB" w14:textId="77777777" w:rsidR="004A0582" w:rsidRPr="00764F15" w:rsidRDefault="004A0582" w:rsidP="0073394D">
      <w:pPr>
        <w:autoSpaceDE w:val="0"/>
        <w:autoSpaceDN w:val="0"/>
        <w:ind w:leftChars="100" w:left="450" w:hangingChars="100" w:hanging="240"/>
        <w:rPr>
          <w:rFonts w:ascii="ＭＳ 明朝" w:cs="Times New Roman"/>
          <w:kern w:val="0"/>
          <w:sz w:val="24"/>
          <w:szCs w:val="24"/>
        </w:rPr>
      </w:pPr>
    </w:p>
    <w:p w14:paraId="2CF40ED3" w14:textId="75BA7DED" w:rsidR="00260B89" w:rsidRPr="00764F15" w:rsidRDefault="00260B89" w:rsidP="000F2A2D">
      <w:pPr>
        <w:autoSpaceDE w:val="0"/>
        <w:autoSpaceDN w:val="0"/>
        <w:rPr>
          <w:rFonts w:ascii="ＭＳ 明朝" w:cs="Times New Roman"/>
          <w:b/>
          <w:bCs/>
          <w:sz w:val="24"/>
          <w:szCs w:val="24"/>
        </w:rPr>
      </w:pPr>
      <w:r w:rsidRPr="00764F15">
        <w:rPr>
          <w:rFonts w:ascii="ＭＳ 明朝" w:hAnsi="ＭＳ 明朝" w:cs="ＭＳ 明朝" w:hint="eastAsia"/>
          <w:b/>
          <w:bCs/>
          <w:sz w:val="24"/>
          <w:szCs w:val="24"/>
        </w:rPr>
        <w:t>［厳しい財政状況］</w:t>
      </w:r>
      <w:r w:rsidR="00076EA4">
        <w:rPr>
          <w:rFonts w:ascii="ＭＳ 明朝" w:hAnsi="ＭＳ 明朝" w:cs="ＭＳ 明朝" w:hint="eastAsia"/>
          <w:b/>
          <w:bCs/>
          <w:sz w:val="24"/>
          <w:szCs w:val="24"/>
        </w:rPr>
        <w:t xml:space="preserve">　</w:t>
      </w:r>
    </w:p>
    <w:p w14:paraId="36CC362C" w14:textId="0DC6E991" w:rsidR="001B7B4D" w:rsidRPr="001B7B4D" w:rsidRDefault="00260B89" w:rsidP="001B7B4D">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kern w:val="0"/>
          <w:sz w:val="24"/>
          <w:szCs w:val="24"/>
        </w:rPr>
        <w:t>・</w:t>
      </w:r>
      <w:r w:rsidR="001B7B4D" w:rsidRPr="001B7B4D">
        <w:rPr>
          <w:rFonts w:ascii="ＭＳ 明朝" w:hAnsi="ＭＳ 明朝" w:cs="ＭＳ 明朝" w:hint="eastAsia"/>
          <w:sz w:val="24"/>
          <w:szCs w:val="24"/>
        </w:rPr>
        <w:t>本市財政は、人件費や投資的経費の抑制を図ってきているものの、最も税収の多かった平成８年度決算と比較すると、生活保護費等の扶助費は約2.5倍、市債の償還のための公債費は約２倍に増嵩するなど、義務的な経費が高い伸びを示す一方で、税収については低水準で推移しているなか、今後、新型コロナウイルス感染拡大の影響による税収悪化や社会保障費等の増大に加え、経済回復にも一定期間を要することが懸念されることから、依然として厳格な財政運営が求められている。</w:t>
      </w:r>
    </w:p>
    <w:p w14:paraId="36646650" w14:textId="77777777" w:rsidR="00B313C2" w:rsidRPr="00A227B3" w:rsidRDefault="00B313C2" w:rsidP="00D37663">
      <w:pPr>
        <w:autoSpaceDE w:val="0"/>
        <w:autoSpaceDN w:val="0"/>
        <w:ind w:leftChars="100" w:left="450" w:hangingChars="100" w:hanging="240"/>
        <w:rPr>
          <w:rFonts w:ascii="ＭＳ 明朝" w:hAnsi="ＭＳ 明朝" w:cs="ＭＳ 明朝"/>
          <w:sz w:val="24"/>
          <w:szCs w:val="24"/>
        </w:rPr>
      </w:pPr>
    </w:p>
    <w:p w14:paraId="130C7959" w14:textId="4B87A286" w:rsidR="00A227B3" w:rsidRDefault="00260B89" w:rsidP="00A227B3">
      <w:pPr>
        <w:autoSpaceDE w:val="0"/>
        <w:autoSpaceDN w:val="0"/>
        <w:ind w:firstLineChars="100" w:firstLine="240"/>
        <w:rPr>
          <w:rFonts w:ascii="ＭＳ 明朝" w:hAnsi="ＭＳ 明朝" w:cs="ＭＳ 明朝"/>
          <w:sz w:val="24"/>
          <w:szCs w:val="24"/>
        </w:rPr>
      </w:pPr>
      <w:r w:rsidRPr="00764F15">
        <w:rPr>
          <w:rFonts w:ascii="ＭＳ 明朝" w:hAnsi="ＭＳ 明朝" w:cs="ＭＳ 明朝" w:hint="eastAsia"/>
          <w:sz w:val="24"/>
          <w:szCs w:val="24"/>
        </w:rPr>
        <w:t>（本市を取り巻く状況に関するデータについては参考資料参照）</w:t>
      </w:r>
    </w:p>
    <w:p w14:paraId="2D72CA78" w14:textId="254259C2" w:rsidR="00B313C2" w:rsidRDefault="00B313C2">
      <w:pPr>
        <w:widowControl/>
        <w:jc w:val="left"/>
        <w:rPr>
          <w:rFonts w:ascii="ＭＳ 明朝" w:hAnsi="ＭＳ 明朝" w:cs="ＭＳ 明朝"/>
          <w:sz w:val="24"/>
          <w:szCs w:val="24"/>
        </w:rPr>
      </w:pPr>
      <w:r>
        <w:rPr>
          <w:rFonts w:ascii="ＭＳ 明朝" w:hAnsi="ＭＳ 明朝" w:cs="ＭＳ 明朝"/>
          <w:sz w:val="24"/>
          <w:szCs w:val="24"/>
        </w:rPr>
        <w:br w:type="page"/>
      </w:r>
    </w:p>
    <w:p w14:paraId="2CF40ED7" w14:textId="2531E792"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t xml:space="preserve">２　</w:t>
      </w:r>
      <w:r w:rsidR="00486B34" w:rsidRPr="00764F15">
        <w:rPr>
          <w:rFonts w:ascii="ＭＳ ゴシック" w:eastAsia="ＭＳ ゴシック" w:hAnsi="ＭＳ ゴシック" w:cs="ＭＳ ゴシック" w:hint="eastAsia"/>
          <w:kern w:val="0"/>
          <w:sz w:val="28"/>
          <w:szCs w:val="28"/>
        </w:rPr>
        <w:t>基本認識、めざす姿、</w:t>
      </w:r>
      <w:r w:rsidRPr="00764F15">
        <w:rPr>
          <w:rFonts w:ascii="ＭＳ ゴシック" w:eastAsia="ＭＳ ゴシック" w:hAnsi="ＭＳ ゴシック" w:cs="ＭＳ ゴシック" w:hint="eastAsia"/>
          <w:kern w:val="0"/>
          <w:sz w:val="28"/>
          <w:szCs w:val="28"/>
        </w:rPr>
        <w:t>これまでの取組み</w:t>
      </w:r>
    </w:p>
    <w:p w14:paraId="2CF40ED8" w14:textId="78B592C7" w:rsidR="00260B89" w:rsidRPr="00764F15" w:rsidRDefault="00260B89" w:rsidP="00232224">
      <w:pPr>
        <w:autoSpaceDE w:val="0"/>
        <w:autoSpaceDN w:val="0"/>
        <w:rPr>
          <w:rFonts w:ascii="ＭＳ 明朝" w:cs="Times New Roman"/>
          <w:b/>
          <w:bCs/>
          <w:sz w:val="24"/>
          <w:szCs w:val="24"/>
        </w:rPr>
      </w:pPr>
    </w:p>
    <w:p w14:paraId="2CF40ED9" w14:textId="78A41CA4" w:rsidR="00260B89" w:rsidRPr="00764F15" w:rsidRDefault="00260B89" w:rsidP="00232224">
      <w:pPr>
        <w:autoSpaceDE w:val="0"/>
        <w:autoSpaceDN w:val="0"/>
        <w:rPr>
          <w:rFonts w:ascii="ＭＳ 明朝" w:hAnsi="ＭＳ 明朝" w:cs="ＭＳ 明朝"/>
          <w:b/>
          <w:bCs/>
          <w:sz w:val="24"/>
          <w:szCs w:val="24"/>
        </w:rPr>
      </w:pPr>
      <w:r w:rsidRPr="00764F15">
        <w:rPr>
          <w:rFonts w:ascii="ＭＳ 明朝" w:hAnsi="ＭＳ 明朝" w:cs="ＭＳ 明朝" w:hint="eastAsia"/>
          <w:b/>
          <w:bCs/>
          <w:sz w:val="24"/>
          <w:szCs w:val="24"/>
        </w:rPr>
        <w:t>［基本認識］</w:t>
      </w:r>
    </w:p>
    <w:p w14:paraId="6C763F93" w14:textId="45B5B69C" w:rsidR="007552D0" w:rsidRPr="007552D0" w:rsidRDefault="00737C5B" w:rsidP="007552D0">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w:t>
      </w:r>
      <w:r w:rsidR="007552D0" w:rsidRPr="007552D0">
        <w:rPr>
          <w:rFonts w:ascii="ＭＳ 明朝" w:hAnsi="ＭＳ 明朝" w:cs="ＭＳ 明朝" w:hint="eastAsia"/>
          <w:sz w:val="24"/>
          <w:szCs w:val="24"/>
        </w:rPr>
        <w:t>新型コロナウイルス感染症との共存を前提に、新しい生活様式への対応促進を図り、感染拡大の防止と市民生活・経済活動の維持との両立が持続的に可能となるようにしなければならない。</w:t>
      </w:r>
    </w:p>
    <w:p w14:paraId="1BDE208D" w14:textId="40A4FF19"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その上で、将来にわたり、豊かな大阪を実現するため、これまでの改革の成果を活かし、市民の暮らしの満足度向上をめざした改革に取り組むとともに、都市の成長を実現することで、財源を生み出し、市民サービスを拡充しなければならない。</w:t>
      </w:r>
    </w:p>
    <w:p w14:paraId="33937453"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・そのため、当面は新型コロナウイルス感染拡大防止対策と市民・事業者に対する必要な支援を実施し、市民生活や大阪経済の回復を図る必要がある。</w:t>
      </w:r>
    </w:p>
    <w:p w14:paraId="3AE26959" w14:textId="36D62D6D" w:rsidR="007552D0" w:rsidRPr="007552D0" w:rsidRDefault="00D63B66" w:rsidP="007552D0">
      <w:pPr>
        <w:autoSpaceDE w:val="0"/>
        <w:autoSpaceDN w:val="0"/>
        <w:ind w:leftChars="100" w:left="450" w:hangingChars="100" w:hanging="240"/>
        <w:rPr>
          <w:rFonts w:ascii="ＭＳ 明朝" w:hAnsi="ＭＳ 明朝" w:cs="ＭＳ 明朝"/>
          <w:sz w:val="24"/>
          <w:szCs w:val="24"/>
        </w:rPr>
      </w:pPr>
      <w:r>
        <w:rPr>
          <w:rFonts w:ascii="ＭＳ 明朝" w:hAnsi="ＭＳ 明朝" w:cs="ＭＳ 明朝" w:hint="eastAsia"/>
          <w:sz w:val="24"/>
          <w:szCs w:val="24"/>
        </w:rPr>
        <w:t>・さらに、</w:t>
      </w:r>
      <w:bookmarkStart w:id="0" w:name="_GoBack"/>
      <w:bookmarkEnd w:id="0"/>
      <w:r w:rsidR="007552D0" w:rsidRPr="007552D0">
        <w:rPr>
          <w:rFonts w:ascii="ＭＳ 明朝" w:hAnsi="ＭＳ 明朝" w:cs="ＭＳ 明朝" w:hint="eastAsia"/>
          <w:sz w:val="24"/>
          <w:szCs w:val="24"/>
        </w:rPr>
        <w:t>大阪の成長戦略を実行し、都市インフラの充実や防災力の強化など、未来への投資を続け、豊かな魅力を備えた国際都市へと大阪をさらに発展させる必要がある。</w:t>
      </w:r>
    </w:p>
    <w:p w14:paraId="1AF042F7"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・また、現役世代への重点投資を行い、現役世代の活力を生み出し、その活力を高齢者にも還元する流れを作るとともに、真に支援を必要とする方へのサポートも充実させる必要がある。</w:t>
      </w:r>
    </w:p>
    <w:p w14:paraId="5E83BA20" w14:textId="0E45CA16"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・あわせて、地域課題に関わる様々な活動主体の自律的な取組みを支援し、市民生活の安全・安心を支える地域コミュニティを活性化させ、自助・共助の力を取り戻す必要がある。</w:t>
      </w:r>
    </w:p>
    <w:p w14:paraId="2CF40EE0" w14:textId="77777777" w:rsidR="00237576" w:rsidRPr="00201E8D" w:rsidRDefault="00237576" w:rsidP="00232224">
      <w:pPr>
        <w:autoSpaceDE w:val="0"/>
        <w:autoSpaceDN w:val="0"/>
        <w:rPr>
          <w:rFonts w:ascii="ＭＳ 明朝" w:cs="Times New Roman"/>
          <w:sz w:val="24"/>
          <w:szCs w:val="24"/>
        </w:rPr>
      </w:pPr>
    </w:p>
    <w:p w14:paraId="2CF40EE1" w14:textId="6C1E4DF4" w:rsidR="00260B89" w:rsidRPr="00201E8D" w:rsidRDefault="00260B89" w:rsidP="0023222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［めざす姿］</w:t>
      </w:r>
    </w:p>
    <w:p w14:paraId="7B22C162" w14:textId="6C02765A" w:rsidR="007552D0" w:rsidRPr="007552D0" w:rsidRDefault="00E7577D" w:rsidP="007552D0">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w:t>
      </w:r>
      <w:r w:rsidR="007552D0" w:rsidRPr="007552D0">
        <w:rPr>
          <w:rFonts w:ascii="ＭＳ 明朝" w:hAnsi="ＭＳ 明朝" w:cs="ＭＳ 明朝" w:hint="eastAsia"/>
          <w:sz w:val="24"/>
          <w:szCs w:val="24"/>
        </w:rPr>
        <w:t>新型コロナウイルス感染拡大の防止、市民生活への支援及び経済活動の段階的</w:t>
      </w:r>
      <w:r w:rsidR="0014479A">
        <w:rPr>
          <w:rFonts w:ascii="ＭＳ 明朝" w:hAnsi="ＭＳ 明朝" w:cs="ＭＳ 明朝" w:hint="eastAsia"/>
          <w:sz w:val="24"/>
          <w:szCs w:val="24"/>
        </w:rPr>
        <w:t>引上げを進め、コロナを乗り越えた先にある大阪の成長・発展の基盤の確立をめざす</w:t>
      </w:r>
      <w:r w:rsidR="007552D0" w:rsidRPr="007552D0">
        <w:rPr>
          <w:rFonts w:ascii="ＭＳ 明朝" w:hAnsi="ＭＳ 明朝" w:cs="ＭＳ 明朝" w:hint="eastAsia"/>
          <w:sz w:val="24"/>
          <w:szCs w:val="24"/>
        </w:rPr>
        <w:t>。</w:t>
      </w:r>
    </w:p>
    <w:p w14:paraId="7F61C8E7"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大阪・関西が持つ強みに磨きをかけて、高い付加価値や技術革新を生み出すとともに、緊密なアジアの成長力を取り込み成長する都市を実現することにより、国内外からヒト・モノ・カネ・情報が集まる魅力があふれ、世界で存在感を発揮する東西二極の一極として、副首都にふさわしい大阪をめざす。</w:t>
      </w:r>
    </w:p>
    <w:p w14:paraId="2EC05BF7" w14:textId="6565534E" w:rsid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・将来も活気があり続け、誰もが安心して暮らすことができるよう、子育てや子どもたちを取り巻く環境の整備などを着実に行い、「重大な児童虐待ゼロ」の実現をめざす。</w:t>
      </w:r>
    </w:p>
    <w:p w14:paraId="4C00D0D8" w14:textId="2A211EC9" w:rsidR="007552D0" w:rsidRDefault="007552D0" w:rsidP="00E7577D">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の実現をめざす。</w:t>
      </w:r>
    </w:p>
    <w:p w14:paraId="53A6C6A8" w14:textId="77777777" w:rsidR="00E60C0D" w:rsidRDefault="00E60C0D" w:rsidP="00E7577D">
      <w:pPr>
        <w:autoSpaceDE w:val="0"/>
        <w:autoSpaceDN w:val="0"/>
        <w:ind w:leftChars="100" w:left="450" w:hangingChars="100" w:hanging="240"/>
        <w:rPr>
          <w:rFonts w:ascii="ＭＳ 明朝" w:hAnsi="ＭＳ 明朝" w:cs="ＭＳ 明朝"/>
          <w:sz w:val="24"/>
          <w:szCs w:val="24"/>
        </w:rPr>
      </w:pPr>
    </w:p>
    <w:p w14:paraId="2CF40EE7" w14:textId="32F68FEB" w:rsidR="00260B89" w:rsidRPr="00201E8D" w:rsidRDefault="00260B89" w:rsidP="0023222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［これまでの取組み］</w:t>
      </w:r>
    </w:p>
    <w:p w14:paraId="16AEA7F2" w14:textId="31501DF2" w:rsidR="007552D0" w:rsidRPr="007552D0" w:rsidRDefault="00E7577D" w:rsidP="007552D0">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w:t>
      </w:r>
      <w:r w:rsidR="007552D0" w:rsidRPr="007552D0">
        <w:rPr>
          <w:rFonts w:ascii="ＭＳ 明朝" w:hAnsi="ＭＳ 明朝" w:cs="ＭＳ 明朝" w:hint="eastAsia"/>
          <w:sz w:val="24"/>
          <w:szCs w:val="24"/>
        </w:rPr>
        <w:t>国、府、経済界と一体となった誘致活動による2025年国際博覧会の開催決定やＧ20大阪サミットの成功により、大阪・関西の世界での知名度や都市格の向上につなげた。</w:t>
      </w:r>
    </w:p>
    <w:p w14:paraId="456DB186"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大阪城公園や天王寺公園など重点エリアにおける都市魅力の向上のほか、地震・津波等にかかる防災・減災対策の推進、観光を大阪の新たな基幹産業とする取組みなど、大阪の成長に向けた取組みを展開した。</w:t>
      </w:r>
    </w:p>
    <w:p w14:paraId="69F86F4D" w14:textId="5B64C988" w:rsidR="007552D0" w:rsidRPr="00C847AE" w:rsidRDefault="00C847AE" w:rsidP="007552D0">
      <w:pPr>
        <w:autoSpaceDE w:val="0"/>
        <w:autoSpaceDN w:val="0"/>
        <w:ind w:leftChars="100" w:left="450" w:hangingChars="100" w:hanging="240"/>
        <w:rPr>
          <w:rFonts w:ascii="ＭＳ 明朝" w:hAnsi="ＭＳ 明朝" w:cs="ＭＳ 明朝"/>
          <w:sz w:val="24"/>
          <w:szCs w:val="24"/>
        </w:rPr>
      </w:pPr>
      <w:r>
        <w:rPr>
          <w:rFonts w:ascii="ＭＳ 明朝" w:hAnsi="ＭＳ 明朝" w:cs="ＭＳ 明朝" w:hint="eastAsia"/>
          <w:sz w:val="24"/>
          <w:szCs w:val="24"/>
        </w:rPr>
        <w:t>・</w:t>
      </w:r>
      <w:r w:rsidRPr="00C847AE">
        <w:rPr>
          <w:rFonts w:ascii="ＭＳ 明朝" w:hAnsi="ＭＳ 明朝" w:cs="ＭＳ 明朝" w:hint="eastAsia"/>
          <w:sz w:val="24"/>
          <w:szCs w:val="24"/>
        </w:rPr>
        <w:t>新型コロナウイルス感染症に対する取組みとして、大阪健康安全基盤研究所での検査実施や新型コロナ受診相談センターの設置など検査・医療提供体制を強化した。</w:t>
      </w:r>
    </w:p>
    <w:p w14:paraId="7AD2D082"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子どもの教育を未来への投資と捉え、３～５歳児の幼児教育の無償化を国に先駆け実施し、すべての子どもが等しく教育を受けられる環境づくりを進めた。あわせて、こども医療費助成・妊婦健康診査公費負担の拡充に向けた取組みや、子どもの生活に関する実態調査を実施するとともに、子どもの貧困対策や児童虐待防止対策を推進した。</w:t>
      </w:r>
    </w:p>
    <w:p w14:paraId="04960EE1"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現役世代への重点投資として、待機児童対策をはじめ、英語教育の充実、中学校給食やICT機器による授業、塾代助成といったこども・教育施策に重点を置くとともに、市民の暮らしを守るために、高齢者施策の充実や若者・女性が活躍できる環境整備を行うなど、政策転換を進めてきた。</w:t>
      </w:r>
    </w:p>
    <w:p w14:paraId="0BC586C3"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特区制度を活用したビジネス環境の整備や、民間の柔軟かつ優れたアイデアを活用した公園施設の一体的な管理・運営手法の導入、地下鉄・バス事業の民営化、幼稚園・保育所の民営化、公設民営の中高一貫教育校の開校など、民間の力をより一層活用するための取組みを進めた。</w:t>
      </w:r>
    </w:p>
    <w:p w14:paraId="3AF6D12A"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・多様な活動主体が参加して地域課題に取り組む地域活動協議会の組織運営や財政的な支援など、地域住民による自律的な地域運営の実現に向けた取組みを積極的に支援してきた。</w:t>
      </w:r>
    </w:p>
    <w:p w14:paraId="29C319BE"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・市民に身近なところで自律的な基礎自治行政を行うため、区長に対し権限と財源の大幅な移譲を行い、区の特性を活かしたまちづくりを進めてきた。</w:t>
      </w:r>
    </w:p>
    <w:p w14:paraId="48DFB3C6" w14:textId="3CBF4D90"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・市政改革において、スリムで確固たる行財政基盤の構築に向けた施策・事業の見直しを実行し、生み出した効果を政策推進に活用してきた。</w:t>
      </w:r>
    </w:p>
    <w:p w14:paraId="755513BC" w14:textId="77777777" w:rsidR="007552D0" w:rsidRDefault="007552D0" w:rsidP="00E7577D">
      <w:pPr>
        <w:autoSpaceDE w:val="0"/>
        <w:autoSpaceDN w:val="0"/>
        <w:ind w:leftChars="100" w:left="450" w:hangingChars="100" w:hanging="240"/>
        <w:rPr>
          <w:rFonts w:ascii="ＭＳ 明朝" w:hAnsi="ＭＳ 明朝" w:cs="ＭＳ 明朝"/>
          <w:sz w:val="24"/>
          <w:szCs w:val="24"/>
        </w:rPr>
      </w:pPr>
    </w:p>
    <w:p w14:paraId="445B6846" w14:textId="77777777" w:rsidR="007552D0" w:rsidRDefault="007552D0" w:rsidP="00E7577D">
      <w:pPr>
        <w:autoSpaceDE w:val="0"/>
        <w:autoSpaceDN w:val="0"/>
        <w:ind w:leftChars="100" w:left="450" w:hangingChars="100" w:hanging="240"/>
        <w:rPr>
          <w:rFonts w:ascii="ＭＳ 明朝" w:hAnsi="ＭＳ 明朝" w:cs="ＭＳ 明朝"/>
          <w:sz w:val="24"/>
          <w:szCs w:val="24"/>
        </w:rPr>
      </w:pPr>
    </w:p>
    <w:p w14:paraId="20666AF4" w14:textId="77777777" w:rsidR="007552D0" w:rsidRDefault="007552D0" w:rsidP="00E7577D">
      <w:pPr>
        <w:autoSpaceDE w:val="0"/>
        <w:autoSpaceDN w:val="0"/>
        <w:ind w:leftChars="100" w:left="450" w:hangingChars="100" w:hanging="240"/>
        <w:rPr>
          <w:rFonts w:ascii="ＭＳ 明朝" w:hAnsi="ＭＳ 明朝" w:cs="ＭＳ 明朝"/>
          <w:sz w:val="24"/>
          <w:szCs w:val="24"/>
        </w:rPr>
      </w:pPr>
    </w:p>
    <w:p w14:paraId="2CF40EF0" w14:textId="6F1A4F16" w:rsidR="007C3DD7" w:rsidRPr="00201E8D" w:rsidRDefault="007C3DD7">
      <w:pPr>
        <w:widowControl/>
        <w:jc w:val="left"/>
        <w:rPr>
          <w:rFonts w:ascii="ＭＳ 明朝" w:hAnsi="ＭＳ 明朝" w:cs="ＭＳ 明朝"/>
          <w:sz w:val="24"/>
          <w:szCs w:val="24"/>
        </w:rPr>
      </w:pPr>
      <w:r w:rsidRPr="00201E8D">
        <w:rPr>
          <w:rFonts w:ascii="ＭＳ 明朝" w:hAnsi="ＭＳ 明朝" w:cs="ＭＳ 明朝"/>
          <w:sz w:val="24"/>
          <w:szCs w:val="24"/>
        </w:rPr>
        <w:br w:type="page"/>
      </w:r>
    </w:p>
    <w:p w14:paraId="2CF40EF1" w14:textId="6A153F49" w:rsidR="00260B89" w:rsidRPr="00201E8D" w:rsidRDefault="00260B89" w:rsidP="00604FCB">
      <w:pPr>
        <w:autoSpaceDE w:val="0"/>
        <w:autoSpaceDN w:val="0"/>
        <w:rPr>
          <w:rFonts w:ascii="ＭＳ ゴシック" w:eastAsia="ＭＳ ゴシック" w:hAnsi="ＭＳ ゴシック" w:cs="ＭＳ ゴシック"/>
          <w:kern w:val="0"/>
          <w:sz w:val="28"/>
          <w:szCs w:val="28"/>
        </w:rPr>
      </w:pPr>
      <w:r w:rsidRPr="00201E8D">
        <w:rPr>
          <w:rFonts w:ascii="ＭＳ ゴシック" w:eastAsia="ＭＳ ゴシック" w:hAnsi="ＭＳ ゴシック" w:cs="ＭＳ ゴシック" w:hint="eastAsia"/>
          <w:kern w:val="0"/>
          <w:sz w:val="28"/>
          <w:szCs w:val="28"/>
        </w:rPr>
        <w:t xml:space="preserve">３　</w:t>
      </w:r>
      <w:r w:rsidR="00A61B06" w:rsidRPr="00201E8D">
        <w:rPr>
          <w:rFonts w:ascii="ＭＳ ゴシック" w:eastAsia="ＭＳ ゴシック" w:hAnsi="ＭＳ ゴシック" w:cs="ＭＳ ゴシック" w:hint="eastAsia"/>
          <w:kern w:val="0"/>
          <w:sz w:val="28"/>
          <w:szCs w:val="28"/>
        </w:rPr>
        <w:t>具体的な取組み</w:t>
      </w:r>
    </w:p>
    <w:p w14:paraId="2CF40EF2" w14:textId="3DEAF45B" w:rsidR="00A15854" w:rsidRPr="00201E8D" w:rsidRDefault="00A15854" w:rsidP="00604FCB">
      <w:pPr>
        <w:autoSpaceDE w:val="0"/>
        <w:autoSpaceDN w:val="0"/>
        <w:rPr>
          <w:rFonts w:ascii="ＭＳ 明朝" w:cs="Times New Roman"/>
          <w:sz w:val="24"/>
          <w:szCs w:val="24"/>
        </w:rPr>
      </w:pPr>
    </w:p>
    <w:p w14:paraId="2CF40EF3" w14:textId="395DF9EB" w:rsidR="001221F4" w:rsidRPr="00201E8D" w:rsidRDefault="008B2FDE" w:rsidP="001221F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w:t>
      </w:r>
      <w:r w:rsidR="002E1000" w:rsidRPr="00201E8D">
        <w:rPr>
          <w:rFonts w:ascii="ＭＳ 明朝" w:hAnsi="ＭＳ 明朝" w:cs="ＭＳ 明朝" w:hint="eastAsia"/>
          <w:b/>
          <w:bCs/>
          <w:sz w:val="24"/>
          <w:szCs w:val="24"/>
        </w:rPr>
        <w:t>取組みを進めるにあたって</w:t>
      </w:r>
      <w:r w:rsidRPr="00201E8D">
        <w:rPr>
          <w:rFonts w:ascii="ＭＳ 明朝" w:hAnsi="ＭＳ 明朝" w:cs="ＭＳ 明朝" w:hint="eastAsia"/>
          <w:b/>
          <w:bCs/>
          <w:sz w:val="24"/>
          <w:szCs w:val="24"/>
        </w:rPr>
        <w:t>］</w:t>
      </w:r>
    </w:p>
    <w:p w14:paraId="22D97998" w14:textId="3FDB2266" w:rsidR="007552D0" w:rsidRPr="007552D0" w:rsidRDefault="007552D0" w:rsidP="007552D0">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コロナ禍において、府市による密接な連携と役割分担のもと、対策を機動的に講じることにより、新型コロナウイルス感染症との共存を図りながら、医療・経済の両面から市民の安全・安心を守るための取組みを確実に進めていく。</w:t>
      </w:r>
    </w:p>
    <w:p w14:paraId="127F1924" w14:textId="77777777" w:rsidR="007552D0" w:rsidRDefault="007552D0" w:rsidP="007552D0">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その上で、府市一体の改革を推進し、「豊かな大阪」の実現に向けて取り組んできた流れを、持続可能で確かなものとしていく必要がある。</w:t>
      </w:r>
    </w:p>
    <w:p w14:paraId="6DAECC29" w14:textId="09941F3D" w:rsidR="007552D0" w:rsidRPr="007552D0" w:rsidRDefault="007552D0" w:rsidP="007552D0">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この間、「第２期大阪市まち・ひと・しごと創生総合戦略」及び「市政改革プラン3.0」を取りまとめ、今後取り組んでいく方向性を明らかにし、着実に取組みを推進してきた。</w:t>
      </w:r>
    </w:p>
    <w:p w14:paraId="65DB3542" w14:textId="6ADB3CB2" w:rsidR="007552D0" w:rsidRPr="007552D0" w:rsidRDefault="00653E8B" w:rsidP="007552D0">
      <w:pPr>
        <w:autoSpaceDE w:val="0"/>
        <w:autoSpaceDN w:val="0"/>
        <w:ind w:leftChars="100" w:left="210" w:firstLineChars="100" w:firstLine="240"/>
        <w:rPr>
          <w:rFonts w:ascii="ＭＳ 明朝" w:cs="ＭＳ 明朝"/>
          <w:sz w:val="24"/>
          <w:szCs w:val="24"/>
        </w:rPr>
      </w:pPr>
      <w:r>
        <w:rPr>
          <w:rFonts w:ascii="ＭＳ 明朝" w:cs="ＭＳ 明朝" w:hint="eastAsia"/>
          <w:sz w:val="24"/>
          <w:szCs w:val="24"/>
        </w:rPr>
        <w:t>令和２</w:t>
      </w:r>
      <w:r w:rsidR="007552D0" w:rsidRPr="007552D0">
        <w:rPr>
          <w:rFonts w:ascii="ＭＳ 明朝" w:cs="ＭＳ 明朝" w:hint="eastAsia"/>
          <w:sz w:val="24"/>
          <w:szCs w:val="24"/>
        </w:rPr>
        <w:t>年度においても、引き続き、大阪の成長や市民サービスの拡充のための政策推進と、市民の暮らしの満足度向上をめざした市政改革について、着実に取り組むことで、その成果をより一層市民に行きわたらせる。</w:t>
      </w:r>
    </w:p>
    <w:p w14:paraId="25970244" w14:textId="77777777" w:rsidR="007552D0" w:rsidRPr="007552D0" w:rsidRDefault="007552D0" w:rsidP="007552D0">
      <w:pPr>
        <w:autoSpaceDE w:val="0"/>
        <w:autoSpaceDN w:val="0"/>
        <w:ind w:leftChars="50" w:left="105" w:firstLineChars="150" w:firstLine="360"/>
        <w:rPr>
          <w:rFonts w:ascii="ＭＳ 明朝" w:cs="ＭＳ 明朝"/>
          <w:sz w:val="24"/>
          <w:szCs w:val="24"/>
        </w:rPr>
      </w:pPr>
      <w:r w:rsidRPr="007552D0">
        <w:rPr>
          <w:rFonts w:ascii="ＭＳ 明朝" w:cs="ＭＳ 明朝" w:hint="eastAsia"/>
          <w:sz w:val="24"/>
          <w:szCs w:val="24"/>
        </w:rPr>
        <w:t>また、政策の推進にあたっては、SDGs未来都市として、持続可能な開発目標（SDGs）の要素を最大限反映し、SDGs達成に向けた取組みを促進していく。</w:t>
      </w:r>
    </w:p>
    <w:p w14:paraId="2CF40EF7" w14:textId="0468EB13" w:rsidR="00260B89" w:rsidRPr="000A6F6B" w:rsidRDefault="007552D0" w:rsidP="00E60C0D">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さらに、大阪の成長、市民サービスの拡充、財政基盤の安定を未来においても確かなものとし、都市機能の充実や、それを支える制度づくりに向け、「副首都ビジョン」による取組みを進め、副首都・大阪の確立をめざす。</w:t>
      </w:r>
    </w:p>
    <w:p w14:paraId="04DEC973" w14:textId="4B076321" w:rsidR="000230CD" w:rsidRPr="00764F15" w:rsidRDefault="000230CD" w:rsidP="003B0EA8">
      <w:pPr>
        <w:autoSpaceDE w:val="0"/>
        <w:autoSpaceDN w:val="0"/>
        <w:ind w:leftChars="100" w:left="210"/>
        <w:rPr>
          <w:rFonts w:ascii="ＭＳ 明朝" w:cs="Times New Roman"/>
          <w:strike/>
          <w:sz w:val="24"/>
          <w:szCs w:val="24"/>
        </w:rPr>
      </w:pPr>
    </w:p>
    <w:p w14:paraId="2CF40EF9" w14:textId="5A4DD6C2" w:rsidR="004F6C37" w:rsidRPr="00764F15" w:rsidRDefault="004F6C37" w:rsidP="00604FCB">
      <w:pPr>
        <w:autoSpaceDE w:val="0"/>
        <w:autoSpaceDN w:val="0"/>
        <w:rPr>
          <w:rFonts w:ascii="ＭＳ ゴシック" w:eastAsia="ＭＳ ゴシック" w:hAnsi="ＭＳ ゴシック" w:cs="Times New Roman"/>
          <w:kern w:val="0"/>
          <w:sz w:val="24"/>
          <w:szCs w:val="24"/>
        </w:rPr>
      </w:pPr>
    </w:p>
    <w:p w14:paraId="2CF40EFA" w14:textId="58040C8D" w:rsidR="00260B89" w:rsidRPr="00E82765" w:rsidRDefault="00260B89" w:rsidP="00604FCB">
      <w:pPr>
        <w:autoSpaceDE w:val="0"/>
        <w:autoSpaceDN w:val="0"/>
        <w:rPr>
          <w:rFonts w:ascii="ＭＳ ゴシック" w:eastAsia="ＭＳ ゴシック" w:hAnsi="ＭＳ ゴシック" w:cs="Times New Roman"/>
          <w:kern w:val="0"/>
          <w:sz w:val="24"/>
          <w:szCs w:val="24"/>
        </w:rPr>
      </w:pPr>
      <w:r w:rsidRPr="00E82765">
        <w:rPr>
          <w:rFonts w:ascii="ＭＳ ゴシック" w:eastAsia="ＭＳ ゴシック" w:hAnsi="ＭＳ ゴシック" w:cs="ＭＳ ゴシック" w:hint="eastAsia"/>
          <w:kern w:val="0"/>
          <w:sz w:val="24"/>
          <w:szCs w:val="24"/>
        </w:rPr>
        <w:t>（１）</w:t>
      </w:r>
      <w:r w:rsidR="001B6EC2" w:rsidRPr="00E82765">
        <w:rPr>
          <w:rFonts w:ascii="ＭＳ ゴシック" w:eastAsia="ＭＳ ゴシック" w:hAnsi="ＭＳ ゴシック" w:cs="ＭＳ ゴシック" w:hint="eastAsia"/>
          <w:kern w:val="0"/>
          <w:sz w:val="24"/>
          <w:szCs w:val="24"/>
        </w:rPr>
        <w:t>豊かな大阪をめざした政策推進</w:t>
      </w:r>
    </w:p>
    <w:p w14:paraId="2CF40EFB" w14:textId="41698CD9" w:rsidR="00260B89" w:rsidRPr="00764F15" w:rsidRDefault="00260B89" w:rsidP="004A476A">
      <w:pPr>
        <w:autoSpaceDE w:val="0"/>
        <w:autoSpaceDN w:val="0"/>
        <w:ind w:firstLineChars="100" w:firstLine="240"/>
        <w:rPr>
          <w:rFonts w:ascii="ＭＳ 明朝" w:cs="Times New Roman"/>
          <w:sz w:val="24"/>
          <w:szCs w:val="24"/>
        </w:rPr>
      </w:pPr>
    </w:p>
    <w:p w14:paraId="2CF40EFC" w14:textId="5549A636" w:rsidR="00260B89" w:rsidRPr="000A6F6B" w:rsidRDefault="00E60C0D" w:rsidP="001B6EC2">
      <w:pPr>
        <w:numPr>
          <w:ilvl w:val="0"/>
          <w:numId w:val="14"/>
        </w:numPr>
        <w:autoSpaceDE w:val="0"/>
        <w:autoSpaceDN w:val="0"/>
        <w:rPr>
          <w:rFonts w:ascii="ＭＳ 明朝" w:hAnsi="ＭＳ 明朝" w:cs="ＭＳ 明朝"/>
          <w:b/>
          <w:bCs/>
          <w:sz w:val="24"/>
          <w:szCs w:val="24"/>
        </w:rPr>
      </w:pPr>
      <w:r w:rsidRPr="00E60C0D">
        <w:rPr>
          <w:rFonts w:ascii="ＭＳ 明朝" w:hAnsi="ＭＳ 明朝" w:cs="ＭＳ 明朝" w:hint="eastAsia"/>
          <w:b/>
          <w:bCs/>
          <w:sz w:val="24"/>
          <w:szCs w:val="24"/>
        </w:rPr>
        <w:t>新型コロナウイルス感染症対策と大阪の再生</w:t>
      </w:r>
    </w:p>
    <w:p w14:paraId="2CF40EFD" w14:textId="4E3ECEC7" w:rsidR="00260B89" w:rsidRPr="00764F15" w:rsidRDefault="00260B89" w:rsidP="00604FCB">
      <w:pPr>
        <w:autoSpaceDE w:val="0"/>
        <w:autoSpaceDN w:val="0"/>
        <w:rPr>
          <w:rFonts w:ascii="ＭＳ 明朝" w:cs="Times New Roman"/>
          <w:sz w:val="24"/>
          <w:szCs w:val="24"/>
        </w:rPr>
      </w:pPr>
    </w:p>
    <w:p w14:paraId="2CF40EFE" w14:textId="2A75FE11" w:rsidR="001B6EC2" w:rsidRPr="00764F15" w:rsidRDefault="001B6EC2" w:rsidP="001B6EC2">
      <w:pPr>
        <w:autoSpaceDE w:val="0"/>
        <w:autoSpaceDN w:val="0"/>
        <w:rPr>
          <w:rFonts w:ascii="ＭＳ 明朝" w:cs="Times New Roman"/>
          <w:sz w:val="24"/>
          <w:szCs w:val="24"/>
        </w:rPr>
      </w:pPr>
      <w:r w:rsidRPr="00764F15">
        <w:rPr>
          <w:rFonts w:ascii="ＭＳ 明朝" w:cs="Times New Roman" w:hint="eastAsia"/>
          <w:sz w:val="24"/>
          <w:szCs w:val="24"/>
        </w:rPr>
        <w:t xml:space="preserve">　　ア </w:t>
      </w:r>
      <w:r w:rsidR="00E60C0D" w:rsidRPr="00E60C0D">
        <w:rPr>
          <w:rFonts w:ascii="ＭＳ 明朝" w:cs="Times New Roman" w:hint="eastAsia"/>
          <w:sz w:val="24"/>
          <w:szCs w:val="24"/>
        </w:rPr>
        <w:t>新型コロナウイルス感染拡大防止対策の充実</w:t>
      </w:r>
    </w:p>
    <w:p w14:paraId="2CF40EFF" w14:textId="305EB22F" w:rsidR="001B6EC2" w:rsidRPr="00764F15" w:rsidRDefault="001B6EC2" w:rsidP="001B6EC2">
      <w:pPr>
        <w:autoSpaceDE w:val="0"/>
        <w:autoSpaceDN w:val="0"/>
        <w:rPr>
          <w:rFonts w:ascii="ＭＳ 明朝" w:cs="Times New Roman"/>
          <w:sz w:val="24"/>
          <w:szCs w:val="24"/>
        </w:rPr>
      </w:pPr>
    </w:p>
    <w:p w14:paraId="529DC9B0" w14:textId="52BFC985" w:rsidR="00C94D79" w:rsidRPr="00C94D79" w:rsidRDefault="000A6F6B" w:rsidP="00C94D79">
      <w:pPr>
        <w:autoSpaceDE w:val="0"/>
        <w:autoSpaceDN w:val="0"/>
        <w:ind w:leftChars="350" w:left="975" w:hangingChars="100" w:hanging="240"/>
        <w:rPr>
          <w:rFonts w:ascii="ＭＳ 明朝" w:hAnsi="ＭＳ 明朝" w:cs="ＭＳ 明朝"/>
          <w:sz w:val="24"/>
          <w:szCs w:val="24"/>
        </w:rPr>
      </w:pPr>
      <w:r w:rsidRPr="000A6F6B">
        <w:rPr>
          <w:rFonts w:ascii="ＭＳ 明朝" w:hAnsi="ＭＳ 明朝" w:cs="ＭＳ 明朝" w:hint="eastAsia"/>
          <w:sz w:val="24"/>
          <w:szCs w:val="24"/>
        </w:rPr>
        <w:t>・</w:t>
      </w:r>
      <w:r w:rsidR="00C94D79" w:rsidRPr="00C94D79">
        <w:rPr>
          <w:rFonts w:ascii="ＭＳ 明朝" w:hAnsi="ＭＳ 明朝" w:cs="ＭＳ 明朝" w:hint="eastAsia"/>
          <w:sz w:val="24"/>
          <w:szCs w:val="24"/>
        </w:rPr>
        <w:t>新型コロナウイルス感染症の拡大に備え、大阪健康安全基盤研究所等において検査体制を強化するほか、十三市民病院の新型コロナ重点医療機関化など医療提供体制の整備や医療機関における医療用資器材の確保に取り組む。</w:t>
      </w:r>
    </w:p>
    <w:p w14:paraId="174C6B17" w14:textId="1D1A28BD" w:rsidR="00C94D79" w:rsidRDefault="00C94D79" w:rsidP="00C94D79">
      <w:pPr>
        <w:autoSpaceDE w:val="0"/>
        <w:autoSpaceDN w:val="0"/>
        <w:ind w:leftChars="350" w:left="975" w:hangingChars="100" w:hanging="240"/>
        <w:rPr>
          <w:rFonts w:ascii="ＭＳ 明朝" w:hAnsi="ＭＳ 明朝" w:cs="ＭＳ 明朝"/>
          <w:sz w:val="24"/>
          <w:szCs w:val="24"/>
        </w:rPr>
      </w:pPr>
      <w:r w:rsidRPr="00C94D79">
        <w:rPr>
          <w:rFonts w:ascii="ＭＳ 明朝" w:hAnsi="ＭＳ 明朝" w:cs="ＭＳ 明朝" w:hint="eastAsia"/>
          <w:sz w:val="24"/>
          <w:szCs w:val="24"/>
        </w:rPr>
        <w:t>・学校園や児童福祉施</w:t>
      </w:r>
      <w:r w:rsidR="00B35B7A">
        <w:rPr>
          <w:rFonts w:ascii="ＭＳ 明朝" w:hAnsi="ＭＳ 明朝" w:cs="ＭＳ 明朝" w:hint="eastAsia"/>
          <w:sz w:val="24"/>
          <w:szCs w:val="24"/>
        </w:rPr>
        <w:t>設、社会福祉施設等に対する感染拡大防止のための資器材提供などの</w:t>
      </w:r>
      <w:r w:rsidRPr="00C94D79">
        <w:rPr>
          <w:rFonts w:ascii="ＭＳ 明朝" w:hAnsi="ＭＳ 明朝" w:cs="ＭＳ 明朝" w:hint="eastAsia"/>
          <w:sz w:val="24"/>
          <w:szCs w:val="24"/>
        </w:rPr>
        <w:t>支援を行うとともに、本市市民利用施設における業種別ガイドライン等に基づいた感染拡大防止対策を徹底する。</w:t>
      </w:r>
    </w:p>
    <w:p w14:paraId="2CF40F04" w14:textId="3DC3D3A1" w:rsidR="00963F7F" w:rsidRDefault="00963F7F" w:rsidP="00E60C0D">
      <w:pPr>
        <w:autoSpaceDE w:val="0"/>
        <w:autoSpaceDN w:val="0"/>
        <w:rPr>
          <w:rFonts w:ascii="ＭＳ 明朝" w:hAnsi="ＭＳ 明朝" w:cs="ＭＳ 明朝"/>
          <w:sz w:val="24"/>
          <w:szCs w:val="24"/>
        </w:rPr>
      </w:pPr>
    </w:p>
    <w:p w14:paraId="1C9AA66D" w14:textId="7CABD2BF" w:rsidR="00377A0D" w:rsidRDefault="00377A0D" w:rsidP="00E60C0D">
      <w:pPr>
        <w:autoSpaceDE w:val="0"/>
        <w:autoSpaceDN w:val="0"/>
        <w:rPr>
          <w:rFonts w:ascii="ＭＳ 明朝" w:hAnsi="ＭＳ 明朝" w:cs="ＭＳ 明朝"/>
          <w:sz w:val="24"/>
          <w:szCs w:val="24"/>
        </w:rPr>
      </w:pPr>
    </w:p>
    <w:p w14:paraId="66C0DB47" w14:textId="308062DA" w:rsidR="00377A0D" w:rsidRDefault="00377A0D" w:rsidP="00E60C0D">
      <w:pPr>
        <w:autoSpaceDE w:val="0"/>
        <w:autoSpaceDN w:val="0"/>
        <w:rPr>
          <w:rFonts w:ascii="ＭＳ 明朝" w:hAnsi="ＭＳ 明朝" w:cs="ＭＳ 明朝"/>
          <w:sz w:val="24"/>
          <w:szCs w:val="24"/>
        </w:rPr>
      </w:pPr>
    </w:p>
    <w:p w14:paraId="485D0F13" w14:textId="77777777" w:rsidR="00377A0D" w:rsidRPr="00201E8D" w:rsidRDefault="00377A0D" w:rsidP="00E60C0D">
      <w:pPr>
        <w:autoSpaceDE w:val="0"/>
        <w:autoSpaceDN w:val="0"/>
        <w:rPr>
          <w:rFonts w:ascii="ＭＳ 明朝" w:hAnsi="ＭＳ 明朝" w:cs="ＭＳ 明朝"/>
          <w:sz w:val="24"/>
          <w:szCs w:val="24"/>
        </w:rPr>
      </w:pPr>
    </w:p>
    <w:p w14:paraId="2CF40F05" w14:textId="6C983453" w:rsidR="001B6EC2" w:rsidRDefault="001B6EC2" w:rsidP="001B6EC2">
      <w:pPr>
        <w:autoSpaceDE w:val="0"/>
        <w:autoSpaceDN w:val="0"/>
        <w:rPr>
          <w:rFonts w:ascii="ＭＳ 明朝" w:hAnsi="ＭＳ 明朝" w:cs="ＭＳ 明朝"/>
          <w:sz w:val="24"/>
          <w:szCs w:val="24"/>
        </w:rPr>
      </w:pPr>
      <w:r w:rsidRPr="00201E8D">
        <w:rPr>
          <w:rFonts w:ascii="ＭＳ 明朝" w:cs="Times New Roman" w:hint="eastAsia"/>
          <w:sz w:val="24"/>
          <w:szCs w:val="24"/>
        </w:rPr>
        <w:t xml:space="preserve">　　</w:t>
      </w:r>
      <w:r w:rsidRPr="00201E8D">
        <w:rPr>
          <w:rFonts w:ascii="ＭＳ 明朝" w:hAnsi="ＭＳ 明朝" w:cs="ＭＳ 明朝" w:hint="eastAsia"/>
          <w:sz w:val="24"/>
          <w:szCs w:val="24"/>
        </w:rPr>
        <w:t xml:space="preserve">イ </w:t>
      </w:r>
      <w:r w:rsidR="0014479A">
        <w:rPr>
          <w:rFonts w:ascii="ＭＳ 明朝" w:hAnsi="ＭＳ 明朝" w:cs="ＭＳ 明朝" w:hint="eastAsia"/>
          <w:sz w:val="24"/>
          <w:szCs w:val="24"/>
        </w:rPr>
        <w:t>新型コロナウイルス感染症と</w:t>
      </w:r>
      <w:r w:rsidR="00E60C0D" w:rsidRPr="00E60C0D">
        <w:rPr>
          <w:rFonts w:ascii="ＭＳ 明朝" w:hAnsi="ＭＳ 明朝" w:cs="ＭＳ 明朝" w:hint="eastAsia"/>
          <w:sz w:val="24"/>
          <w:szCs w:val="24"/>
        </w:rPr>
        <w:t>共存</w:t>
      </w:r>
      <w:r w:rsidR="0014479A">
        <w:rPr>
          <w:rFonts w:ascii="ＭＳ 明朝" w:hAnsi="ＭＳ 明朝" w:cs="ＭＳ 明朝" w:hint="eastAsia"/>
          <w:sz w:val="24"/>
          <w:szCs w:val="24"/>
        </w:rPr>
        <w:t>する</w:t>
      </w:r>
      <w:r w:rsidR="00E60C0D" w:rsidRPr="00E60C0D">
        <w:rPr>
          <w:rFonts w:ascii="ＭＳ 明朝" w:hAnsi="ＭＳ 明朝" w:cs="ＭＳ 明朝" w:hint="eastAsia"/>
          <w:sz w:val="24"/>
          <w:szCs w:val="24"/>
        </w:rPr>
        <w:t>社会を見据えた市民サービスの充実</w:t>
      </w:r>
    </w:p>
    <w:p w14:paraId="62E1D1AB" w14:textId="77777777" w:rsidR="00E60C0D" w:rsidRPr="00201E8D" w:rsidRDefault="00E60C0D" w:rsidP="001B6EC2">
      <w:pPr>
        <w:autoSpaceDE w:val="0"/>
        <w:autoSpaceDN w:val="0"/>
        <w:rPr>
          <w:rFonts w:ascii="ＭＳ 明朝" w:hAnsi="ＭＳ 明朝" w:cs="ＭＳ 明朝"/>
          <w:sz w:val="24"/>
          <w:szCs w:val="24"/>
        </w:rPr>
      </w:pPr>
    </w:p>
    <w:p w14:paraId="2CF40F06" w14:textId="669EA5B6" w:rsidR="001B6EC2" w:rsidRDefault="00E60C0D" w:rsidP="00E60C0D">
      <w:pPr>
        <w:autoSpaceDE w:val="0"/>
        <w:autoSpaceDN w:val="0"/>
        <w:ind w:firstLineChars="200" w:firstLine="480"/>
        <w:rPr>
          <w:rFonts w:ascii="ＭＳ 明朝" w:hAnsi="ＭＳ 明朝" w:cs="ＭＳ 明朝"/>
          <w:sz w:val="24"/>
          <w:szCs w:val="24"/>
        </w:rPr>
      </w:pPr>
      <w:r w:rsidRPr="00E60C0D">
        <w:rPr>
          <w:rFonts w:ascii="ＭＳ 明朝" w:hAnsi="ＭＳ 明朝" w:cs="ＭＳ 明朝" w:hint="eastAsia"/>
          <w:sz w:val="24"/>
          <w:szCs w:val="24"/>
        </w:rPr>
        <w:t>（ア）子育て・教育環境の充実</w:t>
      </w:r>
    </w:p>
    <w:p w14:paraId="6F482E40" w14:textId="77777777" w:rsidR="00161773" w:rsidRDefault="00161773" w:rsidP="00E60C0D">
      <w:pPr>
        <w:autoSpaceDE w:val="0"/>
        <w:autoSpaceDN w:val="0"/>
        <w:ind w:firstLineChars="200" w:firstLine="480"/>
        <w:rPr>
          <w:rFonts w:ascii="ＭＳ 明朝" w:hAnsi="ＭＳ 明朝" w:cs="ＭＳ 明朝"/>
          <w:sz w:val="24"/>
          <w:szCs w:val="24"/>
        </w:rPr>
      </w:pPr>
    </w:p>
    <w:p w14:paraId="3E1DCF31" w14:textId="77777777" w:rsidR="00A72F06" w:rsidRDefault="00E60C0D" w:rsidP="00611B37">
      <w:pPr>
        <w:autoSpaceDE w:val="0"/>
        <w:autoSpaceDN w:val="0"/>
        <w:ind w:leftChars="350" w:left="975" w:hangingChars="100" w:hanging="240"/>
        <w:rPr>
          <w:rFonts w:ascii="ＭＳ 明朝" w:hAnsi="ＭＳ 明朝" w:cs="ＭＳ 明朝"/>
          <w:sz w:val="24"/>
          <w:szCs w:val="24"/>
        </w:rPr>
      </w:pPr>
      <w:r>
        <w:rPr>
          <w:rFonts w:ascii="ＭＳ 明朝" w:hAnsi="ＭＳ 明朝" w:cs="ＭＳ 明朝" w:hint="eastAsia"/>
          <w:sz w:val="24"/>
          <w:szCs w:val="24"/>
        </w:rPr>
        <w:t>・</w:t>
      </w:r>
      <w:r w:rsidR="00A72F06" w:rsidRPr="00A72F06">
        <w:rPr>
          <w:rFonts w:ascii="ＭＳ 明朝" w:hAnsi="ＭＳ 明朝" w:cs="ＭＳ 明朝" w:hint="eastAsia"/>
          <w:sz w:val="24"/>
          <w:szCs w:val="24"/>
        </w:rPr>
        <w:t>新型コロナウイルス感染症の感染拡大に伴い、所得の減少等により生活に不安を抱える子育て世代への支援の拡充に取り組むとともに、学習者用端末等の整備による学校でのICT教育や家庭でのオンライン学習環境の整備を図るなど、コロナ禍における子どもたちの学びの保障、成長を育む取組みを推進する。</w:t>
      </w:r>
    </w:p>
    <w:p w14:paraId="073D1A55" w14:textId="77777777" w:rsid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二度と悲惨な虐待事案が発生することのないよう虐待通告や相談に対して、リスクレベルに応じた継続的、かつ、きめ細やかな支援を関係機関と連携して進めるとともに、各区の実情に応じた対策を強化するほか、こども相談センターの専門性の向上や４か所目の設置を含めた環境整備など児童虐待防止体制のより一層の強化を行う。</w:t>
      </w:r>
    </w:p>
    <w:p w14:paraId="367DDA2E" w14:textId="77777777" w:rsid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教育委員会事務局を４ブロック化し、学力向上に必要な学校の現場力の充実に向けて、課題を抱える学校への重点支援、各学校の組織マネジメント体制の強化及び不登校対策などきめ細やかな施策を実施するほか、教員の負担軽減に向けた取組みを推進する。</w:t>
      </w:r>
    </w:p>
    <w:p w14:paraId="3BB89E14" w14:textId="4C6414C6"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・子どもの成長を社会全体で支えるため、NPOや市民・地域団体など多様な主体と連携するとともに、子どもの安全・安心を守れるよう、子どもの貧困対策に取り組む。</w:t>
      </w:r>
    </w:p>
    <w:p w14:paraId="270021AC" w14:textId="56C3BE1A" w:rsidR="00E60C0D"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安心して子どもを産み育て、働くことができるよう、引き続き、特定不妊治療を受ける方への支援を含め、妊娠から子育てまでの切れ目のない相談・支援や18歳までの医療費の無償化、保育人材確保対策等による保育を必要とする全ての児童の入所枠の確保等を推進する。</w:t>
      </w:r>
    </w:p>
    <w:p w14:paraId="2CF40F0B" w14:textId="02907679" w:rsidR="001B6EC2" w:rsidRDefault="001B6EC2" w:rsidP="00E60C0D">
      <w:pPr>
        <w:autoSpaceDE w:val="0"/>
        <w:autoSpaceDN w:val="0"/>
        <w:rPr>
          <w:rFonts w:ascii="ＭＳ 明朝" w:hAnsi="ＭＳ 明朝" w:cs="ＭＳ 明朝"/>
          <w:sz w:val="24"/>
          <w:szCs w:val="24"/>
        </w:rPr>
      </w:pPr>
    </w:p>
    <w:p w14:paraId="7B1DB201" w14:textId="074F929A" w:rsidR="00E60C0D" w:rsidRDefault="00E60C0D" w:rsidP="00E60C0D">
      <w:pPr>
        <w:autoSpaceDE w:val="0"/>
        <w:autoSpaceDN w:val="0"/>
        <w:ind w:firstLineChars="200" w:firstLine="480"/>
        <w:rPr>
          <w:rFonts w:ascii="ＭＳ 明朝" w:hAnsi="ＭＳ 明朝" w:cs="ＭＳ 明朝"/>
          <w:sz w:val="24"/>
          <w:szCs w:val="24"/>
        </w:rPr>
      </w:pPr>
      <w:r w:rsidRPr="00E60C0D">
        <w:rPr>
          <w:rFonts w:ascii="ＭＳ 明朝" w:hAnsi="ＭＳ 明朝" w:cs="ＭＳ 明朝" w:hint="eastAsia"/>
          <w:sz w:val="24"/>
          <w:szCs w:val="24"/>
        </w:rPr>
        <w:t>（イ）暮らしを守る福祉等の向上</w:t>
      </w:r>
    </w:p>
    <w:p w14:paraId="12B7CA4E" w14:textId="77777777" w:rsidR="00161773" w:rsidRDefault="00161773" w:rsidP="00E60C0D">
      <w:pPr>
        <w:autoSpaceDE w:val="0"/>
        <w:autoSpaceDN w:val="0"/>
        <w:ind w:firstLineChars="200" w:firstLine="480"/>
        <w:rPr>
          <w:rFonts w:ascii="ＭＳ 明朝" w:hAnsi="ＭＳ 明朝" w:cs="ＭＳ 明朝"/>
          <w:sz w:val="24"/>
          <w:szCs w:val="24"/>
        </w:rPr>
      </w:pPr>
    </w:p>
    <w:p w14:paraId="7E94E1FE" w14:textId="10E717DE" w:rsidR="00A72F06" w:rsidRPr="00A72F06" w:rsidRDefault="00BD3E09" w:rsidP="00611B37">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・コ</w:t>
      </w:r>
      <w:r w:rsidR="00A72F06" w:rsidRPr="00A72F06">
        <w:rPr>
          <w:rFonts w:ascii="ＭＳ 明朝" w:hAnsi="ＭＳ 明朝" w:cs="ＭＳ 明朝" w:hint="eastAsia"/>
          <w:sz w:val="24"/>
          <w:szCs w:val="24"/>
        </w:rPr>
        <w:t>ロナ禍のくらしを支えるセーフティネットの充実に向け、上下水道料金の</w:t>
      </w:r>
      <w:r w:rsidR="0068785F">
        <w:rPr>
          <w:rFonts w:ascii="ＭＳ 明朝" w:hAnsi="ＭＳ 明朝" w:cs="ＭＳ 明朝" w:hint="eastAsia"/>
          <w:sz w:val="24"/>
          <w:szCs w:val="24"/>
        </w:rPr>
        <w:t>猶予や基本料金の減免、</w:t>
      </w:r>
      <w:r w:rsidR="00A72F06" w:rsidRPr="00A72F06">
        <w:rPr>
          <w:rFonts w:ascii="ＭＳ 明朝" w:hAnsi="ＭＳ 明朝" w:cs="ＭＳ 明朝" w:hint="eastAsia"/>
          <w:sz w:val="24"/>
          <w:szCs w:val="24"/>
        </w:rPr>
        <w:t>住居確保給付金の対象拡大など市民生活への支援を行う。</w:t>
      </w:r>
    </w:p>
    <w:p w14:paraId="30AEB773"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市民の暮らしを守り、住民福祉のさらなる向上に注力するため、特別養護老人ホームの計画的な整備や認知症施策の推進など、待機高齢者対策や独り暮らし高齢者支援をはじめ、真に支援が必要な方にしっかりとサービスが届くよう取り組む。</w:t>
      </w:r>
    </w:p>
    <w:p w14:paraId="79C6275B"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・弘済院が培ってきた認知症医療・介護機能を継承するとともに、認知症患者の身体合併症医療の充実を図る新病院等を整備する。</w:t>
      </w:r>
    </w:p>
    <w:p w14:paraId="41E0BF6D"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・安心して生涯を過ごせる健康長寿都市の実現をめざして、地域でのつながりの拡大や健康寿命の延伸などを図る。</w:t>
      </w:r>
    </w:p>
    <w:p w14:paraId="661C8BB1"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大阪を支える人材力の強化に向け、就業支援を通じた自立支援や、安心して暮らせるセーフティネットの構築、さらなる女性の活躍の促進など、若者、子育て世代、女性、高齢者、障がい者、外国人など、意欲のあるすべての人が能力を発揮できる環境を整備する。</w:t>
      </w:r>
    </w:p>
    <w:p w14:paraId="7027EFFF"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・外国人住民が、教育、子育て、防災など様々な分野において行政サービスを着実に受け、地域社会の一員として安心して生活することができるよう取り組む。</w:t>
      </w:r>
    </w:p>
    <w:p w14:paraId="22311A83" w14:textId="472EFCA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地域や府警とも連携しながら、地域の状況を踏まえた防犯対策に引き続き取り組み、街頭犯罪の発生件数等の減少をめざす。また、犯罪被害者等の支援のため、相談対応や日常生活支援などに取り組む。さらに、地域に影響を及ぼす空家等に対し、総合的な対策を推進する。</w:t>
      </w:r>
    </w:p>
    <w:p w14:paraId="4781A814" w14:textId="24F99D98" w:rsidR="00E60C0D" w:rsidRDefault="00E60C0D" w:rsidP="00E60C0D">
      <w:pPr>
        <w:autoSpaceDE w:val="0"/>
        <w:autoSpaceDN w:val="0"/>
        <w:rPr>
          <w:rFonts w:ascii="ＭＳ 明朝" w:hAnsi="ＭＳ 明朝" w:cs="ＭＳ 明朝"/>
          <w:sz w:val="24"/>
          <w:szCs w:val="24"/>
        </w:rPr>
      </w:pPr>
    </w:p>
    <w:p w14:paraId="246025D6" w14:textId="1E955885" w:rsidR="00BD3E09" w:rsidRDefault="00BD3E09" w:rsidP="00BD3E09">
      <w:pPr>
        <w:autoSpaceDE w:val="0"/>
        <w:autoSpaceDN w:val="0"/>
        <w:ind w:firstLineChars="200" w:firstLine="480"/>
        <w:rPr>
          <w:rFonts w:ascii="ＭＳ 明朝" w:hAnsi="ＭＳ 明朝" w:cs="ＭＳ 明朝"/>
          <w:sz w:val="24"/>
          <w:szCs w:val="24"/>
        </w:rPr>
      </w:pPr>
      <w:r w:rsidRPr="00BD3E09">
        <w:rPr>
          <w:rFonts w:ascii="ＭＳ 明朝" w:hAnsi="ＭＳ 明朝" w:cs="ＭＳ 明朝" w:hint="eastAsia"/>
          <w:sz w:val="24"/>
          <w:szCs w:val="24"/>
        </w:rPr>
        <w:t>（ウ）各区の特色ある施策の展開</w:t>
      </w:r>
    </w:p>
    <w:p w14:paraId="62719AC0" w14:textId="77777777" w:rsidR="00161773" w:rsidRPr="00BD3E09" w:rsidRDefault="00161773" w:rsidP="00BD3E09">
      <w:pPr>
        <w:autoSpaceDE w:val="0"/>
        <w:autoSpaceDN w:val="0"/>
        <w:ind w:firstLineChars="200" w:firstLine="480"/>
        <w:rPr>
          <w:rFonts w:ascii="ＭＳ 明朝" w:hAnsi="ＭＳ 明朝" w:cs="ＭＳ 明朝"/>
          <w:sz w:val="24"/>
          <w:szCs w:val="24"/>
        </w:rPr>
      </w:pPr>
    </w:p>
    <w:p w14:paraId="36866F65" w14:textId="77777777" w:rsidR="00BD3E09" w:rsidRDefault="00BD3E09" w:rsidP="00611B37">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・市民ニーズにきめ細かく応えるよう、市民にもっとも身近な区政については、ニア・イズ・ベターを徹底し、区長の責任と権限のもと、地域の実情に即した特色ある施策を展開する。</w:t>
      </w:r>
    </w:p>
    <w:p w14:paraId="171F9F92" w14:textId="79BF2F4C" w:rsidR="00E60C0D" w:rsidRDefault="00BD3E09" w:rsidP="00611B37">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多くの行政課題を抱える西成区の現状を打ち破るための「西成特区構想」について、これまでの実績を踏まえた構想の取組みを進めるとともに、引き続き、府や府警とも連携し、あいりん地域を中心とする環境整備の取組みを推進する。</w:t>
      </w:r>
    </w:p>
    <w:p w14:paraId="32DBC909" w14:textId="77777777" w:rsidR="00E60C0D" w:rsidRPr="00201E8D" w:rsidRDefault="00E60C0D" w:rsidP="00E60C0D">
      <w:pPr>
        <w:autoSpaceDE w:val="0"/>
        <w:autoSpaceDN w:val="0"/>
        <w:rPr>
          <w:rFonts w:ascii="ＭＳ 明朝" w:hAnsi="ＭＳ 明朝" w:cs="ＭＳ 明朝"/>
          <w:sz w:val="24"/>
          <w:szCs w:val="24"/>
        </w:rPr>
      </w:pPr>
    </w:p>
    <w:p w14:paraId="2CF40F0C" w14:textId="1A21CA7C" w:rsidR="001B6EC2" w:rsidRPr="00201E8D" w:rsidRDefault="001B6EC2" w:rsidP="001B6EC2">
      <w:pPr>
        <w:autoSpaceDE w:val="0"/>
        <w:autoSpaceDN w:val="0"/>
        <w:rPr>
          <w:rFonts w:ascii="ＭＳ 明朝" w:cs="Times New Roman"/>
          <w:sz w:val="24"/>
          <w:szCs w:val="24"/>
        </w:rPr>
      </w:pPr>
      <w:r w:rsidRPr="00201E8D">
        <w:rPr>
          <w:rFonts w:ascii="ＭＳ 明朝" w:cs="Times New Roman" w:hint="eastAsia"/>
          <w:sz w:val="24"/>
          <w:szCs w:val="24"/>
        </w:rPr>
        <w:t xml:space="preserve">　　</w:t>
      </w:r>
      <w:r w:rsidRPr="00BD3E09">
        <w:rPr>
          <w:rFonts w:ascii="ＭＳ 明朝" w:hAnsi="ＭＳ 明朝" w:cs="ＭＳ 明朝" w:hint="eastAsia"/>
          <w:sz w:val="24"/>
          <w:szCs w:val="24"/>
        </w:rPr>
        <w:t xml:space="preserve">ウ </w:t>
      </w:r>
      <w:r w:rsidR="00BD3E09" w:rsidRPr="00BD3E09">
        <w:rPr>
          <w:rFonts w:ascii="ＭＳ 明朝" w:hAnsi="ＭＳ 明朝" w:cs="ＭＳ 明朝" w:hint="eastAsia"/>
          <w:sz w:val="24"/>
          <w:szCs w:val="24"/>
        </w:rPr>
        <w:t>新型コロナウイルス感染症との共存を前提とした経済活動の段階的な引上げ</w:t>
      </w:r>
    </w:p>
    <w:p w14:paraId="2CF40F0D" w14:textId="77777777" w:rsidR="001B6EC2" w:rsidRPr="00201E8D" w:rsidRDefault="001B6EC2" w:rsidP="00B34C4D">
      <w:pPr>
        <w:autoSpaceDE w:val="0"/>
        <w:autoSpaceDN w:val="0"/>
        <w:ind w:left="960" w:hangingChars="400" w:hanging="960"/>
        <w:rPr>
          <w:rFonts w:ascii="ＭＳ 明朝" w:cs="Times New Roman"/>
          <w:sz w:val="24"/>
          <w:szCs w:val="24"/>
        </w:rPr>
      </w:pPr>
    </w:p>
    <w:p w14:paraId="349570AE" w14:textId="47C208FD" w:rsidR="00A72F06" w:rsidRPr="00A72F06" w:rsidRDefault="0018788C" w:rsidP="00611B37">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w:t>
      </w:r>
      <w:r w:rsidR="00A72F06" w:rsidRPr="00A72F06">
        <w:rPr>
          <w:rFonts w:ascii="ＭＳ 明朝" w:hAnsi="ＭＳ 明朝" w:cs="ＭＳ 明朝" w:hint="eastAsia"/>
          <w:sz w:val="24"/>
          <w:szCs w:val="24"/>
        </w:rPr>
        <w:t>休業要請支援金や営業時間短縮協力金の支給、緊急資金等保証認定窓口の体制強化等により、新型コロナウイルス感染拡大の影響を受ける中小企業等の事業継続を下支えするとともに、新たな生活様式や事業環境への適応を促進する。</w:t>
      </w:r>
    </w:p>
    <w:p w14:paraId="3CED67BD" w14:textId="398033D8" w:rsid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・新型コロナウイルス感染症と共存しながら、消費や需要を喚起・回復し、経済の</w:t>
      </w:r>
      <w:r w:rsidR="0014479A">
        <w:rPr>
          <w:rFonts w:ascii="ＭＳ 明朝" w:hAnsi="ＭＳ 明朝" w:cs="ＭＳ 明朝" w:hint="eastAsia"/>
          <w:sz w:val="24"/>
          <w:szCs w:val="24"/>
        </w:rPr>
        <w:t>段階的な引上げを</w:t>
      </w:r>
      <w:r w:rsidRPr="00A72F06">
        <w:rPr>
          <w:rFonts w:ascii="ＭＳ 明朝" w:hAnsi="ＭＳ 明朝" w:cs="ＭＳ 明朝" w:hint="eastAsia"/>
          <w:sz w:val="24"/>
          <w:szCs w:val="24"/>
        </w:rPr>
        <w:t>図る。</w:t>
      </w:r>
    </w:p>
    <w:p w14:paraId="436FA708" w14:textId="0BC2F6E5" w:rsidR="0018788C" w:rsidRDefault="0018788C" w:rsidP="00983D73">
      <w:pPr>
        <w:autoSpaceDE w:val="0"/>
        <w:autoSpaceDN w:val="0"/>
        <w:rPr>
          <w:rFonts w:ascii="ＭＳ 明朝" w:cs="Times New Roman"/>
          <w:sz w:val="24"/>
          <w:szCs w:val="24"/>
        </w:rPr>
      </w:pPr>
    </w:p>
    <w:p w14:paraId="2CF40F13" w14:textId="5529DBD2" w:rsidR="001B6EC2" w:rsidRPr="00201E8D" w:rsidRDefault="00BD3E09" w:rsidP="001F447D">
      <w:pPr>
        <w:numPr>
          <w:ilvl w:val="0"/>
          <w:numId w:val="14"/>
        </w:numPr>
        <w:autoSpaceDE w:val="0"/>
        <w:autoSpaceDN w:val="0"/>
        <w:rPr>
          <w:rFonts w:ascii="ＭＳ 明朝" w:hAnsi="ＭＳ 明朝" w:cs="ＭＳ 明朝"/>
          <w:b/>
          <w:bCs/>
          <w:sz w:val="24"/>
          <w:szCs w:val="24"/>
        </w:rPr>
      </w:pPr>
      <w:r w:rsidRPr="00BD3E09">
        <w:rPr>
          <w:rFonts w:ascii="ＭＳ 明朝" w:hAnsi="ＭＳ 明朝" w:cs="ＭＳ 明朝" w:hint="eastAsia"/>
          <w:b/>
          <w:bCs/>
          <w:sz w:val="24"/>
          <w:szCs w:val="24"/>
        </w:rPr>
        <w:t>府市一体となった成長の実現</w:t>
      </w:r>
    </w:p>
    <w:p w14:paraId="2CF40F14" w14:textId="5B06D9A9" w:rsidR="001B6EC2" w:rsidRPr="00201E8D" w:rsidRDefault="001B6EC2" w:rsidP="001B6EC2">
      <w:pPr>
        <w:autoSpaceDE w:val="0"/>
        <w:autoSpaceDN w:val="0"/>
        <w:rPr>
          <w:rFonts w:ascii="ＭＳ 明朝" w:cs="Times New Roman"/>
          <w:sz w:val="24"/>
          <w:szCs w:val="24"/>
        </w:rPr>
      </w:pPr>
    </w:p>
    <w:p w14:paraId="2CF40F15" w14:textId="4C02C9AD" w:rsidR="001B6EC2" w:rsidRPr="00201E8D" w:rsidRDefault="001B6EC2" w:rsidP="001B6EC2">
      <w:pPr>
        <w:autoSpaceDE w:val="0"/>
        <w:autoSpaceDN w:val="0"/>
        <w:rPr>
          <w:rFonts w:ascii="ＭＳ 明朝" w:cs="Times New Roman"/>
          <w:sz w:val="24"/>
          <w:szCs w:val="24"/>
        </w:rPr>
      </w:pPr>
      <w:r w:rsidRPr="00201E8D">
        <w:rPr>
          <w:rFonts w:ascii="ＭＳ 明朝" w:cs="Times New Roman" w:hint="eastAsia"/>
          <w:sz w:val="24"/>
          <w:szCs w:val="24"/>
        </w:rPr>
        <w:t xml:space="preserve">　　ア</w:t>
      </w:r>
      <w:r w:rsidR="006B61A6" w:rsidRPr="00201E8D">
        <w:rPr>
          <w:rFonts w:ascii="ＭＳ 明朝" w:cs="Times New Roman" w:hint="eastAsia"/>
          <w:sz w:val="24"/>
          <w:szCs w:val="24"/>
        </w:rPr>
        <w:t xml:space="preserve"> </w:t>
      </w:r>
      <w:r w:rsidR="00BD3E09" w:rsidRPr="00BD3E09">
        <w:rPr>
          <w:rFonts w:ascii="ＭＳ 明朝" w:cs="Times New Roman" w:hint="eastAsia"/>
          <w:sz w:val="24"/>
          <w:szCs w:val="24"/>
        </w:rPr>
        <w:t>コロナ後の経済成長に向けた大阪の成長戦略の実行</w:t>
      </w:r>
    </w:p>
    <w:p w14:paraId="2CF40F16" w14:textId="6E31EA65" w:rsidR="006B61A6" w:rsidRPr="00201E8D" w:rsidRDefault="006B61A6" w:rsidP="001B6EC2">
      <w:pPr>
        <w:autoSpaceDE w:val="0"/>
        <w:autoSpaceDN w:val="0"/>
        <w:rPr>
          <w:rFonts w:ascii="ＭＳ 明朝" w:cs="Times New Roman"/>
          <w:sz w:val="24"/>
          <w:szCs w:val="24"/>
        </w:rPr>
      </w:pPr>
    </w:p>
    <w:p w14:paraId="2D551FAD" w14:textId="679BBF08" w:rsidR="00A72F06" w:rsidRPr="00A72F06" w:rsidRDefault="00D761AC" w:rsidP="00611B37">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w:t>
      </w:r>
      <w:r w:rsidR="00BD3E09" w:rsidRPr="00504283">
        <w:rPr>
          <w:rFonts w:ascii="ＭＳ 明朝" w:hAnsi="ＭＳ 明朝" w:cs="ＭＳ 明朝" w:hint="eastAsia"/>
          <w:sz w:val="24"/>
          <w:szCs w:val="24"/>
        </w:rPr>
        <w:t>大</w:t>
      </w:r>
      <w:r w:rsidR="00A72F06" w:rsidRPr="00A72F06">
        <w:rPr>
          <w:rFonts w:ascii="ＭＳ 明朝" w:hAnsi="ＭＳ 明朝" w:cs="ＭＳ 明朝" w:hint="eastAsia"/>
          <w:sz w:val="24"/>
          <w:szCs w:val="24"/>
        </w:rPr>
        <w:t>阪・関西の経済発展に大きな効果が得られ、大阪の魅力を全世界に発信できる絶好の機会である「2025年日本国際博覧会」の成功に向けて、実施主体となる(公社)2025年日本国際博覧会協会と連携して開催準備を進める。</w:t>
      </w:r>
    </w:p>
    <w:p w14:paraId="35ACE978"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・新たな国際観光拠点をめざす夢洲で、世界最高水準の成長型IR（統合型リゾート）の誘致を実現することにより、大阪の成長の起爆剤とする。</w:t>
      </w:r>
    </w:p>
    <w:p w14:paraId="2AE23B14"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・市民生活の質の向上を図っていくため、</w:t>
      </w:r>
      <w:proofErr w:type="spellStart"/>
      <w:r w:rsidRPr="00A72F06">
        <w:rPr>
          <w:rFonts w:ascii="ＭＳ 明朝" w:hAnsi="ＭＳ 明朝" w:cs="ＭＳ 明朝" w:hint="eastAsia"/>
          <w:sz w:val="24"/>
          <w:szCs w:val="24"/>
        </w:rPr>
        <w:t>IoT</w:t>
      </w:r>
      <w:proofErr w:type="spellEnd"/>
      <w:r w:rsidRPr="00A72F06">
        <w:rPr>
          <w:rFonts w:ascii="ＭＳ 明朝" w:hAnsi="ＭＳ 明朝" w:cs="ＭＳ 明朝" w:hint="eastAsia"/>
          <w:sz w:val="24"/>
          <w:szCs w:val="24"/>
        </w:rPr>
        <w:t>やAIなどの先端技術の実装を官民連携で進め、国のスーパーシティ構想実現に係る動向も踏まえながら、府とともにスマートシティ戦略を推進し、世界におけるスマートシティの先進的地位をめざす。</w:t>
      </w:r>
    </w:p>
    <w:p w14:paraId="440134D9"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大阪の成長戦略」に基づき、国家戦略特区など国の政策と連動しながら、地方税ゼロを始めとした海外との競争に向けた環境整備や産業の育成を進めるほか、御堂筋の空間再編を通じて都心の活性化等につなげていくとともに、大阪の都市魅力創造のため、観光・都市魅力、文化、スポーツ、国際化の各分野の取組みを推進する。</w:t>
      </w:r>
    </w:p>
    <w:p w14:paraId="7D5546B7"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・Ｇ</w:t>
      </w:r>
      <w:r w:rsidRPr="00A72F06">
        <w:rPr>
          <w:rFonts w:ascii="ＭＳ 明朝" w:hAnsi="ＭＳ 明朝" w:cs="ＭＳ 明朝"/>
          <w:sz w:val="24"/>
          <w:szCs w:val="24"/>
        </w:rPr>
        <w:t>20大阪サミットで確認された地球規模の環境課題を踏まえ、気候変動対策や循環共生型社会の形成などに取り組み、環境と成長の好循環を推進する。</w:t>
      </w:r>
    </w:p>
    <w:p w14:paraId="4B86CB2C" w14:textId="77777777" w:rsidR="00A72F06" w:rsidRPr="00A72F06" w:rsidRDefault="00A72F06" w:rsidP="00611B37">
      <w:pPr>
        <w:autoSpaceDE w:val="0"/>
        <w:autoSpaceDN w:val="0"/>
        <w:ind w:leftChars="350" w:left="975" w:hangingChars="100" w:hanging="240"/>
        <w:rPr>
          <w:rFonts w:ascii="ＭＳ 明朝" w:hAnsi="ＭＳ 明朝" w:cs="ＭＳ 明朝"/>
          <w:sz w:val="24"/>
          <w:szCs w:val="24"/>
        </w:rPr>
      </w:pPr>
      <w:r w:rsidRPr="00A72F06">
        <w:rPr>
          <w:rFonts w:ascii="ＭＳ 明朝" w:hAnsi="ＭＳ 明朝" w:cs="ＭＳ 明朝" w:hint="eastAsia"/>
          <w:sz w:val="24"/>
          <w:szCs w:val="24"/>
        </w:rPr>
        <w:t>・「副首都ビジョン」を踏まえ、府市一体となった成長への取組みを進める。</w:t>
      </w:r>
    </w:p>
    <w:p w14:paraId="1C1A78F6" w14:textId="54B0043D" w:rsidR="009D42D7" w:rsidRPr="00201E8D" w:rsidRDefault="009D42D7" w:rsidP="00D761AC">
      <w:pPr>
        <w:autoSpaceDE w:val="0"/>
        <w:autoSpaceDN w:val="0"/>
        <w:ind w:left="964" w:hangingChars="400" w:hanging="964"/>
        <w:rPr>
          <w:rFonts w:asciiTheme="majorEastAsia" w:eastAsiaTheme="majorEastAsia" w:hAnsiTheme="majorEastAsia" w:cs="Times New Roman"/>
          <w:b/>
          <w:color w:val="FF0000"/>
          <w:sz w:val="24"/>
          <w:szCs w:val="24"/>
        </w:rPr>
      </w:pPr>
    </w:p>
    <w:p w14:paraId="2CF40F1F" w14:textId="538FED46" w:rsidR="006B61A6" w:rsidRPr="00201E8D" w:rsidRDefault="006B61A6" w:rsidP="006B61A6">
      <w:pPr>
        <w:autoSpaceDE w:val="0"/>
        <w:autoSpaceDN w:val="0"/>
        <w:rPr>
          <w:rFonts w:ascii="ＭＳ 明朝" w:cs="Times New Roman"/>
          <w:sz w:val="24"/>
          <w:szCs w:val="24"/>
        </w:rPr>
      </w:pPr>
      <w:r w:rsidRPr="00201E8D">
        <w:rPr>
          <w:rFonts w:ascii="ＭＳ 明朝" w:cs="Times New Roman" w:hint="eastAsia"/>
          <w:sz w:val="24"/>
          <w:szCs w:val="24"/>
        </w:rPr>
        <w:t xml:space="preserve">　　イ </w:t>
      </w:r>
      <w:r w:rsidR="00504283" w:rsidRPr="00504283">
        <w:rPr>
          <w:rFonts w:ascii="ＭＳ 明朝" w:cs="Times New Roman" w:hint="eastAsia"/>
          <w:sz w:val="24"/>
          <w:szCs w:val="24"/>
        </w:rPr>
        <w:t>都市インフラの充実</w:t>
      </w:r>
    </w:p>
    <w:p w14:paraId="210230E8" w14:textId="77777777" w:rsidR="00D761AC" w:rsidRPr="00201E8D" w:rsidRDefault="00D761AC" w:rsidP="00D761AC">
      <w:pPr>
        <w:autoSpaceDE w:val="0"/>
        <w:autoSpaceDN w:val="0"/>
        <w:rPr>
          <w:rFonts w:ascii="ＭＳ 明朝" w:cs="Times New Roman"/>
          <w:sz w:val="24"/>
          <w:szCs w:val="24"/>
        </w:rPr>
      </w:pPr>
    </w:p>
    <w:p w14:paraId="14B3AC09" w14:textId="0F1EBF5B" w:rsidR="00A72F06" w:rsidRPr="00DF36ED" w:rsidRDefault="00D761AC" w:rsidP="00611B37">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w:t>
      </w:r>
      <w:r w:rsidR="00A72F06" w:rsidRPr="00DF36ED">
        <w:rPr>
          <w:rFonts w:ascii="ＭＳ 明朝" w:hAnsi="ＭＳ 明朝" w:cs="ＭＳ 明朝" w:hint="eastAsia"/>
          <w:sz w:val="24"/>
          <w:szCs w:val="24"/>
        </w:rPr>
        <w:t>これまで以上に国内外の活力を取り込みながら、関西経済をけん引できるよう、広域的な観点に立ち、うめきた２期区域のまちづくりをはじめ、リニア中央新幹線や北陸新幹線の大阪までの開業、なにわ筋線の実現、淀川左岸線延伸部の整備など、都市インフラの整備を着実に進める。</w:t>
      </w:r>
    </w:p>
    <w:p w14:paraId="354B8D70" w14:textId="4BDB8586" w:rsidR="00A72F06" w:rsidRDefault="00A72F06" w:rsidP="00611B37">
      <w:pPr>
        <w:autoSpaceDE w:val="0"/>
        <w:autoSpaceDN w:val="0"/>
        <w:ind w:leftChars="350" w:left="975" w:hangingChars="100" w:hanging="240"/>
        <w:rPr>
          <w:rFonts w:ascii="ＭＳ 明朝" w:hAnsi="ＭＳ 明朝" w:cs="ＭＳ 明朝"/>
          <w:sz w:val="24"/>
          <w:szCs w:val="24"/>
        </w:rPr>
      </w:pPr>
      <w:r w:rsidRPr="00DF36ED">
        <w:rPr>
          <w:rFonts w:ascii="ＭＳ 明朝" w:hAnsi="ＭＳ 明朝" w:cs="ＭＳ 明朝" w:hint="eastAsia"/>
          <w:sz w:val="24"/>
          <w:szCs w:val="24"/>
        </w:rPr>
        <w:t>・また、新大阪駅周辺地域に加え、大阪の発展に寄与する「知の拠点」をめざす新大学を先導役とした大阪城東部地区についても新たなまちづくりに向けた検討を行う。</w:t>
      </w:r>
    </w:p>
    <w:p w14:paraId="44C3B5FD" w14:textId="77777777" w:rsidR="00A72F06" w:rsidRDefault="00A72F06" w:rsidP="00504283">
      <w:pPr>
        <w:autoSpaceDE w:val="0"/>
        <w:autoSpaceDN w:val="0"/>
        <w:ind w:leftChars="300" w:left="870" w:hangingChars="100" w:hanging="240"/>
        <w:rPr>
          <w:rFonts w:ascii="ＭＳ 明朝" w:hAnsi="ＭＳ 明朝" w:cs="ＭＳ 明朝"/>
          <w:sz w:val="24"/>
          <w:szCs w:val="24"/>
        </w:rPr>
      </w:pPr>
    </w:p>
    <w:p w14:paraId="2CF40F23" w14:textId="5ACCCE8F" w:rsidR="00E2090C" w:rsidRPr="00201E8D" w:rsidRDefault="006B61A6" w:rsidP="00E2090C">
      <w:pPr>
        <w:autoSpaceDE w:val="0"/>
        <w:autoSpaceDN w:val="0"/>
        <w:rPr>
          <w:rFonts w:ascii="ＭＳ 明朝" w:cs="Times New Roman"/>
          <w:sz w:val="24"/>
          <w:szCs w:val="24"/>
        </w:rPr>
      </w:pPr>
      <w:r w:rsidRPr="00201E8D">
        <w:rPr>
          <w:rFonts w:ascii="ＭＳ 明朝" w:cs="Times New Roman" w:hint="eastAsia"/>
          <w:sz w:val="24"/>
          <w:szCs w:val="24"/>
        </w:rPr>
        <w:t xml:space="preserve">　　ウ </w:t>
      </w:r>
      <w:r w:rsidR="00504283" w:rsidRPr="00504283">
        <w:rPr>
          <w:rFonts w:ascii="ＭＳ 明朝" w:cs="Times New Roman" w:hint="eastAsia"/>
          <w:sz w:val="24"/>
          <w:szCs w:val="24"/>
        </w:rPr>
        <w:t>防災力の強化</w:t>
      </w:r>
    </w:p>
    <w:p w14:paraId="2CF40F24" w14:textId="77777777" w:rsidR="00E2090C" w:rsidRPr="00201E8D" w:rsidRDefault="00E2090C" w:rsidP="00E2090C">
      <w:pPr>
        <w:autoSpaceDE w:val="0"/>
        <w:autoSpaceDN w:val="0"/>
        <w:rPr>
          <w:rFonts w:ascii="ＭＳ 明朝" w:cs="Times New Roman"/>
          <w:sz w:val="24"/>
          <w:szCs w:val="24"/>
        </w:rPr>
      </w:pPr>
    </w:p>
    <w:p w14:paraId="28EE3AAA" w14:textId="63F74DC1" w:rsidR="00DF36ED" w:rsidRPr="00DF36ED" w:rsidRDefault="00D761AC" w:rsidP="00611B37">
      <w:pPr>
        <w:tabs>
          <w:tab w:val="left" w:pos="851"/>
        </w:tabs>
        <w:autoSpaceDE w:val="0"/>
        <w:autoSpaceDN w:val="0"/>
        <w:ind w:leftChars="350" w:left="975" w:hangingChars="100" w:hanging="240"/>
        <w:rPr>
          <w:rFonts w:ascii="ＭＳ 明朝" w:cs="Times New Roman"/>
          <w:sz w:val="24"/>
          <w:szCs w:val="24"/>
        </w:rPr>
      </w:pPr>
      <w:r w:rsidRPr="00201E8D">
        <w:rPr>
          <w:rFonts w:ascii="ＭＳ 明朝" w:cs="Times New Roman" w:hint="eastAsia"/>
          <w:sz w:val="24"/>
          <w:szCs w:val="24"/>
        </w:rPr>
        <w:t>・</w:t>
      </w:r>
      <w:r w:rsidR="00DF36ED" w:rsidRPr="00DF36ED">
        <w:rPr>
          <w:rFonts w:ascii="ＭＳ 明朝" w:cs="Times New Roman" w:hint="eastAsia"/>
          <w:sz w:val="24"/>
          <w:szCs w:val="24"/>
        </w:rPr>
        <w:t>南海トラフ巨大地震をはじめとした大規模災害や新型コロナウイルス等の感染症に備え、首都機能のバックアップも見据えつつ、災害救助用備蓄物資の充実や避難所等</w:t>
      </w:r>
      <w:r w:rsidR="0014479A">
        <w:rPr>
          <w:rFonts w:ascii="ＭＳ 明朝" w:cs="Times New Roman" w:hint="eastAsia"/>
          <w:sz w:val="24"/>
          <w:szCs w:val="24"/>
        </w:rPr>
        <w:t>の</w:t>
      </w:r>
      <w:r w:rsidR="00DF36ED" w:rsidRPr="00DF36ED">
        <w:rPr>
          <w:rFonts w:ascii="ＭＳ 明朝" w:cs="Times New Roman" w:hint="eastAsia"/>
          <w:sz w:val="24"/>
          <w:szCs w:val="24"/>
        </w:rPr>
        <w:t>感染症対策の強化、避難所生活の長期化等を想定した全市立中学校体育館への空調機の設置、防潮堤の整備、地下空間の防災・減災対策を進めるなど、ソフト・ハード両面を組み合わせた防災力の強化を図る。</w:t>
      </w:r>
    </w:p>
    <w:p w14:paraId="3CC76FF0" w14:textId="564D4AC5" w:rsidR="00DF36ED" w:rsidRDefault="00DF36ED" w:rsidP="00611B37">
      <w:pPr>
        <w:tabs>
          <w:tab w:val="left" w:pos="851"/>
        </w:tabs>
        <w:autoSpaceDE w:val="0"/>
        <w:autoSpaceDN w:val="0"/>
        <w:ind w:leftChars="350" w:left="975" w:hangingChars="100" w:hanging="240"/>
        <w:rPr>
          <w:rFonts w:ascii="ＭＳ 明朝" w:cs="Times New Roman"/>
          <w:sz w:val="24"/>
          <w:szCs w:val="24"/>
        </w:rPr>
      </w:pPr>
      <w:r w:rsidRPr="00DF36ED">
        <w:rPr>
          <w:rFonts w:ascii="ＭＳ 明朝" w:cs="Times New Roman" w:hint="eastAsia"/>
          <w:sz w:val="24"/>
          <w:szCs w:val="24"/>
        </w:rPr>
        <w:t>・特に近年の大型台風や大規模地震などを教訓として、訓練の充実により市民・職員の災害対応能力の強化を図るとともに、SNSの活用等による効果的な情報発信や情報収集の仕組みを構築する。</w:t>
      </w:r>
    </w:p>
    <w:p w14:paraId="1D377274" w14:textId="063C5C05" w:rsidR="00504283" w:rsidRPr="00504283" w:rsidRDefault="00504283" w:rsidP="00504283">
      <w:pPr>
        <w:autoSpaceDE w:val="0"/>
        <w:autoSpaceDN w:val="0"/>
        <w:ind w:firstLineChars="200" w:firstLine="480"/>
        <w:rPr>
          <w:rFonts w:ascii="ＭＳ 明朝" w:cs="Times New Roman"/>
          <w:sz w:val="24"/>
          <w:szCs w:val="24"/>
        </w:rPr>
      </w:pPr>
      <w:r w:rsidRPr="00504283">
        <w:rPr>
          <w:rFonts w:ascii="ＭＳ 明朝" w:cs="Times New Roman" w:hint="eastAsia"/>
          <w:sz w:val="24"/>
          <w:szCs w:val="24"/>
        </w:rPr>
        <w:t>エ 成長産業の育成</w:t>
      </w:r>
    </w:p>
    <w:p w14:paraId="54A2EAAE" w14:textId="77777777" w:rsidR="00504283" w:rsidRPr="00E6473A" w:rsidRDefault="00504283" w:rsidP="00504283">
      <w:pPr>
        <w:autoSpaceDE w:val="0"/>
        <w:autoSpaceDN w:val="0"/>
        <w:rPr>
          <w:rFonts w:ascii="ＭＳ 明朝" w:hAnsi="ＭＳ 明朝" w:cs="ＭＳ 明朝"/>
          <w:color w:val="000000" w:themeColor="text1"/>
          <w:kern w:val="0"/>
        </w:rPr>
      </w:pPr>
    </w:p>
    <w:p w14:paraId="752F3836" w14:textId="36B344C4" w:rsidR="00DF36ED" w:rsidRPr="00DF36ED" w:rsidRDefault="00504283" w:rsidP="00611B37">
      <w:pPr>
        <w:tabs>
          <w:tab w:val="left" w:pos="851"/>
        </w:tabs>
        <w:autoSpaceDE w:val="0"/>
        <w:autoSpaceDN w:val="0"/>
        <w:ind w:leftChars="350" w:left="975" w:hangingChars="100" w:hanging="240"/>
        <w:rPr>
          <w:rFonts w:ascii="ＭＳ 明朝" w:cs="Times New Roman"/>
          <w:sz w:val="24"/>
          <w:szCs w:val="24"/>
        </w:rPr>
      </w:pPr>
      <w:r w:rsidRPr="00504283">
        <w:rPr>
          <w:rFonts w:ascii="ＭＳ 明朝" w:cs="Times New Roman" w:hint="eastAsia"/>
          <w:sz w:val="24"/>
          <w:szCs w:val="24"/>
        </w:rPr>
        <w:t>・</w:t>
      </w:r>
      <w:r w:rsidR="00DF36ED" w:rsidRPr="00DF36ED">
        <w:rPr>
          <w:rFonts w:ascii="ＭＳ 明朝" w:cs="Times New Roman" w:hint="eastAsia"/>
          <w:sz w:val="24"/>
          <w:szCs w:val="24"/>
        </w:rPr>
        <w:t>MICE誘致や新たな観光拠点形成などによる観光の基幹産業化をはじめ、先端技術の社会実装の推進を含めたイノベーションを生み出すビジネス環境づくりや生産性の向上に取り組むとともに、グローバル拠点都市として、京阪神の連携により世界に伍するスタートアップ・エコシステムの構築に取り組む。</w:t>
      </w:r>
    </w:p>
    <w:p w14:paraId="2CE676BA" w14:textId="2F8C6016" w:rsidR="00DF36ED" w:rsidRDefault="00DF36ED" w:rsidP="00611B37">
      <w:pPr>
        <w:tabs>
          <w:tab w:val="left" w:pos="851"/>
        </w:tabs>
        <w:autoSpaceDE w:val="0"/>
        <w:autoSpaceDN w:val="0"/>
        <w:ind w:leftChars="350" w:left="975" w:hangingChars="100" w:hanging="240"/>
        <w:rPr>
          <w:rFonts w:ascii="ＭＳ 明朝" w:cs="Times New Roman"/>
          <w:sz w:val="24"/>
          <w:szCs w:val="24"/>
        </w:rPr>
      </w:pPr>
      <w:r w:rsidRPr="00DF36ED">
        <w:rPr>
          <w:rFonts w:ascii="ＭＳ 明朝" w:cs="Times New Roman" w:hint="eastAsia"/>
          <w:sz w:val="24"/>
          <w:szCs w:val="24"/>
        </w:rPr>
        <w:t>・(公財)大阪産業局を中小企業支援にかかる施策・事業の執行を担う機関と位置付け、支援機能を強化することにより、中小企業の変革や健全な発展を図り、新たな活力を創出する。</w:t>
      </w:r>
    </w:p>
    <w:p w14:paraId="11C5D2B0" w14:textId="77777777" w:rsidR="00DF36ED" w:rsidRDefault="00DF36ED" w:rsidP="00611B37">
      <w:pPr>
        <w:tabs>
          <w:tab w:val="left" w:pos="851"/>
        </w:tabs>
        <w:autoSpaceDE w:val="0"/>
        <w:autoSpaceDN w:val="0"/>
        <w:ind w:leftChars="350" w:left="975" w:hangingChars="100" w:hanging="240"/>
        <w:rPr>
          <w:rFonts w:ascii="ＭＳ 明朝" w:cs="Times New Roman"/>
          <w:sz w:val="24"/>
          <w:szCs w:val="24"/>
        </w:rPr>
      </w:pPr>
    </w:p>
    <w:p w14:paraId="26D7B40A" w14:textId="77777777" w:rsidR="00DF36ED" w:rsidRDefault="00DF36ED" w:rsidP="00504283">
      <w:pPr>
        <w:tabs>
          <w:tab w:val="left" w:pos="851"/>
        </w:tabs>
        <w:autoSpaceDE w:val="0"/>
        <w:autoSpaceDN w:val="0"/>
        <w:ind w:leftChars="350" w:left="975" w:hangingChars="100" w:hanging="240"/>
        <w:rPr>
          <w:rFonts w:ascii="ＭＳ 明朝" w:cs="Times New Roman"/>
          <w:sz w:val="24"/>
          <w:szCs w:val="24"/>
        </w:rPr>
      </w:pPr>
    </w:p>
    <w:p w14:paraId="23F2251A" w14:textId="05ECB4F3" w:rsidR="00504283" w:rsidRDefault="00504283" w:rsidP="00504283">
      <w:pPr>
        <w:tabs>
          <w:tab w:val="left" w:pos="851"/>
        </w:tabs>
        <w:autoSpaceDE w:val="0"/>
        <w:autoSpaceDN w:val="0"/>
        <w:ind w:leftChars="350" w:left="975" w:hangingChars="100" w:hanging="240"/>
        <w:rPr>
          <w:rFonts w:ascii="ＭＳ 明朝" w:cs="Times New Roman"/>
          <w:sz w:val="24"/>
          <w:szCs w:val="24"/>
        </w:rPr>
      </w:pPr>
    </w:p>
    <w:p w14:paraId="7F5D9D26" w14:textId="5C8196BD" w:rsidR="00DF36ED" w:rsidRDefault="00DF36ED">
      <w:pPr>
        <w:widowControl/>
        <w:jc w:val="left"/>
        <w:rPr>
          <w:rFonts w:ascii="ＭＳ 明朝" w:cs="Times New Roman"/>
          <w:sz w:val="24"/>
          <w:szCs w:val="24"/>
        </w:rPr>
      </w:pPr>
      <w:r>
        <w:rPr>
          <w:rFonts w:ascii="ＭＳ 明朝" w:cs="Times New Roman"/>
          <w:sz w:val="24"/>
          <w:szCs w:val="24"/>
        </w:rPr>
        <w:br w:type="page"/>
      </w:r>
    </w:p>
    <w:p w14:paraId="0E44DCF5" w14:textId="4A980DAE" w:rsidR="00D761AC" w:rsidRPr="00E82765" w:rsidRDefault="006B61A6" w:rsidP="00D761AC">
      <w:pPr>
        <w:autoSpaceDE w:val="0"/>
        <w:autoSpaceDN w:val="0"/>
        <w:rPr>
          <w:rFonts w:ascii="ＭＳ ゴシック" w:eastAsia="ＭＳ ゴシック" w:hAnsi="ＭＳ ゴシック" w:cs="ＭＳ ゴシック"/>
          <w:kern w:val="0"/>
          <w:sz w:val="24"/>
          <w:szCs w:val="24"/>
        </w:rPr>
      </w:pPr>
      <w:r w:rsidRPr="00E82765">
        <w:rPr>
          <w:rFonts w:ascii="ＭＳ ゴシック" w:eastAsia="ＭＳ ゴシック" w:hAnsi="ＭＳ ゴシック" w:cs="ＭＳ ゴシック" w:hint="eastAsia"/>
          <w:kern w:val="0"/>
          <w:sz w:val="24"/>
          <w:szCs w:val="24"/>
        </w:rPr>
        <w:t>（２）</w:t>
      </w:r>
      <w:r w:rsidR="00D761AC" w:rsidRPr="00E82765">
        <w:rPr>
          <w:rFonts w:ascii="ＭＳ ゴシック" w:eastAsia="ＭＳ ゴシック" w:hAnsi="ＭＳ ゴシック" w:cs="ＭＳ ゴシック" w:hint="eastAsia"/>
          <w:kern w:val="0"/>
          <w:sz w:val="24"/>
          <w:szCs w:val="24"/>
        </w:rPr>
        <w:t>市民の暮らしの満足度向上をめざした市政改革</w:t>
      </w:r>
    </w:p>
    <w:p w14:paraId="4651A321" w14:textId="77777777" w:rsidR="00504283" w:rsidRPr="00504283" w:rsidRDefault="00504283" w:rsidP="00D761AC">
      <w:pPr>
        <w:autoSpaceDE w:val="0"/>
        <w:autoSpaceDN w:val="0"/>
        <w:rPr>
          <w:rFonts w:ascii="ＭＳ ゴシック" w:eastAsia="ＭＳ ゴシック" w:hAnsi="ＭＳ ゴシック" w:cs="ＭＳ ゴシック"/>
          <w:b/>
          <w:kern w:val="0"/>
          <w:sz w:val="24"/>
          <w:szCs w:val="24"/>
        </w:rPr>
      </w:pPr>
    </w:p>
    <w:p w14:paraId="2CF40F2E" w14:textId="71F7B6BB" w:rsidR="006B61A6" w:rsidRPr="00201E8D" w:rsidRDefault="00AB191A" w:rsidP="004975DC">
      <w:pPr>
        <w:pStyle w:val="ab"/>
        <w:numPr>
          <w:ilvl w:val="0"/>
          <w:numId w:val="22"/>
        </w:numPr>
        <w:tabs>
          <w:tab w:val="left" w:pos="426"/>
        </w:tabs>
        <w:autoSpaceDE w:val="0"/>
        <w:ind w:leftChars="0" w:left="595" w:hanging="357"/>
        <w:rPr>
          <w:rFonts w:asciiTheme="minorEastAsia" w:eastAsiaTheme="minorEastAsia" w:hAnsiTheme="minorEastAsia" w:cs="ＭＳ Ｐゴシック"/>
          <w:b/>
          <w:bCs/>
          <w:kern w:val="0"/>
          <w:sz w:val="24"/>
          <w:szCs w:val="24"/>
        </w:rPr>
      </w:pPr>
      <w:r>
        <w:rPr>
          <w:rFonts w:asciiTheme="minorEastAsia" w:eastAsiaTheme="minorEastAsia" w:hAnsiTheme="minorEastAsia" w:cs="ＭＳ Ｐゴシック" w:hint="eastAsia"/>
          <w:b/>
          <w:bCs/>
          <w:kern w:val="0"/>
          <w:sz w:val="24"/>
          <w:szCs w:val="24"/>
        </w:rPr>
        <w:t>ICT</w:t>
      </w:r>
      <w:r w:rsidR="005404C6" w:rsidRPr="00201E8D">
        <w:rPr>
          <w:rFonts w:asciiTheme="minorEastAsia" w:eastAsiaTheme="minorEastAsia" w:hAnsiTheme="minorEastAsia" w:cs="ＭＳ Ｐゴシック" w:hint="eastAsia"/>
          <w:b/>
          <w:bCs/>
          <w:kern w:val="0"/>
          <w:sz w:val="24"/>
          <w:szCs w:val="24"/>
        </w:rPr>
        <w:t>を活用した市民サービス向上</w:t>
      </w:r>
    </w:p>
    <w:p w14:paraId="2CF40F2F" w14:textId="77777777" w:rsidR="00373FC3" w:rsidRPr="00201E8D" w:rsidRDefault="00373FC3" w:rsidP="006B61A6">
      <w:pPr>
        <w:pStyle w:val="ab"/>
        <w:tabs>
          <w:tab w:val="left" w:pos="426"/>
        </w:tabs>
        <w:ind w:leftChars="0" w:left="600"/>
        <w:rPr>
          <w:rFonts w:asciiTheme="majorEastAsia" w:eastAsiaTheme="majorEastAsia" w:hAnsiTheme="majorEastAsia" w:cs="ＭＳ Ｐゴシック"/>
          <w:bCs/>
          <w:kern w:val="0"/>
          <w:sz w:val="24"/>
          <w:szCs w:val="24"/>
        </w:rPr>
      </w:pPr>
    </w:p>
    <w:p w14:paraId="1B38D6BE" w14:textId="7A84A55F" w:rsidR="00504283" w:rsidRDefault="005404C6" w:rsidP="004975DC">
      <w:pPr>
        <w:autoSpaceDE w:val="0"/>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w:t>
      </w:r>
      <w:r w:rsidR="00504283" w:rsidRPr="00504283">
        <w:rPr>
          <w:rFonts w:hAnsiTheme="minorEastAsia" w:cs="ＭＳ Ｐゴシック" w:hint="eastAsia"/>
          <w:bCs/>
          <w:kern w:val="0"/>
          <w:sz w:val="24"/>
          <w:szCs w:val="24"/>
        </w:rPr>
        <w:t>市民の利便性向上に加え、新型コロナウイルス感染拡大防止や新しい生活様式にも対応して</w:t>
      </w:r>
      <w:r w:rsidR="00504283" w:rsidRPr="00611B37">
        <w:rPr>
          <w:rFonts w:asciiTheme="minorEastAsia" w:eastAsiaTheme="minorEastAsia" w:hAnsiTheme="minorEastAsia" w:cs="ＭＳ Ｐゴシック" w:hint="eastAsia"/>
          <w:bCs/>
          <w:kern w:val="0"/>
          <w:sz w:val="24"/>
          <w:szCs w:val="24"/>
        </w:rPr>
        <w:t>いくため、行政サービスにおいて、最先端のICTの活用を進めるとともに、ICTでできることは原則的にICTを活用する方針で市民サービスの質の向上を推進す</w:t>
      </w:r>
      <w:r w:rsidR="00504283" w:rsidRPr="00504283">
        <w:rPr>
          <w:rFonts w:hAnsiTheme="minorEastAsia" w:cs="ＭＳ Ｐゴシック" w:hint="eastAsia"/>
          <w:bCs/>
          <w:kern w:val="0"/>
          <w:sz w:val="24"/>
          <w:szCs w:val="24"/>
        </w:rPr>
        <w:t>る。</w:t>
      </w:r>
    </w:p>
    <w:p w14:paraId="3AAF31CA" w14:textId="5A93B5EE" w:rsidR="00D4550D" w:rsidRPr="00201E8D" w:rsidRDefault="00D4550D" w:rsidP="00504283">
      <w:pPr>
        <w:rPr>
          <w:rFonts w:hAnsiTheme="minorEastAsia" w:cs="ＭＳ Ｐゴシック"/>
          <w:bCs/>
          <w:kern w:val="0"/>
          <w:sz w:val="24"/>
          <w:szCs w:val="24"/>
        </w:rPr>
      </w:pPr>
    </w:p>
    <w:p w14:paraId="2CF40F33" w14:textId="3A1BCBD6" w:rsidR="00937DA2" w:rsidRPr="00201E8D" w:rsidRDefault="005404C6" w:rsidP="00937DA2">
      <w:pPr>
        <w:pStyle w:val="ab"/>
        <w:numPr>
          <w:ilvl w:val="0"/>
          <w:numId w:val="22"/>
        </w:numPr>
        <w:tabs>
          <w:tab w:val="left" w:pos="426"/>
          <w:tab w:val="left" w:pos="851"/>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官民連携の推進</w:t>
      </w:r>
    </w:p>
    <w:p w14:paraId="2CF40F34" w14:textId="77777777" w:rsidR="00B24F06" w:rsidRPr="00201E8D" w:rsidRDefault="00B24F06" w:rsidP="00B24F06">
      <w:pPr>
        <w:pStyle w:val="ab"/>
        <w:ind w:leftChars="0" w:left="600"/>
        <w:rPr>
          <w:rFonts w:asciiTheme="majorEastAsia" w:eastAsiaTheme="majorEastAsia" w:hAnsiTheme="majorEastAsia" w:cs="ＭＳ Ｐゴシック"/>
          <w:bCs/>
          <w:kern w:val="0"/>
          <w:sz w:val="24"/>
          <w:szCs w:val="24"/>
        </w:rPr>
      </w:pPr>
    </w:p>
    <w:p w14:paraId="42DE4FC1" w14:textId="7BD54798" w:rsidR="005404C6" w:rsidRPr="00201E8D" w:rsidRDefault="005404C6" w:rsidP="008B3DF6">
      <w:pPr>
        <w:autoSpaceDE w:val="0"/>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水道事業や下水道事業をはじめとした官が担っている事業を民間が担うことにより、コスト削減やサービス向上が期待できるものは、積極的に民間開放を推進する。また、公共施設等の整備・運営等にあたっては、</w:t>
      </w:r>
      <w:r w:rsidR="00AB191A" w:rsidRPr="00AB191A">
        <w:rPr>
          <w:rFonts w:asciiTheme="minorEastAsia" w:eastAsiaTheme="minorEastAsia" w:hAnsiTheme="minorEastAsia" w:cs="ＭＳ Ｐゴシック" w:hint="eastAsia"/>
          <w:bCs/>
          <w:kern w:val="0"/>
          <w:sz w:val="24"/>
          <w:szCs w:val="24"/>
        </w:rPr>
        <w:t>PPP</w:t>
      </w:r>
      <w:r w:rsidRPr="00AB191A">
        <w:rPr>
          <w:rFonts w:asciiTheme="minorEastAsia" w:eastAsiaTheme="minorEastAsia" w:hAnsiTheme="minorEastAsia" w:cs="ＭＳ Ｐゴシック" w:hint="eastAsia"/>
          <w:bCs/>
          <w:kern w:val="0"/>
          <w:sz w:val="24"/>
          <w:szCs w:val="24"/>
        </w:rPr>
        <w:t>／</w:t>
      </w:r>
      <w:r w:rsidR="00AB191A" w:rsidRPr="00AB191A">
        <w:rPr>
          <w:rFonts w:asciiTheme="minorEastAsia" w:eastAsiaTheme="minorEastAsia" w:hAnsiTheme="minorEastAsia" w:cs="ＭＳ Ｐゴシック" w:hint="eastAsia"/>
          <w:bCs/>
          <w:kern w:val="0"/>
          <w:sz w:val="24"/>
          <w:szCs w:val="24"/>
        </w:rPr>
        <w:t>PFI</w:t>
      </w:r>
      <w:r w:rsidRPr="00201E8D">
        <w:rPr>
          <w:rFonts w:hAnsiTheme="minorEastAsia" w:cs="ＭＳ Ｐゴシック" w:hint="eastAsia"/>
          <w:bCs/>
          <w:kern w:val="0"/>
          <w:sz w:val="24"/>
          <w:szCs w:val="24"/>
        </w:rPr>
        <w:t>手法の活用などを促進する。</w:t>
      </w:r>
    </w:p>
    <w:p w14:paraId="74A63C04" w14:textId="777900D3" w:rsidR="000849BC" w:rsidRDefault="000849BC" w:rsidP="00947C55">
      <w:pPr>
        <w:ind w:leftChars="337" w:left="991" w:hangingChars="118" w:hanging="283"/>
        <w:rPr>
          <w:rFonts w:hAnsiTheme="minorEastAsia" w:cs="ＭＳ Ｐゴシック"/>
          <w:bCs/>
          <w:kern w:val="0"/>
          <w:sz w:val="24"/>
          <w:szCs w:val="24"/>
        </w:rPr>
      </w:pPr>
    </w:p>
    <w:p w14:paraId="2CF40F36" w14:textId="5F1757AD" w:rsidR="0026491F" w:rsidRPr="00201E8D" w:rsidRDefault="005404C6" w:rsidP="0026491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効果的・効率的な行財政運営</w:t>
      </w:r>
    </w:p>
    <w:p w14:paraId="2CF40F37" w14:textId="77777777" w:rsidR="0026491F" w:rsidRPr="00201E8D" w:rsidRDefault="0026491F" w:rsidP="0026491F">
      <w:pPr>
        <w:pStyle w:val="ab"/>
        <w:ind w:leftChars="0" w:left="600"/>
        <w:rPr>
          <w:rFonts w:asciiTheme="majorEastAsia" w:eastAsiaTheme="majorEastAsia" w:hAnsiTheme="majorEastAsia" w:cs="ＭＳ Ｐゴシック"/>
          <w:bCs/>
          <w:kern w:val="0"/>
          <w:sz w:val="24"/>
          <w:szCs w:val="24"/>
        </w:rPr>
      </w:pPr>
    </w:p>
    <w:p w14:paraId="2B7F56F7" w14:textId="0033B25E" w:rsidR="005404C6" w:rsidRPr="00201E8D" w:rsidRDefault="005404C6" w:rsidP="007045B2">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・庁内事務</w:t>
      </w:r>
      <w:r w:rsidR="009F56DE" w:rsidRPr="0033702C">
        <w:rPr>
          <w:rFonts w:hAnsiTheme="minorEastAsia" w:cs="ＭＳ Ｐゴシック" w:hint="eastAsia"/>
          <w:bCs/>
          <w:kern w:val="0"/>
          <w:sz w:val="24"/>
          <w:szCs w:val="24"/>
        </w:rPr>
        <w:t>の簡素化・効率化</w:t>
      </w:r>
      <w:r w:rsidRPr="00201E8D">
        <w:rPr>
          <w:rFonts w:hAnsiTheme="minorEastAsia" w:cs="ＭＳ Ｐゴシック" w:hint="eastAsia"/>
          <w:bCs/>
          <w:kern w:val="0"/>
          <w:sz w:val="24"/>
          <w:szCs w:val="24"/>
        </w:rPr>
        <w:t>や最新技術の活用など、業務処理の質・速度の向上を推進する。また、</w:t>
      </w:r>
      <w:r w:rsidR="00660D63" w:rsidRPr="00660D63">
        <w:rPr>
          <w:rFonts w:hAnsiTheme="minorEastAsia" w:cs="ＭＳ Ｐゴシック" w:hint="eastAsia"/>
          <w:bCs/>
          <w:kern w:val="0"/>
          <w:sz w:val="24"/>
          <w:szCs w:val="24"/>
        </w:rPr>
        <w:t>施設利用者の安全・安心を確保しつつ、持続可能な施設マネジメントを行うための取組</w:t>
      </w:r>
      <w:r w:rsidR="00FB007D">
        <w:rPr>
          <w:rFonts w:hAnsiTheme="minorEastAsia" w:cs="ＭＳ Ｐゴシック" w:hint="eastAsia"/>
          <w:bCs/>
          <w:kern w:val="0"/>
          <w:sz w:val="24"/>
          <w:szCs w:val="24"/>
        </w:rPr>
        <w:t>み</w:t>
      </w:r>
      <w:r w:rsidR="00660D63" w:rsidRPr="00660D63">
        <w:rPr>
          <w:rFonts w:hAnsiTheme="minorEastAsia" w:cs="ＭＳ Ｐゴシック" w:hint="eastAsia"/>
          <w:bCs/>
          <w:kern w:val="0"/>
          <w:sz w:val="24"/>
          <w:szCs w:val="24"/>
        </w:rPr>
        <w:t>を推</w:t>
      </w:r>
      <w:r w:rsidR="00660D63" w:rsidRPr="007045B2">
        <w:rPr>
          <w:rFonts w:hAnsiTheme="minorEastAsia" w:cs="ＭＳ Ｐゴシック" w:hint="eastAsia"/>
          <w:bCs/>
          <w:kern w:val="0"/>
          <w:sz w:val="24"/>
          <w:szCs w:val="24"/>
        </w:rPr>
        <w:t>進するとともに</w:t>
      </w:r>
      <w:r w:rsidRPr="00201E8D">
        <w:rPr>
          <w:rFonts w:hAnsiTheme="minorEastAsia" w:cs="ＭＳ Ｐゴシック" w:hint="eastAsia"/>
          <w:bCs/>
          <w:kern w:val="0"/>
          <w:sz w:val="24"/>
          <w:szCs w:val="24"/>
        </w:rPr>
        <w:t>、夢洲土地造成事業をはじめとする</w:t>
      </w:r>
      <w:r w:rsidRPr="00AB191A">
        <w:rPr>
          <w:rFonts w:hAnsiTheme="minorEastAsia" w:cs="ＭＳ Ｐゴシック" w:hint="eastAsia"/>
          <w:bCs/>
          <w:kern w:val="0"/>
          <w:sz w:val="24"/>
          <w:szCs w:val="24"/>
        </w:rPr>
        <w:t>大規模事業のリスク管理</w:t>
      </w:r>
      <w:r w:rsidRPr="00201E8D">
        <w:rPr>
          <w:rFonts w:hAnsiTheme="minorEastAsia" w:cs="ＭＳ Ｐゴシック" w:hint="eastAsia"/>
          <w:bCs/>
          <w:kern w:val="0"/>
          <w:sz w:val="24"/>
          <w:szCs w:val="24"/>
        </w:rPr>
        <w:t>を行う。</w:t>
      </w:r>
    </w:p>
    <w:p w14:paraId="1C940A62" w14:textId="4F3808D6" w:rsidR="005404C6" w:rsidRPr="00201E8D" w:rsidRDefault="005404C6" w:rsidP="007045B2">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・施策・事業の見直しなど歳出の削減や歳入の確保に努め、効率的な行財政運営を図る。</w:t>
      </w:r>
    </w:p>
    <w:p w14:paraId="2CF40F39" w14:textId="35213313" w:rsidR="0026491F" w:rsidRDefault="0026491F" w:rsidP="0073394D">
      <w:pPr>
        <w:ind w:leftChars="337" w:left="991" w:hangingChars="118" w:hanging="283"/>
        <w:rPr>
          <w:rFonts w:hAnsiTheme="minorEastAsia" w:cs="ＭＳ Ｐゴシック"/>
          <w:bCs/>
          <w:kern w:val="0"/>
          <w:sz w:val="24"/>
          <w:szCs w:val="24"/>
        </w:rPr>
      </w:pPr>
    </w:p>
    <w:p w14:paraId="2CF40F3A" w14:textId="471DDE5B" w:rsidR="00373FC3" w:rsidRPr="00201E8D" w:rsidRDefault="005404C6" w:rsidP="00373FC3">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ニア・イズ・ベターの徹底</w:t>
      </w:r>
    </w:p>
    <w:p w14:paraId="2CF40F3B" w14:textId="4CDECA17" w:rsidR="00373FC3" w:rsidRPr="00201E8D" w:rsidRDefault="00373FC3" w:rsidP="006B61A6">
      <w:pPr>
        <w:autoSpaceDE w:val="0"/>
        <w:autoSpaceDN w:val="0"/>
        <w:rPr>
          <w:rFonts w:ascii="ＭＳ ゴシック" w:eastAsia="ＭＳ ゴシック" w:hAnsi="ＭＳ ゴシック" w:cs="ＭＳ ゴシック"/>
          <w:kern w:val="0"/>
          <w:sz w:val="24"/>
          <w:szCs w:val="24"/>
        </w:rPr>
      </w:pPr>
    </w:p>
    <w:p w14:paraId="4761AB0A" w14:textId="79C57052" w:rsidR="005404C6" w:rsidRPr="00201E8D" w:rsidRDefault="005404C6" w:rsidP="007045B2">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・地域社会づくりと区行政の運営の両面において、ニア・イズ・ベターを</w:t>
      </w:r>
      <w:r w:rsidR="009F56DE" w:rsidRPr="0033702C">
        <w:rPr>
          <w:rFonts w:hAnsiTheme="minorEastAsia" w:cs="ＭＳ Ｐゴシック" w:hint="eastAsia"/>
          <w:bCs/>
          <w:kern w:val="0"/>
          <w:sz w:val="24"/>
          <w:szCs w:val="24"/>
        </w:rPr>
        <w:t>より一層</w:t>
      </w:r>
      <w:r w:rsidRPr="00201E8D">
        <w:rPr>
          <w:rFonts w:hAnsiTheme="minorEastAsia" w:cs="ＭＳ Ｐゴシック" w:hint="eastAsia"/>
          <w:bCs/>
          <w:kern w:val="0"/>
          <w:sz w:val="24"/>
          <w:szCs w:val="24"/>
        </w:rPr>
        <w:t>徹底させることで、地域の実情や特性に即した地域運営を促進する。</w:t>
      </w:r>
    </w:p>
    <w:p w14:paraId="2CF40F3E" w14:textId="60A4B3B7" w:rsidR="00854EC5" w:rsidRDefault="00854EC5" w:rsidP="006B61A6">
      <w:pPr>
        <w:autoSpaceDE w:val="0"/>
        <w:autoSpaceDN w:val="0"/>
        <w:rPr>
          <w:rFonts w:ascii="ＭＳ ゴシック" w:eastAsia="ＭＳ ゴシック" w:hAnsi="ＭＳ ゴシック" w:cs="ＭＳ ゴシック"/>
          <w:kern w:val="0"/>
          <w:sz w:val="24"/>
          <w:szCs w:val="24"/>
        </w:rPr>
      </w:pPr>
    </w:p>
    <w:p w14:paraId="2CF40F3F" w14:textId="07DAEFAB" w:rsidR="000C5E0F" w:rsidRPr="00201E8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人材育成・職場力の向上</w:t>
      </w:r>
    </w:p>
    <w:p w14:paraId="75292146" w14:textId="77777777" w:rsidR="005404C6" w:rsidRPr="00201E8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3B3DB99D" w14:textId="61F0DA67" w:rsidR="005404C6" w:rsidRPr="00201E8D" w:rsidRDefault="005404C6" w:rsidP="007045B2">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・高度化・多様化する</w:t>
      </w:r>
      <w:r w:rsidR="009F56DE" w:rsidRPr="0033702C">
        <w:rPr>
          <w:rFonts w:hAnsiTheme="minorEastAsia" w:cs="ＭＳ Ｐゴシック" w:hint="eastAsia"/>
          <w:bCs/>
          <w:kern w:val="0"/>
          <w:sz w:val="24"/>
          <w:szCs w:val="24"/>
        </w:rPr>
        <w:t>市民</w:t>
      </w:r>
      <w:r w:rsidRPr="00201E8D">
        <w:rPr>
          <w:rFonts w:hAnsiTheme="minorEastAsia" w:cs="ＭＳ Ｐゴシック" w:hint="eastAsia"/>
          <w:bCs/>
          <w:kern w:val="0"/>
          <w:sz w:val="24"/>
          <w:szCs w:val="24"/>
        </w:rPr>
        <w:t>ニーズに的確に対応するため、自主的・主体的にリーダーシップを発揮できる職員の育成・支援等にこれまで以上に取り組む。</w:t>
      </w:r>
    </w:p>
    <w:p w14:paraId="43592D93" w14:textId="38BBF2FF" w:rsidR="00D4550D" w:rsidRDefault="00D4550D" w:rsidP="005404C6">
      <w:pPr>
        <w:tabs>
          <w:tab w:val="left" w:pos="426"/>
        </w:tabs>
        <w:ind w:left="240"/>
        <w:rPr>
          <w:rFonts w:asciiTheme="minorEastAsia" w:eastAsiaTheme="minorEastAsia" w:hAnsiTheme="minorEastAsia" w:cs="ＭＳ Ｐゴシック"/>
          <w:b/>
          <w:bCs/>
          <w:kern w:val="0"/>
          <w:sz w:val="24"/>
          <w:szCs w:val="24"/>
        </w:rPr>
      </w:pPr>
    </w:p>
    <w:p w14:paraId="1D66021F" w14:textId="7C5DA571" w:rsidR="0030783A" w:rsidRDefault="0030783A" w:rsidP="005404C6">
      <w:pPr>
        <w:tabs>
          <w:tab w:val="left" w:pos="426"/>
        </w:tabs>
        <w:ind w:left="240"/>
        <w:rPr>
          <w:rFonts w:asciiTheme="minorEastAsia" w:eastAsiaTheme="minorEastAsia" w:hAnsiTheme="minorEastAsia" w:cs="ＭＳ Ｐゴシック"/>
          <w:b/>
          <w:bCs/>
          <w:kern w:val="0"/>
          <w:sz w:val="24"/>
          <w:szCs w:val="24"/>
        </w:rPr>
      </w:pPr>
    </w:p>
    <w:p w14:paraId="2FA0E8F2" w14:textId="77777777" w:rsidR="0030783A" w:rsidRPr="00201E8D" w:rsidRDefault="0030783A" w:rsidP="005404C6">
      <w:pPr>
        <w:tabs>
          <w:tab w:val="left" w:pos="426"/>
        </w:tabs>
        <w:ind w:left="240"/>
        <w:rPr>
          <w:rFonts w:asciiTheme="minorEastAsia" w:eastAsiaTheme="minorEastAsia" w:hAnsiTheme="minorEastAsia" w:cs="ＭＳ Ｐゴシック"/>
          <w:b/>
          <w:bCs/>
          <w:kern w:val="0"/>
          <w:sz w:val="24"/>
          <w:szCs w:val="24"/>
        </w:rPr>
      </w:pPr>
    </w:p>
    <w:p w14:paraId="259E3327" w14:textId="1C7E08E6" w:rsidR="005404C6" w:rsidRPr="00AB191A"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AB191A">
        <w:rPr>
          <w:rFonts w:asciiTheme="minorEastAsia" w:eastAsiaTheme="minorEastAsia" w:hAnsiTheme="minorEastAsia" w:cs="ＭＳ Ｐゴシック" w:hint="eastAsia"/>
          <w:b/>
          <w:bCs/>
          <w:kern w:val="0"/>
          <w:sz w:val="24"/>
          <w:szCs w:val="24"/>
        </w:rPr>
        <w:t>働き方改革</w:t>
      </w:r>
    </w:p>
    <w:p w14:paraId="2A281BF3" w14:textId="77777777" w:rsidR="005404C6" w:rsidRPr="00201E8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59A2B730" w14:textId="253F3691" w:rsidR="00504283" w:rsidRDefault="005404C6" w:rsidP="007045B2">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w:t>
      </w:r>
      <w:r w:rsidR="00504283" w:rsidRPr="00504283">
        <w:rPr>
          <w:rFonts w:hAnsiTheme="minorEastAsia" w:cs="ＭＳ Ｐゴシック" w:hint="eastAsia"/>
          <w:bCs/>
          <w:kern w:val="0"/>
          <w:sz w:val="24"/>
          <w:szCs w:val="24"/>
        </w:rPr>
        <w:t>多様な働き方を受容する意識改革や柔軟な働き方への対応に加え、新型コロナウイルス感染拡大防止や新しい生活様式にも対応していくため、テレワーク等の推進など職員のワーク・ライフ・バランスにも配慮した、働きやすい職場環境づくりを推進する。</w:t>
      </w:r>
    </w:p>
    <w:p w14:paraId="53BD7226" w14:textId="77777777" w:rsidR="00504283" w:rsidRDefault="00504283" w:rsidP="005404C6">
      <w:pPr>
        <w:tabs>
          <w:tab w:val="left" w:pos="426"/>
        </w:tabs>
        <w:ind w:leftChars="350" w:left="975" w:hangingChars="100" w:hanging="240"/>
        <w:rPr>
          <w:rFonts w:hAnsiTheme="minorEastAsia" w:cs="ＭＳ Ｐゴシック"/>
          <w:bCs/>
          <w:kern w:val="0"/>
          <w:sz w:val="24"/>
          <w:szCs w:val="24"/>
        </w:rPr>
      </w:pPr>
    </w:p>
    <w:p w14:paraId="5D50FB4D" w14:textId="57B4F914" w:rsidR="005404C6" w:rsidRPr="00201E8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府市連携・一元化の推進</w:t>
      </w:r>
    </w:p>
    <w:p w14:paraId="2CF40F40" w14:textId="77777777" w:rsidR="000C5E0F" w:rsidRPr="00201E8D" w:rsidRDefault="000C5E0F" w:rsidP="000C5E0F">
      <w:pPr>
        <w:autoSpaceDE w:val="0"/>
        <w:autoSpaceDN w:val="0"/>
        <w:rPr>
          <w:rFonts w:ascii="ＭＳ ゴシック" w:eastAsia="ＭＳ ゴシック" w:hAnsi="ＭＳ ゴシック" w:cs="ＭＳ ゴシック"/>
          <w:kern w:val="0"/>
          <w:sz w:val="24"/>
          <w:szCs w:val="24"/>
        </w:rPr>
      </w:pPr>
    </w:p>
    <w:p w14:paraId="5F0D6C32" w14:textId="3D56C490" w:rsidR="007243DE" w:rsidRDefault="000C5E0F" w:rsidP="007045B2">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・副首都にふさわしい都市機能の充実に向け、府及び市の広域行政並びに類似する施設・</w:t>
      </w:r>
      <w:r w:rsidR="00081B18" w:rsidRPr="00201E8D">
        <w:rPr>
          <w:rFonts w:hAnsiTheme="minorEastAsia" w:cs="ＭＳ Ｐゴシック" w:hint="eastAsia"/>
          <w:bCs/>
          <w:kern w:val="0"/>
          <w:sz w:val="24"/>
          <w:szCs w:val="24"/>
        </w:rPr>
        <w:t>施策、事務事業などについて、府市連携・一元化の取組みを推進する</w:t>
      </w:r>
      <w:r w:rsidRPr="00201E8D">
        <w:rPr>
          <w:rFonts w:hAnsiTheme="minorEastAsia" w:cs="ＭＳ Ｐゴシック" w:hint="eastAsia"/>
          <w:bCs/>
          <w:kern w:val="0"/>
          <w:sz w:val="24"/>
          <w:szCs w:val="24"/>
        </w:rPr>
        <w:t>。</w:t>
      </w:r>
    </w:p>
    <w:p w14:paraId="44BF9F61" w14:textId="64E7151D" w:rsidR="00504283" w:rsidRDefault="00504283" w:rsidP="0033702C">
      <w:pPr>
        <w:ind w:leftChars="337" w:left="967" w:hangingChars="108" w:hanging="259"/>
        <w:rPr>
          <w:rFonts w:hAnsiTheme="minorEastAsia" w:cs="ＭＳ Ｐゴシック"/>
          <w:bCs/>
          <w:kern w:val="0"/>
          <w:sz w:val="24"/>
          <w:szCs w:val="24"/>
        </w:rPr>
      </w:pPr>
    </w:p>
    <w:p w14:paraId="1021E2D0" w14:textId="6434F86E" w:rsidR="00504283" w:rsidRDefault="00504283">
      <w:pPr>
        <w:widowControl/>
        <w:jc w:val="left"/>
        <w:rPr>
          <w:rFonts w:hAnsiTheme="minorEastAsia" w:cs="ＭＳ Ｐゴシック"/>
          <w:bCs/>
          <w:kern w:val="0"/>
          <w:sz w:val="24"/>
          <w:szCs w:val="24"/>
        </w:rPr>
      </w:pPr>
      <w:r>
        <w:rPr>
          <w:rFonts w:hAnsiTheme="minorEastAsia" w:cs="ＭＳ Ｐゴシック"/>
          <w:bCs/>
          <w:kern w:val="0"/>
          <w:sz w:val="24"/>
          <w:szCs w:val="24"/>
        </w:rPr>
        <w:br w:type="page"/>
      </w:r>
    </w:p>
    <w:p w14:paraId="2CF40F45" w14:textId="3F0AF5D2" w:rsidR="006B61A6" w:rsidRPr="00E82765" w:rsidRDefault="006B61A6" w:rsidP="006B61A6">
      <w:pPr>
        <w:autoSpaceDE w:val="0"/>
        <w:autoSpaceDN w:val="0"/>
        <w:rPr>
          <w:rFonts w:ascii="ＭＳ ゴシック" w:eastAsia="ＭＳ ゴシック" w:hAnsi="ＭＳ ゴシック" w:cs="ＭＳ ゴシック"/>
          <w:kern w:val="0"/>
          <w:sz w:val="24"/>
          <w:szCs w:val="24"/>
        </w:rPr>
      </w:pPr>
      <w:r w:rsidRPr="00E82765">
        <w:rPr>
          <w:rFonts w:ascii="ＭＳ ゴシック" w:eastAsia="ＭＳ ゴシック" w:hAnsi="ＭＳ ゴシック" w:cs="ＭＳ ゴシック" w:hint="eastAsia"/>
          <w:kern w:val="0"/>
          <w:sz w:val="24"/>
          <w:szCs w:val="24"/>
        </w:rPr>
        <w:t>（３）新たな自治の仕組みの構築</w:t>
      </w:r>
    </w:p>
    <w:p w14:paraId="2CF40F46" w14:textId="5D7E90FC" w:rsidR="00C163F6" w:rsidRPr="00201E8D" w:rsidRDefault="00C163F6" w:rsidP="006B61A6">
      <w:pPr>
        <w:autoSpaceDE w:val="0"/>
        <w:autoSpaceDN w:val="0"/>
        <w:rPr>
          <w:rFonts w:ascii="ＭＳ ゴシック" w:eastAsia="ＭＳ ゴシック" w:hAnsi="ＭＳ ゴシック" w:cs="ＭＳ ゴシック"/>
          <w:kern w:val="0"/>
          <w:sz w:val="24"/>
          <w:szCs w:val="24"/>
        </w:rPr>
      </w:pPr>
    </w:p>
    <w:p w14:paraId="2CF40F47" w14:textId="4745C577" w:rsidR="00A172B2" w:rsidRPr="00201E8D"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kern w:val="0"/>
          <w:sz w:val="24"/>
        </w:rPr>
      </w:pPr>
      <w:r w:rsidRPr="00201E8D">
        <w:rPr>
          <w:rFonts w:asciiTheme="minorEastAsia" w:eastAsiaTheme="minorEastAsia" w:hAnsiTheme="minorEastAsia" w:cs="ＭＳ Ｐゴシック" w:hint="eastAsia"/>
          <w:b/>
          <w:bCs/>
          <w:kern w:val="0"/>
          <w:sz w:val="24"/>
        </w:rPr>
        <w:t>副首都・大阪</w:t>
      </w:r>
      <w:r w:rsidR="000B7630" w:rsidRPr="00201E8D">
        <w:rPr>
          <w:rFonts w:asciiTheme="minorEastAsia" w:eastAsiaTheme="minorEastAsia" w:hAnsiTheme="minorEastAsia" w:cs="ＭＳ Ｐゴシック" w:hint="eastAsia"/>
          <w:b/>
          <w:bCs/>
          <w:kern w:val="0"/>
          <w:sz w:val="24"/>
        </w:rPr>
        <w:t>の確立</w:t>
      </w:r>
      <w:r w:rsidR="00A172B2" w:rsidRPr="00201E8D">
        <w:rPr>
          <w:rFonts w:asciiTheme="minorEastAsia" w:eastAsiaTheme="minorEastAsia" w:hAnsiTheme="minorEastAsia" w:cs="ＭＳ Ｐゴシック" w:hint="eastAsia"/>
          <w:b/>
          <w:bCs/>
          <w:kern w:val="0"/>
          <w:sz w:val="24"/>
        </w:rPr>
        <w:t>に向けた取組みの推進</w:t>
      </w:r>
    </w:p>
    <w:p w14:paraId="2CF40F48" w14:textId="77777777" w:rsidR="00FB51F4" w:rsidRPr="00201E8D" w:rsidRDefault="00FB51F4" w:rsidP="00C163F6">
      <w:pPr>
        <w:tabs>
          <w:tab w:val="left" w:pos="426"/>
          <w:tab w:val="left" w:pos="851"/>
          <w:tab w:val="left" w:pos="1276"/>
        </w:tabs>
        <w:ind w:leftChars="340" w:left="954" w:hangingChars="100" w:hanging="240"/>
        <w:rPr>
          <w:rFonts w:hAnsiTheme="minorEastAsia" w:cs="ＭＳ Ｐゴシック"/>
          <w:bCs/>
          <w:kern w:val="0"/>
          <w:sz w:val="24"/>
        </w:rPr>
      </w:pPr>
    </w:p>
    <w:p w14:paraId="31CC2984" w14:textId="1376286D" w:rsidR="00DF36ED" w:rsidRDefault="006B61A6" w:rsidP="00B26E0D">
      <w:pPr>
        <w:tabs>
          <w:tab w:val="left" w:pos="426"/>
          <w:tab w:val="left" w:pos="851"/>
          <w:tab w:val="left" w:pos="1276"/>
        </w:tabs>
        <w:ind w:leftChars="340" w:left="954" w:hangingChars="100" w:hanging="240"/>
        <w:rPr>
          <w:rFonts w:hAnsiTheme="minorEastAsia"/>
          <w:sz w:val="24"/>
        </w:rPr>
      </w:pPr>
      <w:r w:rsidRPr="00201E8D">
        <w:rPr>
          <w:rFonts w:hAnsiTheme="minorEastAsia" w:hint="eastAsia"/>
          <w:sz w:val="24"/>
        </w:rPr>
        <w:t>・</w:t>
      </w:r>
      <w:r w:rsidR="00DF36ED" w:rsidRPr="00B26E0D">
        <w:rPr>
          <w:rFonts w:hAnsiTheme="minorEastAsia" w:hint="eastAsia"/>
          <w:sz w:val="24"/>
        </w:rPr>
        <w:t>副首都・大阪の確立に向け、制度面の取組みとして、市会、大都市制度（特別区設置）協議会での議論を経て、特別区制度（いわゆる都構想）の実現をめざす。</w:t>
      </w:r>
    </w:p>
    <w:p w14:paraId="2CF40F4A" w14:textId="28EC96F3" w:rsidR="00696628" w:rsidRPr="00201E8D" w:rsidRDefault="00696628" w:rsidP="0030783A">
      <w:pPr>
        <w:tabs>
          <w:tab w:val="left" w:pos="851"/>
        </w:tabs>
        <w:rPr>
          <w:rFonts w:hAnsiTheme="minorEastAsia"/>
          <w:sz w:val="24"/>
        </w:rPr>
      </w:pPr>
    </w:p>
    <w:p w14:paraId="2CF40F4B" w14:textId="27CA47B8" w:rsidR="006B61A6" w:rsidRPr="00201E8D"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kern w:val="0"/>
          <w:sz w:val="24"/>
        </w:rPr>
      </w:pPr>
      <w:r w:rsidRPr="00201E8D">
        <w:rPr>
          <w:rFonts w:asciiTheme="minorEastAsia" w:eastAsiaTheme="minorEastAsia" w:hAnsiTheme="minorEastAsia" w:cs="ＭＳ Ｐゴシック" w:hint="eastAsia"/>
          <w:b/>
          <w:bCs/>
          <w:kern w:val="0"/>
          <w:sz w:val="24"/>
        </w:rPr>
        <w:t>地方分権改革の推進</w:t>
      </w:r>
    </w:p>
    <w:p w14:paraId="2CF40F4C" w14:textId="77777777" w:rsidR="00FB51F4" w:rsidRPr="00201E8D"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kern w:val="0"/>
          <w:sz w:val="24"/>
        </w:rPr>
      </w:pPr>
    </w:p>
    <w:p w14:paraId="2CF40F4D" w14:textId="77777777" w:rsidR="00C163F6" w:rsidRPr="00201E8D" w:rsidRDefault="006B61A6" w:rsidP="00C163F6">
      <w:pPr>
        <w:tabs>
          <w:tab w:val="left" w:pos="735"/>
          <w:tab w:val="left" w:pos="993"/>
        </w:tabs>
        <w:ind w:leftChars="350" w:left="975" w:hangingChars="100" w:hanging="240"/>
        <w:rPr>
          <w:rFonts w:hAnsiTheme="minorEastAsia"/>
          <w:sz w:val="24"/>
        </w:rPr>
      </w:pPr>
      <w:r w:rsidRPr="00201E8D">
        <w:rPr>
          <w:rFonts w:hAnsiTheme="minorEastAsia" w:hint="eastAsia"/>
          <w:sz w:val="24"/>
        </w:rPr>
        <w:t>・関西広域連合の一員として、国の出先機関を関西広域連合へ「丸ごと」移管するよう国に求め</w:t>
      </w:r>
      <w:r w:rsidR="003D35E4" w:rsidRPr="00201E8D">
        <w:rPr>
          <w:rFonts w:hAnsiTheme="minorEastAsia" w:hint="eastAsia"/>
          <w:sz w:val="24"/>
        </w:rPr>
        <w:t>る</w:t>
      </w:r>
      <w:r w:rsidRPr="00201E8D">
        <w:rPr>
          <w:rFonts w:hAnsiTheme="minorEastAsia" w:hint="eastAsia"/>
          <w:sz w:val="24"/>
        </w:rPr>
        <w:t>。</w:t>
      </w:r>
    </w:p>
    <w:p w14:paraId="48D6EAB4" w14:textId="223327EE" w:rsidR="0026491F" w:rsidRPr="00201E8D" w:rsidRDefault="006B61A6" w:rsidP="0091741E">
      <w:pPr>
        <w:tabs>
          <w:tab w:val="left" w:pos="735"/>
          <w:tab w:val="left" w:pos="993"/>
        </w:tabs>
        <w:ind w:leftChars="350" w:left="975" w:hangingChars="100" w:hanging="240"/>
        <w:rPr>
          <w:rFonts w:hAnsiTheme="minorEastAsia"/>
          <w:sz w:val="24"/>
        </w:rPr>
      </w:pPr>
      <w:r w:rsidRPr="00201E8D">
        <w:rPr>
          <w:rFonts w:hAnsiTheme="minorEastAsia" w:hint="eastAsia"/>
          <w:sz w:val="24"/>
        </w:rPr>
        <w:t>・また、補完性の原則に基づく事務・権限、財源の国から地方への移譲の徹底を国に求め、地方分権型道州制の実現をめざす。</w:t>
      </w:r>
    </w:p>
    <w:p w14:paraId="0E453F7E" w14:textId="2AF73D4B" w:rsidR="00D37663" w:rsidRDefault="00D37663">
      <w:pPr>
        <w:widowControl/>
        <w:jc w:val="left"/>
        <w:rPr>
          <w:rFonts w:hAnsiTheme="minorEastAsia"/>
          <w:sz w:val="24"/>
        </w:rPr>
      </w:pPr>
    </w:p>
    <w:p w14:paraId="4DC0AC0A" w14:textId="2B112154" w:rsidR="0030783A" w:rsidRDefault="0030783A">
      <w:pPr>
        <w:widowControl/>
        <w:jc w:val="left"/>
        <w:rPr>
          <w:rFonts w:hAnsiTheme="minorEastAsia"/>
          <w:sz w:val="24"/>
        </w:rPr>
      </w:pPr>
      <w:r>
        <w:rPr>
          <w:rFonts w:hAnsiTheme="minorEastAsia"/>
          <w:sz w:val="24"/>
        </w:rPr>
        <w:br w:type="page"/>
      </w:r>
    </w:p>
    <w:p w14:paraId="2CF40F51" w14:textId="3F28CAF1" w:rsidR="00260B89" w:rsidRPr="00CA02D2" w:rsidRDefault="00260B89" w:rsidP="00CA02D2">
      <w:pPr>
        <w:autoSpaceDE w:val="0"/>
        <w:autoSpaceDN w:val="0"/>
        <w:rPr>
          <w:rFonts w:ascii="ＭＳ ゴシック" w:eastAsia="ＭＳ ゴシック" w:hAnsi="ＭＳ ゴシック" w:cs="ＭＳ ゴシック"/>
          <w:kern w:val="0"/>
          <w:sz w:val="28"/>
          <w:szCs w:val="28"/>
        </w:rPr>
      </w:pPr>
      <w:r w:rsidRPr="00CA02D2">
        <w:rPr>
          <w:rFonts w:ascii="ＭＳ ゴシック" w:eastAsia="ＭＳ ゴシック" w:hAnsi="ＭＳ ゴシック" w:cs="ＭＳ ゴシック" w:hint="eastAsia"/>
          <w:kern w:val="0"/>
          <w:sz w:val="28"/>
          <w:szCs w:val="28"/>
        </w:rPr>
        <w:t>４</w:t>
      </w:r>
      <w:r w:rsidRPr="00201E8D">
        <w:rPr>
          <w:rFonts w:ascii="ＭＳ ゴシック" w:eastAsia="ＭＳ ゴシック" w:hAnsi="ＭＳ ゴシック" w:cs="ＭＳ ゴシック" w:hint="eastAsia"/>
          <w:kern w:val="0"/>
          <w:sz w:val="28"/>
          <w:szCs w:val="28"/>
        </w:rPr>
        <w:t xml:space="preserve">　</w:t>
      </w:r>
      <w:r w:rsidR="00C15889">
        <w:rPr>
          <w:rFonts w:ascii="ＭＳ ゴシック" w:eastAsia="ＭＳ ゴシック" w:hAnsi="ＭＳ ゴシック" w:cs="ＭＳ ゴシック" w:hint="eastAsia"/>
          <w:kern w:val="0"/>
          <w:sz w:val="28"/>
          <w:szCs w:val="28"/>
        </w:rPr>
        <w:t>令和２</w:t>
      </w:r>
      <w:r w:rsidR="005404C6" w:rsidRPr="00201E8D">
        <w:rPr>
          <w:rFonts w:ascii="ＭＳ ゴシック" w:eastAsia="ＭＳ ゴシック" w:hAnsi="ＭＳ ゴシック" w:cs="ＭＳ ゴシック" w:hint="eastAsia"/>
          <w:kern w:val="0"/>
          <w:sz w:val="28"/>
          <w:szCs w:val="28"/>
        </w:rPr>
        <w:t>年度</w:t>
      </w:r>
      <w:r w:rsidRPr="00201E8D">
        <w:rPr>
          <w:rFonts w:ascii="ＭＳ ゴシック" w:eastAsia="ＭＳ ゴシック" w:hAnsi="ＭＳ ゴシック" w:cs="ＭＳ ゴシック" w:hint="eastAsia"/>
          <w:kern w:val="0"/>
          <w:sz w:val="28"/>
          <w:szCs w:val="28"/>
        </w:rPr>
        <w:t>予算編成</w:t>
      </w:r>
    </w:p>
    <w:p w14:paraId="2CF40F52" w14:textId="77777777" w:rsidR="00260B89" w:rsidRPr="00201E8D" w:rsidRDefault="00260B89" w:rsidP="001A2BBB">
      <w:pPr>
        <w:autoSpaceDE w:val="0"/>
        <w:autoSpaceDN w:val="0"/>
        <w:rPr>
          <w:rFonts w:ascii="ＭＳ 明朝" w:cs="Times New Roman"/>
          <w:kern w:val="0"/>
          <w:sz w:val="24"/>
          <w:szCs w:val="24"/>
        </w:rPr>
      </w:pPr>
    </w:p>
    <w:p w14:paraId="7653E0BB" w14:textId="5F9370ED" w:rsidR="00B26E0D" w:rsidRPr="00B26E0D" w:rsidRDefault="0030783A" w:rsidP="00B26E0D">
      <w:pPr>
        <w:autoSpaceDE w:val="0"/>
        <w:autoSpaceDN w:val="0"/>
        <w:ind w:leftChars="100" w:left="210" w:firstLineChars="100" w:firstLine="240"/>
        <w:rPr>
          <w:rFonts w:ascii="ＭＳ 明朝" w:hAnsi="ＭＳ 明朝" w:cs="ＭＳ 明朝"/>
          <w:kern w:val="0"/>
          <w:sz w:val="24"/>
          <w:szCs w:val="24"/>
        </w:rPr>
      </w:pPr>
      <w:r w:rsidRPr="0030783A">
        <w:rPr>
          <w:rFonts w:ascii="ＭＳ 明朝" w:hAnsi="ＭＳ 明朝" w:cs="ＭＳ 明朝" w:hint="eastAsia"/>
          <w:kern w:val="0"/>
          <w:sz w:val="24"/>
          <w:szCs w:val="24"/>
        </w:rPr>
        <w:t>厳</w:t>
      </w:r>
      <w:r w:rsidR="00B26E0D" w:rsidRPr="00B26E0D">
        <w:rPr>
          <w:rFonts w:ascii="ＭＳ 明朝" w:hAnsi="ＭＳ 明朝" w:cs="ＭＳ 明朝" w:hint="eastAsia"/>
          <w:kern w:val="0"/>
          <w:sz w:val="24"/>
          <w:szCs w:val="24"/>
        </w:rPr>
        <w:t>しい財政状況のなか、これまで新型コロナウイルス感染拡大防止対策や市民・事業者に対する必要な支援を実施し、市民生活や大阪経済の回復を図るため、累次の補正予算を編成しており、今後も、機動的に対策を講じる必要がある。そうした中でも、市民の安全・安心を支える安定した財政基盤の構築に向け、行財政改革を徹底的に行い、補てん財源に依存することなく収入の範囲内で予算を組むことを原則とするなど、将来世代に負担を先送りすることのないよう財政健全化への取組みを進めるとともに、限られた財源のもとでの一層の選択と集中を全市的に進める。</w:t>
      </w:r>
    </w:p>
    <w:p w14:paraId="45A09CEF" w14:textId="77777777" w:rsidR="0030783A" w:rsidRDefault="0030783A" w:rsidP="0030783A">
      <w:pPr>
        <w:tabs>
          <w:tab w:val="left" w:pos="426"/>
          <w:tab w:val="left" w:pos="851"/>
        </w:tabs>
        <w:rPr>
          <w:rFonts w:ascii="ＭＳ 明朝" w:hAnsi="ＭＳ 明朝" w:cs="ＭＳ 明朝"/>
          <w:kern w:val="0"/>
        </w:rPr>
      </w:pPr>
    </w:p>
    <w:p w14:paraId="522F0D35" w14:textId="4484DF14" w:rsidR="00B26E0D" w:rsidRPr="00B26E0D" w:rsidRDefault="0030783A" w:rsidP="00B26E0D">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・新</w:t>
      </w:r>
      <w:r w:rsidR="00B26E0D" w:rsidRPr="00B26E0D">
        <w:rPr>
          <w:rFonts w:ascii="ＭＳ 明朝" w:hAnsi="ＭＳ 明朝" w:cs="ＭＳ 明朝" w:hint="eastAsia"/>
          <w:kern w:val="0"/>
          <w:sz w:val="24"/>
          <w:szCs w:val="24"/>
        </w:rPr>
        <w:t>型コロナウイルス感染拡大の防止、市民生活への支援及び経済活動の段階的引上げに向けて、機動的に対策を講じ、適時、補正予算を編成する。</w:t>
      </w:r>
    </w:p>
    <w:p w14:paraId="721A9074" w14:textId="77777777" w:rsidR="00B26E0D" w:rsidRPr="00B26E0D" w:rsidRDefault="00B26E0D" w:rsidP="00B26E0D">
      <w:pPr>
        <w:autoSpaceDE w:val="0"/>
        <w:autoSpaceDN w:val="0"/>
        <w:ind w:leftChars="100" w:left="450" w:hangingChars="100" w:hanging="240"/>
        <w:rPr>
          <w:rFonts w:ascii="ＭＳ 明朝" w:hAnsi="ＭＳ 明朝" w:cs="ＭＳ 明朝"/>
          <w:kern w:val="0"/>
          <w:sz w:val="24"/>
          <w:szCs w:val="24"/>
        </w:rPr>
      </w:pPr>
      <w:r w:rsidRPr="00B26E0D">
        <w:rPr>
          <w:rFonts w:ascii="ＭＳ 明朝" w:hAnsi="ＭＳ 明朝" w:cs="ＭＳ 明朝" w:hint="eastAsia"/>
          <w:kern w:val="0"/>
          <w:sz w:val="24"/>
          <w:szCs w:val="24"/>
        </w:rPr>
        <w:t>・予算編成を通じ、引き続き行財政改革を進めるとともに、府・市間の取組みの推進にあたっては、住民の視点等を踏まえ、府・市の役割分担に応じた負担となるよう取り組む。</w:t>
      </w:r>
    </w:p>
    <w:p w14:paraId="0024A90E" w14:textId="77777777" w:rsidR="00B26E0D" w:rsidRPr="00B26E0D" w:rsidRDefault="00B26E0D" w:rsidP="00B26E0D">
      <w:pPr>
        <w:autoSpaceDE w:val="0"/>
        <w:autoSpaceDN w:val="0"/>
        <w:ind w:leftChars="100" w:left="450" w:hangingChars="100" w:hanging="240"/>
        <w:rPr>
          <w:rFonts w:ascii="ＭＳ 明朝" w:hAnsi="ＭＳ 明朝" w:cs="ＭＳ 明朝"/>
          <w:kern w:val="0"/>
          <w:sz w:val="24"/>
          <w:szCs w:val="24"/>
        </w:rPr>
      </w:pPr>
      <w:r w:rsidRPr="00B26E0D">
        <w:rPr>
          <w:rFonts w:ascii="ＭＳ 明朝" w:hAnsi="ＭＳ 明朝" w:cs="ＭＳ 明朝" w:hint="eastAsia"/>
          <w:kern w:val="0"/>
          <w:sz w:val="24"/>
          <w:szCs w:val="24"/>
        </w:rPr>
        <w:t>・特別会計繰出金など、多額の一般財源を要する事項については、引き続き、精査する。</w:t>
      </w:r>
    </w:p>
    <w:p w14:paraId="19763BC1" w14:textId="77777777" w:rsidR="00B26E0D" w:rsidRPr="00B26E0D" w:rsidRDefault="00B26E0D" w:rsidP="00B26E0D">
      <w:pPr>
        <w:autoSpaceDE w:val="0"/>
        <w:autoSpaceDN w:val="0"/>
        <w:ind w:leftChars="100" w:left="450" w:hangingChars="100" w:hanging="240"/>
        <w:rPr>
          <w:rFonts w:ascii="ＭＳ 明朝" w:hAnsi="ＭＳ 明朝" w:cs="ＭＳ 明朝"/>
          <w:kern w:val="0"/>
          <w:sz w:val="24"/>
          <w:szCs w:val="24"/>
        </w:rPr>
      </w:pPr>
      <w:r w:rsidRPr="00B26E0D">
        <w:rPr>
          <w:rFonts w:ascii="ＭＳ 明朝" w:hAnsi="ＭＳ 明朝" w:cs="ＭＳ 明朝" w:hint="eastAsia"/>
          <w:kern w:val="0"/>
          <w:sz w:val="24"/>
          <w:szCs w:val="24"/>
        </w:rPr>
        <w:t>・区長・局長マネジメントのもと、PDCAサイクルを徹底し、歳出・歳入両面にわたって更なる自律的な改革に取り組む。</w:t>
      </w:r>
    </w:p>
    <w:p w14:paraId="67DF2165" w14:textId="77777777" w:rsidR="00B26E0D" w:rsidRPr="00B26E0D" w:rsidRDefault="00B26E0D" w:rsidP="00B26E0D">
      <w:pPr>
        <w:autoSpaceDE w:val="0"/>
        <w:autoSpaceDN w:val="0"/>
        <w:ind w:leftChars="100" w:left="450" w:hangingChars="100" w:hanging="240"/>
        <w:rPr>
          <w:rFonts w:ascii="ＭＳ 明朝" w:hAnsi="ＭＳ 明朝" w:cs="ＭＳ 明朝"/>
          <w:kern w:val="0"/>
          <w:sz w:val="24"/>
          <w:szCs w:val="24"/>
        </w:rPr>
      </w:pPr>
      <w:r w:rsidRPr="00B26E0D">
        <w:rPr>
          <w:rFonts w:ascii="ＭＳ 明朝" w:hAnsi="ＭＳ 明朝" w:cs="ＭＳ 明朝" w:hint="eastAsia"/>
          <w:kern w:val="0"/>
          <w:sz w:val="24"/>
          <w:szCs w:val="24"/>
        </w:rPr>
        <w:t>・自律した自治体型の区政運営の推進に向け、基礎自治行政に関しては、区長自らの努力で広告料収入などを確保する場合の財源も活用しながら、区長が区の特性や地域の実情に即した施策を展開・充実できるよう、その決定権に基づき、局予算も含め予算を編成する。</w:t>
      </w:r>
    </w:p>
    <w:p w14:paraId="08967E37" w14:textId="797F4AEB" w:rsidR="00B26E0D" w:rsidRPr="00B26E0D" w:rsidRDefault="00B26E0D" w:rsidP="00B26E0D">
      <w:pPr>
        <w:autoSpaceDE w:val="0"/>
        <w:autoSpaceDN w:val="0"/>
        <w:ind w:leftChars="100" w:left="450" w:hangingChars="100" w:hanging="240"/>
        <w:rPr>
          <w:rFonts w:ascii="ＭＳ 明朝" w:hAnsi="ＭＳ 明朝" w:cs="ＭＳ 明朝"/>
          <w:kern w:val="0"/>
          <w:sz w:val="24"/>
          <w:szCs w:val="24"/>
        </w:rPr>
      </w:pPr>
      <w:r w:rsidRPr="00B26E0D">
        <w:rPr>
          <w:rFonts w:ascii="ＭＳ 明朝" w:hAnsi="ＭＳ 明朝" w:cs="ＭＳ 明朝" w:hint="eastAsia"/>
          <w:kern w:val="0"/>
          <w:sz w:val="24"/>
          <w:szCs w:val="24"/>
        </w:rPr>
        <w:t>・公共事業については、より一層の選択と集中を進め、資産（投資）の組換えという手法も活用し、推進するとともに、その財源となる市債発行については、将来世代の負担を勘案し、必要最小限とするため厳しく精査する。</w:t>
      </w:r>
    </w:p>
    <w:p w14:paraId="2130364A" w14:textId="1074A806" w:rsidR="00B26E0D" w:rsidRDefault="00B26E0D" w:rsidP="00B26E0D">
      <w:pPr>
        <w:autoSpaceDE w:val="0"/>
        <w:autoSpaceDN w:val="0"/>
        <w:ind w:leftChars="100" w:left="450" w:hangingChars="100" w:hanging="240"/>
        <w:rPr>
          <w:rFonts w:ascii="ＭＳ 明朝" w:hAnsi="ＭＳ 明朝" w:cs="ＭＳ 明朝"/>
          <w:kern w:val="0"/>
          <w:sz w:val="24"/>
          <w:szCs w:val="24"/>
        </w:rPr>
      </w:pPr>
      <w:r w:rsidRPr="00B26E0D">
        <w:rPr>
          <w:rFonts w:ascii="ＭＳ 明朝" w:hAnsi="ＭＳ 明朝" w:cs="ＭＳ 明朝" w:hint="eastAsia"/>
          <w:kern w:val="0"/>
          <w:sz w:val="24"/>
          <w:szCs w:val="24"/>
        </w:rPr>
        <w:t>・財政運営の透明性や財政規律を一層確保する観点から、当初予算編成過程を公表するとともに、令和２年度当初予算の公表にあわせて今後の財政収支概算を改訂する。</w:t>
      </w:r>
    </w:p>
    <w:p w14:paraId="3B95A3A2" w14:textId="77777777" w:rsidR="00B26E0D" w:rsidRDefault="00B26E0D" w:rsidP="0030783A">
      <w:pPr>
        <w:autoSpaceDE w:val="0"/>
        <w:autoSpaceDN w:val="0"/>
        <w:ind w:leftChars="100" w:left="450" w:hangingChars="100" w:hanging="240"/>
        <w:rPr>
          <w:rFonts w:ascii="ＭＳ 明朝" w:hAnsi="ＭＳ 明朝" w:cs="ＭＳ 明朝"/>
          <w:kern w:val="0"/>
          <w:sz w:val="24"/>
          <w:szCs w:val="24"/>
        </w:rPr>
      </w:pPr>
    </w:p>
    <w:sectPr w:rsidR="00B26E0D" w:rsidSect="00BD3E09">
      <w:type w:val="continuous"/>
      <w:pgSz w:w="11906" w:h="16838" w:code="9"/>
      <w:pgMar w:top="1418" w:right="1418" w:bottom="1418" w:left="1418" w:header="851" w:footer="851" w:gutter="0"/>
      <w:cols w:space="425"/>
      <w:docGrid w:type="line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F9A01" w14:textId="77777777" w:rsidR="005D159D" w:rsidRDefault="005D159D" w:rsidP="00D64575">
      <w:pPr>
        <w:rPr>
          <w:rFonts w:cs="Times New Roman"/>
        </w:rPr>
      </w:pPr>
      <w:r>
        <w:rPr>
          <w:rFonts w:cs="Times New Roman"/>
        </w:rPr>
        <w:separator/>
      </w:r>
    </w:p>
  </w:endnote>
  <w:endnote w:type="continuationSeparator" w:id="0">
    <w:p w14:paraId="3357AFF3" w14:textId="77777777" w:rsidR="005D159D" w:rsidRDefault="005D159D"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7" w14:textId="17E96538" w:rsidR="009C5BCC" w:rsidRDefault="008C31D5" w:rsidP="006111A2">
    <w:pPr>
      <w:pStyle w:val="a7"/>
      <w:jc w:val="center"/>
      <w:rPr>
        <w:rFonts w:cs="Times New Roman"/>
      </w:rPr>
    </w:pPr>
    <w:r>
      <w:fldChar w:fldCharType="begin"/>
    </w:r>
    <w:r>
      <w:instrText xml:space="preserve"> PAGE   \* MERGEFORMAT </w:instrText>
    </w:r>
    <w:r>
      <w:fldChar w:fldCharType="separate"/>
    </w:r>
    <w:r w:rsidR="00D63B66" w:rsidRPr="00D63B66">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B4B4" w14:textId="77777777" w:rsidR="005D159D" w:rsidRDefault="005D159D" w:rsidP="00D64575">
      <w:pPr>
        <w:rPr>
          <w:rFonts w:cs="Times New Roman"/>
        </w:rPr>
      </w:pPr>
      <w:r>
        <w:rPr>
          <w:rFonts w:cs="Times New Roman"/>
        </w:rPr>
        <w:separator/>
      </w:r>
    </w:p>
  </w:footnote>
  <w:footnote w:type="continuationSeparator" w:id="0">
    <w:p w14:paraId="259C5878" w14:textId="77777777" w:rsidR="005D159D" w:rsidRDefault="005D159D"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4" w14:textId="77777777" w:rsidR="00FC237C" w:rsidRDefault="00FC237C" w:rsidP="00495C0E">
    <w:pPr>
      <w:pStyle w:val="a5"/>
      <w:ind w:right="210"/>
      <w:jc w:val="right"/>
      <w:rPr>
        <w:bdr w:val="single" w:sz="4" w:space="0" w:color="auto"/>
      </w:rPr>
    </w:pPr>
  </w:p>
  <w:p w14:paraId="2CF40F66" w14:textId="13960862" w:rsidR="00BF35BB" w:rsidRDefault="00BF35BB" w:rsidP="001B7B4D">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doNotCompress"/>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0CD"/>
    <w:rsid w:val="000235DC"/>
    <w:rsid w:val="00023DE9"/>
    <w:rsid w:val="00024131"/>
    <w:rsid w:val="00024E76"/>
    <w:rsid w:val="000250E0"/>
    <w:rsid w:val="00026A5B"/>
    <w:rsid w:val="00030307"/>
    <w:rsid w:val="00030740"/>
    <w:rsid w:val="00031127"/>
    <w:rsid w:val="00031350"/>
    <w:rsid w:val="000322B3"/>
    <w:rsid w:val="00033471"/>
    <w:rsid w:val="00034332"/>
    <w:rsid w:val="000400DB"/>
    <w:rsid w:val="0004118E"/>
    <w:rsid w:val="000419AA"/>
    <w:rsid w:val="00041D5F"/>
    <w:rsid w:val="0004494F"/>
    <w:rsid w:val="00045376"/>
    <w:rsid w:val="00045911"/>
    <w:rsid w:val="00046D03"/>
    <w:rsid w:val="000476A7"/>
    <w:rsid w:val="00050CCD"/>
    <w:rsid w:val="00051686"/>
    <w:rsid w:val="00051710"/>
    <w:rsid w:val="000533DD"/>
    <w:rsid w:val="00053B30"/>
    <w:rsid w:val="000557CE"/>
    <w:rsid w:val="000559B4"/>
    <w:rsid w:val="00057A2F"/>
    <w:rsid w:val="0006021E"/>
    <w:rsid w:val="00060EDD"/>
    <w:rsid w:val="00061B79"/>
    <w:rsid w:val="000622C6"/>
    <w:rsid w:val="00064C89"/>
    <w:rsid w:val="00064E6F"/>
    <w:rsid w:val="000651FA"/>
    <w:rsid w:val="000665C5"/>
    <w:rsid w:val="00066EF9"/>
    <w:rsid w:val="0006726A"/>
    <w:rsid w:val="00067311"/>
    <w:rsid w:val="00070127"/>
    <w:rsid w:val="00071390"/>
    <w:rsid w:val="00072734"/>
    <w:rsid w:val="0007318A"/>
    <w:rsid w:val="000733C5"/>
    <w:rsid w:val="0007354A"/>
    <w:rsid w:val="000762CF"/>
    <w:rsid w:val="00076EA4"/>
    <w:rsid w:val="000778B6"/>
    <w:rsid w:val="00081125"/>
    <w:rsid w:val="0008128F"/>
    <w:rsid w:val="00081415"/>
    <w:rsid w:val="00081B18"/>
    <w:rsid w:val="00081C9F"/>
    <w:rsid w:val="00081EBE"/>
    <w:rsid w:val="000849BC"/>
    <w:rsid w:val="0009110B"/>
    <w:rsid w:val="00091E31"/>
    <w:rsid w:val="0009244F"/>
    <w:rsid w:val="000938F3"/>
    <w:rsid w:val="00093ED5"/>
    <w:rsid w:val="000941A4"/>
    <w:rsid w:val="00095A2C"/>
    <w:rsid w:val="00095AC4"/>
    <w:rsid w:val="00095FAA"/>
    <w:rsid w:val="0009683C"/>
    <w:rsid w:val="000A2E57"/>
    <w:rsid w:val="000A31C6"/>
    <w:rsid w:val="000A4318"/>
    <w:rsid w:val="000A4F6F"/>
    <w:rsid w:val="000A69A2"/>
    <w:rsid w:val="000A6F6B"/>
    <w:rsid w:val="000A78DE"/>
    <w:rsid w:val="000B217D"/>
    <w:rsid w:val="000B2ECE"/>
    <w:rsid w:val="000B3810"/>
    <w:rsid w:val="000B480F"/>
    <w:rsid w:val="000B7630"/>
    <w:rsid w:val="000B7C74"/>
    <w:rsid w:val="000C0386"/>
    <w:rsid w:val="000C20D2"/>
    <w:rsid w:val="000C537C"/>
    <w:rsid w:val="000C5E0F"/>
    <w:rsid w:val="000C6B8E"/>
    <w:rsid w:val="000C7BD4"/>
    <w:rsid w:val="000D199F"/>
    <w:rsid w:val="000D2844"/>
    <w:rsid w:val="000D39C0"/>
    <w:rsid w:val="000D433C"/>
    <w:rsid w:val="000D4374"/>
    <w:rsid w:val="000D4EF7"/>
    <w:rsid w:val="000D4F0F"/>
    <w:rsid w:val="000D71B8"/>
    <w:rsid w:val="000E04F1"/>
    <w:rsid w:val="000E05D1"/>
    <w:rsid w:val="000E0A93"/>
    <w:rsid w:val="000E112B"/>
    <w:rsid w:val="000E365A"/>
    <w:rsid w:val="000E39DF"/>
    <w:rsid w:val="000E5330"/>
    <w:rsid w:val="000E5BC9"/>
    <w:rsid w:val="000E6233"/>
    <w:rsid w:val="000E7893"/>
    <w:rsid w:val="000F04C7"/>
    <w:rsid w:val="000F079D"/>
    <w:rsid w:val="000F09BB"/>
    <w:rsid w:val="000F18C0"/>
    <w:rsid w:val="000F25C1"/>
    <w:rsid w:val="000F2A2D"/>
    <w:rsid w:val="000F3235"/>
    <w:rsid w:val="000F3EFA"/>
    <w:rsid w:val="000F53F1"/>
    <w:rsid w:val="000F7EFB"/>
    <w:rsid w:val="000F7F11"/>
    <w:rsid w:val="00100F3A"/>
    <w:rsid w:val="00102D07"/>
    <w:rsid w:val="0010730A"/>
    <w:rsid w:val="00107C85"/>
    <w:rsid w:val="00111D49"/>
    <w:rsid w:val="00112571"/>
    <w:rsid w:val="001128D9"/>
    <w:rsid w:val="00112EF9"/>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50E0"/>
    <w:rsid w:val="00135CAB"/>
    <w:rsid w:val="00135FF4"/>
    <w:rsid w:val="0013712D"/>
    <w:rsid w:val="00140CD9"/>
    <w:rsid w:val="001412FB"/>
    <w:rsid w:val="001418C0"/>
    <w:rsid w:val="00142B56"/>
    <w:rsid w:val="00142F7B"/>
    <w:rsid w:val="00143063"/>
    <w:rsid w:val="0014479A"/>
    <w:rsid w:val="00147BCD"/>
    <w:rsid w:val="00147F6B"/>
    <w:rsid w:val="00153003"/>
    <w:rsid w:val="00153722"/>
    <w:rsid w:val="00154385"/>
    <w:rsid w:val="00155506"/>
    <w:rsid w:val="00160368"/>
    <w:rsid w:val="00160707"/>
    <w:rsid w:val="00160DFA"/>
    <w:rsid w:val="00161773"/>
    <w:rsid w:val="001629B0"/>
    <w:rsid w:val="0016371E"/>
    <w:rsid w:val="001643BB"/>
    <w:rsid w:val="001675F3"/>
    <w:rsid w:val="0016780E"/>
    <w:rsid w:val="0017004E"/>
    <w:rsid w:val="00170927"/>
    <w:rsid w:val="00172255"/>
    <w:rsid w:val="00173572"/>
    <w:rsid w:val="00173D6B"/>
    <w:rsid w:val="0017571A"/>
    <w:rsid w:val="0017797E"/>
    <w:rsid w:val="00180BA8"/>
    <w:rsid w:val="0018141C"/>
    <w:rsid w:val="00182D0D"/>
    <w:rsid w:val="001840D9"/>
    <w:rsid w:val="00185478"/>
    <w:rsid w:val="00186E28"/>
    <w:rsid w:val="00186FD4"/>
    <w:rsid w:val="0018702E"/>
    <w:rsid w:val="00187643"/>
    <w:rsid w:val="0018788C"/>
    <w:rsid w:val="00192C98"/>
    <w:rsid w:val="00193230"/>
    <w:rsid w:val="001942C5"/>
    <w:rsid w:val="00194F16"/>
    <w:rsid w:val="001A04B3"/>
    <w:rsid w:val="001A07A0"/>
    <w:rsid w:val="001A0B98"/>
    <w:rsid w:val="001A0E0D"/>
    <w:rsid w:val="001A118D"/>
    <w:rsid w:val="001A1567"/>
    <w:rsid w:val="001A2BBB"/>
    <w:rsid w:val="001A3527"/>
    <w:rsid w:val="001A40DF"/>
    <w:rsid w:val="001A51EA"/>
    <w:rsid w:val="001A5F24"/>
    <w:rsid w:val="001A625A"/>
    <w:rsid w:val="001A6622"/>
    <w:rsid w:val="001A6DF7"/>
    <w:rsid w:val="001A6FA5"/>
    <w:rsid w:val="001A7829"/>
    <w:rsid w:val="001A7F11"/>
    <w:rsid w:val="001B14A6"/>
    <w:rsid w:val="001B2787"/>
    <w:rsid w:val="001B51C1"/>
    <w:rsid w:val="001B6D0B"/>
    <w:rsid w:val="001B6EC2"/>
    <w:rsid w:val="001B7B4D"/>
    <w:rsid w:val="001C132E"/>
    <w:rsid w:val="001C1426"/>
    <w:rsid w:val="001C1703"/>
    <w:rsid w:val="001C1D92"/>
    <w:rsid w:val="001C2935"/>
    <w:rsid w:val="001C4B59"/>
    <w:rsid w:val="001C51C2"/>
    <w:rsid w:val="001C56D7"/>
    <w:rsid w:val="001C590C"/>
    <w:rsid w:val="001C593F"/>
    <w:rsid w:val="001C77DD"/>
    <w:rsid w:val="001C7BBF"/>
    <w:rsid w:val="001D0FDF"/>
    <w:rsid w:val="001D2376"/>
    <w:rsid w:val="001D355C"/>
    <w:rsid w:val="001D3B4D"/>
    <w:rsid w:val="001D3DF4"/>
    <w:rsid w:val="001D3F43"/>
    <w:rsid w:val="001D4CA1"/>
    <w:rsid w:val="001D5B2D"/>
    <w:rsid w:val="001D6E13"/>
    <w:rsid w:val="001D7BCD"/>
    <w:rsid w:val="001E0DD5"/>
    <w:rsid w:val="001E21B8"/>
    <w:rsid w:val="001E25B1"/>
    <w:rsid w:val="001E29CA"/>
    <w:rsid w:val="001E42B1"/>
    <w:rsid w:val="001E5C0D"/>
    <w:rsid w:val="001E6085"/>
    <w:rsid w:val="001E7442"/>
    <w:rsid w:val="001E79BF"/>
    <w:rsid w:val="001E7B1D"/>
    <w:rsid w:val="001F0CD7"/>
    <w:rsid w:val="001F0E64"/>
    <w:rsid w:val="001F1444"/>
    <w:rsid w:val="001F23D0"/>
    <w:rsid w:val="001F447D"/>
    <w:rsid w:val="001F58A8"/>
    <w:rsid w:val="001F5C50"/>
    <w:rsid w:val="001F64D3"/>
    <w:rsid w:val="001F7595"/>
    <w:rsid w:val="00200072"/>
    <w:rsid w:val="00200212"/>
    <w:rsid w:val="00200A73"/>
    <w:rsid w:val="002013E4"/>
    <w:rsid w:val="00201E8D"/>
    <w:rsid w:val="00207F4D"/>
    <w:rsid w:val="00210E89"/>
    <w:rsid w:val="002124F8"/>
    <w:rsid w:val="00212670"/>
    <w:rsid w:val="00213400"/>
    <w:rsid w:val="00213555"/>
    <w:rsid w:val="00213886"/>
    <w:rsid w:val="00215B3C"/>
    <w:rsid w:val="00216787"/>
    <w:rsid w:val="00217136"/>
    <w:rsid w:val="0021721E"/>
    <w:rsid w:val="00222AA0"/>
    <w:rsid w:val="00222C2B"/>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F61"/>
    <w:rsid w:val="00247CDE"/>
    <w:rsid w:val="00251683"/>
    <w:rsid w:val="002528D9"/>
    <w:rsid w:val="00253178"/>
    <w:rsid w:val="00253BBB"/>
    <w:rsid w:val="00253E7A"/>
    <w:rsid w:val="00254B88"/>
    <w:rsid w:val="0025686B"/>
    <w:rsid w:val="00257101"/>
    <w:rsid w:val="00257706"/>
    <w:rsid w:val="00257E9E"/>
    <w:rsid w:val="00260B89"/>
    <w:rsid w:val="0026119C"/>
    <w:rsid w:val="00261B08"/>
    <w:rsid w:val="00263FAC"/>
    <w:rsid w:val="002648E1"/>
    <w:rsid w:val="0026491F"/>
    <w:rsid w:val="00265BFE"/>
    <w:rsid w:val="002676A4"/>
    <w:rsid w:val="0027098C"/>
    <w:rsid w:val="00271C89"/>
    <w:rsid w:val="00272831"/>
    <w:rsid w:val="00272D6D"/>
    <w:rsid w:val="00273C62"/>
    <w:rsid w:val="002757D0"/>
    <w:rsid w:val="002759A5"/>
    <w:rsid w:val="002768F8"/>
    <w:rsid w:val="0027755D"/>
    <w:rsid w:val="00281043"/>
    <w:rsid w:val="00282520"/>
    <w:rsid w:val="002831C6"/>
    <w:rsid w:val="00283B35"/>
    <w:rsid w:val="0028620C"/>
    <w:rsid w:val="00287815"/>
    <w:rsid w:val="00290B73"/>
    <w:rsid w:val="00290D8A"/>
    <w:rsid w:val="0029180D"/>
    <w:rsid w:val="002926F8"/>
    <w:rsid w:val="00292B64"/>
    <w:rsid w:val="00292B79"/>
    <w:rsid w:val="00293B35"/>
    <w:rsid w:val="00294245"/>
    <w:rsid w:val="00294E0B"/>
    <w:rsid w:val="0029533F"/>
    <w:rsid w:val="00297609"/>
    <w:rsid w:val="00297D4E"/>
    <w:rsid w:val="002A13BC"/>
    <w:rsid w:val="002A1DA4"/>
    <w:rsid w:val="002A4714"/>
    <w:rsid w:val="002A7D96"/>
    <w:rsid w:val="002B06FA"/>
    <w:rsid w:val="002B0DD4"/>
    <w:rsid w:val="002B1CA6"/>
    <w:rsid w:val="002B2A50"/>
    <w:rsid w:val="002B31AA"/>
    <w:rsid w:val="002B43B5"/>
    <w:rsid w:val="002B55CE"/>
    <w:rsid w:val="002B5BF8"/>
    <w:rsid w:val="002B61BC"/>
    <w:rsid w:val="002B66DE"/>
    <w:rsid w:val="002C060C"/>
    <w:rsid w:val="002C161B"/>
    <w:rsid w:val="002C2498"/>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26C8"/>
    <w:rsid w:val="002F27FE"/>
    <w:rsid w:val="002F343F"/>
    <w:rsid w:val="002F3E35"/>
    <w:rsid w:val="002F440C"/>
    <w:rsid w:val="002F4438"/>
    <w:rsid w:val="002F4A67"/>
    <w:rsid w:val="00301023"/>
    <w:rsid w:val="00301A65"/>
    <w:rsid w:val="00301ECA"/>
    <w:rsid w:val="003024B1"/>
    <w:rsid w:val="003026A3"/>
    <w:rsid w:val="00302F7F"/>
    <w:rsid w:val="00303159"/>
    <w:rsid w:val="00303BB9"/>
    <w:rsid w:val="00304DB5"/>
    <w:rsid w:val="00305439"/>
    <w:rsid w:val="00306119"/>
    <w:rsid w:val="00306759"/>
    <w:rsid w:val="0030783A"/>
    <w:rsid w:val="0031068C"/>
    <w:rsid w:val="003113BC"/>
    <w:rsid w:val="00311E2A"/>
    <w:rsid w:val="0031303A"/>
    <w:rsid w:val="00313BBB"/>
    <w:rsid w:val="00313C38"/>
    <w:rsid w:val="0031686A"/>
    <w:rsid w:val="00316C66"/>
    <w:rsid w:val="00317B62"/>
    <w:rsid w:val="003218B2"/>
    <w:rsid w:val="00321BAB"/>
    <w:rsid w:val="00322638"/>
    <w:rsid w:val="00323CE2"/>
    <w:rsid w:val="003245E1"/>
    <w:rsid w:val="00324AF4"/>
    <w:rsid w:val="00324B39"/>
    <w:rsid w:val="00325AC2"/>
    <w:rsid w:val="0032611D"/>
    <w:rsid w:val="003268A4"/>
    <w:rsid w:val="00327F3B"/>
    <w:rsid w:val="0033118D"/>
    <w:rsid w:val="00332266"/>
    <w:rsid w:val="00332700"/>
    <w:rsid w:val="003341CD"/>
    <w:rsid w:val="003343BB"/>
    <w:rsid w:val="003357C8"/>
    <w:rsid w:val="00336214"/>
    <w:rsid w:val="00336997"/>
    <w:rsid w:val="0033702C"/>
    <w:rsid w:val="003370DA"/>
    <w:rsid w:val="00337A5B"/>
    <w:rsid w:val="003403E6"/>
    <w:rsid w:val="00340554"/>
    <w:rsid w:val="00341768"/>
    <w:rsid w:val="00344BF9"/>
    <w:rsid w:val="003456DD"/>
    <w:rsid w:val="0034730C"/>
    <w:rsid w:val="0034796F"/>
    <w:rsid w:val="00350748"/>
    <w:rsid w:val="003507EF"/>
    <w:rsid w:val="00350C6F"/>
    <w:rsid w:val="00351003"/>
    <w:rsid w:val="00353B88"/>
    <w:rsid w:val="00353D3C"/>
    <w:rsid w:val="00353DA3"/>
    <w:rsid w:val="00353E03"/>
    <w:rsid w:val="0035451C"/>
    <w:rsid w:val="00355243"/>
    <w:rsid w:val="00355DAE"/>
    <w:rsid w:val="00357595"/>
    <w:rsid w:val="00360775"/>
    <w:rsid w:val="00360FBD"/>
    <w:rsid w:val="00361E27"/>
    <w:rsid w:val="003636A3"/>
    <w:rsid w:val="003636D8"/>
    <w:rsid w:val="003656B2"/>
    <w:rsid w:val="00366AD2"/>
    <w:rsid w:val="00370456"/>
    <w:rsid w:val="0037219C"/>
    <w:rsid w:val="00373FC3"/>
    <w:rsid w:val="00375FF1"/>
    <w:rsid w:val="00377A0D"/>
    <w:rsid w:val="0038261B"/>
    <w:rsid w:val="0038375D"/>
    <w:rsid w:val="00383C3D"/>
    <w:rsid w:val="00385939"/>
    <w:rsid w:val="003867E5"/>
    <w:rsid w:val="00391A2B"/>
    <w:rsid w:val="00392B83"/>
    <w:rsid w:val="0039387A"/>
    <w:rsid w:val="0039409E"/>
    <w:rsid w:val="00394150"/>
    <w:rsid w:val="00394922"/>
    <w:rsid w:val="00394BC6"/>
    <w:rsid w:val="003966A8"/>
    <w:rsid w:val="00396965"/>
    <w:rsid w:val="003974C1"/>
    <w:rsid w:val="00397ABC"/>
    <w:rsid w:val="003A0276"/>
    <w:rsid w:val="003A0359"/>
    <w:rsid w:val="003A0696"/>
    <w:rsid w:val="003A210E"/>
    <w:rsid w:val="003A235B"/>
    <w:rsid w:val="003A2800"/>
    <w:rsid w:val="003A4764"/>
    <w:rsid w:val="003A6CA5"/>
    <w:rsid w:val="003A6F0D"/>
    <w:rsid w:val="003B038B"/>
    <w:rsid w:val="003B03E3"/>
    <w:rsid w:val="003B0715"/>
    <w:rsid w:val="003B0EA8"/>
    <w:rsid w:val="003B34AB"/>
    <w:rsid w:val="003B4498"/>
    <w:rsid w:val="003B5FF5"/>
    <w:rsid w:val="003B6B90"/>
    <w:rsid w:val="003B7288"/>
    <w:rsid w:val="003B7482"/>
    <w:rsid w:val="003C3BFE"/>
    <w:rsid w:val="003C5478"/>
    <w:rsid w:val="003C576C"/>
    <w:rsid w:val="003C5F1E"/>
    <w:rsid w:val="003C6239"/>
    <w:rsid w:val="003C72C9"/>
    <w:rsid w:val="003D17CA"/>
    <w:rsid w:val="003D246F"/>
    <w:rsid w:val="003D2905"/>
    <w:rsid w:val="003D35E4"/>
    <w:rsid w:val="003D396B"/>
    <w:rsid w:val="003D4838"/>
    <w:rsid w:val="003D4D5D"/>
    <w:rsid w:val="003E48A0"/>
    <w:rsid w:val="003E6EE1"/>
    <w:rsid w:val="003E76CF"/>
    <w:rsid w:val="003F1798"/>
    <w:rsid w:val="003F1A92"/>
    <w:rsid w:val="003F1AEE"/>
    <w:rsid w:val="003F1F21"/>
    <w:rsid w:val="003F42DD"/>
    <w:rsid w:val="003F474E"/>
    <w:rsid w:val="003F4DBD"/>
    <w:rsid w:val="003F519C"/>
    <w:rsid w:val="003F74D8"/>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07E9D"/>
    <w:rsid w:val="00410C80"/>
    <w:rsid w:val="0041294C"/>
    <w:rsid w:val="00412BEB"/>
    <w:rsid w:val="004145E0"/>
    <w:rsid w:val="004178DD"/>
    <w:rsid w:val="00420519"/>
    <w:rsid w:val="00420578"/>
    <w:rsid w:val="004206AE"/>
    <w:rsid w:val="00420DD1"/>
    <w:rsid w:val="004226AB"/>
    <w:rsid w:val="00423558"/>
    <w:rsid w:val="00424B9E"/>
    <w:rsid w:val="00424FE3"/>
    <w:rsid w:val="00425160"/>
    <w:rsid w:val="00431458"/>
    <w:rsid w:val="00432E00"/>
    <w:rsid w:val="00435126"/>
    <w:rsid w:val="0043521F"/>
    <w:rsid w:val="0044088A"/>
    <w:rsid w:val="00441368"/>
    <w:rsid w:val="0044163C"/>
    <w:rsid w:val="00442750"/>
    <w:rsid w:val="004446F0"/>
    <w:rsid w:val="00444C06"/>
    <w:rsid w:val="004473C1"/>
    <w:rsid w:val="004478B7"/>
    <w:rsid w:val="00452022"/>
    <w:rsid w:val="00452A68"/>
    <w:rsid w:val="00452E3B"/>
    <w:rsid w:val="0045450D"/>
    <w:rsid w:val="0045495B"/>
    <w:rsid w:val="004550F7"/>
    <w:rsid w:val="0045632C"/>
    <w:rsid w:val="00456709"/>
    <w:rsid w:val="00460162"/>
    <w:rsid w:val="004604B7"/>
    <w:rsid w:val="00460F7E"/>
    <w:rsid w:val="004615B9"/>
    <w:rsid w:val="00461DC9"/>
    <w:rsid w:val="004629C9"/>
    <w:rsid w:val="00463147"/>
    <w:rsid w:val="00463413"/>
    <w:rsid w:val="00463482"/>
    <w:rsid w:val="004634DE"/>
    <w:rsid w:val="0046374E"/>
    <w:rsid w:val="0046470D"/>
    <w:rsid w:val="00464EBC"/>
    <w:rsid w:val="00464F0E"/>
    <w:rsid w:val="00465C8B"/>
    <w:rsid w:val="0046716B"/>
    <w:rsid w:val="00471B3E"/>
    <w:rsid w:val="00472B5D"/>
    <w:rsid w:val="0047348F"/>
    <w:rsid w:val="004737BC"/>
    <w:rsid w:val="00473F00"/>
    <w:rsid w:val="004745EC"/>
    <w:rsid w:val="00474DA5"/>
    <w:rsid w:val="0047523B"/>
    <w:rsid w:val="00477A4E"/>
    <w:rsid w:val="00481124"/>
    <w:rsid w:val="00482882"/>
    <w:rsid w:val="004830B5"/>
    <w:rsid w:val="00484352"/>
    <w:rsid w:val="00484459"/>
    <w:rsid w:val="00485188"/>
    <w:rsid w:val="00485662"/>
    <w:rsid w:val="00485BD7"/>
    <w:rsid w:val="00486B34"/>
    <w:rsid w:val="00486CE8"/>
    <w:rsid w:val="00487016"/>
    <w:rsid w:val="00490022"/>
    <w:rsid w:val="00495C0E"/>
    <w:rsid w:val="004975DC"/>
    <w:rsid w:val="004A0582"/>
    <w:rsid w:val="004A1030"/>
    <w:rsid w:val="004A1D83"/>
    <w:rsid w:val="004A28A8"/>
    <w:rsid w:val="004A2C61"/>
    <w:rsid w:val="004A33CC"/>
    <w:rsid w:val="004A3AD8"/>
    <w:rsid w:val="004A476A"/>
    <w:rsid w:val="004B02B7"/>
    <w:rsid w:val="004B200B"/>
    <w:rsid w:val="004B2F6C"/>
    <w:rsid w:val="004B351F"/>
    <w:rsid w:val="004B3B17"/>
    <w:rsid w:val="004B3E74"/>
    <w:rsid w:val="004B4E1D"/>
    <w:rsid w:val="004B5600"/>
    <w:rsid w:val="004C1119"/>
    <w:rsid w:val="004C2788"/>
    <w:rsid w:val="004C3162"/>
    <w:rsid w:val="004C6DD5"/>
    <w:rsid w:val="004D1C2E"/>
    <w:rsid w:val="004D23B3"/>
    <w:rsid w:val="004D263B"/>
    <w:rsid w:val="004D47C4"/>
    <w:rsid w:val="004D559C"/>
    <w:rsid w:val="004D627F"/>
    <w:rsid w:val="004D67E0"/>
    <w:rsid w:val="004E11A0"/>
    <w:rsid w:val="004E1C53"/>
    <w:rsid w:val="004E1ED9"/>
    <w:rsid w:val="004E28A5"/>
    <w:rsid w:val="004E3246"/>
    <w:rsid w:val="004E501C"/>
    <w:rsid w:val="004E5B78"/>
    <w:rsid w:val="004E5C18"/>
    <w:rsid w:val="004E741A"/>
    <w:rsid w:val="004E77D5"/>
    <w:rsid w:val="004F2E47"/>
    <w:rsid w:val="004F4915"/>
    <w:rsid w:val="004F6C37"/>
    <w:rsid w:val="004F6EB7"/>
    <w:rsid w:val="004F702B"/>
    <w:rsid w:val="004F728A"/>
    <w:rsid w:val="00500662"/>
    <w:rsid w:val="00500E1A"/>
    <w:rsid w:val="00501D6B"/>
    <w:rsid w:val="00501F7D"/>
    <w:rsid w:val="00503AFD"/>
    <w:rsid w:val="00504283"/>
    <w:rsid w:val="00504D43"/>
    <w:rsid w:val="00506AE3"/>
    <w:rsid w:val="005071FC"/>
    <w:rsid w:val="0051161C"/>
    <w:rsid w:val="00511B5E"/>
    <w:rsid w:val="005129A3"/>
    <w:rsid w:val="00513ABF"/>
    <w:rsid w:val="005143F5"/>
    <w:rsid w:val="0051629F"/>
    <w:rsid w:val="005219C3"/>
    <w:rsid w:val="005222CC"/>
    <w:rsid w:val="005228B8"/>
    <w:rsid w:val="00522C5A"/>
    <w:rsid w:val="005230FC"/>
    <w:rsid w:val="0052341C"/>
    <w:rsid w:val="0052412B"/>
    <w:rsid w:val="00527A64"/>
    <w:rsid w:val="005319CA"/>
    <w:rsid w:val="00534111"/>
    <w:rsid w:val="005351FE"/>
    <w:rsid w:val="00536247"/>
    <w:rsid w:val="005366AB"/>
    <w:rsid w:val="0053685C"/>
    <w:rsid w:val="005404C6"/>
    <w:rsid w:val="005410BE"/>
    <w:rsid w:val="0054134A"/>
    <w:rsid w:val="0054154E"/>
    <w:rsid w:val="00543344"/>
    <w:rsid w:val="0054356B"/>
    <w:rsid w:val="00543F6F"/>
    <w:rsid w:val="0054466B"/>
    <w:rsid w:val="00545D6F"/>
    <w:rsid w:val="005464A9"/>
    <w:rsid w:val="00547D82"/>
    <w:rsid w:val="005514CA"/>
    <w:rsid w:val="00553354"/>
    <w:rsid w:val="00553A94"/>
    <w:rsid w:val="005548B4"/>
    <w:rsid w:val="00554B1C"/>
    <w:rsid w:val="00555473"/>
    <w:rsid w:val="0055703D"/>
    <w:rsid w:val="00557BD4"/>
    <w:rsid w:val="00560294"/>
    <w:rsid w:val="00560E61"/>
    <w:rsid w:val="00562B24"/>
    <w:rsid w:val="00563DCF"/>
    <w:rsid w:val="005641BD"/>
    <w:rsid w:val="00564E2B"/>
    <w:rsid w:val="00565417"/>
    <w:rsid w:val="00566296"/>
    <w:rsid w:val="005667C1"/>
    <w:rsid w:val="00567DB8"/>
    <w:rsid w:val="00567FC7"/>
    <w:rsid w:val="00570580"/>
    <w:rsid w:val="00570B03"/>
    <w:rsid w:val="00571F54"/>
    <w:rsid w:val="00573A19"/>
    <w:rsid w:val="00573D87"/>
    <w:rsid w:val="00574DEA"/>
    <w:rsid w:val="005750FC"/>
    <w:rsid w:val="005772A6"/>
    <w:rsid w:val="005801C1"/>
    <w:rsid w:val="005811A7"/>
    <w:rsid w:val="00581563"/>
    <w:rsid w:val="00582C36"/>
    <w:rsid w:val="005831F3"/>
    <w:rsid w:val="00584283"/>
    <w:rsid w:val="00586420"/>
    <w:rsid w:val="005875A1"/>
    <w:rsid w:val="00590D8E"/>
    <w:rsid w:val="00590E7A"/>
    <w:rsid w:val="00590E8A"/>
    <w:rsid w:val="005911A1"/>
    <w:rsid w:val="00591891"/>
    <w:rsid w:val="00591E56"/>
    <w:rsid w:val="00592C55"/>
    <w:rsid w:val="00592CCF"/>
    <w:rsid w:val="0059398C"/>
    <w:rsid w:val="005952F2"/>
    <w:rsid w:val="00595D3A"/>
    <w:rsid w:val="00597BA2"/>
    <w:rsid w:val="005A03BF"/>
    <w:rsid w:val="005A0836"/>
    <w:rsid w:val="005A11B5"/>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572F"/>
    <w:rsid w:val="005B6248"/>
    <w:rsid w:val="005B6616"/>
    <w:rsid w:val="005B793A"/>
    <w:rsid w:val="005C1F06"/>
    <w:rsid w:val="005C2556"/>
    <w:rsid w:val="005C3915"/>
    <w:rsid w:val="005C4351"/>
    <w:rsid w:val="005C682D"/>
    <w:rsid w:val="005C7152"/>
    <w:rsid w:val="005C7FEA"/>
    <w:rsid w:val="005D150C"/>
    <w:rsid w:val="005D159D"/>
    <w:rsid w:val="005D222A"/>
    <w:rsid w:val="005D276C"/>
    <w:rsid w:val="005D28CB"/>
    <w:rsid w:val="005D2CB0"/>
    <w:rsid w:val="005D3325"/>
    <w:rsid w:val="005D37AC"/>
    <w:rsid w:val="005D3BB9"/>
    <w:rsid w:val="005D408B"/>
    <w:rsid w:val="005D4A03"/>
    <w:rsid w:val="005D5581"/>
    <w:rsid w:val="005D7D30"/>
    <w:rsid w:val="005E05D7"/>
    <w:rsid w:val="005E0788"/>
    <w:rsid w:val="005E1D5D"/>
    <w:rsid w:val="005E1F71"/>
    <w:rsid w:val="005E220A"/>
    <w:rsid w:val="005E2F78"/>
    <w:rsid w:val="005E379D"/>
    <w:rsid w:val="005E3983"/>
    <w:rsid w:val="005E3A98"/>
    <w:rsid w:val="005E641F"/>
    <w:rsid w:val="005E758D"/>
    <w:rsid w:val="005E7DD4"/>
    <w:rsid w:val="005F0DA7"/>
    <w:rsid w:val="005F1E76"/>
    <w:rsid w:val="005F34F2"/>
    <w:rsid w:val="005F378F"/>
    <w:rsid w:val="005F6998"/>
    <w:rsid w:val="005F7224"/>
    <w:rsid w:val="005F74E4"/>
    <w:rsid w:val="0060178F"/>
    <w:rsid w:val="00602424"/>
    <w:rsid w:val="0060332A"/>
    <w:rsid w:val="00603763"/>
    <w:rsid w:val="00604FCB"/>
    <w:rsid w:val="00606DD9"/>
    <w:rsid w:val="006070C4"/>
    <w:rsid w:val="00607636"/>
    <w:rsid w:val="006078D7"/>
    <w:rsid w:val="0060795D"/>
    <w:rsid w:val="00607AB6"/>
    <w:rsid w:val="00610594"/>
    <w:rsid w:val="006111A2"/>
    <w:rsid w:val="00611B37"/>
    <w:rsid w:val="00612F4A"/>
    <w:rsid w:val="00615406"/>
    <w:rsid w:val="00615721"/>
    <w:rsid w:val="00616BFB"/>
    <w:rsid w:val="00617366"/>
    <w:rsid w:val="00617A17"/>
    <w:rsid w:val="006202B3"/>
    <w:rsid w:val="00620FB3"/>
    <w:rsid w:val="006245BB"/>
    <w:rsid w:val="00626A74"/>
    <w:rsid w:val="006274D2"/>
    <w:rsid w:val="00630C28"/>
    <w:rsid w:val="00631043"/>
    <w:rsid w:val="0063128F"/>
    <w:rsid w:val="00633AF1"/>
    <w:rsid w:val="00635DBD"/>
    <w:rsid w:val="0063600A"/>
    <w:rsid w:val="0063655B"/>
    <w:rsid w:val="00636E32"/>
    <w:rsid w:val="0063715D"/>
    <w:rsid w:val="0063775A"/>
    <w:rsid w:val="006378FD"/>
    <w:rsid w:val="006401C3"/>
    <w:rsid w:val="00641DD2"/>
    <w:rsid w:val="006420DD"/>
    <w:rsid w:val="0064259C"/>
    <w:rsid w:val="00643015"/>
    <w:rsid w:val="00643308"/>
    <w:rsid w:val="00646672"/>
    <w:rsid w:val="0064667D"/>
    <w:rsid w:val="00647C51"/>
    <w:rsid w:val="00650086"/>
    <w:rsid w:val="00652C69"/>
    <w:rsid w:val="0065357B"/>
    <w:rsid w:val="00653E8B"/>
    <w:rsid w:val="00656D57"/>
    <w:rsid w:val="00660189"/>
    <w:rsid w:val="00660D63"/>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85F"/>
    <w:rsid w:val="00687AD4"/>
    <w:rsid w:val="00687DB2"/>
    <w:rsid w:val="00691DD0"/>
    <w:rsid w:val="00693445"/>
    <w:rsid w:val="00693965"/>
    <w:rsid w:val="0069398F"/>
    <w:rsid w:val="006945DD"/>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274C"/>
    <w:rsid w:val="006B3148"/>
    <w:rsid w:val="006B3CE5"/>
    <w:rsid w:val="006B4441"/>
    <w:rsid w:val="006B4F60"/>
    <w:rsid w:val="006B526D"/>
    <w:rsid w:val="006B5824"/>
    <w:rsid w:val="006B61A6"/>
    <w:rsid w:val="006B777D"/>
    <w:rsid w:val="006C1D23"/>
    <w:rsid w:val="006C1DC0"/>
    <w:rsid w:val="006C4CA1"/>
    <w:rsid w:val="006C4CB2"/>
    <w:rsid w:val="006C76B8"/>
    <w:rsid w:val="006D12D9"/>
    <w:rsid w:val="006D21A9"/>
    <w:rsid w:val="006D487D"/>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774B"/>
    <w:rsid w:val="006F7799"/>
    <w:rsid w:val="006F779D"/>
    <w:rsid w:val="007007F6"/>
    <w:rsid w:val="00700AB0"/>
    <w:rsid w:val="0070322D"/>
    <w:rsid w:val="007045B2"/>
    <w:rsid w:val="007047A7"/>
    <w:rsid w:val="0070524C"/>
    <w:rsid w:val="00705D7B"/>
    <w:rsid w:val="007075E7"/>
    <w:rsid w:val="007079B5"/>
    <w:rsid w:val="007100B2"/>
    <w:rsid w:val="00712CDB"/>
    <w:rsid w:val="00713934"/>
    <w:rsid w:val="00713E03"/>
    <w:rsid w:val="00715386"/>
    <w:rsid w:val="00720C2F"/>
    <w:rsid w:val="00720E4D"/>
    <w:rsid w:val="00721F97"/>
    <w:rsid w:val="007223A4"/>
    <w:rsid w:val="00722D0C"/>
    <w:rsid w:val="00723976"/>
    <w:rsid w:val="00723E6B"/>
    <w:rsid w:val="007243DE"/>
    <w:rsid w:val="00724C20"/>
    <w:rsid w:val="0072526D"/>
    <w:rsid w:val="00725E95"/>
    <w:rsid w:val="00726373"/>
    <w:rsid w:val="00726533"/>
    <w:rsid w:val="0072708D"/>
    <w:rsid w:val="007273CC"/>
    <w:rsid w:val="007335EC"/>
    <w:rsid w:val="0073394D"/>
    <w:rsid w:val="00737C5B"/>
    <w:rsid w:val="00737F77"/>
    <w:rsid w:val="007406C5"/>
    <w:rsid w:val="00740DF7"/>
    <w:rsid w:val="00740E8B"/>
    <w:rsid w:val="007420B9"/>
    <w:rsid w:val="007425AF"/>
    <w:rsid w:val="00745037"/>
    <w:rsid w:val="007508FC"/>
    <w:rsid w:val="00751B28"/>
    <w:rsid w:val="0075434C"/>
    <w:rsid w:val="007552D0"/>
    <w:rsid w:val="00755EB3"/>
    <w:rsid w:val="007576B1"/>
    <w:rsid w:val="007577BC"/>
    <w:rsid w:val="00760525"/>
    <w:rsid w:val="00764F15"/>
    <w:rsid w:val="00765A93"/>
    <w:rsid w:val="007669CC"/>
    <w:rsid w:val="00767B67"/>
    <w:rsid w:val="00767D61"/>
    <w:rsid w:val="00770BA7"/>
    <w:rsid w:val="00770E5D"/>
    <w:rsid w:val="007737FD"/>
    <w:rsid w:val="007738E6"/>
    <w:rsid w:val="00774E6C"/>
    <w:rsid w:val="00774F62"/>
    <w:rsid w:val="007753A5"/>
    <w:rsid w:val="00775720"/>
    <w:rsid w:val="007806E7"/>
    <w:rsid w:val="007816BC"/>
    <w:rsid w:val="00782009"/>
    <w:rsid w:val="007830ED"/>
    <w:rsid w:val="007839BD"/>
    <w:rsid w:val="0078451A"/>
    <w:rsid w:val="00784CE1"/>
    <w:rsid w:val="007856EC"/>
    <w:rsid w:val="00785C1E"/>
    <w:rsid w:val="00785E40"/>
    <w:rsid w:val="00786464"/>
    <w:rsid w:val="00786568"/>
    <w:rsid w:val="00786ABF"/>
    <w:rsid w:val="00786D97"/>
    <w:rsid w:val="007877AC"/>
    <w:rsid w:val="00787ADB"/>
    <w:rsid w:val="00787DA3"/>
    <w:rsid w:val="00791C4D"/>
    <w:rsid w:val="00791ECB"/>
    <w:rsid w:val="00792564"/>
    <w:rsid w:val="0079384F"/>
    <w:rsid w:val="00793DD3"/>
    <w:rsid w:val="00793E09"/>
    <w:rsid w:val="007941B8"/>
    <w:rsid w:val="00794C8C"/>
    <w:rsid w:val="0079585C"/>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48F3"/>
    <w:rsid w:val="007B54D1"/>
    <w:rsid w:val="007B6533"/>
    <w:rsid w:val="007B6FFB"/>
    <w:rsid w:val="007B720C"/>
    <w:rsid w:val="007B7DE1"/>
    <w:rsid w:val="007C0EF3"/>
    <w:rsid w:val="007C10FC"/>
    <w:rsid w:val="007C184E"/>
    <w:rsid w:val="007C24A5"/>
    <w:rsid w:val="007C2D22"/>
    <w:rsid w:val="007C3DD7"/>
    <w:rsid w:val="007C44EC"/>
    <w:rsid w:val="007C535A"/>
    <w:rsid w:val="007C5532"/>
    <w:rsid w:val="007C55F1"/>
    <w:rsid w:val="007C5BBA"/>
    <w:rsid w:val="007D0242"/>
    <w:rsid w:val="007D0578"/>
    <w:rsid w:val="007D23DC"/>
    <w:rsid w:val="007D25FA"/>
    <w:rsid w:val="007D260B"/>
    <w:rsid w:val="007D4205"/>
    <w:rsid w:val="007D6103"/>
    <w:rsid w:val="007D6721"/>
    <w:rsid w:val="007D6DC0"/>
    <w:rsid w:val="007D739A"/>
    <w:rsid w:val="007D78D5"/>
    <w:rsid w:val="007E0335"/>
    <w:rsid w:val="007E048A"/>
    <w:rsid w:val="007E0C7D"/>
    <w:rsid w:val="007E14AE"/>
    <w:rsid w:val="007E1FF6"/>
    <w:rsid w:val="007E2567"/>
    <w:rsid w:val="007E28C3"/>
    <w:rsid w:val="007E3E03"/>
    <w:rsid w:val="007E4491"/>
    <w:rsid w:val="007E511D"/>
    <w:rsid w:val="007E5EE0"/>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7F7F74"/>
    <w:rsid w:val="008006AD"/>
    <w:rsid w:val="00801D41"/>
    <w:rsid w:val="00802AFF"/>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55BB"/>
    <w:rsid w:val="00835CC4"/>
    <w:rsid w:val="0083622A"/>
    <w:rsid w:val="00837964"/>
    <w:rsid w:val="0084013D"/>
    <w:rsid w:val="008416ED"/>
    <w:rsid w:val="008431BF"/>
    <w:rsid w:val="008437A6"/>
    <w:rsid w:val="008438D8"/>
    <w:rsid w:val="00843D6B"/>
    <w:rsid w:val="008451BC"/>
    <w:rsid w:val="00845297"/>
    <w:rsid w:val="00845BB9"/>
    <w:rsid w:val="00850382"/>
    <w:rsid w:val="008506C8"/>
    <w:rsid w:val="00852137"/>
    <w:rsid w:val="00853298"/>
    <w:rsid w:val="00854EC5"/>
    <w:rsid w:val="0085588E"/>
    <w:rsid w:val="00861FCE"/>
    <w:rsid w:val="00863278"/>
    <w:rsid w:val="00865209"/>
    <w:rsid w:val="00867AFA"/>
    <w:rsid w:val="00870016"/>
    <w:rsid w:val="008721AF"/>
    <w:rsid w:val="008734A6"/>
    <w:rsid w:val="00873A3A"/>
    <w:rsid w:val="00874D66"/>
    <w:rsid w:val="00875300"/>
    <w:rsid w:val="008777A5"/>
    <w:rsid w:val="00882FC4"/>
    <w:rsid w:val="00883DE6"/>
    <w:rsid w:val="008841C4"/>
    <w:rsid w:val="00884E7B"/>
    <w:rsid w:val="008852D2"/>
    <w:rsid w:val="0088671C"/>
    <w:rsid w:val="00887A06"/>
    <w:rsid w:val="00887A18"/>
    <w:rsid w:val="00890BCF"/>
    <w:rsid w:val="00891455"/>
    <w:rsid w:val="00896F21"/>
    <w:rsid w:val="008971F8"/>
    <w:rsid w:val="008A06D2"/>
    <w:rsid w:val="008A2F8E"/>
    <w:rsid w:val="008A4849"/>
    <w:rsid w:val="008A4C64"/>
    <w:rsid w:val="008A4D04"/>
    <w:rsid w:val="008A4D64"/>
    <w:rsid w:val="008A759B"/>
    <w:rsid w:val="008A7EE7"/>
    <w:rsid w:val="008B07FD"/>
    <w:rsid w:val="008B0FC9"/>
    <w:rsid w:val="008B12AA"/>
    <w:rsid w:val="008B220B"/>
    <w:rsid w:val="008B2FDE"/>
    <w:rsid w:val="008B3DF6"/>
    <w:rsid w:val="008B3E60"/>
    <w:rsid w:val="008B60CE"/>
    <w:rsid w:val="008B65CB"/>
    <w:rsid w:val="008B668F"/>
    <w:rsid w:val="008B6993"/>
    <w:rsid w:val="008B74E5"/>
    <w:rsid w:val="008C0458"/>
    <w:rsid w:val="008C10A1"/>
    <w:rsid w:val="008C10CA"/>
    <w:rsid w:val="008C1533"/>
    <w:rsid w:val="008C158E"/>
    <w:rsid w:val="008C1EFA"/>
    <w:rsid w:val="008C31D5"/>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3BB"/>
    <w:rsid w:val="008F47B5"/>
    <w:rsid w:val="008F54B2"/>
    <w:rsid w:val="008F7034"/>
    <w:rsid w:val="008F7A11"/>
    <w:rsid w:val="00900D38"/>
    <w:rsid w:val="00900DA5"/>
    <w:rsid w:val="009021AE"/>
    <w:rsid w:val="0090283A"/>
    <w:rsid w:val="00903A05"/>
    <w:rsid w:val="00904D16"/>
    <w:rsid w:val="0090551E"/>
    <w:rsid w:val="009067BD"/>
    <w:rsid w:val="00906E81"/>
    <w:rsid w:val="00907401"/>
    <w:rsid w:val="00907586"/>
    <w:rsid w:val="00907EFC"/>
    <w:rsid w:val="009118E1"/>
    <w:rsid w:val="009132BB"/>
    <w:rsid w:val="0091442C"/>
    <w:rsid w:val="00914643"/>
    <w:rsid w:val="0091668C"/>
    <w:rsid w:val="00916F59"/>
    <w:rsid w:val="00917343"/>
    <w:rsid w:val="0091741E"/>
    <w:rsid w:val="00920021"/>
    <w:rsid w:val="00921118"/>
    <w:rsid w:val="00921241"/>
    <w:rsid w:val="009218D1"/>
    <w:rsid w:val="00921AF1"/>
    <w:rsid w:val="00922B35"/>
    <w:rsid w:val="0092326B"/>
    <w:rsid w:val="00923344"/>
    <w:rsid w:val="00924ECC"/>
    <w:rsid w:val="00925E5F"/>
    <w:rsid w:val="00926952"/>
    <w:rsid w:val="00931CB7"/>
    <w:rsid w:val="00934AC4"/>
    <w:rsid w:val="0093559C"/>
    <w:rsid w:val="0093703B"/>
    <w:rsid w:val="00937A81"/>
    <w:rsid w:val="00937DA2"/>
    <w:rsid w:val="009436FA"/>
    <w:rsid w:val="00943945"/>
    <w:rsid w:val="0094420E"/>
    <w:rsid w:val="009445D8"/>
    <w:rsid w:val="00944F5C"/>
    <w:rsid w:val="009451FD"/>
    <w:rsid w:val="00945559"/>
    <w:rsid w:val="0094647B"/>
    <w:rsid w:val="00947C55"/>
    <w:rsid w:val="00950464"/>
    <w:rsid w:val="00951C63"/>
    <w:rsid w:val="00952067"/>
    <w:rsid w:val="009550DE"/>
    <w:rsid w:val="00956279"/>
    <w:rsid w:val="009576F2"/>
    <w:rsid w:val="009614B3"/>
    <w:rsid w:val="009614E6"/>
    <w:rsid w:val="00961B81"/>
    <w:rsid w:val="00962E4E"/>
    <w:rsid w:val="009631DB"/>
    <w:rsid w:val="00963F7F"/>
    <w:rsid w:val="009642F4"/>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44D"/>
    <w:rsid w:val="00980511"/>
    <w:rsid w:val="0098077C"/>
    <w:rsid w:val="00980802"/>
    <w:rsid w:val="00981577"/>
    <w:rsid w:val="00983BB6"/>
    <w:rsid w:val="00983D73"/>
    <w:rsid w:val="00985463"/>
    <w:rsid w:val="00985AF7"/>
    <w:rsid w:val="00986D92"/>
    <w:rsid w:val="00986E1B"/>
    <w:rsid w:val="0099010D"/>
    <w:rsid w:val="009927D0"/>
    <w:rsid w:val="00992F21"/>
    <w:rsid w:val="0099425B"/>
    <w:rsid w:val="009947A9"/>
    <w:rsid w:val="009948D1"/>
    <w:rsid w:val="009948DB"/>
    <w:rsid w:val="00994E99"/>
    <w:rsid w:val="0099736C"/>
    <w:rsid w:val="009A07C3"/>
    <w:rsid w:val="009A0968"/>
    <w:rsid w:val="009A40D1"/>
    <w:rsid w:val="009A4B5F"/>
    <w:rsid w:val="009A4F62"/>
    <w:rsid w:val="009A7440"/>
    <w:rsid w:val="009B017D"/>
    <w:rsid w:val="009B1D8C"/>
    <w:rsid w:val="009B3F1D"/>
    <w:rsid w:val="009B4638"/>
    <w:rsid w:val="009B58E2"/>
    <w:rsid w:val="009B5E91"/>
    <w:rsid w:val="009B79F3"/>
    <w:rsid w:val="009C1F00"/>
    <w:rsid w:val="009C3782"/>
    <w:rsid w:val="009C4087"/>
    <w:rsid w:val="009C44A6"/>
    <w:rsid w:val="009C4DA1"/>
    <w:rsid w:val="009C5BCC"/>
    <w:rsid w:val="009C5DEE"/>
    <w:rsid w:val="009C6AB8"/>
    <w:rsid w:val="009C6F5A"/>
    <w:rsid w:val="009C7210"/>
    <w:rsid w:val="009D1246"/>
    <w:rsid w:val="009D31BF"/>
    <w:rsid w:val="009D3EF3"/>
    <w:rsid w:val="009D409C"/>
    <w:rsid w:val="009D42D7"/>
    <w:rsid w:val="009D4E1C"/>
    <w:rsid w:val="009D51DE"/>
    <w:rsid w:val="009D571A"/>
    <w:rsid w:val="009D609B"/>
    <w:rsid w:val="009E046C"/>
    <w:rsid w:val="009E0532"/>
    <w:rsid w:val="009E29E4"/>
    <w:rsid w:val="009E2CD2"/>
    <w:rsid w:val="009E337C"/>
    <w:rsid w:val="009E4A66"/>
    <w:rsid w:val="009E5635"/>
    <w:rsid w:val="009E5ACA"/>
    <w:rsid w:val="009F40F7"/>
    <w:rsid w:val="009F5216"/>
    <w:rsid w:val="009F541B"/>
    <w:rsid w:val="009F56DE"/>
    <w:rsid w:val="009F5B26"/>
    <w:rsid w:val="009F6E7A"/>
    <w:rsid w:val="009F796E"/>
    <w:rsid w:val="00A00ACE"/>
    <w:rsid w:val="00A01EF9"/>
    <w:rsid w:val="00A031A0"/>
    <w:rsid w:val="00A07E99"/>
    <w:rsid w:val="00A1040C"/>
    <w:rsid w:val="00A11953"/>
    <w:rsid w:val="00A13B00"/>
    <w:rsid w:val="00A141CC"/>
    <w:rsid w:val="00A14647"/>
    <w:rsid w:val="00A15854"/>
    <w:rsid w:val="00A15B24"/>
    <w:rsid w:val="00A15C24"/>
    <w:rsid w:val="00A170F4"/>
    <w:rsid w:val="00A172B2"/>
    <w:rsid w:val="00A1753C"/>
    <w:rsid w:val="00A17582"/>
    <w:rsid w:val="00A212A0"/>
    <w:rsid w:val="00A21F44"/>
    <w:rsid w:val="00A227B3"/>
    <w:rsid w:val="00A22ED5"/>
    <w:rsid w:val="00A230DC"/>
    <w:rsid w:val="00A23B84"/>
    <w:rsid w:val="00A24733"/>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5F39"/>
    <w:rsid w:val="00A564E9"/>
    <w:rsid w:val="00A56725"/>
    <w:rsid w:val="00A568D3"/>
    <w:rsid w:val="00A571ED"/>
    <w:rsid w:val="00A5754C"/>
    <w:rsid w:val="00A606FD"/>
    <w:rsid w:val="00A6094F"/>
    <w:rsid w:val="00A61B06"/>
    <w:rsid w:val="00A61CDD"/>
    <w:rsid w:val="00A62B9F"/>
    <w:rsid w:val="00A62BD3"/>
    <w:rsid w:val="00A62BE6"/>
    <w:rsid w:val="00A62E83"/>
    <w:rsid w:val="00A6410E"/>
    <w:rsid w:val="00A6604E"/>
    <w:rsid w:val="00A66B7F"/>
    <w:rsid w:val="00A66F4B"/>
    <w:rsid w:val="00A6799B"/>
    <w:rsid w:val="00A67C02"/>
    <w:rsid w:val="00A72014"/>
    <w:rsid w:val="00A72F06"/>
    <w:rsid w:val="00A739EA"/>
    <w:rsid w:val="00A73A0E"/>
    <w:rsid w:val="00A74842"/>
    <w:rsid w:val="00A804FC"/>
    <w:rsid w:val="00A80842"/>
    <w:rsid w:val="00A829E4"/>
    <w:rsid w:val="00A836A6"/>
    <w:rsid w:val="00A83DE6"/>
    <w:rsid w:val="00A84548"/>
    <w:rsid w:val="00A857D1"/>
    <w:rsid w:val="00A861DB"/>
    <w:rsid w:val="00A86269"/>
    <w:rsid w:val="00A865C2"/>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30A6"/>
    <w:rsid w:val="00AA5509"/>
    <w:rsid w:val="00AA7AC2"/>
    <w:rsid w:val="00AB0683"/>
    <w:rsid w:val="00AB191A"/>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594A"/>
    <w:rsid w:val="00AE6A9A"/>
    <w:rsid w:val="00AE715C"/>
    <w:rsid w:val="00AF002A"/>
    <w:rsid w:val="00AF08DA"/>
    <w:rsid w:val="00AF125B"/>
    <w:rsid w:val="00AF2319"/>
    <w:rsid w:val="00AF2642"/>
    <w:rsid w:val="00AF2963"/>
    <w:rsid w:val="00AF3B4D"/>
    <w:rsid w:val="00AF537B"/>
    <w:rsid w:val="00B004D4"/>
    <w:rsid w:val="00B00B53"/>
    <w:rsid w:val="00B00B7F"/>
    <w:rsid w:val="00B0111D"/>
    <w:rsid w:val="00B01483"/>
    <w:rsid w:val="00B06B88"/>
    <w:rsid w:val="00B10A70"/>
    <w:rsid w:val="00B11E15"/>
    <w:rsid w:val="00B12598"/>
    <w:rsid w:val="00B138CF"/>
    <w:rsid w:val="00B13F49"/>
    <w:rsid w:val="00B168F8"/>
    <w:rsid w:val="00B172D0"/>
    <w:rsid w:val="00B17931"/>
    <w:rsid w:val="00B17D0E"/>
    <w:rsid w:val="00B21F9C"/>
    <w:rsid w:val="00B248D5"/>
    <w:rsid w:val="00B248F4"/>
    <w:rsid w:val="00B24F06"/>
    <w:rsid w:val="00B2639F"/>
    <w:rsid w:val="00B265BD"/>
    <w:rsid w:val="00B26E0D"/>
    <w:rsid w:val="00B27FD4"/>
    <w:rsid w:val="00B313C2"/>
    <w:rsid w:val="00B31692"/>
    <w:rsid w:val="00B32036"/>
    <w:rsid w:val="00B32991"/>
    <w:rsid w:val="00B3345D"/>
    <w:rsid w:val="00B342C3"/>
    <w:rsid w:val="00B34C4D"/>
    <w:rsid w:val="00B34C98"/>
    <w:rsid w:val="00B357E1"/>
    <w:rsid w:val="00B35B7A"/>
    <w:rsid w:val="00B36652"/>
    <w:rsid w:val="00B36BEB"/>
    <w:rsid w:val="00B36D3A"/>
    <w:rsid w:val="00B405E1"/>
    <w:rsid w:val="00B42794"/>
    <w:rsid w:val="00B42BF3"/>
    <w:rsid w:val="00B42F44"/>
    <w:rsid w:val="00B435B1"/>
    <w:rsid w:val="00B44A8F"/>
    <w:rsid w:val="00B44F3D"/>
    <w:rsid w:val="00B4560C"/>
    <w:rsid w:val="00B45D9A"/>
    <w:rsid w:val="00B460DD"/>
    <w:rsid w:val="00B46492"/>
    <w:rsid w:val="00B46D2D"/>
    <w:rsid w:val="00B47006"/>
    <w:rsid w:val="00B5039C"/>
    <w:rsid w:val="00B5071C"/>
    <w:rsid w:val="00B508B4"/>
    <w:rsid w:val="00B5181F"/>
    <w:rsid w:val="00B51CE3"/>
    <w:rsid w:val="00B57EFB"/>
    <w:rsid w:val="00B61F83"/>
    <w:rsid w:val="00B632E5"/>
    <w:rsid w:val="00B640CE"/>
    <w:rsid w:val="00B64217"/>
    <w:rsid w:val="00B6528F"/>
    <w:rsid w:val="00B65426"/>
    <w:rsid w:val="00B65457"/>
    <w:rsid w:val="00B672A4"/>
    <w:rsid w:val="00B67996"/>
    <w:rsid w:val="00B71B50"/>
    <w:rsid w:val="00B71FC6"/>
    <w:rsid w:val="00B74144"/>
    <w:rsid w:val="00B74DC5"/>
    <w:rsid w:val="00B761C6"/>
    <w:rsid w:val="00B76712"/>
    <w:rsid w:val="00B80CEA"/>
    <w:rsid w:val="00B81E8E"/>
    <w:rsid w:val="00B81FDD"/>
    <w:rsid w:val="00B8344B"/>
    <w:rsid w:val="00B8761E"/>
    <w:rsid w:val="00B87B0D"/>
    <w:rsid w:val="00B9075F"/>
    <w:rsid w:val="00B90B8D"/>
    <w:rsid w:val="00B910CD"/>
    <w:rsid w:val="00B923C0"/>
    <w:rsid w:val="00B93DF5"/>
    <w:rsid w:val="00B94C3B"/>
    <w:rsid w:val="00B957D1"/>
    <w:rsid w:val="00B95C29"/>
    <w:rsid w:val="00B96770"/>
    <w:rsid w:val="00B971C3"/>
    <w:rsid w:val="00BA0D7F"/>
    <w:rsid w:val="00BA2243"/>
    <w:rsid w:val="00BA32C5"/>
    <w:rsid w:val="00BA3723"/>
    <w:rsid w:val="00BA51CD"/>
    <w:rsid w:val="00BA6880"/>
    <w:rsid w:val="00BA6F4F"/>
    <w:rsid w:val="00BA721B"/>
    <w:rsid w:val="00BB074A"/>
    <w:rsid w:val="00BB0FCF"/>
    <w:rsid w:val="00BB2316"/>
    <w:rsid w:val="00BB268A"/>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3E09"/>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4353"/>
    <w:rsid w:val="00BF4A67"/>
    <w:rsid w:val="00BF51DA"/>
    <w:rsid w:val="00BF5727"/>
    <w:rsid w:val="00BF70C5"/>
    <w:rsid w:val="00C00A34"/>
    <w:rsid w:val="00C016B6"/>
    <w:rsid w:val="00C0341B"/>
    <w:rsid w:val="00C03955"/>
    <w:rsid w:val="00C03DF7"/>
    <w:rsid w:val="00C0746D"/>
    <w:rsid w:val="00C10E13"/>
    <w:rsid w:val="00C13511"/>
    <w:rsid w:val="00C13593"/>
    <w:rsid w:val="00C144C2"/>
    <w:rsid w:val="00C15889"/>
    <w:rsid w:val="00C15D46"/>
    <w:rsid w:val="00C163F6"/>
    <w:rsid w:val="00C16808"/>
    <w:rsid w:val="00C1693E"/>
    <w:rsid w:val="00C17FA8"/>
    <w:rsid w:val="00C20ED7"/>
    <w:rsid w:val="00C2110C"/>
    <w:rsid w:val="00C216EE"/>
    <w:rsid w:val="00C2220F"/>
    <w:rsid w:val="00C23207"/>
    <w:rsid w:val="00C249AD"/>
    <w:rsid w:val="00C25F54"/>
    <w:rsid w:val="00C3030F"/>
    <w:rsid w:val="00C30F45"/>
    <w:rsid w:val="00C31AD1"/>
    <w:rsid w:val="00C32CC0"/>
    <w:rsid w:val="00C342F8"/>
    <w:rsid w:val="00C3441E"/>
    <w:rsid w:val="00C3489A"/>
    <w:rsid w:val="00C35416"/>
    <w:rsid w:val="00C35997"/>
    <w:rsid w:val="00C37F38"/>
    <w:rsid w:val="00C40984"/>
    <w:rsid w:val="00C40C24"/>
    <w:rsid w:val="00C4332A"/>
    <w:rsid w:val="00C4466A"/>
    <w:rsid w:val="00C44880"/>
    <w:rsid w:val="00C4616F"/>
    <w:rsid w:val="00C5020C"/>
    <w:rsid w:val="00C573B8"/>
    <w:rsid w:val="00C57AD3"/>
    <w:rsid w:val="00C60865"/>
    <w:rsid w:val="00C60BC1"/>
    <w:rsid w:val="00C617DF"/>
    <w:rsid w:val="00C61921"/>
    <w:rsid w:val="00C6210B"/>
    <w:rsid w:val="00C626C3"/>
    <w:rsid w:val="00C62CF9"/>
    <w:rsid w:val="00C62D67"/>
    <w:rsid w:val="00C639D3"/>
    <w:rsid w:val="00C666C5"/>
    <w:rsid w:val="00C6684A"/>
    <w:rsid w:val="00C70344"/>
    <w:rsid w:val="00C70595"/>
    <w:rsid w:val="00C7202A"/>
    <w:rsid w:val="00C73F52"/>
    <w:rsid w:val="00C74069"/>
    <w:rsid w:val="00C748D4"/>
    <w:rsid w:val="00C74CEC"/>
    <w:rsid w:val="00C762EE"/>
    <w:rsid w:val="00C768DD"/>
    <w:rsid w:val="00C81361"/>
    <w:rsid w:val="00C8242B"/>
    <w:rsid w:val="00C8276F"/>
    <w:rsid w:val="00C82DFE"/>
    <w:rsid w:val="00C847AE"/>
    <w:rsid w:val="00C8553D"/>
    <w:rsid w:val="00C918C1"/>
    <w:rsid w:val="00C919BE"/>
    <w:rsid w:val="00C91FCB"/>
    <w:rsid w:val="00C93FC6"/>
    <w:rsid w:val="00C94D79"/>
    <w:rsid w:val="00C94F19"/>
    <w:rsid w:val="00C97E6C"/>
    <w:rsid w:val="00CA02D2"/>
    <w:rsid w:val="00CA04BD"/>
    <w:rsid w:val="00CA17FD"/>
    <w:rsid w:val="00CA1CD5"/>
    <w:rsid w:val="00CA2651"/>
    <w:rsid w:val="00CA3E66"/>
    <w:rsid w:val="00CA4935"/>
    <w:rsid w:val="00CA4A47"/>
    <w:rsid w:val="00CA5B2B"/>
    <w:rsid w:val="00CA63B2"/>
    <w:rsid w:val="00CA7F3C"/>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34F7"/>
    <w:rsid w:val="00CC414A"/>
    <w:rsid w:val="00CC577E"/>
    <w:rsid w:val="00CC618B"/>
    <w:rsid w:val="00CC689A"/>
    <w:rsid w:val="00CC6FDE"/>
    <w:rsid w:val="00CD1402"/>
    <w:rsid w:val="00CD301B"/>
    <w:rsid w:val="00CD314F"/>
    <w:rsid w:val="00CD551D"/>
    <w:rsid w:val="00CD622B"/>
    <w:rsid w:val="00CD65A8"/>
    <w:rsid w:val="00CE3341"/>
    <w:rsid w:val="00CE3755"/>
    <w:rsid w:val="00CE67B1"/>
    <w:rsid w:val="00CE7A70"/>
    <w:rsid w:val="00CF0078"/>
    <w:rsid w:val="00CF06B7"/>
    <w:rsid w:val="00CF08C7"/>
    <w:rsid w:val="00CF2125"/>
    <w:rsid w:val="00CF217C"/>
    <w:rsid w:val="00CF283F"/>
    <w:rsid w:val="00CF2DA2"/>
    <w:rsid w:val="00CF3DF2"/>
    <w:rsid w:val="00CF545D"/>
    <w:rsid w:val="00CF61A1"/>
    <w:rsid w:val="00CF6919"/>
    <w:rsid w:val="00CF6F16"/>
    <w:rsid w:val="00D02E39"/>
    <w:rsid w:val="00D04067"/>
    <w:rsid w:val="00D04A95"/>
    <w:rsid w:val="00D056AE"/>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3234"/>
    <w:rsid w:val="00D2393A"/>
    <w:rsid w:val="00D24675"/>
    <w:rsid w:val="00D25801"/>
    <w:rsid w:val="00D25998"/>
    <w:rsid w:val="00D265BC"/>
    <w:rsid w:val="00D307C6"/>
    <w:rsid w:val="00D30EC0"/>
    <w:rsid w:val="00D34633"/>
    <w:rsid w:val="00D349DB"/>
    <w:rsid w:val="00D34BDE"/>
    <w:rsid w:val="00D37663"/>
    <w:rsid w:val="00D40522"/>
    <w:rsid w:val="00D41CEC"/>
    <w:rsid w:val="00D4202B"/>
    <w:rsid w:val="00D4275C"/>
    <w:rsid w:val="00D44547"/>
    <w:rsid w:val="00D44EE7"/>
    <w:rsid w:val="00D4550D"/>
    <w:rsid w:val="00D50D56"/>
    <w:rsid w:val="00D52D6B"/>
    <w:rsid w:val="00D55163"/>
    <w:rsid w:val="00D5592C"/>
    <w:rsid w:val="00D570FB"/>
    <w:rsid w:val="00D6054A"/>
    <w:rsid w:val="00D60B8A"/>
    <w:rsid w:val="00D61DF9"/>
    <w:rsid w:val="00D62CC7"/>
    <w:rsid w:val="00D63B66"/>
    <w:rsid w:val="00D63D91"/>
    <w:rsid w:val="00D64575"/>
    <w:rsid w:val="00D6459B"/>
    <w:rsid w:val="00D66B9A"/>
    <w:rsid w:val="00D67468"/>
    <w:rsid w:val="00D70559"/>
    <w:rsid w:val="00D70C33"/>
    <w:rsid w:val="00D72556"/>
    <w:rsid w:val="00D72A37"/>
    <w:rsid w:val="00D730FE"/>
    <w:rsid w:val="00D73946"/>
    <w:rsid w:val="00D761AC"/>
    <w:rsid w:val="00D77901"/>
    <w:rsid w:val="00D80A00"/>
    <w:rsid w:val="00D813F5"/>
    <w:rsid w:val="00D814C3"/>
    <w:rsid w:val="00D81CF2"/>
    <w:rsid w:val="00D81E01"/>
    <w:rsid w:val="00D83C8D"/>
    <w:rsid w:val="00D8521E"/>
    <w:rsid w:val="00D85D61"/>
    <w:rsid w:val="00D8787B"/>
    <w:rsid w:val="00D87C6F"/>
    <w:rsid w:val="00D9097B"/>
    <w:rsid w:val="00D918AF"/>
    <w:rsid w:val="00D924FD"/>
    <w:rsid w:val="00D9250E"/>
    <w:rsid w:val="00D936C5"/>
    <w:rsid w:val="00D94CEC"/>
    <w:rsid w:val="00D95B8A"/>
    <w:rsid w:val="00D96D3C"/>
    <w:rsid w:val="00DA1D57"/>
    <w:rsid w:val="00DA2375"/>
    <w:rsid w:val="00DA29FC"/>
    <w:rsid w:val="00DA2F3F"/>
    <w:rsid w:val="00DA4816"/>
    <w:rsid w:val="00DA5437"/>
    <w:rsid w:val="00DA58DA"/>
    <w:rsid w:val="00DA67C8"/>
    <w:rsid w:val="00DB15A1"/>
    <w:rsid w:val="00DB1B0A"/>
    <w:rsid w:val="00DB457F"/>
    <w:rsid w:val="00DB49FD"/>
    <w:rsid w:val="00DB5921"/>
    <w:rsid w:val="00DB5936"/>
    <w:rsid w:val="00DB6AFC"/>
    <w:rsid w:val="00DB6B91"/>
    <w:rsid w:val="00DB6C7A"/>
    <w:rsid w:val="00DB6F9F"/>
    <w:rsid w:val="00DB74DF"/>
    <w:rsid w:val="00DB7904"/>
    <w:rsid w:val="00DC0F23"/>
    <w:rsid w:val="00DC2D49"/>
    <w:rsid w:val="00DC3106"/>
    <w:rsid w:val="00DC355D"/>
    <w:rsid w:val="00DC3909"/>
    <w:rsid w:val="00DD01A4"/>
    <w:rsid w:val="00DD0C20"/>
    <w:rsid w:val="00DD0D0D"/>
    <w:rsid w:val="00DD212B"/>
    <w:rsid w:val="00DD45FD"/>
    <w:rsid w:val="00DD794C"/>
    <w:rsid w:val="00DD7CE4"/>
    <w:rsid w:val="00DD7D36"/>
    <w:rsid w:val="00DE0B55"/>
    <w:rsid w:val="00DE0D33"/>
    <w:rsid w:val="00DE20D2"/>
    <w:rsid w:val="00DE2D64"/>
    <w:rsid w:val="00DE330D"/>
    <w:rsid w:val="00DE375A"/>
    <w:rsid w:val="00DE53E6"/>
    <w:rsid w:val="00DE5AEB"/>
    <w:rsid w:val="00DE643A"/>
    <w:rsid w:val="00DE6B36"/>
    <w:rsid w:val="00DE7FDC"/>
    <w:rsid w:val="00DF12A2"/>
    <w:rsid w:val="00DF13E3"/>
    <w:rsid w:val="00DF199E"/>
    <w:rsid w:val="00DF3051"/>
    <w:rsid w:val="00DF3605"/>
    <w:rsid w:val="00DF36ED"/>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30C18"/>
    <w:rsid w:val="00E30FE6"/>
    <w:rsid w:val="00E319CC"/>
    <w:rsid w:val="00E32226"/>
    <w:rsid w:val="00E35FCD"/>
    <w:rsid w:val="00E369EE"/>
    <w:rsid w:val="00E36F9C"/>
    <w:rsid w:val="00E444C2"/>
    <w:rsid w:val="00E46159"/>
    <w:rsid w:val="00E507EF"/>
    <w:rsid w:val="00E50E86"/>
    <w:rsid w:val="00E51186"/>
    <w:rsid w:val="00E51934"/>
    <w:rsid w:val="00E5208E"/>
    <w:rsid w:val="00E53455"/>
    <w:rsid w:val="00E55FAA"/>
    <w:rsid w:val="00E560EF"/>
    <w:rsid w:val="00E57230"/>
    <w:rsid w:val="00E5788F"/>
    <w:rsid w:val="00E57C2D"/>
    <w:rsid w:val="00E57FC2"/>
    <w:rsid w:val="00E6006E"/>
    <w:rsid w:val="00E60C0D"/>
    <w:rsid w:val="00E637C8"/>
    <w:rsid w:val="00E642D9"/>
    <w:rsid w:val="00E6555B"/>
    <w:rsid w:val="00E657F0"/>
    <w:rsid w:val="00E678C0"/>
    <w:rsid w:val="00E67D90"/>
    <w:rsid w:val="00E71C40"/>
    <w:rsid w:val="00E71EC8"/>
    <w:rsid w:val="00E71F46"/>
    <w:rsid w:val="00E75173"/>
    <w:rsid w:val="00E751EF"/>
    <w:rsid w:val="00E7577D"/>
    <w:rsid w:val="00E7783A"/>
    <w:rsid w:val="00E77A12"/>
    <w:rsid w:val="00E80A69"/>
    <w:rsid w:val="00E80A74"/>
    <w:rsid w:val="00E82416"/>
    <w:rsid w:val="00E82765"/>
    <w:rsid w:val="00E82FBA"/>
    <w:rsid w:val="00E84961"/>
    <w:rsid w:val="00E87068"/>
    <w:rsid w:val="00E87453"/>
    <w:rsid w:val="00E87708"/>
    <w:rsid w:val="00E87CFD"/>
    <w:rsid w:val="00E90099"/>
    <w:rsid w:val="00E917BD"/>
    <w:rsid w:val="00E91838"/>
    <w:rsid w:val="00E93B76"/>
    <w:rsid w:val="00E93C33"/>
    <w:rsid w:val="00E93ECF"/>
    <w:rsid w:val="00E94342"/>
    <w:rsid w:val="00E951E1"/>
    <w:rsid w:val="00E95363"/>
    <w:rsid w:val="00E958A8"/>
    <w:rsid w:val="00E95D3B"/>
    <w:rsid w:val="00E961AA"/>
    <w:rsid w:val="00E96B97"/>
    <w:rsid w:val="00EA0407"/>
    <w:rsid w:val="00EA0DAC"/>
    <w:rsid w:val="00EA2B7A"/>
    <w:rsid w:val="00EA2C19"/>
    <w:rsid w:val="00EA30CD"/>
    <w:rsid w:val="00EA39AD"/>
    <w:rsid w:val="00EA45A7"/>
    <w:rsid w:val="00EA4E67"/>
    <w:rsid w:val="00EA639D"/>
    <w:rsid w:val="00EB1216"/>
    <w:rsid w:val="00EB12F4"/>
    <w:rsid w:val="00EB3209"/>
    <w:rsid w:val="00EB414F"/>
    <w:rsid w:val="00EB5691"/>
    <w:rsid w:val="00EB6F66"/>
    <w:rsid w:val="00EB79F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53B0"/>
    <w:rsid w:val="00ED666B"/>
    <w:rsid w:val="00ED76D2"/>
    <w:rsid w:val="00EE07B4"/>
    <w:rsid w:val="00EE1B2C"/>
    <w:rsid w:val="00EE355B"/>
    <w:rsid w:val="00EE3EF1"/>
    <w:rsid w:val="00EE541F"/>
    <w:rsid w:val="00EE5738"/>
    <w:rsid w:val="00EE73D3"/>
    <w:rsid w:val="00EF03D9"/>
    <w:rsid w:val="00EF0D78"/>
    <w:rsid w:val="00EF1045"/>
    <w:rsid w:val="00EF1D92"/>
    <w:rsid w:val="00EF3695"/>
    <w:rsid w:val="00EF46F4"/>
    <w:rsid w:val="00EF505B"/>
    <w:rsid w:val="00EF5611"/>
    <w:rsid w:val="00EF5AF7"/>
    <w:rsid w:val="00EF5F5B"/>
    <w:rsid w:val="00EF6128"/>
    <w:rsid w:val="00EF6478"/>
    <w:rsid w:val="00EF6A3A"/>
    <w:rsid w:val="00EF7BC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1E44"/>
    <w:rsid w:val="00F12753"/>
    <w:rsid w:val="00F12935"/>
    <w:rsid w:val="00F147F2"/>
    <w:rsid w:val="00F153C6"/>
    <w:rsid w:val="00F153C7"/>
    <w:rsid w:val="00F17403"/>
    <w:rsid w:val="00F1758E"/>
    <w:rsid w:val="00F17E22"/>
    <w:rsid w:val="00F21F79"/>
    <w:rsid w:val="00F226ED"/>
    <w:rsid w:val="00F22991"/>
    <w:rsid w:val="00F239FB"/>
    <w:rsid w:val="00F24F9B"/>
    <w:rsid w:val="00F25955"/>
    <w:rsid w:val="00F25B0B"/>
    <w:rsid w:val="00F2611F"/>
    <w:rsid w:val="00F2663B"/>
    <w:rsid w:val="00F26CF8"/>
    <w:rsid w:val="00F27064"/>
    <w:rsid w:val="00F309EF"/>
    <w:rsid w:val="00F327C4"/>
    <w:rsid w:val="00F32847"/>
    <w:rsid w:val="00F33F00"/>
    <w:rsid w:val="00F34441"/>
    <w:rsid w:val="00F3532C"/>
    <w:rsid w:val="00F36097"/>
    <w:rsid w:val="00F363FA"/>
    <w:rsid w:val="00F36A7E"/>
    <w:rsid w:val="00F377E4"/>
    <w:rsid w:val="00F37B99"/>
    <w:rsid w:val="00F4046C"/>
    <w:rsid w:val="00F40C8D"/>
    <w:rsid w:val="00F43183"/>
    <w:rsid w:val="00F43937"/>
    <w:rsid w:val="00F4490A"/>
    <w:rsid w:val="00F46E57"/>
    <w:rsid w:val="00F500D2"/>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7785B"/>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19A3"/>
    <w:rsid w:val="00F928C8"/>
    <w:rsid w:val="00F928F2"/>
    <w:rsid w:val="00F94611"/>
    <w:rsid w:val="00F95914"/>
    <w:rsid w:val="00FA1D53"/>
    <w:rsid w:val="00FA2376"/>
    <w:rsid w:val="00FA28B9"/>
    <w:rsid w:val="00FA2F02"/>
    <w:rsid w:val="00FA5A8F"/>
    <w:rsid w:val="00FA5E4C"/>
    <w:rsid w:val="00FA765D"/>
    <w:rsid w:val="00FB007D"/>
    <w:rsid w:val="00FB0A40"/>
    <w:rsid w:val="00FB0AAE"/>
    <w:rsid w:val="00FB1ACB"/>
    <w:rsid w:val="00FB2866"/>
    <w:rsid w:val="00FB3DB0"/>
    <w:rsid w:val="00FB4671"/>
    <w:rsid w:val="00FB51F4"/>
    <w:rsid w:val="00FB6C13"/>
    <w:rsid w:val="00FB6DBE"/>
    <w:rsid w:val="00FC0AC9"/>
    <w:rsid w:val="00FC237C"/>
    <w:rsid w:val="00FC2688"/>
    <w:rsid w:val="00FC3A12"/>
    <w:rsid w:val="00FC4F80"/>
    <w:rsid w:val="00FC533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D7"/>
    <w:rsid w:val="00FE75E1"/>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CF40EA1"/>
  <w15:docId w15:val="{7215128A-BBB5-4F6A-8021-831DB47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semiHidden/>
    <w:unhideWhenUsed/>
    <w:rsid w:val="0027098C"/>
    <w:pPr>
      <w:jc w:val="left"/>
    </w:pPr>
  </w:style>
  <w:style w:type="character" w:customStyle="1" w:styleId="ae">
    <w:name w:val="コメント文字列 (文字)"/>
    <w:basedOn w:val="a0"/>
    <w:link w:val="ad"/>
    <w:uiPriority w:val="99"/>
    <w:semiHidden/>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05E874FA7E8E01479493E42A0A1D3871" ma:contentTypeVersion="2" ma:contentTypeDescription="公営企業連携対象" ma:contentTypeScope="" ma:versionID="7f60dcc37df266a15ea8d2b48384fdc5">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6E8C7-104D-405E-982D-DE1A960A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B0178-39A7-4B16-BC95-B42697CD47D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be2acaf-88a6-4029-b366-c28176c79890"/>
    <ds:schemaRef ds:uri="http://www.w3.org/XML/1998/namespace"/>
  </ds:schemaRefs>
</ds:datastoreItem>
</file>

<file path=customXml/itemProps3.xml><?xml version="1.0" encoding="utf-8"?>
<ds:datastoreItem xmlns:ds="http://schemas.openxmlformats.org/officeDocument/2006/customXml" ds:itemID="{56D3EB42-735A-4DB4-AAF7-20CF232BC32C}">
  <ds:schemaRefs>
    <ds:schemaRef ds:uri="http://schemas.microsoft.com/sharepoint/v3/contenttype/forms"/>
  </ds:schemaRefs>
</ds:datastoreItem>
</file>

<file path=customXml/itemProps4.xml><?xml version="1.0" encoding="utf-8"?>
<ds:datastoreItem xmlns:ds="http://schemas.openxmlformats.org/officeDocument/2006/customXml" ds:itemID="{082AF7B8-EABB-444E-B5DD-AFB84240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14</Pages>
  <Words>1410</Words>
  <Characters>8041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平成30年度 市政運営の基本方針（本文）</vt:lpstr>
    </vt:vector>
  </TitlesOfParts>
  <Company>Toshiba</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 市政運営の基本方針（本文）</dc:title>
  <cp:revision>62</cp:revision>
  <cp:lastPrinted>2020-08-28T02:08:00Z</cp:lastPrinted>
  <dcterms:created xsi:type="dcterms:W3CDTF">2019-09-03T02:49:00Z</dcterms:created>
  <dcterms:modified xsi:type="dcterms:W3CDTF">2020-09-07T01:50:00Z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0x010100400E616C159D1842BAB4DFD7FD2F15F80005E874FA7E8E01479493E42A0A1D3871</vt:lpwstr>
  </property>
</Properties>
</file>