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7E830" w14:textId="2D70B438" w:rsidR="00B37FE9" w:rsidRPr="00F165A9" w:rsidRDefault="00B66615" w:rsidP="00B66615">
      <w:pPr>
        <w:tabs>
          <w:tab w:val="left" w:pos="4180"/>
        </w:tabs>
        <w:jc w:val="center"/>
        <w:rPr>
          <w:rFonts w:ascii="ＭＳ 明朝" w:hAnsi="ＭＳ 明朝"/>
          <w:noProof/>
          <w:sz w:val="28"/>
          <w:szCs w:val="28"/>
        </w:rPr>
      </w:pPr>
      <w:r w:rsidRPr="00F165A9">
        <w:rPr>
          <w:rFonts w:ascii="ＭＳ 明朝" w:hAnsi="ＭＳ 明朝" w:hint="eastAsia"/>
          <w:noProof/>
          <w:sz w:val="28"/>
          <w:szCs w:val="28"/>
        </w:rPr>
        <w:t>卸売業者の奨励金の報告に関する要領</w:t>
      </w:r>
    </w:p>
    <w:p w14:paraId="57BE82B6" w14:textId="42A96D10" w:rsidR="00B66615" w:rsidRPr="00B66615" w:rsidRDefault="00B66615">
      <w:pPr>
        <w:tabs>
          <w:tab w:val="left" w:pos="4180"/>
        </w:tabs>
        <w:rPr>
          <w:rFonts w:ascii="ＭＳ 明朝" w:hAnsi="ＭＳ 明朝"/>
          <w:noProof/>
          <w:sz w:val="24"/>
        </w:rPr>
      </w:pPr>
    </w:p>
    <w:p w14:paraId="4D8F9509"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卸売業者の奨励金の報告については、大阪市中央卸売市場業務条例（以下「条例」という。）第45条第７項及び同南港市場施行規則第38条の規定に基づくほか、この要領の定めるところによるものとする。</w:t>
      </w:r>
    </w:p>
    <w:p w14:paraId="18554E0B"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なお、この要領において「税込」とあるのは消費税に相当する額を含むことをいい、「税抜」とあるのは消費税に相当する額を含まないことをいう。</w:t>
      </w:r>
    </w:p>
    <w:p w14:paraId="1B9FB252"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p>
    <w:p w14:paraId="5888C1B7" w14:textId="77777777" w:rsidR="00B66615" w:rsidRPr="00B66615" w:rsidRDefault="00B66615" w:rsidP="00B66615">
      <w:pPr>
        <w:wordWrap w:val="0"/>
        <w:autoSpaceDE w:val="0"/>
        <w:autoSpaceDN w:val="0"/>
        <w:adjustRightInd w:val="0"/>
        <w:jc w:val="left"/>
        <w:rPr>
          <w:rFonts w:ascii="ＭＳ 明朝" w:hAnsi="ＭＳ 明朝"/>
          <w:sz w:val="24"/>
        </w:rPr>
      </w:pPr>
      <w:r w:rsidRPr="00B66615">
        <w:rPr>
          <w:rFonts w:ascii="ＭＳ 明朝" w:hAnsi="ＭＳ 明朝" w:hint="eastAsia"/>
          <w:sz w:val="24"/>
        </w:rPr>
        <w:t>第１　出荷奨励金（税込の額をいう。以下同じ。）</w:t>
      </w:r>
    </w:p>
    <w:p w14:paraId="117C5FBA"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１　出荷奨励金の種類</w:t>
      </w:r>
    </w:p>
    <w:p w14:paraId="6B7118AB" w14:textId="77777777" w:rsidR="00B66615" w:rsidRPr="00B66615" w:rsidRDefault="00B66615" w:rsidP="00B66615">
      <w:pPr>
        <w:wordWrap w:val="0"/>
        <w:autoSpaceDE w:val="0"/>
        <w:autoSpaceDN w:val="0"/>
        <w:adjustRightInd w:val="0"/>
        <w:ind w:firstLineChars="200" w:firstLine="501"/>
        <w:jc w:val="left"/>
        <w:rPr>
          <w:rFonts w:ascii="ＭＳ 明朝" w:hAnsi="ＭＳ 明朝"/>
          <w:sz w:val="24"/>
        </w:rPr>
      </w:pPr>
      <w:r w:rsidRPr="00B66615">
        <w:rPr>
          <w:rFonts w:ascii="ＭＳ 明朝" w:hAnsi="ＭＳ 明朝" w:hint="eastAsia"/>
          <w:sz w:val="24"/>
        </w:rPr>
        <w:t>(1)　定率出荷奨励金</w:t>
      </w:r>
    </w:p>
    <w:p w14:paraId="6CCC3781" w14:textId="77777777" w:rsidR="00B66615" w:rsidRPr="00B66615" w:rsidRDefault="00B66615" w:rsidP="00B66615">
      <w:pPr>
        <w:wordWrap w:val="0"/>
        <w:autoSpaceDE w:val="0"/>
        <w:autoSpaceDN w:val="0"/>
        <w:adjustRightInd w:val="0"/>
        <w:ind w:firstLineChars="300" w:firstLine="751"/>
        <w:jc w:val="left"/>
        <w:rPr>
          <w:rFonts w:ascii="ＭＳ 明朝" w:hAnsi="ＭＳ 明朝"/>
          <w:sz w:val="24"/>
        </w:rPr>
      </w:pPr>
      <w:r w:rsidRPr="00B66615">
        <w:rPr>
          <w:rFonts w:ascii="ＭＳ 明朝" w:hAnsi="ＭＳ 明朝" w:hint="eastAsia"/>
          <w:sz w:val="24"/>
        </w:rPr>
        <w:t>税抜の委託額に交付率を乗じた後、110/100を乗じた額</w:t>
      </w:r>
    </w:p>
    <w:p w14:paraId="717A328B" w14:textId="77777777" w:rsidR="00B66615" w:rsidRPr="00B66615" w:rsidRDefault="00B66615" w:rsidP="00B66615">
      <w:pPr>
        <w:wordWrap w:val="0"/>
        <w:autoSpaceDE w:val="0"/>
        <w:autoSpaceDN w:val="0"/>
        <w:adjustRightInd w:val="0"/>
        <w:ind w:firstLineChars="200" w:firstLine="501"/>
        <w:jc w:val="left"/>
        <w:rPr>
          <w:rFonts w:ascii="ＭＳ 明朝" w:hAnsi="ＭＳ 明朝"/>
          <w:sz w:val="24"/>
        </w:rPr>
      </w:pPr>
      <w:r w:rsidRPr="00B66615">
        <w:rPr>
          <w:rFonts w:ascii="ＭＳ 明朝" w:hAnsi="ＭＳ 明朝" w:hint="eastAsia"/>
          <w:sz w:val="24"/>
        </w:rPr>
        <w:t>(2)　特別出荷奨励金</w:t>
      </w:r>
    </w:p>
    <w:p w14:paraId="77F1E0E0" w14:textId="77777777" w:rsidR="00B66615" w:rsidRPr="00B66615" w:rsidRDefault="00B66615" w:rsidP="00B66615">
      <w:pPr>
        <w:wordWrap w:val="0"/>
        <w:autoSpaceDE w:val="0"/>
        <w:autoSpaceDN w:val="0"/>
        <w:adjustRightInd w:val="0"/>
        <w:ind w:firstLineChars="300" w:firstLine="751"/>
        <w:jc w:val="left"/>
        <w:rPr>
          <w:rFonts w:ascii="ＭＳ 明朝" w:hAnsi="ＭＳ 明朝"/>
          <w:sz w:val="24"/>
        </w:rPr>
      </w:pPr>
      <w:r w:rsidRPr="00B66615">
        <w:rPr>
          <w:rFonts w:ascii="ＭＳ 明朝" w:hAnsi="ＭＳ 明朝" w:hint="eastAsia"/>
          <w:sz w:val="24"/>
        </w:rPr>
        <w:t>特別の事由により、臨時的又は例外的に交付する奨励金</w:t>
      </w:r>
    </w:p>
    <w:p w14:paraId="154CDE40"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２　支出実績報告</w:t>
      </w:r>
    </w:p>
    <w:p w14:paraId="40F6EDE1" w14:textId="77777777" w:rsidR="00B66615" w:rsidRPr="00B66615" w:rsidRDefault="00B66615" w:rsidP="00B66615">
      <w:pPr>
        <w:wordWrap w:val="0"/>
        <w:autoSpaceDE w:val="0"/>
        <w:autoSpaceDN w:val="0"/>
        <w:adjustRightInd w:val="0"/>
        <w:ind w:leftChars="200" w:left="691" w:hangingChars="100" w:hanging="250"/>
        <w:jc w:val="left"/>
        <w:rPr>
          <w:rFonts w:ascii="ＭＳ 明朝" w:hAnsi="ＭＳ 明朝"/>
          <w:sz w:val="24"/>
        </w:rPr>
      </w:pPr>
      <w:r w:rsidRPr="00B66615">
        <w:rPr>
          <w:rFonts w:ascii="ＭＳ 明朝" w:hAnsi="ＭＳ 明朝" w:hint="eastAsia"/>
          <w:sz w:val="24"/>
        </w:rPr>
        <w:t>(1)　卸売業者は、出荷奨励金支出実績報告書により、毎事業年度終了後90日以内に出荷奨励金の支出実績を報告しなければならない。</w:t>
      </w:r>
    </w:p>
    <w:p w14:paraId="5C10A628" w14:textId="77777777" w:rsidR="00B66615" w:rsidRPr="00B66615" w:rsidRDefault="00B66615" w:rsidP="00B66615">
      <w:pPr>
        <w:wordWrap w:val="0"/>
        <w:autoSpaceDE w:val="0"/>
        <w:autoSpaceDN w:val="0"/>
        <w:adjustRightInd w:val="0"/>
        <w:ind w:leftChars="200" w:left="691" w:hangingChars="100" w:hanging="250"/>
        <w:jc w:val="left"/>
        <w:rPr>
          <w:rFonts w:ascii="ＭＳ 明朝" w:hAnsi="ＭＳ 明朝"/>
          <w:sz w:val="24"/>
        </w:rPr>
      </w:pPr>
      <w:r w:rsidRPr="00B66615">
        <w:rPr>
          <w:rFonts w:ascii="ＭＳ 明朝" w:hAnsi="ＭＳ 明朝" w:hint="eastAsia"/>
          <w:sz w:val="24"/>
        </w:rPr>
        <w:t>(2)　前項の書類は、条例第18条第1項の事業報告書の添付書類として提出することができる。</w:t>
      </w:r>
    </w:p>
    <w:p w14:paraId="05C32912" w14:textId="77777777" w:rsidR="00B66615" w:rsidRPr="00B66615" w:rsidRDefault="00B66615" w:rsidP="00B66615">
      <w:pPr>
        <w:wordWrap w:val="0"/>
        <w:autoSpaceDE w:val="0"/>
        <w:autoSpaceDN w:val="0"/>
        <w:adjustRightInd w:val="0"/>
        <w:jc w:val="left"/>
        <w:rPr>
          <w:rFonts w:ascii="ＭＳ 明朝" w:hAnsi="ＭＳ 明朝"/>
          <w:sz w:val="24"/>
        </w:rPr>
      </w:pPr>
      <w:r w:rsidRPr="00B66615">
        <w:rPr>
          <w:rFonts w:ascii="ＭＳ 明朝" w:hAnsi="ＭＳ 明朝" w:hint="eastAsia"/>
          <w:sz w:val="24"/>
        </w:rPr>
        <w:t>３　財務状況の確認</w:t>
      </w:r>
    </w:p>
    <w:p w14:paraId="2B0B5788" w14:textId="77777777" w:rsidR="00B66615" w:rsidRPr="00B66615" w:rsidRDefault="00B66615" w:rsidP="00B66615">
      <w:pPr>
        <w:wordWrap w:val="0"/>
        <w:autoSpaceDE w:val="0"/>
        <w:autoSpaceDN w:val="0"/>
        <w:adjustRightInd w:val="0"/>
        <w:ind w:leftChars="100" w:left="220" w:firstLineChars="100" w:firstLine="250"/>
        <w:jc w:val="left"/>
        <w:rPr>
          <w:rFonts w:ascii="ＭＳ 明朝" w:hAnsi="ＭＳ 明朝"/>
          <w:sz w:val="24"/>
        </w:rPr>
      </w:pPr>
      <w:r w:rsidRPr="00B66615">
        <w:rPr>
          <w:rFonts w:ascii="ＭＳ 明朝" w:hAnsi="ＭＳ 明朝" w:hint="eastAsia"/>
          <w:sz w:val="24"/>
        </w:rPr>
        <w:t>第２項の報告において年間支出総額（税込の額をいう。以下同じ。）又は交付率が次に掲げる事由に該当する場合で、市長が市場業務の適正かつ健全な運営を確保するため必要があると認めるときは、卸売業者の財務状況を確認することができる。</w:t>
      </w:r>
    </w:p>
    <w:p w14:paraId="6D29B486" w14:textId="77777777" w:rsidR="00B66615" w:rsidRPr="00B66615" w:rsidRDefault="00B66615" w:rsidP="00B66615">
      <w:pPr>
        <w:wordWrap w:val="0"/>
        <w:autoSpaceDE w:val="0"/>
        <w:autoSpaceDN w:val="0"/>
        <w:adjustRightInd w:val="0"/>
        <w:ind w:leftChars="100" w:left="470" w:hangingChars="100" w:hanging="250"/>
        <w:jc w:val="left"/>
        <w:rPr>
          <w:rFonts w:ascii="ＭＳ 明朝" w:hAnsi="ＭＳ 明朝"/>
          <w:sz w:val="24"/>
        </w:rPr>
      </w:pPr>
      <w:r w:rsidRPr="00B66615">
        <w:rPr>
          <w:rFonts w:ascii="ＭＳ 明朝" w:hAnsi="ＭＳ 明朝" w:hint="eastAsia"/>
          <w:sz w:val="24"/>
        </w:rPr>
        <w:t>(1)　出荷奨励金の年間支出総額が、当該年度の税抜の総委託額に13/1,000を乗じた後、110/100を乗じた額を超えた場合</w:t>
      </w:r>
    </w:p>
    <w:p w14:paraId="73FF7AC1" w14:textId="77777777" w:rsidR="00B66615" w:rsidRPr="00B66615" w:rsidRDefault="00B66615" w:rsidP="00B66615">
      <w:pPr>
        <w:wordWrap w:val="0"/>
        <w:autoSpaceDE w:val="0"/>
        <w:autoSpaceDN w:val="0"/>
        <w:adjustRightInd w:val="0"/>
        <w:ind w:leftChars="100" w:left="470" w:hangingChars="100" w:hanging="250"/>
        <w:jc w:val="left"/>
        <w:rPr>
          <w:rFonts w:ascii="ＭＳ 明朝" w:hAnsi="ＭＳ 明朝"/>
          <w:sz w:val="24"/>
        </w:rPr>
      </w:pPr>
      <w:r w:rsidRPr="00B66615">
        <w:rPr>
          <w:rFonts w:ascii="ＭＳ 明朝" w:hAnsi="ＭＳ 明朝" w:hint="eastAsia"/>
          <w:sz w:val="24"/>
        </w:rPr>
        <w:t>(2)  定率出荷奨励金の率又は出荷頭数に応じた加算額が、別表の交付率又は１頭あたりの加算額を超えた場合</w:t>
      </w:r>
    </w:p>
    <w:p w14:paraId="2B15248B"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p>
    <w:p w14:paraId="6527A7A9" w14:textId="77777777" w:rsidR="00B66615" w:rsidRPr="00B66615" w:rsidRDefault="00B66615" w:rsidP="00B66615">
      <w:pPr>
        <w:wordWrap w:val="0"/>
        <w:autoSpaceDE w:val="0"/>
        <w:autoSpaceDN w:val="0"/>
        <w:adjustRightInd w:val="0"/>
        <w:jc w:val="left"/>
        <w:rPr>
          <w:rFonts w:ascii="ＭＳ 明朝" w:hAnsi="ＭＳ 明朝"/>
          <w:sz w:val="24"/>
        </w:rPr>
      </w:pPr>
      <w:r w:rsidRPr="00B66615">
        <w:rPr>
          <w:rFonts w:ascii="ＭＳ 明朝" w:hAnsi="ＭＳ 明朝" w:hint="eastAsia"/>
          <w:sz w:val="24"/>
        </w:rPr>
        <w:t>第２　完納（早期決済）奨励金（税込の額をいう。以下同じ。）</w:t>
      </w:r>
    </w:p>
    <w:p w14:paraId="3D57DCF4"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１　完納（早期決済）奨励金の種類</w:t>
      </w:r>
    </w:p>
    <w:p w14:paraId="6EC45F52" w14:textId="77777777" w:rsidR="00B66615" w:rsidRPr="00B66615" w:rsidRDefault="00B66615" w:rsidP="00B66615">
      <w:pPr>
        <w:wordWrap w:val="0"/>
        <w:autoSpaceDE w:val="0"/>
        <w:autoSpaceDN w:val="0"/>
        <w:adjustRightInd w:val="0"/>
        <w:ind w:firstLineChars="200" w:firstLine="501"/>
        <w:jc w:val="left"/>
        <w:rPr>
          <w:rFonts w:ascii="ＭＳ 明朝" w:hAnsi="ＭＳ 明朝"/>
          <w:sz w:val="24"/>
        </w:rPr>
      </w:pPr>
      <w:r w:rsidRPr="00B66615">
        <w:rPr>
          <w:rFonts w:ascii="ＭＳ 明朝" w:hAnsi="ＭＳ 明朝" w:hint="eastAsia"/>
          <w:sz w:val="24"/>
        </w:rPr>
        <w:t>(1)　定率完納（早期決済）奨励金</w:t>
      </w:r>
    </w:p>
    <w:p w14:paraId="7E89AF17" w14:textId="77777777" w:rsidR="00B66615" w:rsidRPr="00B66615" w:rsidRDefault="00B66615" w:rsidP="00B66615">
      <w:pPr>
        <w:wordWrap w:val="0"/>
        <w:autoSpaceDE w:val="0"/>
        <w:autoSpaceDN w:val="0"/>
        <w:adjustRightInd w:val="0"/>
        <w:ind w:firstLineChars="300" w:firstLine="751"/>
        <w:jc w:val="left"/>
        <w:rPr>
          <w:rFonts w:ascii="ＭＳ 明朝" w:hAnsi="ＭＳ 明朝"/>
          <w:sz w:val="24"/>
        </w:rPr>
      </w:pPr>
      <w:r w:rsidRPr="00B66615">
        <w:rPr>
          <w:rFonts w:ascii="ＭＳ 明朝" w:hAnsi="ＭＳ 明朝" w:hint="eastAsia"/>
          <w:sz w:val="24"/>
        </w:rPr>
        <w:t>税抜の完納額に交付率を乗じた後、110/100を乗じた額</w:t>
      </w:r>
    </w:p>
    <w:p w14:paraId="030F118D" w14:textId="77777777" w:rsidR="00B66615" w:rsidRPr="00B66615" w:rsidRDefault="00B66615" w:rsidP="00B66615">
      <w:pPr>
        <w:wordWrap w:val="0"/>
        <w:autoSpaceDE w:val="0"/>
        <w:autoSpaceDN w:val="0"/>
        <w:adjustRightInd w:val="0"/>
        <w:ind w:firstLineChars="200" w:firstLine="501"/>
        <w:jc w:val="left"/>
        <w:rPr>
          <w:rFonts w:ascii="ＭＳ 明朝" w:hAnsi="ＭＳ 明朝"/>
          <w:sz w:val="24"/>
        </w:rPr>
      </w:pPr>
      <w:r w:rsidRPr="00B66615">
        <w:rPr>
          <w:rFonts w:ascii="ＭＳ 明朝" w:hAnsi="ＭＳ 明朝" w:hint="eastAsia"/>
          <w:sz w:val="24"/>
        </w:rPr>
        <w:t>(2)  特別完納（早期決済）奨励金</w:t>
      </w:r>
    </w:p>
    <w:p w14:paraId="7420FC00" w14:textId="77777777" w:rsidR="00B66615" w:rsidRPr="00B66615" w:rsidRDefault="00B66615" w:rsidP="00B66615">
      <w:pPr>
        <w:wordWrap w:val="0"/>
        <w:autoSpaceDE w:val="0"/>
        <w:autoSpaceDN w:val="0"/>
        <w:adjustRightInd w:val="0"/>
        <w:ind w:firstLineChars="300" w:firstLine="751"/>
        <w:jc w:val="left"/>
        <w:rPr>
          <w:rFonts w:ascii="ＭＳ 明朝" w:hAnsi="ＭＳ 明朝"/>
          <w:sz w:val="24"/>
        </w:rPr>
      </w:pPr>
      <w:r w:rsidRPr="00B66615">
        <w:rPr>
          <w:rFonts w:ascii="ＭＳ 明朝" w:hAnsi="ＭＳ 明朝" w:hint="eastAsia"/>
          <w:sz w:val="24"/>
        </w:rPr>
        <w:t>特別の事由により、臨時的又は例外的に交付する奨励金</w:t>
      </w:r>
    </w:p>
    <w:p w14:paraId="30708B88"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２　支出実績報告</w:t>
      </w:r>
    </w:p>
    <w:p w14:paraId="68A5B0CD" w14:textId="77777777" w:rsidR="00B66615" w:rsidRPr="00B66615" w:rsidRDefault="00B66615" w:rsidP="00B66615">
      <w:pPr>
        <w:wordWrap w:val="0"/>
        <w:autoSpaceDE w:val="0"/>
        <w:autoSpaceDN w:val="0"/>
        <w:adjustRightInd w:val="0"/>
        <w:ind w:leftChars="200" w:left="691" w:hangingChars="100" w:hanging="250"/>
        <w:jc w:val="left"/>
        <w:rPr>
          <w:rFonts w:ascii="ＭＳ 明朝" w:hAnsi="ＭＳ 明朝"/>
          <w:sz w:val="24"/>
        </w:rPr>
      </w:pPr>
      <w:r w:rsidRPr="00B66615">
        <w:rPr>
          <w:rFonts w:ascii="ＭＳ 明朝" w:hAnsi="ＭＳ 明朝" w:hint="eastAsia"/>
          <w:sz w:val="24"/>
        </w:rPr>
        <w:lastRenderedPageBreak/>
        <w:t>(1)　卸売業者は、完納（早期決済）奨励金支出実績報告書により、毎事業年度終了後90日以内に完納（早期決済）奨励金の支出実績を報告しなければならない。</w:t>
      </w:r>
    </w:p>
    <w:p w14:paraId="377CA4DB" w14:textId="77777777" w:rsidR="00B66615" w:rsidRPr="00B66615" w:rsidRDefault="00B66615" w:rsidP="00B66615">
      <w:pPr>
        <w:wordWrap w:val="0"/>
        <w:autoSpaceDE w:val="0"/>
        <w:autoSpaceDN w:val="0"/>
        <w:adjustRightInd w:val="0"/>
        <w:ind w:leftChars="200" w:left="691" w:hangingChars="100" w:hanging="250"/>
        <w:jc w:val="left"/>
        <w:rPr>
          <w:rFonts w:ascii="ＭＳ 明朝" w:hAnsi="ＭＳ 明朝"/>
          <w:sz w:val="24"/>
        </w:rPr>
      </w:pPr>
      <w:r w:rsidRPr="00B66615">
        <w:rPr>
          <w:rFonts w:ascii="ＭＳ 明朝" w:hAnsi="ＭＳ 明朝" w:hint="eastAsia"/>
          <w:sz w:val="24"/>
        </w:rPr>
        <w:t>(2)　前項の書類は、条例第18条第1項の事業報告書の添付書類として提出することができる。</w:t>
      </w:r>
    </w:p>
    <w:p w14:paraId="43CD2D1D"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３　財務状況の確認</w:t>
      </w:r>
    </w:p>
    <w:p w14:paraId="31489D49" w14:textId="77777777" w:rsidR="00B66615" w:rsidRPr="00B66615" w:rsidRDefault="00B66615" w:rsidP="00B66615">
      <w:pPr>
        <w:wordWrap w:val="0"/>
        <w:autoSpaceDE w:val="0"/>
        <w:autoSpaceDN w:val="0"/>
        <w:adjustRightInd w:val="0"/>
        <w:ind w:leftChars="200" w:left="441" w:firstLineChars="100" w:firstLine="250"/>
        <w:jc w:val="left"/>
        <w:rPr>
          <w:rFonts w:ascii="ＭＳ 明朝" w:hAnsi="ＭＳ 明朝"/>
          <w:sz w:val="24"/>
        </w:rPr>
      </w:pPr>
      <w:r w:rsidRPr="00B66615">
        <w:rPr>
          <w:rFonts w:ascii="ＭＳ 明朝" w:hAnsi="ＭＳ 明朝" w:hint="eastAsia"/>
          <w:sz w:val="24"/>
        </w:rPr>
        <w:t>第２項の報告において個々の買受人に対する完納（早期決済）奨励金の交付率が、税込の買受高の3/1000を超えた場合で、市長が市場業務の適正かつ健全な運営を確保するため必要があると認めるときは、卸売業者の財務状況を確認することができる。</w:t>
      </w:r>
    </w:p>
    <w:p w14:paraId="49C6B4A3"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p>
    <w:p w14:paraId="670CB71E" w14:textId="77777777" w:rsidR="00B66615" w:rsidRPr="00B66615" w:rsidRDefault="00B66615" w:rsidP="00B66615">
      <w:pPr>
        <w:wordWrap w:val="0"/>
        <w:autoSpaceDE w:val="0"/>
        <w:autoSpaceDN w:val="0"/>
        <w:adjustRightInd w:val="0"/>
        <w:jc w:val="left"/>
        <w:rPr>
          <w:rFonts w:ascii="ＭＳ 明朝" w:hAnsi="ＭＳ 明朝"/>
          <w:sz w:val="24"/>
        </w:rPr>
      </w:pPr>
      <w:r w:rsidRPr="00B66615">
        <w:rPr>
          <w:rFonts w:ascii="ＭＳ 明朝" w:hAnsi="ＭＳ 明朝" w:hint="eastAsia"/>
          <w:sz w:val="24"/>
        </w:rPr>
        <w:t>第３　標準様式</w:t>
      </w:r>
    </w:p>
    <w:p w14:paraId="6DD9D4EF"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本要領において定める報告書の標準様式を示すと次のとおりである。</w:t>
      </w:r>
    </w:p>
    <w:p w14:paraId="58CAC943"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（1）出荷奨励金支出実績報告書（別記様式第１）</w:t>
      </w:r>
    </w:p>
    <w:p w14:paraId="7697F3AA"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（2）完納（早期決済）奨励金支出実績報告書(別記様式第２)</w:t>
      </w:r>
    </w:p>
    <w:p w14:paraId="481580D5" w14:textId="443E6C9A" w:rsidR="00B66615" w:rsidRPr="00B66615" w:rsidRDefault="00B66615" w:rsidP="00B66615">
      <w:pPr>
        <w:wordWrap w:val="0"/>
        <w:autoSpaceDE w:val="0"/>
        <w:autoSpaceDN w:val="0"/>
        <w:adjustRightInd w:val="0"/>
        <w:jc w:val="left"/>
        <w:rPr>
          <w:rFonts w:ascii="ＭＳ 明朝" w:hAnsi="ＭＳ 明朝"/>
          <w:sz w:val="24"/>
        </w:rPr>
      </w:pPr>
    </w:p>
    <w:p w14:paraId="7BFC55A0"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 xml:space="preserve">附　　則 </w:t>
      </w:r>
    </w:p>
    <w:p w14:paraId="1A6DCAB2"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この要領は、平成元年９月１日より実施する。</w:t>
      </w:r>
    </w:p>
    <w:p w14:paraId="0105D3FA"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p>
    <w:p w14:paraId="57A1D1F8"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 xml:space="preserve">附　　則 </w:t>
      </w:r>
    </w:p>
    <w:p w14:paraId="7601011E"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この要領は、平成12年６月１日より実施する。</w:t>
      </w:r>
    </w:p>
    <w:p w14:paraId="1F94C207"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p>
    <w:p w14:paraId="28E45033"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 xml:space="preserve">附　　則 </w:t>
      </w:r>
    </w:p>
    <w:p w14:paraId="59E57D35"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この要領は、令和元年５月31日より実施する。</w:t>
      </w:r>
    </w:p>
    <w:p w14:paraId="54013B6F"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p>
    <w:p w14:paraId="4E5201B7"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附　　則</w:t>
      </w:r>
    </w:p>
    <w:p w14:paraId="3B18B501"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１　この要領は、令和元年10月１日から実施する。</w:t>
      </w:r>
    </w:p>
    <w:p w14:paraId="3DE4B3F1"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２　令和元年度の出荷奨励金又は完納奨励金の支出が、承認を受けた出荷奨励金又は完納奨励金の年間支出総額の限度額を超えた場合において、その原因が消費税率改定によるものと認められるときは、当該支出は承認を受けた限度額を超えていないものとみなす。</w:t>
      </w:r>
    </w:p>
    <w:p w14:paraId="09D7F075"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p>
    <w:p w14:paraId="3C306C0E"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 xml:space="preserve">附　　則 </w:t>
      </w:r>
    </w:p>
    <w:p w14:paraId="28AE2DBA"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１　この要領は、令和２年６月21日より実施する。</w:t>
      </w:r>
    </w:p>
    <w:p w14:paraId="3D1D0DD7"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２　卸売業者の奨励金承認要領（平成元年９月１日制定）は廃止する。</w:t>
      </w:r>
    </w:p>
    <w:p w14:paraId="1EA8BFB5"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p>
    <w:p w14:paraId="4ACF4AFC"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附　　則</w:t>
      </w:r>
    </w:p>
    <w:p w14:paraId="0D7C8349"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この要領は、令和３年４月１日から実施する。</w:t>
      </w:r>
    </w:p>
    <w:p w14:paraId="7CC543E9" w14:textId="77777777" w:rsidR="00B66615" w:rsidRPr="00B66615" w:rsidRDefault="00B66615" w:rsidP="00B66615">
      <w:pPr>
        <w:wordWrap w:val="0"/>
        <w:autoSpaceDE w:val="0"/>
        <w:autoSpaceDN w:val="0"/>
        <w:adjustRightInd w:val="0"/>
        <w:ind w:firstLineChars="100" w:firstLine="250"/>
        <w:jc w:val="left"/>
        <w:rPr>
          <w:rFonts w:ascii="ＭＳ 明朝" w:hAnsi="ＭＳ 明朝"/>
          <w:sz w:val="24"/>
        </w:rPr>
      </w:pPr>
    </w:p>
    <w:p w14:paraId="191A7AE5" w14:textId="4F9C8F9D" w:rsidR="00B66615" w:rsidRPr="00B66615" w:rsidRDefault="00B66615" w:rsidP="00B66615">
      <w:pPr>
        <w:wordWrap w:val="0"/>
        <w:autoSpaceDE w:val="0"/>
        <w:autoSpaceDN w:val="0"/>
        <w:adjustRightInd w:val="0"/>
        <w:ind w:firstLineChars="100" w:firstLine="250"/>
        <w:jc w:val="left"/>
        <w:rPr>
          <w:rFonts w:ascii="ＭＳ 明朝" w:hAnsi="ＭＳ 明朝"/>
          <w:sz w:val="24"/>
        </w:rPr>
      </w:pPr>
      <w:r w:rsidRPr="00B66615">
        <w:rPr>
          <w:rFonts w:ascii="ＭＳ 明朝" w:hAnsi="ＭＳ 明朝" w:hint="eastAsia"/>
          <w:sz w:val="24"/>
        </w:rPr>
        <w:t>別　　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5"/>
        <w:gridCol w:w="3135"/>
        <w:gridCol w:w="5585"/>
      </w:tblGrid>
      <w:tr w:rsidR="00B66615" w:rsidRPr="00B66615" w14:paraId="0D3B0014" w14:textId="77777777" w:rsidTr="00B66615">
        <w:tc>
          <w:tcPr>
            <w:tcW w:w="979" w:type="dxa"/>
            <w:tcBorders>
              <w:top w:val="single" w:sz="4" w:space="0" w:color="auto"/>
              <w:left w:val="single" w:sz="4" w:space="0" w:color="auto"/>
              <w:bottom w:val="single" w:sz="4" w:space="0" w:color="auto"/>
              <w:right w:val="single" w:sz="4" w:space="0" w:color="auto"/>
            </w:tcBorders>
            <w:hideMark/>
          </w:tcPr>
          <w:p w14:paraId="27E954DF" w14:textId="77777777" w:rsidR="00B66615" w:rsidRPr="00B66615" w:rsidRDefault="00B66615">
            <w:pPr>
              <w:rPr>
                <w:rFonts w:ascii="ＭＳ 明朝" w:hAnsi="ＭＳ 明朝"/>
                <w:sz w:val="24"/>
              </w:rPr>
            </w:pPr>
            <w:r w:rsidRPr="00B66615">
              <w:rPr>
                <w:rFonts w:ascii="ＭＳ 明朝" w:hAnsi="ＭＳ 明朝" w:hint="eastAsia"/>
                <w:sz w:val="24"/>
              </w:rPr>
              <w:t>畜　種</w:t>
            </w:r>
          </w:p>
        </w:tc>
        <w:tc>
          <w:tcPr>
            <w:tcW w:w="3190" w:type="dxa"/>
            <w:tcBorders>
              <w:top w:val="single" w:sz="4" w:space="0" w:color="auto"/>
              <w:left w:val="single" w:sz="4" w:space="0" w:color="auto"/>
              <w:bottom w:val="single" w:sz="4" w:space="0" w:color="auto"/>
              <w:right w:val="single" w:sz="4" w:space="0" w:color="auto"/>
            </w:tcBorders>
            <w:hideMark/>
          </w:tcPr>
          <w:p w14:paraId="3D69B2E6" w14:textId="77777777" w:rsidR="00B66615" w:rsidRPr="00B66615" w:rsidRDefault="00B66615">
            <w:pPr>
              <w:ind w:firstLineChars="300" w:firstLine="751"/>
              <w:rPr>
                <w:rFonts w:ascii="ＭＳ 明朝" w:hAnsi="ＭＳ 明朝"/>
                <w:sz w:val="24"/>
              </w:rPr>
            </w:pPr>
            <w:r w:rsidRPr="00B66615">
              <w:rPr>
                <w:rFonts w:ascii="ＭＳ 明朝" w:hAnsi="ＭＳ 明朝" w:hint="eastAsia"/>
                <w:sz w:val="24"/>
              </w:rPr>
              <w:t>定　　　率</w:t>
            </w:r>
          </w:p>
        </w:tc>
        <w:tc>
          <w:tcPr>
            <w:tcW w:w="5724" w:type="dxa"/>
            <w:tcBorders>
              <w:top w:val="single" w:sz="4" w:space="0" w:color="auto"/>
              <w:left w:val="single" w:sz="4" w:space="0" w:color="auto"/>
              <w:bottom w:val="single" w:sz="4" w:space="0" w:color="auto"/>
              <w:right w:val="single" w:sz="4" w:space="0" w:color="auto"/>
            </w:tcBorders>
            <w:hideMark/>
          </w:tcPr>
          <w:p w14:paraId="1B00EAC3" w14:textId="77777777" w:rsidR="00B66615" w:rsidRPr="00B66615" w:rsidRDefault="00B66615">
            <w:pPr>
              <w:rPr>
                <w:rFonts w:ascii="ＭＳ 明朝" w:hAnsi="ＭＳ 明朝"/>
                <w:sz w:val="24"/>
              </w:rPr>
            </w:pPr>
            <w:r w:rsidRPr="00B66615">
              <w:rPr>
                <w:rFonts w:ascii="ＭＳ 明朝" w:hAnsi="ＭＳ 明朝" w:hint="eastAsia"/>
                <w:sz w:val="24"/>
              </w:rPr>
              <w:t>頭数加算分（出荷者毎の１カ月の出荷頭数を集計後）</w:t>
            </w:r>
          </w:p>
        </w:tc>
      </w:tr>
      <w:tr w:rsidR="00B66615" w:rsidRPr="00B66615" w14:paraId="5917BA0C" w14:textId="77777777" w:rsidTr="00B66615">
        <w:trPr>
          <w:trHeight w:val="2280"/>
        </w:trPr>
        <w:tc>
          <w:tcPr>
            <w:tcW w:w="979" w:type="dxa"/>
            <w:tcBorders>
              <w:top w:val="single" w:sz="4" w:space="0" w:color="auto"/>
              <w:left w:val="single" w:sz="4" w:space="0" w:color="auto"/>
              <w:bottom w:val="single" w:sz="4" w:space="0" w:color="auto"/>
              <w:right w:val="single" w:sz="4" w:space="0" w:color="auto"/>
            </w:tcBorders>
          </w:tcPr>
          <w:p w14:paraId="2B7EAC73" w14:textId="77777777" w:rsidR="00B66615" w:rsidRPr="00B66615" w:rsidRDefault="00B66615">
            <w:pPr>
              <w:rPr>
                <w:rFonts w:ascii="ＭＳ 明朝" w:hAnsi="ＭＳ 明朝"/>
                <w:sz w:val="24"/>
              </w:rPr>
            </w:pPr>
            <w:r w:rsidRPr="00B66615">
              <w:rPr>
                <w:rFonts w:ascii="ＭＳ 明朝" w:hAnsi="ＭＳ 明朝" w:hint="eastAsia"/>
                <w:sz w:val="24"/>
              </w:rPr>
              <w:t xml:space="preserve">　</w:t>
            </w:r>
          </w:p>
          <w:p w14:paraId="35AA7F8F" w14:textId="77777777" w:rsidR="00B66615" w:rsidRPr="00B66615" w:rsidRDefault="00B66615">
            <w:pPr>
              <w:rPr>
                <w:rFonts w:ascii="ＭＳ 明朝" w:hAnsi="ＭＳ 明朝"/>
                <w:sz w:val="24"/>
              </w:rPr>
            </w:pPr>
          </w:p>
          <w:p w14:paraId="68EC6B3C" w14:textId="77777777" w:rsidR="00B66615" w:rsidRPr="00B66615" w:rsidRDefault="00B66615">
            <w:pPr>
              <w:rPr>
                <w:rFonts w:ascii="ＭＳ 明朝" w:hAnsi="ＭＳ 明朝"/>
                <w:sz w:val="24"/>
              </w:rPr>
            </w:pPr>
            <w:r w:rsidRPr="00B66615">
              <w:rPr>
                <w:rFonts w:ascii="ＭＳ 明朝" w:hAnsi="ＭＳ 明朝" w:hint="eastAsia"/>
                <w:sz w:val="24"/>
              </w:rPr>
              <w:t xml:space="preserve">　牛</w:t>
            </w:r>
          </w:p>
        </w:tc>
        <w:tc>
          <w:tcPr>
            <w:tcW w:w="3190" w:type="dxa"/>
            <w:tcBorders>
              <w:top w:val="single" w:sz="4" w:space="0" w:color="auto"/>
              <w:left w:val="single" w:sz="4" w:space="0" w:color="auto"/>
              <w:bottom w:val="single" w:sz="4" w:space="0" w:color="auto"/>
              <w:right w:val="single" w:sz="4" w:space="0" w:color="auto"/>
            </w:tcBorders>
          </w:tcPr>
          <w:p w14:paraId="50DAD847" w14:textId="77777777" w:rsidR="00B66615" w:rsidRPr="00B66615" w:rsidRDefault="00B66615">
            <w:pPr>
              <w:rPr>
                <w:rFonts w:ascii="ＭＳ 明朝" w:hAnsi="ＭＳ 明朝"/>
                <w:sz w:val="24"/>
              </w:rPr>
            </w:pPr>
          </w:p>
          <w:p w14:paraId="76A802D1" w14:textId="77777777" w:rsidR="00B66615" w:rsidRPr="00B66615" w:rsidRDefault="00B66615">
            <w:pPr>
              <w:rPr>
                <w:rFonts w:ascii="ＭＳ 明朝" w:hAnsi="ＭＳ 明朝"/>
                <w:sz w:val="24"/>
              </w:rPr>
            </w:pPr>
            <w:r w:rsidRPr="00B66615">
              <w:rPr>
                <w:rFonts w:ascii="ＭＳ 明朝" w:hAnsi="ＭＳ 明朝" w:hint="eastAsia"/>
                <w:sz w:val="24"/>
              </w:rPr>
              <w:t>出荷者毎に</w:t>
            </w:r>
          </w:p>
          <w:p w14:paraId="268102C4" w14:textId="77777777" w:rsidR="00B66615" w:rsidRPr="00B66615" w:rsidRDefault="00B66615">
            <w:pPr>
              <w:rPr>
                <w:rFonts w:ascii="ＭＳ 明朝" w:hAnsi="ＭＳ 明朝"/>
                <w:sz w:val="24"/>
              </w:rPr>
            </w:pPr>
            <w:r w:rsidRPr="00B66615">
              <w:rPr>
                <w:rFonts w:ascii="ＭＳ 明朝" w:hAnsi="ＭＳ 明朝" w:hint="eastAsia"/>
                <w:sz w:val="24"/>
              </w:rPr>
              <w:t xml:space="preserve">　</w:t>
            </w:r>
          </w:p>
          <w:p w14:paraId="3E53CFFA" w14:textId="77777777" w:rsidR="00B66615" w:rsidRPr="00B66615" w:rsidRDefault="00B66615">
            <w:pPr>
              <w:ind w:firstLineChars="100" w:firstLine="250"/>
              <w:rPr>
                <w:rFonts w:ascii="ＭＳ 明朝" w:hAnsi="ＭＳ 明朝"/>
                <w:sz w:val="24"/>
              </w:rPr>
            </w:pPr>
            <w:r w:rsidRPr="00B66615">
              <w:rPr>
                <w:rFonts w:ascii="ＭＳ 明朝" w:hAnsi="ＭＳ 明朝" w:hint="eastAsia"/>
                <w:sz w:val="24"/>
              </w:rPr>
              <w:t>売上金額の１．０％以内</w:t>
            </w:r>
          </w:p>
        </w:tc>
        <w:tc>
          <w:tcPr>
            <w:tcW w:w="5724" w:type="dxa"/>
            <w:tcBorders>
              <w:top w:val="single" w:sz="4" w:space="0" w:color="auto"/>
              <w:left w:val="single" w:sz="4" w:space="0" w:color="auto"/>
              <w:bottom w:val="single" w:sz="4" w:space="0" w:color="auto"/>
              <w:right w:val="single" w:sz="4" w:space="0" w:color="auto"/>
            </w:tcBorders>
          </w:tcPr>
          <w:p w14:paraId="305E7B32" w14:textId="77777777" w:rsidR="00B66615" w:rsidRPr="00B66615" w:rsidRDefault="00B66615">
            <w:pPr>
              <w:rPr>
                <w:rFonts w:ascii="ＭＳ 明朝" w:hAnsi="ＭＳ 明朝"/>
                <w:sz w:val="24"/>
              </w:rPr>
            </w:pPr>
          </w:p>
          <w:p w14:paraId="33A8EAAE" w14:textId="77777777" w:rsidR="00B66615" w:rsidRPr="00B66615" w:rsidRDefault="00B66615">
            <w:pPr>
              <w:rPr>
                <w:rFonts w:ascii="ＭＳ 明朝" w:hAnsi="ＭＳ 明朝"/>
                <w:sz w:val="24"/>
              </w:rPr>
            </w:pPr>
            <w:r w:rsidRPr="00B66615">
              <w:rPr>
                <w:rFonts w:ascii="ＭＳ 明朝" w:hAnsi="ＭＳ 明朝" w:hint="eastAsia"/>
                <w:sz w:val="24"/>
              </w:rPr>
              <w:t>１００頭以上の場合</w:t>
            </w:r>
          </w:p>
          <w:p w14:paraId="723FF3EB" w14:textId="77777777" w:rsidR="00B66615" w:rsidRPr="00B66615" w:rsidRDefault="00B66615">
            <w:pPr>
              <w:rPr>
                <w:rFonts w:ascii="ＭＳ 明朝" w:hAnsi="ＭＳ 明朝"/>
                <w:sz w:val="24"/>
              </w:rPr>
            </w:pPr>
          </w:p>
          <w:p w14:paraId="1A7D6EFE" w14:textId="77777777" w:rsidR="00B66615" w:rsidRPr="00B66615" w:rsidRDefault="00B66615">
            <w:pPr>
              <w:rPr>
                <w:rFonts w:ascii="ＭＳ 明朝" w:hAnsi="ＭＳ 明朝"/>
                <w:sz w:val="24"/>
              </w:rPr>
            </w:pPr>
            <w:r w:rsidRPr="00B66615">
              <w:rPr>
                <w:rFonts w:ascii="ＭＳ 明朝" w:hAnsi="ＭＳ 明朝" w:hint="eastAsia"/>
                <w:sz w:val="24"/>
              </w:rPr>
              <w:t xml:space="preserve">　　１頭につき　　　１００円以内</w:t>
            </w:r>
          </w:p>
        </w:tc>
      </w:tr>
      <w:tr w:rsidR="00B66615" w:rsidRPr="00B66615" w14:paraId="6870184D" w14:textId="77777777" w:rsidTr="00B66615">
        <w:trPr>
          <w:trHeight w:val="5798"/>
        </w:trPr>
        <w:tc>
          <w:tcPr>
            <w:tcW w:w="979" w:type="dxa"/>
            <w:tcBorders>
              <w:top w:val="single" w:sz="4" w:space="0" w:color="auto"/>
              <w:left w:val="single" w:sz="4" w:space="0" w:color="auto"/>
              <w:bottom w:val="single" w:sz="4" w:space="0" w:color="auto"/>
              <w:right w:val="single" w:sz="4" w:space="0" w:color="auto"/>
            </w:tcBorders>
          </w:tcPr>
          <w:p w14:paraId="7E494BE7" w14:textId="77777777" w:rsidR="00B66615" w:rsidRPr="00B66615" w:rsidRDefault="00B66615">
            <w:pPr>
              <w:rPr>
                <w:rFonts w:ascii="ＭＳ 明朝" w:hAnsi="ＭＳ 明朝"/>
                <w:sz w:val="24"/>
              </w:rPr>
            </w:pPr>
            <w:r w:rsidRPr="00B66615">
              <w:rPr>
                <w:rFonts w:ascii="ＭＳ 明朝" w:hAnsi="ＭＳ 明朝" w:hint="eastAsia"/>
                <w:sz w:val="24"/>
              </w:rPr>
              <w:t xml:space="preserve">　　</w:t>
            </w:r>
          </w:p>
          <w:p w14:paraId="5CF1CC2F" w14:textId="77777777" w:rsidR="00B66615" w:rsidRPr="00B66615" w:rsidRDefault="00B66615">
            <w:pPr>
              <w:rPr>
                <w:rFonts w:ascii="ＭＳ 明朝" w:hAnsi="ＭＳ 明朝"/>
                <w:sz w:val="24"/>
              </w:rPr>
            </w:pPr>
          </w:p>
          <w:p w14:paraId="43331D3C" w14:textId="77777777" w:rsidR="00B66615" w:rsidRPr="00B66615" w:rsidRDefault="00B66615">
            <w:pPr>
              <w:rPr>
                <w:rFonts w:ascii="ＭＳ 明朝" w:hAnsi="ＭＳ 明朝"/>
                <w:sz w:val="24"/>
              </w:rPr>
            </w:pPr>
            <w:r w:rsidRPr="00B66615">
              <w:rPr>
                <w:rFonts w:ascii="ＭＳ 明朝" w:hAnsi="ＭＳ 明朝" w:hint="eastAsia"/>
                <w:sz w:val="24"/>
              </w:rPr>
              <w:t xml:space="preserve">　</w:t>
            </w:r>
          </w:p>
          <w:p w14:paraId="1AF571CC" w14:textId="77777777" w:rsidR="00B66615" w:rsidRPr="00B66615" w:rsidRDefault="00B66615">
            <w:pPr>
              <w:rPr>
                <w:rFonts w:ascii="ＭＳ 明朝" w:hAnsi="ＭＳ 明朝"/>
                <w:sz w:val="24"/>
              </w:rPr>
            </w:pPr>
            <w:r w:rsidRPr="00B66615">
              <w:rPr>
                <w:rFonts w:ascii="ＭＳ 明朝" w:hAnsi="ＭＳ 明朝" w:hint="eastAsia"/>
                <w:sz w:val="24"/>
              </w:rPr>
              <w:t xml:space="preserve">　豚</w:t>
            </w:r>
          </w:p>
        </w:tc>
        <w:tc>
          <w:tcPr>
            <w:tcW w:w="3190" w:type="dxa"/>
            <w:tcBorders>
              <w:top w:val="single" w:sz="4" w:space="0" w:color="auto"/>
              <w:left w:val="single" w:sz="4" w:space="0" w:color="auto"/>
              <w:bottom w:val="single" w:sz="4" w:space="0" w:color="auto"/>
              <w:right w:val="single" w:sz="4" w:space="0" w:color="auto"/>
            </w:tcBorders>
          </w:tcPr>
          <w:p w14:paraId="551B6145" w14:textId="77777777" w:rsidR="00B66615" w:rsidRPr="00B66615" w:rsidRDefault="00B66615">
            <w:pPr>
              <w:rPr>
                <w:rFonts w:ascii="ＭＳ 明朝" w:hAnsi="ＭＳ 明朝"/>
                <w:sz w:val="24"/>
              </w:rPr>
            </w:pPr>
          </w:p>
          <w:p w14:paraId="166F7CD2" w14:textId="77777777" w:rsidR="00B66615" w:rsidRPr="00B66615" w:rsidRDefault="00B66615">
            <w:pPr>
              <w:rPr>
                <w:rFonts w:ascii="ＭＳ 明朝" w:hAnsi="ＭＳ 明朝"/>
                <w:sz w:val="24"/>
              </w:rPr>
            </w:pPr>
          </w:p>
          <w:p w14:paraId="4E143537" w14:textId="77777777" w:rsidR="00B66615" w:rsidRPr="00B66615" w:rsidRDefault="00B66615">
            <w:pPr>
              <w:rPr>
                <w:rFonts w:ascii="ＭＳ 明朝" w:hAnsi="ＭＳ 明朝"/>
                <w:sz w:val="24"/>
              </w:rPr>
            </w:pPr>
          </w:p>
          <w:p w14:paraId="784A7045" w14:textId="77777777" w:rsidR="00B66615" w:rsidRPr="00B66615" w:rsidRDefault="00B66615">
            <w:pPr>
              <w:rPr>
                <w:rFonts w:ascii="ＭＳ 明朝" w:hAnsi="ＭＳ 明朝"/>
                <w:sz w:val="24"/>
              </w:rPr>
            </w:pPr>
            <w:r w:rsidRPr="00B66615">
              <w:rPr>
                <w:rFonts w:ascii="ＭＳ 明朝" w:hAnsi="ＭＳ 明朝" w:hint="eastAsia"/>
                <w:sz w:val="24"/>
              </w:rPr>
              <w:t>出荷者毎に</w:t>
            </w:r>
          </w:p>
          <w:p w14:paraId="5AC1F97B" w14:textId="77777777" w:rsidR="00B66615" w:rsidRPr="00B66615" w:rsidRDefault="00B66615">
            <w:pPr>
              <w:rPr>
                <w:rFonts w:ascii="ＭＳ 明朝" w:hAnsi="ＭＳ 明朝"/>
                <w:sz w:val="24"/>
              </w:rPr>
            </w:pPr>
            <w:r w:rsidRPr="00B66615">
              <w:rPr>
                <w:rFonts w:ascii="ＭＳ 明朝" w:hAnsi="ＭＳ 明朝" w:hint="eastAsia"/>
                <w:sz w:val="24"/>
              </w:rPr>
              <w:t xml:space="preserve">　</w:t>
            </w:r>
          </w:p>
          <w:p w14:paraId="5E8CCB9C" w14:textId="77777777" w:rsidR="00B66615" w:rsidRPr="00B66615" w:rsidRDefault="00B66615">
            <w:pPr>
              <w:rPr>
                <w:rFonts w:ascii="ＭＳ 明朝" w:hAnsi="ＭＳ 明朝"/>
                <w:sz w:val="24"/>
              </w:rPr>
            </w:pPr>
            <w:r w:rsidRPr="00B66615">
              <w:rPr>
                <w:rFonts w:ascii="ＭＳ 明朝" w:hAnsi="ＭＳ 明朝" w:hint="eastAsia"/>
                <w:sz w:val="24"/>
              </w:rPr>
              <w:t>売上金額の０．７％以内</w:t>
            </w:r>
          </w:p>
          <w:p w14:paraId="5A6BF709" w14:textId="77777777" w:rsidR="00B66615" w:rsidRPr="00B66615" w:rsidRDefault="00B66615">
            <w:pPr>
              <w:ind w:firstLineChars="100" w:firstLine="250"/>
              <w:rPr>
                <w:rFonts w:ascii="ＭＳ 明朝" w:hAnsi="ＭＳ 明朝"/>
                <w:sz w:val="24"/>
              </w:rPr>
            </w:pPr>
          </w:p>
        </w:tc>
        <w:tc>
          <w:tcPr>
            <w:tcW w:w="5724" w:type="dxa"/>
            <w:tcBorders>
              <w:top w:val="single" w:sz="4" w:space="0" w:color="auto"/>
              <w:left w:val="single" w:sz="4" w:space="0" w:color="auto"/>
              <w:bottom w:val="single" w:sz="4" w:space="0" w:color="auto"/>
              <w:right w:val="single" w:sz="4" w:space="0" w:color="auto"/>
            </w:tcBorders>
          </w:tcPr>
          <w:p w14:paraId="7AF10C87" w14:textId="77777777" w:rsidR="00B66615" w:rsidRPr="00B66615" w:rsidRDefault="00B66615">
            <w:pPr>
              <w:rPr>
                <w:rFonts w:ascii="ＭＳ 明朝" w:hAnsi="ＭＳ 明朝"/>
                <w:sz w:val="24"/>
              </w:rPr>
            </w:pPr>
          </w:p>
          <w:p w14:paraId="0C7A8557" w14:textId="77777777" w:rsidR="00B66615" w:rsidRPr="00B66615" w:rsidRDefault="00B66615">
            <w:pPr>
              <w:rPr>
                <w:rFonts w:ascii="ＭＳ 明朝" w:hAnsi="ＭＳ 明朝"/>
                <w:sz w:val="24"/>
              </w:rPr>
            </w:pPr>
            <w:r w:rsidRPr="00B66615">
              <w:rPr>
                <w:rFonts w:ascii="ＭＳ 明朝" w:hAnsi="ＭＳ 明朝" w:hint="eastAsia"/>
                <w:sz w:val="24"/>
              </w:rPr>
              <w:t>５００頭以上６００頭未満の場合</w:t>
            </w:r>
          </w:p>
          <w:p w14:paraId="535A1C77" w14:textId="77777777" w:rsidR="00B66615" w:rsidRPr="00B66615" w:rsidRDefault="00B66615">
            <w:pPr>
              <w:rPr>
                <w:rFonts w:ascii="ＭＳ 明朝" w:hAnsi="ＭＳ 明朝"/>
                <w:sz w:val="24"/>
              </w:rPr>
            </w:pPr>
            <w:r w:rsidRPr="00B66615">
              <w:rPr>
                <w:rFonts w:ascii="ＭＳ 明朝" w:hAnsi="ＭＳ 明朝" w:hint="eastAsia"/>
                <w:sz w:val="24"/>
              </w:rPr>
              <w:t xml:space="preserve">　　　　　　　１頭につき　　５０円以内</w:t>
            </w:r>
          </w:p>
          <w:p w14:paraId="4302F478" w14:textId="77777777" w:rsidR="00B66615" w:rsidRPr="00B66615" w:rsidRDefault="00B66615">
            <w:pPr>
              <w:rPr>
                <w:rFonts w:ascii="ＭＳ 明朝" w:hAnsi="ＭＳ 明朝"/>
                <w:sz w:val="24"/>
              </w:rPr>
            </w:pPr>
            <w:r w:rsidRPr="00B66615">
              <w:rPr>
                <w:rFonts w:ascii="ＭＳ 明朝" w:hAnsi="ＭＳ 明朝" w:hint="eastAsia"/>
                <w:sz w:val="24"/>
              </w:rPr>
              <w:t>６００頭以上７００頭未満</w:t>
            </w:r>
          </w:p>
          <w:p w14:paraId="6369875E" w14:textId="77777777" w:rsidR="00B66615" w:rsidRPr="00B66615" w:rsidRDefault="00B66615">
            <w:pPr>
              <w:rPr>
                <w:rFonts w:ascii="ＭＳ 明朝" w:hAnsi="ＭＳ 明朝"/>
                <w:sz w:val="24"/>
              </w:rPr>
            </w:pPr>
            <w:r w:rsidRPr="00B66615">
              <w:rPr>
                <w:rFonts w:ascii="ＭＳ 明朝" w:hAnsi="ＭＳ 明朝" w:hint="eastAsia"/>
                <w:sz w:val="24"/>
              </w:rPr>
              <w:t xml:space="preserve">　　　　　　　１頭につき　　６０円以内　</w:t>
            </w:r>
          </w:p>
          <w:p w14:paraId="627B10F1" w14:textId="77777777" w:rsidR="00B66615" w:rsidRPr="00B66615" w:rsidRDefault="00B66615">
            <w:pPr>
              <w:rPr>
                <w:rFonts w:ascii="ＭＳ 明朝" w:hAnsi="ＭＳ 明朝"/>
                <w:sz w:val="24"/>
              </w:rPr>
            </w:pPr>
            <w:r w:rsidRPr="00B66615">
              <w:rPr>
                <w:rFonts w:ascii="ＭＳ 明朝" w:hAnsi="ＭＳ 明朝" w:hint="eastAsia"/>
                <w:sz w:val="24"/>
              </w:rPr>
              <w:t>７００頭以上８００頭未満の場合</w:t>
            </w:r>
          </w:p>
          <w:p w14:paraId="2645C7B1" w14:textId="77777777" w:rsidR="00B66615" w:rsidRPr="00B66615" w:rsidRDefault="00B66615">
            <w:pPr>
              <w:rPr>
                <w:rFonts w:ascii="ＭＳ 明朝" w:hAnsi="ＭＳ 明朝"/>
                <w:sz w:val="24"/>
              </w:rPr>
            </w:pPr>
            <w:r w:rsidRPr="00B66615">
              <w:rPr>
                <w:rFonts w:ascii="ＭＳ 明朝" w:hAnsi="ＭＳ 明朝" w:hint="eastAsia"/>
                <w:sz w:val="24"/>
              </w:rPr>
              <w:t xml:space="preserve">　　　　　　　１頭につき　　７０円以内</w:t>
            </w:r>
          </w:p>
          <w:p w14:paraId="5E0A987B" w14:textId="77777777" w:rsidR="00B66615" w:rsidRPr="00B66615" w:rsidRDefault="00B66615">
            <w:pPr>
              <w:rPr>
                <w:rFonts w:ascii="ＭＳ 明朝" w:hAnsi="ＭＳ 明朝"/>
                <w:sz w:val="24"/>
              </w:rPr>
            </w:pPr>
            <w:r w:rsidRPr="00B66615">
              <w:rPr>
                <w:rFonts w:ascii="ＭＳ 明朝" w:hAnsi="ＭＳ 明朝" w:hint="eastAsia"/>
                <w:sz w:val="24"/>
              </w:rPr>
              <w:t>８００頭以上９００頭未満の場合</w:t>
            </w:r>
          </w:p>
          <w:p w14:paraId="578895F3" w14:textId="77777777" w:rsidR="00B66615" w:rsidRPr="00B66615" w:rsidRDefault="00B66615">
            <w:pPr>
              <w:rPr>
                <w:rFonts w:ascii="ＭＳ 明朝" w:hAnsi="ＭＳ 明朝"/>
                <w:sz w:val="24"/>
              </w:rPr>
            </w:pPr>
            <w:r w:rsidRPr="00B66615">
              <w:rPr>
                <w:rFonts w:ascii="ＭＳ 明朝" w:hAnsi="ＭＳ 明朝" w:hint="eastAsia"/>
                <w:sz w:val="24"/>
              </w:rPr>
              <w:t xml:space="preserve">　　　　　　　１頭につき　　８０円以内</w:t>
            </w:r>
          </w:p>
          <w:p w14:paraId="2DED815E" w14:textId="77777777" w:rsidR="00B66615" w:rsidRPr="00B66615" w:rsidRDefault="00B66615">
            <w:pPr>
              <w:rPr>
                <w:rFonts w:ascii="ＭＳ 明朝" w:hAnsi="ＭＳ 明朝"/>
                <w:sz w:val="24"/>
              </w:rPr>
            </w:pPr>
            <w:r w:rsidRPr="00B66615">
              <w:rPr>
                <w:rFonts w:ascii="ＭＳ 明朝" w:hAnsi="ＭＳ 明朝" w:hint="eastAsia"/>
                <w:sz w:val="24"/>
              </w:rPr>
              <w:t>９００頭以上１，０００頭未満の場合</w:t>
            </w:r>
          </w:p>
          <w:p w14:paraId="0B88B0D1" w14:textId="77777777" w:rsidR="00B66615" w:rsidRPr="00B66615" w:rsidRDefault="00B66615">
            <w:pPr>
              <w:rPr>
                <w:rFonts w:ascii="ＭＳ 明朝" w:hAnsi="ＭＳ 明朝"/>
                <w:sz w:val="24"/>
              </w:rPr>
            </w:pPr>
            <w:r w:rsidRPr="00B66615">
              <w:rPr>
                <w:rFonts w:ascii="ＭＳ 明朝" w:hAnsi="ＭＳ 明朝" w:hint="eastAsia"/>
                <w:sz w:val="24"/>
              </w:rPr>
              <w:t xml:space="preserve">　　　　　　　１頭につき　　９０円以内</w:t>
            </w:r>
          </w:p>
          <w:p w14:paraId="15F40836" w14:textId="77777777" w:rsidR="00B66615" w:rsidRPr="00B66615" w:rsidRDefault="00B66615">
            <w:pPr>
              <w:rPr>
                <w:rFonts w:ascii="ＭＳ 明朝" w:hAnsi="ＭＳ 明朝"/>
                <w:sz w:val="24"/>
              </w:rPr>
            </w:pPr>
            <w:r w:rsidRPr="00B66615">
              <w:rPr>
                <w:rFonts w:ascii="ＭＳ 明朝" w:hAnsi="ＭＳ 明朝" w:hint="eastAsia"/>
                <w:sz w:val="24"/>
              </w:rPr>
              <w:t>１，０００頭以上</w:t>
            </w:r>
          </w:p>
          <w:p w14:paraId="4DEBC1A1" w14:textId="77777777" w:rsidR="00B66615" w:rsidRPr="00B66615" w:rsidRDefault="00B66615">
            <w:pPr>
              <w:rPr>
                <w:rFonts w:ascii="ＭＳ 明朝" w:hAnsi="ＭＳ 明朝"/>
                <w:sz w:val="24"/>
              </w:rPr>
            </w:pPr>
            <w:r w:rsidRPr="00B66615">
              <w:rPr>
                <w:rFonts w:ascii="ＭＳ 明朝" w:hAnsi="ＭＳ 明朝" w:hint="eastAsia"/>
                <w:sz w:val="24"/>
              </w:rPr>
              <w:t xml:space="preserve">　　　　　　　１頭につき　１００円以内</w:t>
            </w:r>
          </w:p>
        </w:tc>
      </w:tr>
    </w:tbl>
    <w:p w14:paraId="2F612182" w14:textId="77777777" w:rsidR="00B66615" w:rsidRPr="00B66615" w:rsidRDefault="00B66615" w:rsidP="00B66615">
      <w:pPr>
        <w:tabs>
          <w:tab w:val="left" w:pos="4180"/>
        </w:tabs>
        <w:rPr>
          <w:rFonts w:ascii="ＭＳ 明朝" w:hAnsi="ＭＳ 明朝"/>
          <w:sz w:val="24"/>
        </w:rPr>
      </w:pPr>
    </w:p>
    <w:p w14:paraId="41241768" w14:textId="77777777" w:rsidR="00B66615" w:rsidRDefault="00B66615" w:rsidP="00B66615">
      <w:pPr>
        <w:wordWrap w:val="0"/>
        <w:autoSpaceDE w:val="0"/>
        <w:autoSpaceDN w:val="0"/>
        <w:adjustRightInd w:val="0"/>
        <w:ind w:firstLineChars="100" w:firstLine="250"/>
        <w:jc w:val="left"/>
        <w:rPr>
          <w:rFonts w:ascii="ＭＳ 明朝" w:hAnsi="ＭＳ 明朝"/>
          <w:sz w:val="24"/>
        </w:rPr>
        <w:sectPr w:rsidR="00B66615">
          <w:pgSz w:w="11906" w:h="16838" w:code="9"/>
          <w:pgMar w:top="1134" w:right="1134" w:bottom="1134" w:left="1077" w:header="851" w:footer="992" w:gutter="0"/>
          <w:cols w:space="425"/>
          <w:docGrid w:type="linesAndChars" w:linePitch="416" w:charSpace="2117"/>
        </w:sectPr>
      </w:pPr>
    </w:p>
    <w:p w14:paraId="12790A5B" w14:textId="77777777" w:rsidR="00B66615" w:rsidRPr="00B66615" w:rsidRDefault="00B66615" w:rsidP="00B66615">
      <w:pPr>
        <w:autoSpaceDE w:val="0"/>
        <w:autoSpaceDN w:val="0"/>
        <w:rPr>
          <w:rFonts w:ascii="ＭＳ 明朝"/>
          <w:sz w:val="24"/>
        </w:rPr>
      </w:pPr>
      <w:r w:rsidRPr="00B66615">
        <w:rPr>
          <w:rFonts w:ascii="ＭＳ 明朝" w:hint="eastAsia"/>
          <w:sz w:val="24"/>
        </w:rPr>
        <w:lastRenderedPageBreak/>
        <w:t>別記様式第１（Ａ４）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B66615" w:rsidRPr="00B66615" w14:paraId="480819FE" w14:textId="77777777" w:rsidTr="002651B0">
        <w:trPr>
          <w:trHeight w:val="13887"/>
        </w:trPr>
        <w:tc>
          <w:tcPr>
            <w:tcW w:w="9200" w:type="dxa"/>
          </w:tcPr>
          <w:p w14:paraId="488EF623" w14:textId="77777777" w:rsidR="00B66615" w:rsidRPr="00B66615" w:rsidRDefault="00B66615" w:rsidP="00B66615">
            <w:pPr>
              <w:autoSpaceDE w:val="0"/>
              <w:autoSpaceDN w:val="0"/>
              <w:spacing w:line="480" w:lineRule="auto"/>
              <w:jc w:val="center"/>
              <w:rPr>
                <w:rFonts w:ascii="ＭＳ 明朝"/>
                <w:sz w:val="24"/>
              </w:rPr>
            </w:pPr>
            <w:r w:rsidRPr="00B66615">
              <w:rPr>
                <w:rFonts w:ascii="ＭＳ 明朝" w:hint="eastAsia"/>
                <w:sz w:val="24"/>
              </w:rPr>
              <w:t>出荷奨励金支出実績報告書</w:t>
            </w:r>
          </w:p>
          <w:p w14:paraId="2F857595" w14:textId="77777777" w:rsidR="00B66615" w:rsidRPr="00B66615" w:rsidRDefault="00B66615" w:rsidP="00B66615">
            <w:pPr>
              <w:autoSpaceDE w:val="0"/>
              <w:autoSpaceDN w:val="0"/>
              <w:rPr>
                <w:rFonts w:ascii="ＭＳ 明朝"/>
                <w:sz w:val="24"/>
              </w:rPr>
            </w:pPr>
            <w:r w:rsidRPr="00B66615">
              <w:rPr>
                <w:rFonts w:ascii="ＭＳ 明朝" w:hint="eastAsia"/>
                <w:sz w:val="24"/>
              </w:rPr>
              <w:t xml:space="preserve">  </w:t>
            </w:r>
          </w:p>
          <w:p w14:paraId="2DFC98F1" w14:textId="77777777" w:rsidR="00B66615" w:rsidRPr="00B66615" w:rsidRDefault="00B66615" w:rsidP="00B66615">
            <w:pPr>
              <w:autoSpaceDE w:val="0"/>
              <w:autoSpaceDN w:val="0"/>
              <w:ind w:firstLineChars="100" w:firstLine="230"/>
              <w:rPr>
                <w:rFonts w:ascii="ＭＳ 明朝"/>
                <w:sz w:val="24"/>
              </w:rPr>
            </w:pPr>
            <w:r w:rsidRPr="00B66615">
              <w:rPr>
                <w:rFonts w:ascii="ＭＳ 明朝" w:hint="eastAsia"/>
                <w:sz w:val="24"/>
              </w:rPr>
              <w:t xml:space="preserve">                                               　　　　　　  年　月　日</w:t>
            </w:r>
          </w:p>
          <w:p w14:paraId="4E8417C9" w14:textId="77777777" w:rsidR="00B66615" w:rsidRPr="00B66615" w:rsidRDefault="00B66615" w:rsidP="00B66615">
            <w:pPr>
              <w:autoSpaceDE w:val="0"/>
              <w:autoSpaceDN w:val="0"/>
              <w:ind w:firstLineChars="100" w:firstLine="230"/>
              <w:rPr>
                <w:rFonts w:ascii="ＭＳ 明朝"/>
                <w:sz w:val="24"/>
              </w:rPr>
            </w:pPr>
          </w:p>
          <w:p w14:paraId="3C9169BD" w14:textId="77777777" w:rsidR="00B66615" w:rsidRPr="00B66615" w:rsidRDefault="00B66615" w:rsidP="00B66615">
            <w:pPr>
              <w:autoSpaceDE w:val="0"/>
              <w:autoSpaceDN w:val="0"/>
              <w:ind w:firstLineChars="100" w:firstLine="230"/>
              <w:rPr>
                <w:rFonts w:ascii="ＭＳ 明朝"/>
                <w:sz w:val="24"/>
              </w:rPr>
            </w:pPr>
          </w:p>
          <w:p w14:paraId="31924AD5" w14:textId="77777777" w:rsidR="00B66615" w:rsidRPr="00B66615" w:rsidRDefault="00B66615" w:rsidP="00B66615">
            <w:pPr>
              <w:autoSpaceDE w:val="0"/>
              <w:autoSpaceDN w:val="0"/>
              <w:rPr>
                <w:rFonts w:ascii="ＭＳ 明朝"/>
                <w:sz w:val="24"/>
              </w:rPr>
            </w:pPr>
            <w:r w:rsidRPr="00B66615">
              <w:rPr>
                <w:rFonts w:ascii="ＭＳ 明朝" w:hint="eastAsia"/>
                <w:sz w:val="24"/>
              </w:rPr>
              <w:t xml:space="preserve">　　大阪市長　様</w:t>
            </w:r>
          </w:p>
          <w:p w14:paraId="544D98AE" w14:textId="77777777" w:rsidR="00B66615" w:rsidRPr="00B66615" w:rsidRDefault="00B66615" w:rsidP="00B66615">
            <w:pPr>
              <w:autoSpaceDE w:val="0"/>
              <w:autoSpaceDN w:val="0"/>
              <w:rPr>
                <w:rFonts w:ascii="ＭＳ 明朝"/>
                <w:sz w:val="24"/>
              </w:rPr>
            </w:pPr>
          </w:p>
          <w:p w14:paraId="3FE73A1B" w14:textId="77777777" w:rsidR="00B66615" w:rsidRPr="00B66615" w:rsidRDefault="00B66615" w:rsidP="00B66615">
            <w:pPr>
              <w:autoSpaceDE w:val="0"/>
              <w:autoSpaceDN w:val="0"/>
              <w:rPr>
                <w:rFonts w:ascii="ＭＳ 明朝"/>
                <w:sz w:val="24"/>
              </w:rPr>
            </w:pPr>
          </w:p>
          <w:p w14:paraId="24ACF10E" w14:textId="77777777" w:rsidR="00B66615" w:rsidRPr="00B66615" w:rsidRDefault="00B66615" w:rsidP="00B66615">
            <w:pPr>
              <w:autoSpaceDE w:val="0"/>
              <w:autoSpaceDN w:val="0"/>
              <w:rPr>
                <w:rFonts w:ascii="ＭＳ 明朝"/>
                <w:sz w:val="24"/>
              </w:rPr>
            </w:pPr>
            <w:r w:rsidRPr="00B66615">
              <w:rPr>
                <w:rFonts w:ascii="ＭＳ 明朝" w:hint="eastAsia"/>
                <w:sz w:val="24"/>
              </w:rPr>
              <w:t xml:space="preserve">                                  　 　大阪市中央卸売市場南港市場食肉部</w:t>
            </w:r>
          </w:p>
          <w:p w14:paraId="19A8785C" w14:textId="77777777" w:rsidR="00B66615" w:rsidRPr="00B66615" w:rsidRDefault="00B66615" w:rsidP="00B66615">
            <w:pPr>
              <w:autoSpaceDE w:val="0"/>
              <w:autoSpaceDN w:val="0"/>
              <w:rPr>
                <w:rFonts w:ascii="ＭＳ 明朝"/>
                <w:sz w:val="24"/>
              </w:rPr>
            </w:pPr>
            <w:r w:rsidRPr="00B66615">
              <w:rPr>
                <w:rFonts w:ascii="ＭＳ 明朝" w:hint="eastAsia"/>
                <w:sz w:val="24"/>
              </w:rPr>
              <w:t xml:space="preserve">                                    　 卸売業者の名称及び</w:t>
            </w:r>
          </w:p>
          <w:p w14:paraId="6F1E25D4" w14:textId="4813FB62" w:rsidR="00B66615" w:rsidRPr="00B66615" w:rsidRDefault="00B66615" w:rsidP="00B66615">
            <w:pPr>
              <w:autoSpaceDE w:val="0"/>
              <w:autoSpaceDN w:val="0"/>
              <w:rPr>
                <w:rFonts w:ascii="ＭＳ 明朝"/>
                <w:sz w:val="24"/>
              </w:rPr>
            </w:pPr>
            <w:r w:rsidRPr="00B66615">
              <w:rPr>
                <w:rFonts w:ascii="ＭＳ 明朝" w:hint="eastAsia"/>
                <w:sz w:val="24"/>
              </w:rPr>
              <w:t xml:space="preserve">                                       </w:t>
            </w:r>
            <w:r w:rsidRPr="00B66615">
              <w:rPr>
                <w:rFonts w:ascii="ＭＳ 明朝" w:hint="eastAsia"/>
                <w:spacing w:val="63"/>
                <w:kern w:val="0"/>
                <w:sz w:val="24"/>
                <w:fitText w:val="2070" w:id="-1833689600"/>
              </w:rPr>
              <w:t>代表者の氏</w:t>
            </w:r>
            <w:r w:rsidRPr="00B66615">
              <w:rPr>
                <w:rFonts w:ascii="ＭＳ 明朝" w:hint="eastAsia"/>
                <w:kern w:val="0"/>
                <w:sz w:val="24"/>
                <w:fitText w:val="2070" w:id="-1833689600"/>
              </w:rPr>
              <w:t>名</w:t>
            </w:r>
          </w:p>
          <w:p w14:paraId="729E2FFF" w14:textId="77777777" w:rsidR="00B66615" w:rsidRPr="00B66615" w:rsidRDefault="00B66615" w:rsidP="00B66615">
            <w:pPr>
              <w:autoSpaceDE w:val="0"/>
              <w:autoSpaceDN w:val="0"/>
              <w:rPr>
                <w:rFonts w:ascii="ＭＳ 明朝"/>
                <w:sz w:val="24"/>
              </w:rPr>
            </w:pPr>
          </w:p>
          <w:p w14:paraId="39A43EC0" w14:textId="77777777" w:rsidR="00B66615" w:rsidRPr="00B66615" w:rsidRDefault="00B66615" w:rsidP="00B66615">
            <w:pPr>
              <w:autoSpaceDE w:val="0"/>
              <w:autoSpaceDN w:val="0"/>
              <w:rPr>
                <w:rFonts w:ascii="ＭＳ 明朝"/>
                <w:sz w:val="24"/>
              </w:rPr>
            </w:pPr>
          </w:p>
          <w:p w14:paraId="6D0821FD" w14:textId="77777777" w:rsidR="00B66615" w:rsidRPr="00B66615" w:rsidRDefault="00B66615" w:rsidP="00B66615">
            <w:pPr>
              <w:autoSpaceDE w:val="0"/>
              <w:autoSpaceDN w:val="0"/>
              <w:rPr>
                <w:rFonts w:ascii="ＭＳ 明朝"/>
                <w:sz w:val="24"/>
              </w:rPr>
            </w:pPr>
          </w:p>
          <w:p w14:paraId="6C0CE9BC" w14:textId="77777777" w:rsidR="00B66615" w:rsidRPr="00B66615" w:rsidRDefault="00B66615" w:rsidP="00B66615">
            <w:pPr>
              <w:autoSpaceDE w:val="0"/>
              <w:autoSpaceDN w:val="0"/>
              <w:spacing w:line="360" w:lineRule="auto"/>
              <w:rPr>
                <w:rFonts w:ascii="ＭＳ 明朝"/>
                <w:sz w:val="24"/>
              </w:rPr>
            </w:pPr>
            <w:r w:rsidRPr="00B66615">
              <w:rPr>
                <w:rFonts w:ascii="ＭＳ 明朝" w:hint="eastAsia"/>
                <w:sz w:val="24"/>
              </w:rPr>
              <w:t xml:space="preserve">　　大阪市中央卸売市場業務条例第45条第７項の規定により　　年度分の出荷奨励金について、次のとおり支出したので報告します。</w:t>
            </w:r>
          </w:p>
          <w:p w14:paraId="466FB0D5" w14:textId="77777777" w:rsidR="00B66615" w:rsidRPr="00B66615" w:rsidRDefault="00B66615" w:rsidP="00B66615">
            <w:pPr>
              <w:autoSpaceDE w:val="0"/>
              <w:autoSpaceDN w:val="0"/>
              <w:spacing w:line="360" w:lineRule="auto"/>
              <w:rPr>
                <w:rFonts w:ascii="ＭＳ 明朝"/>
                <w:sz w:val="24"/>
              </w:rPr>
            </w:pPr>
          </w:p>
          <w:p w14:paraId="45DFA5A2" w14:textId="77777777" w:rsidR="00B66615" w:rsidRPr="00B66615" w:rsidRDefault="00B66615" w:rsidP="00B66615">
            <w:pPr>
              <w:autoSpaceDE w:val="0"/>
              <w:autoSpaceDN w:val="0"/>
              <w:ind w:firstLineChars="100" w:firstLine="230"/>
              <w:rPr>
                <w:rFonts w:ascii="ＭＳ 明朝"/>
                <w:sz w:val="24"/>
              </w:rPr>
            </w:pPr>
          </w:p>
          <w:tbl>
            <w:tblPr>
              <w:tblW w:w="8625"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3"/>
              <w:gridCol w:w="5302"/>
            </w:tblGrid>
            <w:tr w:rsidR="00B66615" w:rsidRPr="00B66615" w14:paraId="48465B85" w14:textId="77777777" w:rsidTr="002651B0">
              <w:trPr>
                <w:trHeight w:val="984"/>
              </w:trPr>
              <w:tc>
                <w:tcPr>
                  <w:tcW w:w="3323" w:type="dxa"/>
                  <w:tcMar>
                    <w:left w:w="28" w:type="dxa"/>
                    <w:right w:w="28" w:type="dxa"/>
                  </w:tcMar>
                  <w:vAlign w:val="center"/>
                </w:tcPr>
                <w:p w14:paraId="2FE211EB" w14:textId="77777777" w:rsidR="00B66615" w:rsidRPr="00B66615" w:rsidRDefault="00B66615" w:rsidP="00B66615">
                  <w:pPr>
                    <w:autoSpaceDE w:val="0"/>
                    <w:autoSpaceDN w:val="0"/>
                    <w:jc w:val="center"/>
                    <w:rPr>
                      <w:rFonts w:ascii="ＭＳ 明朝"/>
                      <w:sz w:val="24"/>
                    </w:rPr>
                  </w:pPr>
                  <w:r w:rsidRPr="00B66615">
                    <w:rPr>
                      <w:rFonts w:ascii="ＭＳ 明朝" w:hint="eastAsia"/>
                      <w:sz w:val="24"/>
                    </w:rPr>
                    <w:t>種　　　　　類</w:t>
                  </w:r>
                </w:p>
              </w:tc>
              <w:tc>
                <w:tcPr>
                  <w:tcW w:w="5302" w:type="dxa"/>
                  <w:tcMar>
                    <w:left w:w="28" w:type="dxa"/>
                    <w:right w:w="28" w:type="dxa"/>
                  </w:tcMar>
                  <w:vAlign w:val="center"/>
                </w:tcPr>
                <w:p w14:paraId="0ED62497" w14:textId="77777777" w:rsidR="00B66615" w:rsidRPr="00B66615" w:rsidRDefault="00B66615" w:rsidP="00B66615">
                  <w:pPr>
                    <w:autoSpaceDE w:val="0"/>
                    <w:autoSpaceDN w:val="0"/>
                    <w:rPr>
                      <w:rFonts w:ascii="ＭＳ 明朝"/>
                      <w:sz w:val="24"/>
                    </w:rPr>
                  </w:pPr>
                </w:p>
              </w:tc>
            </w:tr>
            <w:tr w:rsidR="00B66615" w:rsidRPr="00B66615" w14:paraId="07251A97" w14:textId="77777777" w:rsidTr="002651B0">
              <w:trPr>
                <w:trHeight w:val="984"/>
              </w:trPr>
              <w:tc>
                <w:tcPr>
                  <w:tcW w:w="3323" w:type="dxa"/>
                  <w:vAlign w:val="center"/>
                </w:tcPr>
                <w:p w14:paraId="4E31CCAA" w14:textId="77777777" w:rsidR="00B66615" w:rsidRPr="00B66615" w:rsidRDefault="00B66615" w:rsidP="00B66615">
                  <w:pPr>
                    <w:autoSpaceDE w:val="0"/>
                    <w:autoSpaceDN w:val="0"/>
                    <w:jc w:val="center"/>
                    <w:rPr>
                      <w:rFonts w:ascii="ＭＳ 明朝"/>
                      <w:sz w:val="24"/>
                    </w:rPr>
                  </w:pPr>
                  <w:r w:rsidRPr="00B66615">
                    <w:rPr>
                      <w:rFonts w:ascii="ＭＳ 明朝" w:hint="eastAsia"/>
                      <w:sz w:val="24"/>
                    </w:rPr>
                    <w:t>相　　手　　方</w:t>
                  </w:r>
                </w:p>
              </w:tc>
              <w:tc>
                <w:tcPr>
                  <w:tcW w:w="5302" w:type="dxa"/>
                </w:tcPr>
                <w:p w14:paraId="67857D4E" w14:textId="77777777" w:rsidR="00B66615" w:rsidRPr="00B66615" w:rsidRDefault="00B66615" w:rsidP="00B66615">
                  <w:pPr>
                    <w:autoSpaceDE w:val="0"/>
                    <w:autoSpaceDN w:val="0"/>
                    <w:rPr>
                      <w:rFonts w:ascii="ＭＳ 明朝"/>
                      <w:sz w:val="24"/>
                    </w:rPr>
                  </w:pPr>
                </w:p>
              </w:tc>
            </w:tr>
            <w:tr w:rsidR="00B66615" w:rsidRPr="00B66615" w14:paraId="25F07588" w14:textId="77777777" w:rsidTr="002651B0">
              <w:trPr>
                <w:trHeight w:val="984"/>
              </w:trPr>
              <w:tc>
                <w:tcPr>
                  <w:tcW w:w="3323" w:type="dxa"/>
                  <w:vAlign w:val="center"/>
                </w:tcPr>
                <w:p w14:paraId="3579D2FF" w14:textId="77777777" w:rsidR="00B66615" w:rsidRPr="00B66615" w:rsidRDefault="00B66615" w:rsidP="00B66615">
                  <w:pPr>
                    <w:autoSpaceDE w:val="0"/>
                    <w:autoSpaceDN w:val="0"/>
                    <w:jc w:val="center"/>
                    <w:rPr>
                      <w:rFonts w:ascii="ＭＳ 明朝"/>
                      <w:sz w:val="24"/>
                    </w:rPr>
                  </w:pPr>
                  <w:r w:rsidRPr="00B66615">
                    <w:rPr>
                      <w:rFonts w:ascii="ＭＳ 明朝" w:hint="eastAsia"/>
                      <w:sz w:val="24"/>
                    </w:rPr>
                    <w:t>支　出　金　額</w:t>
                  </w:r>
                </w:p>
                <w:p w14:paraId="1DA046B2" w14:textId="77777777" w:rsidR="00B66615" w:rsidRPr="00B66615" w:rsidRDefault="00B66615" w:rsidP="00B66615">
                  <w:pPr>
                    <w:autoSpaceDE w:val="0"/>
                    <w:autoSpaceDN w:val="0"/>
                    <w:jc w:val="center"/>
                    <w:rPr>
                      <w:rFonts w:ascii="ＭＳ 明朝"/>
                      <w:sz w:val="16"/>
                      <w:szCs w:val="16"/>
                    </w:rPr>
                  </w:pPr>
                  <w:r w:rsidRPr="00B66615">
                    <w:rPr>
                      <w:rFonts w:ascii="ＭＳ 明朝" w:hint="eastAsia"/>
                      <w:sz w:val="16"/>
                      <w:szCs w:val="16"/>
                    </w:rPr>
                    <w:t>（消費税等の額を含む）</w:t>
                  </w:r>
                </w:p>
              </w:tc>
              <w:tc>
                <w:tcPr>
                  <w:tcW w:w="5302" w:type="dxa"/>
                </w:tcPr>
                <w:p w14:paraId="28C4EE23" w14:textId="77777777" w:rsidR="00B66615" w:rsidRPr="00B66615" w:rsidRDefault="00B66615" w:rsidP="00B66615">
                  <w:pPr>
                    <w:autoSpaceDE w:val="0"/>
                    <w:autoSpaceDN w:val="0"/>
                    <w:rPr>
                      <w:rFonts w:ascii="ＭＳ 明朝"/>
                      <w:sz w:val="24"/>
                    </w:rPr>
                  </w:pPr>
                </w:p>
              </w:tc>
            </w:tr>
            <w:tr w:rsidR="00B66615" w:rsidRPr="00B66615" w14:paraId="5CB850A6" w14:textId="77777777" w:rsidTr="002651B0">
              <w:trPr>
                <w:trHeight w:val="984"/>
              </w:trPr>
              <w:tc>
                <w:tcPr>
                  <w:tcW w:w="3323" w:type="dxa"/>
                  <w:vAlign w:val="center"/>
                </w:tcPr>
                <w:p w14:paraId="14D99A75" w14:textId="77777777" w:rsidR="00B66615" w:rsidRPr="00B66615" w:rsidRDefault="00B66615" w:rsidP="00B66615">
                  <w:pPr>
                    <w:autoSpaceDE w:val="0"/>
                    <w:autoSpaceDN w:val="0"/>
                    <w:jc w:val="center"/>
                    <w:rPr>
                      <w:rFonts w:ascii="ＭＳ 明朝"/>
                      <w:sz w:val="24"/>
                    </w:rPr>
                  </w:pPr>
                  <w:r w:rsidRPr="00B66615">
                    <w:rPr>
                      <w:rFonts w:ascii="ＭＳ 明朝" w:hint="eastAsia"/>
                      <w:sz w:val="24"/>
                    </w:rPr>
                    <w:t>支出期日又は期間</w:t>
                  </w:r>
                </w:p>
              </w:tc>
              <w:tc>
                <w:tcPr>
                  <w:tcW w:w="5302" w:type="dxa"/>
                </w:tcPr>
                <w:p w14:paraId="7B0728E2" w14:textId="77777777" w:rsidR="00B66615" w:rsidRPr="00B66615" w:rsidRDefault="00B66615" w:rsidP="00B66615">
                  <w:pPr>
                    <w:autoSpaceDE w:val="0"/>
                    <w:autoSpaceDN w:val="0"/>
                    <w:rPr>
                      <w:rFonts w:ascii="ＭＳ 明朝"/>
                      <w:sz w:val="24"/>
                    </w:rPr>
                  </w:pPr>
                </w:p>
              </w:tc>
            </w:tr>
            <w:tr w:rsidR="00B66615" w:rsidRPr="00B66615" w14:paraId="5364744E" w14:textId="77777777" w:rsidTr="002651B0">
              <w:trPr>
                <w:trHeight w:val="984"/>
              </w:trPr>
              <w:tc>
                <w:tcPr>
                  <w:tcW w:w="3323" w:type="dxa"/>
                  <w:vAlign w:val="center"/>
                </w:tcPr>
                <w:p w14:paraId="25FAD589" w14:textId="77777777" w:rsidR="00B66615" w:rsidRPr="00B66615" w:rsidRDefault="00B66615" w:rsidP="00B66615">
                  <w:pPr>
                    <w:autoSpaceDE w:val="0"/>
                    <w:autoSpaceDN w:val="0"/>
                    <w:jc w:val="center"/>
                    <w:rPr>
                      <w:rFonts w:ascii="ＭＳ 明朝"/>
                      <w:sz w:val="24"/>
                    </w:rPr>
                  </w:pPr>
                  <w:r w:rsidRPr="00B66615">
                    <w:rPr>
                      <w:rFonts w:ascii="ＭＳ 明朝" w:hint="eastAsia"/>
                      <w:sz w:val="24"/>
                    </w:rPr>
                    <w:t>支　出　方　法</w:t>
                  </w:r>
                </w:p>
              </w:tc>
              <w:tc>
                <w:tcPr>
                  <w:tcW w:w="5302" w:type="dxa"/>
                </w:tcPr>
                <w:p w14:paraId="22DEAB75" w14:textId="77777777" w:rsidR="00B66615" w:rsidRPr="00B66615" w:rsidRDefault="00B66615" w:rsidP="00B66615">
                  <w:pPr>
                    <w:autoSpaceDE w:val="0"/>
                    <w:autoSpaceDN w:val="0"/>
                    <w:rPr>
                      <w:rFonts w:ascii="ＭＳ 明朝"/>
                      <w:sz w:val="24"/>
                    </w:rPr>
                  </w:pPr>
                </w:p>
              </w:tc>
            </w:tr>
          </w:tbl>
          <w:p w14:paraId="4FCEB525" w14:textId="77777777" w:rsidR="00B66615" w:rsidRPr="00B66615" w:rsidRDefault="00B66615" w:rsidP="00B66615">
            <w:pPr>
              <w:autoSpaceDE w:val="0"/>
              <w:autoSpaceDN w:val="0"/>
              <w:rPr>
                <w:rFonts w:ascii="ＭＳ 明朝"/>
                <w:sz w:val="24"/>
              </w:rPr>
            </w:pPr>
          </w:p>
        </w:tc>
      </w:tr>
    </w:tbl>
    <w:p w14:paraId="79D9FF09" w14:textId="77777777" w:rsidR="00B66615" w:rsidRPr="00B66615" w:rsidRDefault="00B66615" w:rsidP="00B66615">
      <w:pPr>
        <w:autoSpaceDE w:val="0"/>
        <w:autoSpaceDN w:val="0"/>
        <w:rPr>
          <w:rFonts w:ascii="ＭＳ 明朝"/>
          <w:sz w:val="24"/>
        </w:rPr>
      </w:pPr>
    </w:p>
    <w:p w14:paraId="3B19ED56" w14:textId="77777777" w:rsidR="00B66615" w:rsidRPr="00B66615" w:rsidRDefault="00B66615" w:rsidP="00B66615">
      <w:pPr>
        <w:autoSpaceDE w:val="0"/>
        <w:autoSpaceDN w:val="0"/>
        <w:rPr>
          <w:rFonts w:ascii="ＭＳ 明朝"/>
          <w:sz w:val="24"/>
        </w:rPr>
      </w:pPr>
      <w:r w:rsidRPr="00B66615">
        <w:rPr>
          <w:rFonts w:ascii="ＭＳ 明朝" w:hint="eastAsia"/>
          <w:sz w:val="24"/>
        </w:rPr>
        <w:lastRenderedPageBreak/>
        <w:t>別記様式第２（Ａ４）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B66615" w:rsidRPr="00B66615" w14:paraId="5ABDAF1C" w14:textId="77777777" w:rsidTr="002651B0">
        <w:trPr>
          <w:trHeight w:val="13887"/>
        </w:trPr>
        <w:tc>
          <w:tcPr>
            <w:tcW w:w="9200" w:type="dxa"/>
          </w:tcPr>
          <w:p w14:paraId="6CB2D9D3" w14:textId="77777777" w:rsidR="00B66615" w:rsidRPr="00B66615" w:rsidRDefault="00B66615" w:rsidP="00B66615">
            <w:pPr>
              <w:autoSpaceDE w:val="0"/>
              <w:autoSpaceDN w:val="0"/>
              <w:spacing w:line="480" w:lineRule="auto"/>
              <w:jc w:val="center"/>
              <w:rPr>
                <w:rFonts w:ascii="ＭＳ 明朝"/>
                <w:sz w:val="24"/>
              </w:rPr>
            </w:pPr>
            <w:r w:rsidRPr="00B66615">
              <w:rPr>
                <w:rFonts w:ascii="ＭＳ 明朝" w:hAnsi="ＭＳ 明朝" w:hint="eastAsia"/>
                <w:sz w:val="24"/>
              </w:rPr>
              <w:t>完納（早期決済）奨励金</w:t>
            </w:r>
            <w:r w:rsidRPr="00B66615">
              <w:rPr>
                <w:rFonts w:ascii="ＭＳ 明朝" w:hint="eastAsia"/>
                <w:sz w:val="24"/>
              </w:rPr>
              <w:t>支出実績報告書</w:t>
            </w:r>
          </w:p>
          <w:p w14:paraId="245B6ED6" w14:textId="77777777" w:rsidR="00B66615" w:rsidRPr="00B66615" w:rsidRDefault="00B66615" w:rsidP="00B66615">
            <w:pPr>
              <w:autoSpaceDE w:val="0"/>
              <w:autoSpaceDN w:val="0"/>
              <w:rPr>
                <w:rFonts w:ascii="ＭＳ 明朝"/>
                <w:sz w:val="24"/>
              </w:rPr>
            </w:pPr>
            <w:r w:rsidRPr="00B66615">
              <w:rPr>
                <w:rFonts w:ascii="ＭＳ 明朝" w:hint="eastAsia"/>
                <w:sz w:val="24"/>
              </w:rPr>
              <w:t xml:space="preserve">  </w:t>
            </w:r>
          </w:p>
          <w:p w14:paraId="62B7D2E5" w14:textId="77777777" w:rsidR="00B66615" w:rsidRPr="00B66615" w:rsidRDefault="00B66615" w:rsidP="00B66615">
            <w:pPr>
              <w:autoSpaceDE w:val="0"/>
              <w:autoSpaceDN w:val="0"/>
              <w:ind w:firstLineChars="100" w:firstLine="230"/>
              <w:rPr>
                <w:rFonts w:ascii="ＭＳ 明朝"/>
                <w:sz w:val="24"/>
              </w:rPr>
            </w:pPr>
            <w:r w:rsidRPr="00B66615">
              <w:rPr>
                <w:rFonts w:ascii="ＭＳ 明朝" w:hint="eastAsia"/>
                <w:sz w:val="24"/>
              </w:rPr>
              <w:t xml:space="preserve">                                               　　　　　　  年　月　日</w:t>
            </w:r>
          </w:p>
          <w:p w14:paraId="41227C26" w14:textId="77777777" w:rsidR="00B66615" w:rsidRPr="00B66615" w:rsidRDefault="00B66615" w:rsidP="00B66615">
            <w:pPr>
              <w:autoSpaceDE w:val="0"/>
              <w:autoSpaceDN w:val="0"/>
              <w:ind w:firstLineChars="100" w:firstLine="230"/>
              <w:rPr>
                <w:rFonts w:ascii="ＭＳ 明朝"/>
                <w:sz w:val="24"/>
              </w:rPr>
            </w:pPr>
          </w:p>
          <w:p w14:paraId="6301994A" w14:textId="77777777" w:rsidR="00B66615" w:rsidRPr="00B66615" w:rsidRDefault="00B66615" w:rsidP="00B66615">
            <w:pPr>
              <w:autoSpaceDE w:val="0"/>
              <w:autoSpaceDN w:val="0"/>
              <w:ind w:firstLineChars="100" w:firstLine="230"/>
              <w:rPr>
                <w:rFonts w:ascii="ＭＳ 明朝"/>
                <w:sz w:val="24"/>
              </w:rPr>
            </w:pPr>
          </w:p>
          <w:p w14:paraId="4F62A3C4" w14:textId="77777777" w:rsidR="00B66615" w:rsidRPr="00B66615" w:rsidRDefault="00B66615" w:rsidP="00B66615">
            <w:pPr>
              <w:autoSpaceDE w:val="0"/>
              <w:autoSpaceDN w:val="0"/>
              <w:rPr>
                <w:rFonts w:ascii="ＭＳ 明朝"/>
                <w:sz w:val="24"/>
              </w:rPr>
            </w:pPr>
            <w:r w:rsidRPr="00B66615">
              <w:rPr>
                <w:rFonts w:ascii="ＭＳ 明朝" w:hint="eastAsia"/>
                <w:sz w:val="24"/>
              </w:rPr>
              <w:t xml:space="preserve">　　大阪市長　様</w:t>
            </w:r>
          </w:p>
          <w:p w14:paraId="16318806" w14:textId="77777777" w:rsidR="00B66615" w:rsidRPr="00B66615" w:rsidRDefault="00B66615" w:rsidP="00B66615">
            <w:pPr>
              <w:autoSpaceDE w:val="0"/>
              <w:autoSpaceDN w:val="0"/>
              <w:rPr>
                <w:rFonts w:ascii="ＭＳ 明朝"/>
                <w:sz w:val="24"/>
              </w:rPr>
            </w:pPr>
          </w:p>
          <w:p w14:paraId="053BFE4A" w14:textId="77777777" w:rsidR="00B66615" w:rsidRPr="00B66615" w:rsidRDefault="00B66615" w:rsidP="00B66615">
            <w:pPr>
              <w:autoSpaceDE w:val="0"/>
              <w:autoSpaceDN w:val="0"/>
              <w:rPr>
                <w:rFonts w:ascii="ＭＳ 明朝"/>
                <w:sz w:val="24"/>
              </w:rPr>
            </w:pPr>
          </w:p>
          <w:p w14:paraId="69970185" w14:textId="77777777" w:rsidR="00B66615" w:rsidRPr="00B66615" w:rsidRDefault="00B66615" w:rsidP="00B66615">
            <w:pPr>
              <w:autoSpaceDE w:val="0"/>
              <w:autoSpaceDN w:val="0"/>
              <w:rPr>
                <w:rFonts w:ascii="ＭＳ 明朝"/>
                <w:sz w:val="24"/>
              </w:rPr>
            </w:pPr>
            <w:r w:rsidRPr="00B66615">
              <w:rPr>
                <w:rFonts w:ascii="ＭＳ 明朝" w:hint="eastAsia"/>
                <w:sz w:val="24"/>
              </w:rPr>
              <w:t xml:space="preserve">                                  　 　大阪市中央卸売市場南港市場食肉部</w:t>
            </w:r>
          </w:p>
          <w:p w14:paraId="612244B3" w14:textId="77777777" w:rsidR="00B66615" w:rsidRPr="00B66615" w:rsidRDefault="00B66615" w:rsidP="00B66615">
            <w:pPr>
              <w:autoSpaceDE w:val="0"/>
              <w:autoSpaceDN w:val="0"/>
              <w:rPr>
                <w:rFonts w:ascii="ＭＳ 明朝"/>
                <w:sz w:val="24"/>
              </w:rPr>
            </w:pPr>
            <w:r w:rsidRPr="00B66615">
              <w:rPr>
                <w:rFonts w:ascii="ＭＳ 明朝" w:hint="eastAsia"/>
                <w:sz w:val="24"/>
              </w:rPr>
              <w:t xml:space="preserve">                                    　 卸売業者の名称及び</w:t>
            </w:r>
          </w:p>
          <w:p w14:paraId="7AB26AC1" w14:textId="74A5ED49" w:rsidR="00B66615" w:rsidRPr="00B66615" w:rsidRDefault="00B66615" w:rsidP="00B66615">
            <w:pPr>
              <w:autoSpaceDE w:val="0"/>
              <w:autoSpaceDN w:val="0"/>
              <w:rPr>
                <w:rFonts w:ascii="ＭＳ 明朝"/>
                <w:sz w:val="24"/>
              </w:rPr>
            </w:pPr>
            <w:r w:rsidRPr="00B66615">
              <w:rPr>
                <w:rFonts w:ascii="ＭＳ 明朝" w:hint="eastAsia"/>
                <w:sz w:val="24"/>
              </w:rPr>
              <w:t xml:space="preserve">                                       </w:t>
            </w:r>
            <w:r w:rsidRPr="00B66615">
              <w:rPr>
                <w:rFonts w:ascii="ＭＳ 明朝" w:hint="eastAsia"/>
                <w:spacing w:val="63"/>
                <w:kern w:val="0"/>
                <w:sz w:val="24"/>
                <w:fitText w:val="2070" w:id="-1833689599"/>
              </w:rPr>
              <w:t>代表者の氏</w:t>
            </w:r>
            <w:r w:rsidRPr="00B66615">
              <w:rPr>
                <w:rFonts w:ascii="ＭＳ 明朝" w:hint="eastAsia"/>
                <w:kern w:val="0"/>
                <w:sz w:val="24"/>
                <w:fitText w:val="2070" w:id="-1833689599"/>
              </w:rPr>
              <w:t>名</w:t>
            </w:r>
          </w:p>
          <w:p w14:paraId="29B66540" w14:textId="77777777" w:rsidR="00B66615" w:rsidRPr="00B66615" w:rsidRDefault="00B66615" w:rsidP="00B66615">
            <w:pPr>
              <w:autoSpaceDE w:val="0"/>
              <w:autoSpaceDN w:val="0"/>
              <w:rPr>
                <w:rFonts w:ascii="ＭＳ 明朝"/>
                <w:sz w:val="24"/>
              </w:rPr>
            </w:pPr>
          </w:p>
          <w:p w14:paraId="55571AE5" w14:textId="77777777" w:rsidR="00B66615" w:rsidRPr="00B66615" w:rsidRDefault="00B66615" w:rsidP="00B66615">
            <w:pPr>
              <w:autoSpaceDE w:val="0"/>
              <w:autoSpaceDN w:val="0"/>
              <w:rPr>
                <w:rFonts w:ascii="ＭＳ 明朝"/>
                <w:sz w:val="24"/>
              </w:rPr>
            </w:pPr>
          </w:p>
          <w:p w14:paraId="09AFAA72" w14:textId="77777777" w:rsidR="00B66615" w:rsidRPr="00B66615" w:rsidRDefault="00B66615" w:rsidP="00B66615">
            <w:pPr>
              <w:autoSpaceDE w:val="0"/>
              <w:autoSpaceDN w:val="0"/>
              <w:rPr>
                <w:rFonts w:ascii="ＭＳ 明朝"/>
                <w:sz w:val="24"/>
              </w:rPr>
            </w:pPr>
          </w:p>
          <w:p w14:paraId="332A966E" w14:textId="77777777" w:rsidR="00B66615" w:rsidRPr="00B66615" w:rsidRDefault="00B66615" w:rsidP="00B66615">
            <w:pPr>
              <w:autoSpaceDE w:val="0"/>
              <w:autoSpaceDN w:val="0"/>
              <w:spacing w:line="360" w:lineRule="auto"/>
              <w:rPr>
                <w:rFonts w:ascii="ＭＳ 明朝"/>
                <w:sz w:val="24"/>
              </w:rPr>
            </w:pPr>
            <w:r w:rsidRPr="00B66615">
              <w:rPr>
                <w:rFonts w:ascii="ＭＳ 明朝" w:hint="eastAsia"/>
                <w:sz w:val="24"/>
              </w:rPr>
              <w:t xml:space="preserve">　　大阪市中央卸売市場業務条例第45条第７項の規定により　　年度分の</w:t>
            </w:r>
            <w:r w:rsidRPr="00B66615">
              <w:rPr>
                <w:rFonts w:ascii="ＭＳ 明朝" w:hAnsi="ＭＳ 明朝" w:hint="eastAsia"/>
                <w:sz w:val="24"/>
              </w:rPr>
              <w:t>完納（早期決済）</w:t>
            </w:r>
            <w:r w:rsidRPr="00B66615">
              <w:rPr>
                <w:rFonts w:ascii="ＭＳ 明朝" w:hint="eastAsia"/>
                <w:sz w:val="24"/>
              </w:rPr>
              <w:t>奨励金について、次のとおり支出したので報告します。</w:t>
            </w:r>
          </w:p>
          <w:p w14:paraId="03D9CA96" w14:textId="77777777" w:rsidR="00B66615" w:rsidRPr="00B66615" w:rsidRDefault="00B66615" w:rsidP="00B66615">
            <w:pPr>
              <w:autoSpaceDE w:val="0"/>
              <w:autoSpaceDN w:val="0"/>
              <w:spacing w:line="360" w:lineRule="auto"/>
              <w:rPr>
                <w:rFonts w:ascii="ＭＳ 明朝"/>
                <w:sz w:val="24"/>
              </w:rPr>
            </w:pPr>
          </w:p>
          <w:p w14:paraId="553DA10D" w14:textId="77777777" w:rsidR="00B66615" w:rsidRPr="00B66615" w:rsidRDefault="00B66615" w:rsidP="00B66615">
            <w:pPr>
              <w:autoSpaceDE w:val="0"/>
              <w:autoSpaceDN w:val="0"/>
              <w:ind w:firstLineChars="100" w:firstLine="230"/>
              <w:rPr>
                <w:rFonts w:ascii="ＭＳ 明朝"/>
                <w:sz w:val="24"/>
              </w:rPr>
            </w:pPr>
          </w:p>
          <w:tbl>
            <w:tblPr>
              <w:tblW w:w="8625"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3"/>
              <w:gridCol w:w="5302"/>
            </w:tblGrid>
            <w:tr w:rsidR="00B66615" w:rsidRPr="00B66615" w14:paraId="523A39AD" w14:textId="77777777" w:rsidTr="002651B0">
              <w:trPr>
                <w:trHeight w:val="984"/>
              </w:trPr>
              <w:tc>
                <w:tcPr>
                  <w:tcW w:w="3323" w:type="dxa"/>
                  <w:tcMar>
                    <w:left w:w="28" w:type="dxa"/>
                    <w:right w:w="28" w:type="dxa"/>
                  </w:tcMar>
                  <w:vAlign w:val="center"/>
                </w:tcPr>
                <w:p w14:paraId="38585148" w14:textId="77777777" w:rsidR="00B66615" w:rsidRPr="00B66615" w:rsidRDefault="00B66615" w:rsidP="00B66615">
                  <w:pPr>
                    <w:autoSpaceDE w:val="0"/>
                    <w:autoSpaceDN w:val="0"/>
                    <w:jc w:val="center"/>
                    <w:rPr>
                      <w:rFonts w:ascii="ＭＳ 明朝"/>
                      <w:sz w:val="24"/>
                    </w:rPr>
                  </w:pPr>
                  <w:r w:rsidRPr="00B66615">
                    <w:rPr>
                      <w:rFonts w:ascii="ＭＳ 明朝" w:hint="eastAsia"/>
                      <w:sz w:val="24"/>
                    </w:rPr>
                    <w:t>種　　　　　類</w:t>
                  </w:r>
                </w:p>
              </w:tc>
              <w:tc>
                <w:tcPr>
                  <w:tcW w:w="5302" w:type="dxa"/>
                  <w:tcMar>
                    <w:left w:w="28" w:type="dxa"/>
                    <w:right w:w="28" w:type="dxa"/>
                  </w:tcMar>
                  <w:vAlign w:val="center"/>
                </w:tcPr>
                <w:p w14:paraId="2F32FDAA" w14:textId="77777777" w:rsidR="00B66615" w:rsidRPr="00B66615" w:rsidRDefault="00B66615" w:rsidP="00B66615">
                  <w:pPr>
                    <w:autoSpaceDE w:val="0"/>
                    <w:autoSpaceDN w:val="0"/>
                    <w:rPr>
                      <w:rFonts w:ascii="ＭＳ 明朝"/>
                      <w:sz w:val="24"/>
                    </w:rPr>
                  </w:pPr>
                </w:p>
              </w:tc>
            </w:tr>
            <w:tr w:rsidR="00B66615" w:rsidRPr="00B66615" w14:paraId="0E22BAAF" w14:textId="77777777" w:rsidTr="002651B0">
              <w:trPr>
                <w:trHeight w:val="984"/>
              </w:trPr>
              <w:tc>
                <w:tcPr>
                  <w:tcW w:w="3323" w:type="dxa"/>
                  <w:vAlign w:val="center"/>
                </w:tcPr>
                <w:p w14:paraId="1EC3704D" w14:textId="77777777" w:rsidR="00B66615" w:rsidRPr="00B66615" w:rsidRDefault="00B66615" w:rsidP="00B66615">
                  <w:pPr>
                    <w:autoSpaceDE w:val="0"/>
                    <w:autoSpaceDN w:val="0"/>
                    <w:jc w:val="center"/>
                    <w:rPr>
                      <w:rFonts w:ascii="ＭＳ 明朝"/>
                      <w:sz w:val="24"/>
                    </w:rPr>
                  </w:pPr>
                  <w:r w:rsidRPr="00B66615">
                    <w:rPr>
                      <w:rFonts w:ascii="ＭＳ 明朝" w:hint="eastAsia"/>
                      <w:sz w:val="24"/>
                    </w:rPr>
                    <w:t>相　　手　　方</w:t>
                  </w:r>
                </w:p>
              </w:tc>
              <w:tc>
                <w:tcPr>
                  <w:tcW w:w="5302" w:type="dxa"/>
                </w:tcPr>
                <w:p w14:paraId="4AB7F444" w14:textId="77777777" w:rsidR="00B66615" w:rsidRPr="00B66615" w:rsidRDefault="00B66615" w:rsidP="00B66615">
                  <w:pPr>
                    <w:autoSpaceDE w:val="0"/>
                    <w:autoSpaceDN w:val="0"/>
                    <w:rPr>
                      <w:rFonts w:ascii="ＭＳ 明朝"/>
                      <w:sz w:val="24"/>
                    </w:rPr>
                  </w:pPr>
                </w:p>
              </w:tc>
            </w:tr>
            <w:tr w:rsidR="00B66615" w:rsidRPr="00B66615" w14:paraId="6F8704F4" w14:textId="77777777" w:rsidTr="002651B0">
              <w:trPr>
                <w:trHeight w:val="984"/>
              </w:trPr>
              <w:tc>
                <w:tcPr>
                  <w:tcW w:w="3323" w:type="dxa"/>
                  <w:vAlign w:val="center"/>
                </w:tcPr>
                <w:p w14:paraId="65608737" w14:textId="77777777" w:rsidR="00B66615" w:rsidRPr="00B66615" w:rsidRDefault="00B66615" w:rsidP="00B66615">
                  <w:pPr>
                    <w:autoSpaceDE w:val="0"/>
                    <w:autoSpaceDN w:val="0"/>
                    <w:jc w:val="center"/>
                    <w:rPr>
                      <w:rFonts w:ascii="ＭＳ 明朝"/>
                      <w:sz w:val="24"/>
                    </w:rPr>
                  </w:pPr>
                  <w:r w:rsidRPr="00B66615">
                    <w:rPr>
                      <w:rFonts w:ascii="ＭＳ 明朝" w:hint="eastAsia"/>
                      <w:sz w:val="24"/>
                    </w:rPr>
                    <w:t>支　出　金　額</w:t>
                  </w:r>
                </w:p>
                <w:p w14:paraId="4330394C" w14:textId="77777777" w:rsidR="00B66615" w:rsidRPr="00B66615" w:rsidRDefault="00B66615" w:rsidP="00B66615">
                  <w:pPr>
                    <w:autoSpaceDE w:val="0"/>
                    <w:autoSpaceDN w:val="0"/>
                    <w:jc w:val="center"/>
                    <w:rPr>
                      <w:rFonts w:ascii="ＭＳ 明朝"/>
                      <w:sz w:val="16"/>
                      <w:szCs w:val="16"/>
                    </w:rPr>
                  </w:pPr>
                  <w:r w:rsidRPr="00B66615">
                    <w:rPr>
                      <w:rFonts w:ascii="ＭＳ 明朝" w:hint="eastAsia"/>
                      <w:sz w:val="16"/>
                      <w:szCs w:val="16"/>
                    </w:rPr>
                    <w:t>（消費税等の額を含む）</w:t>
                  </w:r>
                </w:p>
              </w:tc>
              <w:tc>
                <w:tcPr>
                  <w:tcW w:w="5302" w:type="dxa"/>
                </w:tcPr>
                <w:p w14:paraId="2C12FD2A" w14:textId="77777777" w:rsidR="00B66615" w:rsidRPr="00B66615" w:rsidRDefault="00B66615" w:rsidP="00B66615">
                  <w:pPr>
                    <w:autoSpaceDE w:val="0"/>
                    <w:autoSpaceDN w:val="0"/>
                    <w:rPr>
                      <w:rFonts w:ascii="ＭＳ 明朝"/>
                      <w:sz w:val="24"/>
                    </w:rPr>
                  </w:pPr>
                </w:p>
              </w:tc>
            </w:tr>
            <w:tr w:rsidR="00B66615" w:rsidRPr="00B66615" w14:paraId="3F10D15A" w14:textId="77777777" w:rsidTr="002651B0">
              <w:trPr>
                <w:trHeight w:val="984"/>
              </w:trPr>
              <w:tc>
                <w:tcPr>
                  <w:tcW w:w="3323" w:type="dxa"/>
                  <w:vAlign w:val="center"/>
                </w:tcPr>
                <w:p w14:paraId="29D5F689" w14:textId="77777777" w:rsidR="00B66615" w:rsidRPr="00B66615" w:rsidRDefault="00B66615" w:rsidP="00B66615">
                  <w:pPr>
                    <w:autoSpaceDE w:val="0"/>
                    <w:autoSpaceDN w:val="0"/>
                    <w:jc w:val="center"/>
                    <w:rPr>
                      <w:rFonts w:ascii="ＭＳ 明朝"/>
                      <w:sz w:val="24"/>
                    </w:rPr>
                  </w:pPr>
                  <w:r w:rsidRPr="00B66615">
                    <w:rPr>
                      <w:rFonts w:ascii="ＭＳ 明朝" w:hint="eastAsia"/>
                      <w:sz w:val="24"/>
                    </w:rPr>
                    <w:t>支出期日又は期間</w:t>
                  </w:r>
                </w:p>
              </w:tc>
              <w:tc>
                <w:tcPr>
                  <w:tcW w:w="5302" w:type="dxa"/>
                </w:tcPr>
                <w:p w14:paraId="105F9CD8" w14:textId="77777777" w:rsidR="00B66615" w:rsidRPr="00B66615" w:rsidRDefault="00B66615" w:rsidP="00B66615">
                  <w:pPr>
                    <w:autoSpaceDE w:val="0"/>
                    <w:autoSpaceDN w:val="0"/>
                    <w:rPr>
                      <w:rFonts w:ascii="ＭＳ 明朝"/>
                      <w:sz w:val="24"/>
                    </w:rPr>
                  </w:pPr>
                </w:p>
              </w:tc>
            </w:tr>
            <w:tr w:rsidR="00B66615" w:rsidRPr="00B66615" w14:paraId="629125D8" w14:textId="77777777" w:rsidTr="002651B0">
              <w:trPr>
                <w:trHeight w:val="984"/>
              </w:trPr>
              <w:tc>
                <w:tcPr>
                  <w:tcW w:w="3323" w:type="dxa"/>
                  <w:vAlign w:val="center"/>
                </w:tcPr>
                <w:p w14:paraId="033C3D18" w14:textId="77777777" w:rsidR="00B66615" w:rsidRPr="00B66615" w:rsidRDefault="00B66615" w:rsidP="00B66615">
                  <w:pPr>
                    <w:autoSpaceDE w:val="0"/>
                    <w:autoSpaceDN w:val="0"/>
                    <w:jc w:val="center"/>
                    <w:rPr>
                      <w:rFonts w:ascii="ＭＳ 明朝"/>
                      <w:sz w:val="24"/>
                    </w:rPr>
                  </w:pPr>
                  <w:r w:rsidRPr="00B66615">
                    <w:rPr>
                      <w:rFonts w:ascii="ＭＳ 明朝" w:hint="eastAsia"/>
                      <w:sz w:val="24"/>
                    </w:rPr>
                    <w:t>支　出　方　法</w:t>
                  </w:r>
                </w:p>
              </w:tc>
              <w:tc>
                <w:tcPr>
                  <w:tcW w:w="5302" w:type="dxa"/>
                </w:tcPr>
                <w:p w14:paraId="39007B90" w14:textId="77777777" w:rsidR="00B66615" w:rsidRPr="00B66615" w:rsidRDefault="00B66615" w:rsidP="00B66615">
                  <w:pPr>
                    <w:autoSpaceDE w:val="0"/>
                    <w:autoSpaceDN w:val="0"/>
                    <w:rPr>
                      <w:rFonts w:ascii="ＭＳ 明朝"/>
                      <w:sz w:val="24"/>
                    </w:rPr>
                  </w:pPr>
                </w:p>
              </w:tc>
            </w:tr>
          </w:tbl>
          <w:p w14:paraId="7565BAD7" w14:textId="77777777" w:rsidR="00B66615" w:rsidRPr="00B66615" w:rsidRDefault="00B66615" w:rsidP="00B66615">
            <w:pPr>
              <w:autoSpaceDE w:val="0"/>
              <w:autoSpaceDN w:val="0"/>
              <w:rPr>
                <w:rFonts w:ascii="ＭＳ 明朝"/>
                <w:sz w:val="24"/>
              </w:rPr>
            </w:pPr>
          </w:p>
        </w:tc>
      </w:tr>
    </w:tbl>
    <w:p w14:paraId="2327F35C" w14:textId="455A81E4" w:rsidR="00B66615" w:rsidRPr="00B66615" w:rsidRDefault="00B66615" w:rsidP="00B66615">
      <w:pPr>
        <w:wordWrap w:val="0"/>
        <w:autoSpaceDE w:val="0"/>
        <w:autoSpaceDN w:val="0"/>
        <w:adjustRightInd w:val="0"/>
        <w:jc w:val="left"/>
        <w:rPr>
          <w:rFonts w:ascii="ＭＳ 明朝" w:hAnsi="ＭＳ 明朝"/>
          <w:sz w:val="24"/>
        </w:rPr>
      </w:pPr>
    </w:p>
    <w:sectPr w:rsidR="00B66615" w:rsidRPr="00B66615" w:rsidSect="00F918AF">
      <w:pgSz w:w="11906" w:h="16838" w:code="9"/>
      <w:pgMar w:top="1021" w:right="1361" w:bottom="851" w:left="1361" w:header="851" w:footer="594" w:gutter="0"/>
      <w:cols w:space="425"/>
      <w:docGrid w:type="linesAndChars" w:linePitch="414"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4BD0" w14:textId="77777777" w:rsidR="00C97477" w:rsidRDefault="00C97477" w:rsidP="0083764D">
      <w:r>
        <w:separator/>
      </w:r>
    </w:p>
  </w:endnote>
  <w:endnote w:type="continuationSeparator" w:id="0">
    <w:p w14:paraId="46C5BCFF" w14:textId="77777777" w:rsidR="00C97477" w:rsidRDefault="00C97477" w:rsidP="0083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DB4E6" w14:textId="77777777" w:rsidR="00C97477" w:rsidRDefault="00C97477" w:rsidP="0083764D">
      <w:r>
        <w:separator/>
      </w:r>
    </w:p>
  </w:footnote>
  <w:footnote w:type="continuationSeparator" w:id="0">
    <w:p w14:paraId="2D4CCE4F" w14:textId="77777777" w:rsidR="00C97477" w:rsidRDefault="00C97477" w:rsidP="00837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9B9"/>
    <w:multiLevelType w:val="hybridMultilevel"/>
    <w:tmpl w:val="7FAA1F00"/>
    <w:lvl w:ilvl="0" w:tplc="539014E8">
      <w:start w:val="1"/>
      <w:numFmt w:val="decimal"/>
      <w:lvlText w:val="(%1)"/>
      <w:lvlJc w:val="left"/>
      <w:pPr>
        <w:tabs>
          <w:tab w:val="num" w:pos="990"/>
        </w:tabs>
        <w:ind w:left="990" w:hanging="63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036E438E"/>
    <w:multiLevelType w:val="hybridMultilevel"/>
    <w:tmpl w:val="BB3C8472"/>
    <w:lvl w:ilvl="0" w:tplc="302A30FC">
      <w:start w:val="1"/>
      <w:numFmt w:val="decimal"/>
      <w:lvlText w:val="(%1)"/>
      <w:lvlJc w:val="left"/>
      <w:pPr>
        <w:tabs>
          <w:tab w:val="num" w:pos="1209"/>
        </w:tabs>
        <w:ind w:left="1209" w:hanging="720"/>
      </w:pPr>
      <w:rPr>
        <w:rFonts w:hint="eastAsia"/>
      </w:rPr>
    </w:lvl>
    <w:lvl w:ilvl="1" w:tplc="04090017" w:tentative="1">
      <w:start w:val="1"/>
      <w:numFmt w:val="aiueoFullWidth"/>
      <w:lvlText w:val="(%2)"/>
      <w:lvlJc w:val="left"/>
      <w:pPr>
        <w:tabs>
          <w:tab w:val="num" w:pos="1329"/>
        </w:tabs>
        <w:ind w:left="1329" w:hanging="420"/>
      </w:pPr>
    </w:lvl>
    <w:lvl w:ilvl="2" w:tplc="04090011" w:tentative="1">
      <w:start w:val="1"/>
      <w:numFmt w:val="decimalEnclosedCircle"/>
      <w:lvlText w:val="%3"/>
      <w:lvlJc w:val="left"/>
      <w:pPr>
        <w:tabs>
          <w:tab w:val="num" w:pos="1749"/>
        </w:tabs>
        <w:ind w:left="1749" w:hanging="420"/>
      </w:pPr>
    </w:lvl>
    <w:lvl w:ilvl="3" w:tplc="0409000F" w:tentative="1">
      <w:start w:val="1"/>
      <w:numFmt w:val="decimal"/>
      <w:lvlText w:val="%4."/>
      <w:lvlJc w:val="left"/>
      <w:pPr>
        <w:tabs>
          <w:tab w:val="num" w:pos="2169"/>
        </w:tabs>
        <w:ind w:left="2169" w:hanging="420"/>
      </w:pPr>
    </w:lvl>
    <w:lvl w:ilvl="4" w:tplc="04090017" w:tentative="1">
      <w:start w:val="1"/>
      <w:numFmt w:val="aiueoFullWidth"/>
      <w:lvlText w:val="(%5)"/>
      <w:lvlJc w:val="left"/>
      <w:pPr>
        <w:tabs>
          <w:tab w:val="num" w:pos="2589"/>
        </w:tabs>
        <w:ind w:left="2589" w:hanging="420"/>
      </w:pPr>
    </w:lvl>
    <w:lvl w:ilvl="5" w:tplc="04090011" w:tentative="1">
      <w:start w:val="1"/>
      <w:numFmt w:val="decimalEnclosedCircle"/>
      <w:lvlText w:val="%6"/>
      <w:lvlJc w:val="left"/>
      <w:pPr>
        <w:tabs>
          <w:tab w:val="num" w:pos="3009"/>
        </w:tabs>
        <w:ind w:left="3009" w:hanging="420"/>
      </w:pPr>
    </w:lvl>
    <w:lvl w:ilvl="6" w:tplc="0409000F" w:tentative="1">
      <w:start w:val="1"/>
      <w:numFmt w:val="decimal"/>
      <w:lvlText w:val="%7."/>
      <w:lvlJc w:val="left"/>
      <w:pPr>
        <w:tabs>
          <w:tab w:val="num" w:pos="3429"/>
        </w:tabs>
        <w:ind w:left="3429" w:hanging="420"/>
      </w:pPr>
    </w:lvl>
    <w:lvl w:ilvl="7" w:tplc="04090017" w:tentative="1">
      <w:start w:val="1"/>
      <w:numFmt w:val="aiueoFullWidth"/>
      <w:lvlText w:val="(%8)"/>
      <w:lvlJc w:val="left"/>
      <w:pPr>
        <w:tabs>
          <w:tab w:val="num" w:pos="3849"/>
        </w:tabs>
        <w:ind w:left="3849" w:hanging="420"/>
      </w:pPr>
    </w:lvl>
    <w:lvl w:ilvl="8" w:tplc="04090011" w:tentative="1">
      <w:start w:val="1"/>
      <w:numFmt w:val="decimalEnclosedCircle"/>
      <w:lvlText w:val="%9"/>
      <w:lvlJc w:val="left"/>
      <w:pPr>
        <w:tabs>
          <w:tab w:val="num" w:pos="4269"/>
        </w:tabs>
        <w:ind w:left="4269" w:hanging="420"/>
      </w:pPr>
    </w:lvl>
  </w:abstractNum>
  <w:abstractNum w:abstractNumId="2" w15:restartNumberingAfterBreak="0">
    <w:nsid w:val="03755654"/>
    <w:multiLevelType w:val="hybridMultilevel"/>
    <w:tmpl w:val="CEA29A3C"/>
    <w:lvl w:ilvl="0" w:tplc="AF6AF104">
      <w:start w:val="1"/>
      <w:numFmt w:val="decimal"/>
      <w:lvlText w:val="(%1)"/>
      <w:lvlJc w:val="left"/>
      <w:pPr>
        <w:tabs>
          <w:tab w:val="num" w:pos="1050"/>
        </w:tabs>
        <w:ind w:left="1050" w:hanging="675"/>
      </w:pPr>
      <w:rPr>
        <w:rFonts w:hint="eastAsia"/>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3" w15:restartNumberingAfterBreak="0">
    <w:nsid w:val="06D42BF9"/>
    <w:multiLevelType w:val="hybridMultilevel"/>
    <w:tmpl w:val="C43E18AC"/>
    <w:lvl w:ilvl="0" w:tplc="E69211D6">
      <w:start w:val="1"/>
      <w:numFmt w:val="decimal"/>
      <w:lvlText w:val="(%1)"/>
      <w:lvlJc w:val="left"/>
      <w:pPr>
        <w:tabs>
          <w:tab w:val="num" w:pos="1035"/>
        </w:tabs>
        <w:ind w:left="1035" w:hanging="660"/>
      </w:pPr>
      <w:rPr>
        <w:rFonts w:ascii="ＭＳ 明朝" w:hAnsi="ＭＳ 明朝" w:hint="eastAsia"/>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4" w15:restartNumberingAfterBreak="0">
    <w:nsid w:val="30B70C56"/>
    <w:multiLevelType w:val="hybridMultilevel"/>
    <w:tmpl w:val="DE5AC77C"/>
    <w:lvl w:ilvl="0" w:tplc="74C4E1AA">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CAF1CB5"/>
    <w:multiLevelType w:val="hybridMultilevel"/>
    <w:tmpl w:val="80222E14"/>
    <w:lvl w:ilvl="0" w:tplc="B9CC58AE">
      <w:start w:val="1"/>
      <w:numFmt w:val="decimal"/>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4ED61E04"/>
    <w:multiLevelType w:val="hybridMultilevel"/>
    <w:tmpl w:val="C9EE62E2"/>
    <w:lvl w:ilvl="0" w:tplc="291222C2">
      <w:start w:val="1"/>
      <w:numFmt w:val="decimal"/>
      <w:lvlText w:val="(%1)"/>
      <w:lvlJc w:val="left"/>
      <w:pPr>
        <w:tabs>
          <w:tab w:val="num" w:pos="990"/>
        </w:tabs>
        <w:ind w:left="990" w:hanging="63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5B8123C3"/>
    <w:multiLevelType w:val="hybridMultilevel"/>
    <w:tmpl w:val="85F22D2A"/>
    <w:lvl w:ilvl="0" w:tplc="6C5EDA48">
      <w:start w:val="1"/>
      <w:numFmt w:val="decimal"/>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0">
    <w:nsid w:val="5E9D017B"/>
    <w:multiLevelType w:val="hybridMultilevel"/>
    <w:tmpl w:val="05CA605A"/>
    <w:lvl w:ilvl="0" w:tplc="F326949E">
      <w:start w:val="1"/>
      <w:numFmt w:val="decimal"/>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722706A4"/>
    <w:multiLevelType w:val="hybridMultilevel"/>
    <w:tmpl w:val="9EC6A5FA"/>
    <w:lvl w:ilvl="0" w:tplc="1CA0705A">
      <w:start w:val="1"/>
      <w:numFmt w:val="decimal"/>
      <w:lvlText w:val="(%1)"/>
      <w:lvlJc w:val="left"/>
      <w:pPr>
        <w:tabs>
          <w:tab w:val="num" w:pos="789"/>
        </w:tabs>
        <w:ind w:left="789" w:hanging="360"/>
      </w:pPr>
      <w:rPr>
        <w:rFonts w:hint="eastAsia"/>
      </w:rPr>
    </w:lvl>
    <w:lvl w:ilvl="1" w:tplc="04090017" w:tentative="1">
      <w:start w:val="1"/>
      <w:numFmt w:val="aiueoFullWidth"/>
      <w:lvlText w:val="(%2)"/>
      <w:lvlJc w:val="left"/>
      <w:pPr>
        <w:tabs>
          <w:tab w:val="num" w:pos="1269"/>
        </w:tabs>
        <w:ind w:left="1269" w:hanging="420"/>
      </w:pPr>
    </w:lvl>
    <w:lvl w:ilvl="2" w:tplc="04090011" w:tentative="1">
      <w:start w:val="1"/>
      <w:numFmt w:val="decimalEnclosedCircle"/>
      <w:lvlText w:val="%3"/>
      <w:lvlJc w:val="left"/>
      <w:pPr>
        <w:tabs>
          <w:tab w:val="num" w:pos="1689"/>
        </w:tabs>
        <w:ind w:left="1689" w:hanging="420"/>
      </w:pPr>
    </w:lvl>
    <w:lvl w:ilvl="3" w:tplc="0409000F" w:tentative="1">
      <w:start w:val="1"/>
      <w:numFmt w:val="decimal"/>
      <w:lvlText w:val="%4."/>
      <w:lvlJc w:val="left"/>
      <w:pPr>
        <w:tabs>
          <w:tab w:val="num" w:pos="2109"/>
        </w:tabs>
        <w:ind w:left="2109" w:hanging="420"/>
      </w:pPr>
    </w:lvl>
    <w:lvl w:ilvl="4" w:tplc="04090017" w:tentative="1">
      <w:start w:val="1"/>
      <w:numFmt w:val="aiueoFullWidth"/>
      <w:lvlText w:val="(%5)"/>
      <w:lvlJc w:val="left"/>
      <w:pPr>
        <w:tabs>
          <w:tab w:val="num" w:pos="2529"/>
        </w:tabs>
        <w:ind w:left="2529" w:hanging="420"/>
      </w:pPr>
    </w:lvl>
    <w:lvl w:ilvl="5" w:tplc="04090011" w:tentative="1">
      <w:start w:val="1"/>
      <w:numFmt w:val="decimalEnclosedCircle"/>
      <w:lvlText w:val="%6"/>
      <w:lvlJc w:val="left"/>
      <w:pPr>
        <w:tabs>
          <w:tab w:val="num" w:pos="2949"/>
        </w:tabs>
        <w:ind w:left="2949" w:hanging="420"/>
      </w:pPr>
    </w:lvl>
    <w:lvl w:ilvl="6" w:tplc="0409000F" w:tentative="1">
      <w:start w:val="1"/>
      <w:numFmt w:val="decimal"/>
      <w:lvlText w:val="%7."/>
      <w:lvlJc w:val="left"/>
      <w:pPr>
        <w:tabs>
          <w:tab w:val="num" w:pos="3369"/>
        </w:tabs>
        <w:ind w:left="3369" w:hanging="420"/>
      </w:pPr>
    </w:lvl>
    <w:lvl w:ilvl="7" w:tplc="04090017" w:tentative="1">
      <w:start w:val="1"/>
      <w:numFmt w:val="aiueoFullWidth"/>
      <w:lvlText w:val="(%8)"/>
      <w:lvlJc w:val="left"/>
      <w:pPr>
        <w:tabs>
          <w:tab w:val="num" w:pos="3789"/>
        </w:tabs>
        <w:ind w:left="3789" w:hanging="420"/>
      </w:pPr>
    </w:lvl>
    <w:lvl w:ilvl="8" w:tplc="04090011" w:tentative="1">
      <w:start w:val="1"/>
      <w:numFmt w:val="decimalEnclosedCircle"/>
      <w:lvlText w:val="%9"/>
      <w:lvlJc w:val="left"/>
      <w:pPr>
        <w:tabs>
          <w:tab w:val="num" w:pos="4209"/>
        </w:tabs>
        <w:ind w:left="4209" w:hanging="420"/>
      </w:pPr>
    </w:lvl>
  </w:abstractNum>
  <w:abstractNum w:abstractNumId="10" w15:restartNumberingAfterBreak="0">
    <w:nsid w:val="74AE7BDB"/>
    <w:multiLevelType w:val="hybridMultilevel"/>
    <w:tmpl w:val="35289A28"/>
    <w:lvl w:ilvl="0" w:tplc="CC6E33F8">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9D07423"/>
    <w:multiLevelType w:val="hybridMultilevel"/>
    <w:tmpl w:val="4B8EF738"/>
    <w:lvl w:ilvl="0" w:tplc="DEDC2F3A">
      <w:start w:val="1"/>
      <w:numFmt w:val="decimal"/>
      <w:lvlText w:val="(%1)"/>
      <w:lvlJc w:val="left"/>
      <w:pPr>
        <w:tabs>
          <w:tab w:val="num" w:pos="1215"/>
        </w:tabs>
        <w:ind w:left="1215" w:hanging="72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num w:numId="1" w16cid:durableId="729839352">
    <w:abstractNumId w:val="7"/>
  </w:num>
  <w:num w:numId="2" w16cid:durableId="1530527995">
    <w:abstractNumId w:val="3"/>
  </w:num>
  <w:num w:numId="3" w16cid:durableId="683703526">
    <w:abstractNumId w:val="11"/>
  </w:num>
  <w:num w:numId="4" w16cid:durableId="1948732249">
    <w:abstractNumId w:val="8"/>
  </w:num>
  <w:num w:numId="5" w16cid:durableId="1990596780">
    <w:abstractNumId w:val="10"/>
  </w:num>
  <w:num w:numId="6" w16cid:durableId="1610312810">
    <w:abstractNumId w:val="2"/>
  </w:num>
  <w:num w:numId="7" w16cid:durableId="1745254086">
    <w:abstractNumId w:val="4"/>
  </w:num>
  <w:num w:numId="8" w16cid:durableId="2100371242">
    <w:abstractNumId w:val="6"/>
  </w:num>
  <w:num w:numId="9" w16cid:durableId="1090853647">
    <w:abstractNumId w:val="9"/>
  </w:num>
  <w:num w:numId="10" w16cid:durableId="640501099">
    <w:abstractNumId w:val="0"/>
  </w:num>
  <w:num w:numId="11" w16cid:durableId="1501431145">
    <w:abstractNumId w:val="5"/>
  </w:num>
  <w:num w:numId="12" w16cid:durableId="1826510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0"/>
  <w:drawingGridVerticalSpacing w:val="20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D9D"/>
    <w:rsid w:val="00004AFA"/>
    <w:rsid w:val="00026BCA"/>
    <w:rsid w:val="000773DE"/>
    <w:rsid w:val="000B7A47"/>
    <w:rsid w:val="001B01C7"/>
    <w:rsid w:val="002877A8"/>
    <w:rsid w:val="002C1D24"/>
    <w:rsid w:val="002C1E43"/>
    <w:rsid w:val="002D5B84"/>
    <w:rsid w:val="00534FEA"/>
    <w:rsid w:val="00542F4D"/>
    <w:rsid w:val="00567339"/>
    <w:rsid w:val="005971AE"/>
    <w:rsid w:val="007420FE"/>
    <w:rsid w:val="007567ED"/>
    <w:rsid w:val="0083764D"/>
    <w:rsid w:val="008553AA"/>
    <w:rsid w:val="0085585D"/>
    <w:rsid w:val="0086577C"/>
    <w:rsid w:val="008B29CC"/>
    <w:rsid w:val="008E65E6"/>
    <w:rsid w:val="00903C2A"/>
    <w:rsid w:val="00954117"/>
    <w:rsid w:val="00995CF2"/>
    <w:rsid w:val="00A34A42"/>
    <w:rsid w:val="00B37FE9"/>
    <w:rsid w:val="00B66615"/>
    <w:rsid w:val="00C62099"/>
    <w:rsid w:val="00C66355"/>
    <w:rsid w:val="00C852CB"/>
    <w:rsid w:val="00C97477"/>
    <w:rsid w:val="00CC3287"/>
    <w:rsid w:val="00CF50B9"/>
    <w:rsid w:val="00DD1D9D"/>
    <w:rsid w:val="00E870C0"/>
    <w:rsid w:val="00ED48AB"/>
    <w:rsid w:val="00F027A4"/>
    <w:rsid w:val="00F10477"/>
    <w:rsid w:val="00F165A9"/>
    <w:rsid w:val="00F456AB"/>
    <w:rsid w:val="00FD6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1D62A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alloon Text"/>
    <w:basedOn w:val="a"/>
    <w:link w:val="a5"/>
    <w:uiPriority w:val="99"/>
    <w:semiHidden/>
    <w:unhideWhenUsed/>
    <w:rsid w:val="002D5B84"/>
    <w:rPr>
      <w:rFonts w:ascii="游ゴシック Light" w:eastAsia="游ゴシック Light" w:hAnsi="游ゴシック Light"/>
      <w:sz w:val="18"/>
      <w:szCs w:val="18"/>
    </w:rPr>
  </w:style>
  <w:style w:type="character" w:customStyle="1" w:styleId="a5">
    <w:name w:val="吹き出し (文字)"/>
    <w:link w:val="a4"/>
    <w:uiPriority w:val="99"/>
    <w:semiHidden/>
    <w:rsid w:val="002D5B84"/>
    <w:rPr>
      <w:rFonts w:ascii="游ゴシック Light" w:eastAsia="游ゴシック Light" w:hAnsi="游ゴシック Light" w:cs="Times New Roman"/>
      <w:kern w:val="2"/>
      <w:sz w:val="18"/>
      <w:szCs w:val="18"/>
    </w:rPr>
  </w:style>
  <w:style w:type="character" w:styleId="a6">
    <w:name w:val="annotation reference"/>
    <w:basedOn w:val="a0"/>
    <w:uiPriority w:val="99"/>
    <w:semiHidden/>
    <w:unhideWhenUsed/>
    <w:rsid w:val="00542F4D"/>
    <w:rPr>
      <w:sz w:val="18"/>
      <w:szCs w:val="18"/>
    </w:rPr>
  </w:style>
  <w:style w:type="paragraph" w:styleId="a7">
    <w:name w:val="annotation text"/>
    <w:basedOn w:val="a"/>
    <w:link w:val="a8"/>
    <w:uiPriority w:val="99"/>
    <w:semiHidden/>
    <w:unhideWhenUsed/>
    <w:rsid w:val="00542F4D"/>
    <w:pPr>
      <w:jc w:val="left"/>
    </w:pPr>
  </w:style>
  <w:style w:type="character" w:customStyle="1" w:styleId="a8">
    <w:name w:val="コメント文字列 (文字)"/>
    <w:basedOn w:val="a0"/>
    <w:link w:val="a7"/>
    <w:uiPriority w:val="99"/>
    <w:semiHidden/>
    <w:rsid w:val="00542F4D"/>
    <w:rPr>
      <w:kern w:val="2"/>
      <w:sz w:val="21"/>
      <w:szCs w:val="24"/>
    </w:rPr>
  </w:style>
  <w:style w:type="paragraph" w:styleId="a9">
    <w:name w:val="annotation subject"/>
    <w:basedOn w:val="a7"/>
    <w:next w:val="a7"/>
    <w:link w:val="aa"/>
    <w:uiPriority w:val="99"/>
    <w:semiHidden/>
    <w:unhideWhenUsed/>
    <w:rsid w:val="00542F4D"/>
    <w:rPr>
      <w:b/>
      <w:bCs/>
    </w:rPr>
  </w:style>
  <w:style w:type="character" w:customStyle="1" w:styleId="aa">
    <w:name w:val="コメント内容 (文字)"/>
    <w:basedOn w:val="a8"/>
    <w:link w:val="a9"/>
    <w:uiPriority w:val="99"/>
    <w:semiHidden/>
    <w:rsid w:val="00542F4D"/>
    <w:rPr>
      <w:b/>
      <w:bCs/>
      <w:kern w:val="2"/>
      <w:sz w:val="21"/>
      <w:szCs w:val="24"/>
    </w:rPr>
  </w:style>
  <w:style w:type="paragraph" w:styleId="ab">
    <w:name w:val="header"/>
    <w:basedOn w:val="a"/>
    <w:link w:val="ac"/>
    <w:uiPriority w:val="99"/>
    <w:unhideWhenUsed/>
    <w:rsid w:val="0083764D"/>
    <w:pPr>
      <w:tabs>
        <w:tab w:val="center" w:pos="4252"/>
        <w:tab w:val="right" w:pos="8504"/>
      </w:tabs>
      <w:snapToGrid w:val="0"/>
    </w:pPr>
  </w:style>
  <w:style w:type="character" w:customStyle="1" w:styleId="ac">
    <w:name w:val="ヘッダー (文字)"/>
    <w:basedOn w:val="a0"/>
    <w:link w:val="ab"/>
    <w:uiPriority w:val="99"/>
    <w:rsid w:val="0083764D"/>
    <w:rPr>
      <w:kern w:val="2"/>
      <w:sz w:val="21"/>
      <w:szCs w:val="24"/>
    </w:rPr>
  </w:style>
  <w:style w:type="paragraph" w:styleId="ad">
    <w:name w:val="footer"/>
    <w:basedOn w:val="a"/>
    <w:link w:val="ae"/>
    <w:uiPriority w:val="99"/>
    <w:unhideWhenUsed/>
    <w:rsid w:val="0083764D"/>
    <w:pPr>
      <w:tabs>
        <w:tab w:val="center" w:pos="4252"/>
        <w:tab w:val="right" w:pos="8504"/>
      </w:tabs>
      <w:snapToGrid w:val="0"/>
    </w:pPr>
  </w:style>
  <w:style w:type="character" w:customStyle="1" w:styleId="ae">
    <w:name w:val="フッター (文字)"/>
    <w:basedOn w:val="a0"/>
    <w:link w:val="ad"/>
    <w:uiPriority w:val="99"/>
    <w:rsid w:val="0083764D"/>
    <w:rPr>
      <w:kern w:val="2"/>
      <w:sz w:val="21"/>
      <w:szCs w:val="24"/>
    </w:rPr>
  </w:style>
  <w:style w:type="paragraph" w:styleId="af">
    <w:name w:val="Revision"/>
    <w:hidden/>
    <w:uiPriority w:val="99"/>
    <w:semiHidden/>
    <w:rsid w:val="0083764D"/>
    <w:rPr>
      <w:kern w:val="2"/>
      <w:sz w:val="21"/>
      <w:szCs w:val="24"/>
    </w:rPr>
  </w:style>
  <w:style w:type="paragraph" w:styleId="af0">
    <w:name w:val="List Paragraph"/>
    <w:basedOn w:val="a"/>
    <w:uiPriority w:val="34"/>
    <w:qFormat/>
    <w:rsid w:val="008B29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1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865F1-FC6C-4752-9108-1D9DFE14E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1862</Words>
  <Characters>740</Characters>
  <Application>Microsoft Office Word</Application>
  <DocSecurity>0</DocSecurity>
  <Lines>6</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2026-01-13T07:45:00Z</dcterms:created>
  <dcterms:modified xsi:type="dcterms:W3CDTF">2026-01-13T07:46:00Z</dcterms:modified>
</cp:coreProperties>
</file>