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1401" w14:textId="77777777" w:rsidR="00E42B8E" w:rsidRPr="004C4530" w:rsidRDefault="00B63700" w:rsidP="00E42B8E">
      <w:pPr>
        <w:ind w:firstLineChars="100" w:firstLine="210"/>
        <w:jc w:val="center"/>
      </w:pPr>
      <w:r w:rsidRPr="004C4530">
        <w:rPr>
          <w:rFonts w:hint="eastAsia"/>
        </w:rPr>
        <w:t>随意契約理由書</w:t>
      </w:r>
    </w:p>
    <w:p w14:paraId="15AE5344" w14:textId="77777777" w:rsidR="00E42B8E" w:rsidRPr="004C4530" w:rsidRDefault="00E42B8E" w:rsidP="00DA115A">
      <w:pPr>
        <w:ind w:firstLineChars="100" w:firstLine="210"/>
      </w:pPr>
    </w:p>
    <w:p w14:paraId="5BBD1691" w14:textId="77777777" w:rsidR="00B63700" w:rsidRPr="004C4530" w:rsidRDefault="00B63700" w:rsidP="00B63700">
      <w:pPr>
        <w:ind w:firstLineChars="100" w:firstLine="210"/>
      </w:pPr>
      <w:r w:rsidRPr="004C4530">
        <w:rPr>
          <w:rFonts w:hint="eastAsia"/>
        </w:rPr>
        <w:t>１　案件名称</w:t>
      </w:r>
    </w:p>
    <w:p w14:paraId="180E8828" w14:textId="3E220048" w:rsidR="00973205" w:rsidRDefault="003608FD" w:rsidP="00D11E40">
      <w:pPr>
        <w:ind w:leftChars="200" w:left="420" w:firstLineChars="100" w:firstLine="210"/>
        <w:rPr>
          <w:rFonts w:ascii="ＭＳ 明朝" w:hAnsi="ＭＳ 明朝"/>
          <w:szCs w:val="21"/>
        </w:rPr>
      </w:pPr>
      <w:r w:rsidRPr="00381747">
        <w:rPr>
          <w:rFonts w:ascii="ＭＳ 明朝" w:hAnsi="ＭＳ 明朝" w:hint="eastAsia"/>
          <w:color w:val="000000" w:themeColor="text1"/>
          <w:szCs w:val="21"/>
        </w:rPr>
        <w:t>物価高騰対策給付金</w:t>
      </w:r>
      <w:r w:rsidR="007A2B14" w:rsidRPr="00381747">
        <w:rPr>
          <w:rFonts w:ascii="ＭＳ 明朝" w:hAnsi="ＭＳ 明朝" w:hint="eastAsia"/>
          <w:color w:val="000000" w:themeColor="text1"/>
          <w:szCs w:val="21"/>
        </w:rPr>
        <w:t>に</w:t>
      </w:r>
      <w:r w:rsidR="007A2B14" w:rsidRPr="007A2B14">
        <w:rPr>
          <w:rFonts w:ascii="ＭＳ 明朝" w:hAnsi="ＭＳ 明朝" w:hint="eastAsia"/>
          <w:szCs w:val="21"/>
        </w:rPr>
        <w:t>かかる住民基本台帳等事務システム等における対象者データ作成業務委託</w:t>
      </w:r>
    </w:p>
    <w:p w14:paraId="60CC461F" w14:textId="77777777" w:rsidR="00E239FB" w:rsidRDefault="00E239FB" w:rsidP="00D11E40">
      <w:pPr>
        <w:ind w:leftChars="200" w:left="420" w:firstLineChars="100" w:firstLine="210"/>
      </w:pPr>
    </w:p>
    <w:p w14:paraId="443AB4B5" w14:textId="77777777" w:rsidR="00D11E40" w:rsidRPr="003B7A1A" w:rsidRDefault="00D11E40" w:rsidP="00D11E40">
      <w:pPr>
        <w:ind w:leftChars="200" w:left="420" w:firstLineChars="100" w:firstLine="210"/>
      </w:pPr>
    </w:p>
    <w:p w14:paraId="25D40253" w14:textId="77777777" w:rsidR="00B63700" w:rsidRPr="004C4530" w:rsidRDefault="00B63700" w:rsidP="00B63700">
      <w:pPr>
        <w:ind w:firstLineChars="100" w:firstLine="210"/>
      </w:pPr>
      <w:r w:rsidRPr="004C4530">
        <w:rPr>
          <w:rFonts w:hint="eastAsia"/>
        </w:rPr>
        <w:t>２　契約相手方</w:t>
      </w:r>
    </w:p>
    <w:p w14:paraId="1574FB66" w14:textId="52CF3CF0" w:rsidR="00F20E33" w:rsidRDefault="009B61EE" w:rsidP="00D70DCC">
      <w:pPr>
        <w:ind w:firstLineChars="200" w:firstLine="420"/>
      </w:pPr>
      <w:r w:rsidRPr="004C4530">
        <w:rPr>
          <w:rFonts w:hint="eastAsia"/>
        </w:rPr>
        <w:t xml:space="preserve">　</w:t>
      </w:r>
      <w:r w:rsidR="00D11E40" w:rsidRPr="00D11E40">
        <w:rPr>
          <w:rFonts w:hint="eastAsia"/>
        </w:rPr>
        <w:t>株式会社</w:t>
      </w:r>
      <w:r w:rsidR="00300202">
        <w:rPr>
          <w:rFonts w:asciiTheme="minorEastAsia" w:hAnsiTheme="minorEastAsia" w:hint="eastAsia"/>
        </w:rPr>
        <w:t>ＮＴＴ</w:t>
      </w:r>
      <w:r w:rsidR="00D11E40" w:rsidRPr="00D11E40">
        <w:rPr>
          <w:rFonts w:hint="eastAsia"/>
        </w:rPr>
        <w:t>データ関西</w:t>
      </w:r>
    </w:p>
    <w:p w14:paraId="168CEB22" w14:textId="77777777" w:rsidR="00E239FB" w:rsidRPr="00361ED0" w:rsidRDefault="00E239FB" w:rsidP="00D70DCC">
      <w:pPr>
        <w:ind w:firstLineChars="200" w:firstLine="420"/>
      </w:pPr>
    </w:p>
    <w:p w14:paraId="43DD2AC8" w14:textId="77777777" w:rsidR="00A811FE" w:rsidRPr="004C4530" w:rsidRDefault="00A811FE" w:rsidP="00B63700">
      <w:pPr>
        <w:ind w:firstLineChars="100" w:firstLine="210"/>
      </w:pPr>
    </w:p>
    <w:p w14:paraId="56613FD4" w14:textId="6D1824B4" w:rsidR="003F7E6E" w:rsidRPr="00FC3066" w:rsidRDefault="00B63700" w:rsidP="005A125E">
      <w:pPr>
        <w:ind w:firstLineChars="100" w:firstLine="210"/>
      </w:pPr>
      <w:r w:rsidRPr="004C4530">
        <w:rPr>
          <w:rFonts w:hint="eastAsia"/>
        </w:rPr>
        <w:t>３　随意契約理由</w:t>
      </w:r>
    </w:p>
    <w:p w14:paraId="33F3D55B" w14:textId="77777777" w:rsidR="00AB2698" w:rsidRPr="00AB2698" w:rsidRDefault="00AB2698" w:rsidP="00AB2698">
      <w:pPr>
        <w:ind w:leftChars="200" w:left="420"/>
        <w:rPr>
          <w:szCs w:val="21"/>
        </w:rPr>
      </w:pPr>
      <w:r w:rsidRPr="00AB2698">
        <w:rPr>
          <w:rFonts w:hint="eastAsia"/>
          <w:szCs w:val="21"/>
        </w:rPr>
        <w:t xml:space="preserve">　令和６年</w:t>
      </w:r>
      <w:r w:rsidRPr="00AB2698">
        <w:rPr>
          <w:rFonts w:hint="eastAsia"/>
          <w:szCs w:val="21"/>
        </w:rPr>
        <w:t>11</w:t>
      </w:r>
      <w:r w:rsidRPr="00AB2698">
        <w:rPr>
          <w:rFonts w:hint="eastAsia"/>
          <w:szCs w:val="21"/>
        </w:rPr>
        <w:t>月</w:t>
      </w:r>
      <w:r w:rsidRPr="00AB2698">
        <w:rPr>
          <w:rFonts w:hint="eastAsia"/>
          <w:szCs w:val="21"/>
        </w:rPr>
        <w:t>22</w:t>
      </w:r>
      <w:r w:rsidRPr="00AB2698">
        <w:rPr>
          <w:rFonts w:hint="eastAsia"/>
          <w:szCs w:val="21"/>
        </w:rPr>
        <w:t>日付けで、「国民の安心・安全と持続的な成長に向けた総合経済対策」が閣議決定され、「重点支援地方交付金」のうち「低所得世帯支援枠」で、特に物価高の影響を受ける低所得者世帯に対し、当面の支援措置として、給付金を支給することとされた。これを受けて、本市においても、令和６年度の住民税均等割が非課税となった世帯に対し、１世帯あたり３万円の給付金を、当該世帯に属する</w:t>
      </w:r>
      <w:r w:rsidRPr="00AB2698">
        <w:rPr>
          <w:rFonts w:hint="eastAsia"/>
          <w:szCs w:val="21"/>
        </w:rPr>
        <w:t>18</w:t>
      </w:r>
      <w:r w:rsidRPr="00AB2698">
        <w:rPr>
          <w:rFonts w:hint="eastAsia"/>
          <w:szCs w:val="21"/>
        </w:rPr>
        <w:t>歳以下の児童１名あたり２万円の加算額を迅速に支給することとした。</w:t>
      </w:r>
    </w:p>
    <w:p w14:paraId="2C4CD2CF" w14:textId="77777777" w:rsidR="00AB2698" w:rsidRPr="00AB2698" w:rsidRDefault="00AB2698" w:rsidP="00AB2698">
      <w:pPr>
        <w:ind w:leftChars="200" w:left="420"/>
        <w:rPr>
          <w:szCs w:val="21"/>
        </w:rPr>
      </w:pPr>
      <w:r w:rsidRPr="00AB2698">
        <w:rPr>
          <w:rFonts w:hint="eastAsia"/>
          <w:szCs w:val="21"/>
        </w:rPr>
        <w:t xml:space="preserve">　本業務は、税務事務システム保守事業者（別途契約）にて令和６年度住民税非課税世帯を判定、抽出したデータを加工して、住民基本台帳等事務システム等で管理している項目を基に抽出条件を検討の上、物価高騰対策給付金の対象者データを作成するものである。住民基本台帳等事務システム等の各プログラム等の著作権の一部が開発元である株式会社ＮＴＴデータ関西に留保されているため、履行が可能な業者が特定される業務である。</w:t>
      </w:r>
    </w:p>
    <w:p w14:paraId="3B265DD1" w14:textId="1A40255F" w:rsidR="00FB0935" w:rsidRDefault="00AB2698" w:rsidP="00AB2698">
      <w:pPr>
        <w:ind w:leftChars="200" w:left="420"/>
        <w:rPr>
          <w:szCs w:val="21"/>
        </w:rPr>
      </w:pPr>
      <w:r w:rsidRPr="00AB2698">
        <w:rPr>
          <w:rFonts w:hint="eastAsia"/>
          <w:szCs w:val="21"/>
        </w:rPr>
        <w:t xml:space="preserve">　以上の理由から、その性質又は目的が競争入札に適しないものであるため、地方自治法施行令第</w:t>
      </w:r>
      <w:r w:rsidRPr="00AB2698">
        <w:rPr>
          <w:rFonts w:hint="eastAsia"/>
          <w:szCs w:val="21"/>
        </w:rPr>
        <w:t>167</w:t>
      </w:r>
      <w:r w:rsidRPr="00AB2698">
        <w:rPr>
          <w:rFonts w:hint="eastAsia"/>
          <w:szCs w:val="21"/>
        </w:rPr>
        <w:t>条の２第１項第２号により、同社と特名随意契約を締結する。</w:t>
      </w:r>
    </w:p>
    <w:p w14:paraId="296FC71A" w14:textId="77777777" w:rsidR="00E239FB" w:rsidRDefault="00E239FB" w:rsidP="00AB2698">
      <w:pPr>
        <w:ind w:leftChars="200" w:left="420"/>
        <w:rPr>
          <w:szCs w:val="21"/>
        </w:rPr>
      </w:pPr>
    </w:p>
    <w:p w14:paraId="18A862A8" w14:textId="77777777" w:rsidR="00AB2698" w:rsidRPr="002859D8" w:rsidRDefault="00AB2698" w:rsidP="00AB2698">
      <w:pPr>
        <w:ind w:leftChars="100" w:left="210" w:firstLineChars="100" w:firstLine="210"/>
      </w:pPr>
    </w:p>
    <w:p w14:paraId="2B6AC38F" w14:textId="77777777" w:rsidR="00CF1B24" w:rsidRPr="004C4530" w:rsidRDefault="00CF1B24" w:rsidP="00CF1B24">
      <w:r w:rsidRPr="002859D8">
        <w:rPr>
          <w:rFonts w:hint="eastAsia"/>
        </w:rPr>
        <w:t>４　根拠法令</w:t>
      </w:r>
    </w:p>
    <w:p w14:paraId="6D67387E" w14:textId="12389695" w:rsidR="00CF1B24" w:rsidRDefault="00D70DCC" w:rsidP="00CF1B24">
      <w:r>
        <w:rPr>
          <w:rFonts w:hint="eastAsia"/>
        </w:rPr>
        <w:t xml:space="preserve">　　地方自治法施行令第</w:t>
      </w:r>
      <w:r w:rsidR="00955C8E" w:rsidRPr="00955C8E">
        <w:rPr>
          <w:rFonts w:asciiTheme="minorEastAsia" w:hAnsiTheme="minorEastAsia" w:hint="eastAsia"/>
        </w:rPr>
        <w:t>167</w:t>
      </w:r>
      <w:r>
        <w:rPr>
          <w:rFonts w:hint="eastAsia"/>
        </w:rPr>
        <w:t>条の２第１</w:t>
      </w:r>
      <w:r w:rsidR="00CF1B24" w:rsidRPr="004C4530">
        <w:rPr>
          <w:rFonts w:hint="eastAsia"/>
        </w:rPr>
        <w:t>項第</w:t>
      </w:r>
      <w:r w:rsidR="0039644A">
        <w:rPr>
          <w:rFonts w:hint="eastAsia"/>
        </w:rPr>
        <w:t>２</w:t>
      </w:r>
      <w:r w:rsidR="00CF1B24" w:rsidRPr="004C4530">
        <w:rPr>
          <w:rFonts w:hint="eastAsia"/>
        </w:rPr>
        <w:t>号</w:t>
      </w:r>
    </w:p>
    <w:p w14:paraId="70A34D50" w14:textId="77777777" w:rsidR="00E239FB" w:rsidRDefault="00E239FB" w:rsidP="00CF1B24"/>
    <w:p w14:paraId="128FEE39" w14:textId="77777777" w:rsidR="0027558E" w:rsidRDefault="0027558E" w:rsidP="00CF1B24"/>
    <w:p w14:paraId="0163B8FE" w14:textId="77777777" w:rsidR="0027558E" w:rsidRPr="004C4530" w:rsidRDefault="0027558E" w:rsidP="0027558E">
      <w:r w:rsidRPr="004C4530">
        <w:rPr>
          <w:rFonts w:hint="eastAsia"/>
        </w:rPr>
        <w:t>５　担当部署</w:t>
      </w:r>
    </w:p>
    <w:p w14:paraId="69BC8A37" w14:textId="774778C5" w:rsidR="0027558E" w:rsidRPr="004C4530" w:rsidRDefault="0027558E" w:rsidP="0027558E">
      <w:bookmarkStart w:id="0" w:name="_Hlk157707482"/>
      <w:r w:rsidRPr="004C4530">
        <w:rPr>
          <w:rFonts w:hint="eastAsia"/>
        </w:rPr>
        <w:t xml:space="preserve">　　</w:t>
      </w:r>
      <w:r>
        <w:rPr>
          <w:rFonts w:hint="eastAsia"/>
        </w:rPr>
        <w:t>市民局総務部</w:t>
      </w:r>
      <w:r w:rsidR="00737D66">
        <w:rPr>
          <w:rFonts w:hint="eastAsia"/>
        </w:rPr>
        <w:t>電力等価格高騰重点支援給付金担当</w:t>
      </w:r>
    </w:p>
    <w:p w14:paraId="36B2B8AE" w14:textId="6C51B9F9" w:rsidR="003043DA" w:rsidRDefault="004C6D42" w:rsidP="00CF1B24">
      <w:pPr>
        <w:rPr>
          <w:rFonts w:asciiTheme="minorEastAsia" w:hAnsiTheme="minorEastAsia"/>
        </w:rPr>
      </w:pPr>
      <w:r>
        <w:rPr>
          <w:rFonts w:hint="eastAsia"/>
          <w:color w:val="FF0000"/>
        </w:rPr>
        <w:t xml:space="preserve">　　</w:t>
      </w:r>
      <w:r w:rsidR="0027558E" w:rsidRPr="00160ECA">
        <w:rPr>
          <w:rFonts w:hint="eastAsia"/>
        </w:rPr>
        <w:t xml:space="preserve">℡　</w:t>
      </w:r>
      <w:r w:rsidR="0080491C" w:rsidRPr="00955C8E">
        <w:rPr>
          <w:rFonts w:asciiTheme="minorEastAsia" w:hAnsiTheme="minorEastAsia" w:hint="eastAsia"/>
        </w:rPr>
        <w:t>06-6208</w:t>
      </w:r>
      <w:r w:rsidR="00160ECA" w:rsidRPr="00955C8E">
        <w:rPr>
          <w:rFonts w:asciiTheme="minorEastAsia" w:hAnsiTheme="minorEastAsia" w:hint="eastAsia"/>
        </w:rPr>
        <w:t>-</w:t>
      </w:r>
      <w:r w:rsidR="0080491C" w:rsidRPr="00955C8E">
        <w:rPr>
          <w:rFonts w:asciiTheme="minorEastAsia" w:hAnsiTheme="minorEastAsia" w:hint="eastAsia"/>
        </w:rPr>
        <w:t>7</w:t>
      </w:r>
      <w:r w:rsidR="00737D66" w:rsidRPr="00955C8E">
        <w:rPr>
          <w:rFonts w:asciiTheme="minorEastAsia" w:hAnsiTheme="minorEastAsia" w:hint="eastAsia"/>
        </w:rPr>
        <w:t>2</w:t>
      </w:r>
      <w:bookmarkEnd w:id="0"/>
      <w:r w:rsidR="003608FD">
        <w:rPr>
          <w:rFonts w:asciiTheme="minorEastAsia" w:hAnsiTheme="minorEastAsia" w:hint="eastAsia"/>
        </w:rPr>
        <w:t>5</w:t>
      </w:r>
      <w:r w:rsidR="007A2B14">
        <w:rPr>
          <w:rFonts w:asciiTheme="minorEastAsia" w:hAnsiTheme="minorEastAsia" w:hint="eastAsia"/>
        </w:rPr>
        <w:t>0</w:t>
      </w:r>
    </w:p>
    <w:p w14:paraId="16586AB0" w14:textId="77777777" w:rsidR="003043DA" w:rsidRDefault="003043DA">
      <w:pPr>
        <w:widowControl/>
        <w:jc w:val="left"/>
        <w:rPr>
          <w:rFonts w:asciiTheme="minorEastAsia" w:hAnsiTheme="minorEastAsia"/>
        </w:rPr>
      </w:pPr>
      <w:r>
        <w:rPr>
          <w:rFonts w:asciiTheme="minorEastAsia" w:hAnsiTheme="minorEastAsia"/>
        </w:rPr>
        <w:br w:type="page"/>
      </w:r>
    </w:p>
    <w:p w14:paraId="3D5B099A" w14:textId="77777777" w:rsidR="003043DA" w:rsidRPr="004C4530" w:rsidRDefault="003043DA" w:rsidP="003043DA">
      <w:pPr>
        <w:ind w:firstLineChars="100" w:firstLine="210"/>
        <w:jc w:val="center"/>
      </w:pPr>
      <w:r w:rsidRPr="004C4530">
        <w:rPr>
          <w:rFonts w:hint="eastAsia"/>
        </w:rPr>
        <w:lastRenderedPageBreak/>
        <w:t>随意契約理由書</w:t>
      </w:r>
    </w:p>
    <w:p w14:paraId="688C2ED0" w14:textId="77777777" w:rsidR="003043DA" w:rsidRPr="004C4530" w:rsidRDefault="003043DA" w:rsidP="003043DA">
      <w:pPr>
        <w:ind w:firstLineChars="100" w:firstLine="210"/>
      </w:pPr>
    </w:p>
    <w:p w14:paraId="64ECC18B" w14:textId="77777777" w:rsidR="003043DA" w:rsidRPr="008B2F14" w:rsidRDefault="003043DA" w:rsidP="003043DA">
      <w:pPr>
        <w:ind w:firstLineChars="100" w:firstLine="210"/>
      </w:pPr>
      <w:r w:rsidRPr="008B2F14">
        <w:rPr>
          <w:rFonts w:hint="eastAsia"/>
        </w:rPr>
        <w:t>１　案件名称</w:t>
      </w:r>
    </w:p>
    <w:p w14:paraId="69C9E57C" w14:textId="77777777" w:rsidR="003043DA" w:rsidRDefault="003043DA" w:rsidP="003043DA">
      <w:pPr>
        <w:ind w:leftChars="200" w:left="420" w:firstLineChars="100" w:firstLine="210"/>
        <w:rPr>
          <w:color w:val="000000" w:themeColor="text1"/>
        </w:rPr>
      </w:pPr>
      <w:r w:rsidRPr="00381747">
        <w:rPr>
          <w:rFonts w:ascii="ＭＳ 明朝" w:hAnsi="ＭＳ 明朝" w:hint="eastAsia"/>
          <w:color w:val="000000" w:themeColor="text1"/>
          <w:szCs w:val="21"/>
        </w:rPr>
        <w:t>物価高騰対策給付金</w:t>
      </w:r>
      <w:r w:rsidRPr="005841D8">
        <w:rPr>
          <w:rFonts w:hint="eastAsia"/>
          <w:color w:val="000000" w:themeColor="text1"/>
        </w:rPr>
        <w:t>対応のための</w:t>
      </w:r>
      <w:r w:rsidRPr="0000756F">
        <w:rPr>
          <w:rFonts w:hint="eastAsia"/>
          <w:color w:val="000000" w:themeColor="text1"/>
        </w:rPr>
        <w:t>税務事務システム改修業務委託</w:t>
      </w:r>
    </w:p>
    <w:p w14:paraId="0175A6C9" w14:textId="77777777" w:rsidR="003043DA" w:rsidRPr="0000756F" w:rsidRDefault="003043DA" w:rsidP="003043DA">
      <w:pPr>
        <w:ind w:leftChars="200" w:left="420" w:firstLineChars="100" w:firstLine="210"/>
        <w:rPr>
          <w:color w:val="000000" w:themeColor="text1"/>
        </w:rPr>
      </w:pPr>
    </w:p>
    <w:p w14:paraId="198C0D3E" w14:textId="77777777" w:rsidR="003043DA" w:rsidRPr="0000756F" w:rsidRDefault="003043DA" w:rsidP="003043DA">
      <w:pPr>
        <w:ind w:leftChars="100" w:left="210" w:firstLineChars="100" w:firstLine="210"/>
        <w:rPr>
          <w:color w:val="000000" w:themeColor="text1"/>
        </w:rPr>
      </w:pPr>
    </w:p>
    <w:p w14:paraId="2CE4BB0C" w14:textId="77777777" w:rsidR="003043DA" w:rsidRPr="0000756F" w:rsidRDefault="003043DA" w:rsidP="003043DA">
      <w:pPr>
        <w:ind w:firstLineChars="100" w:firstLine="210"/>
        <w:rPr>
          <w:color w:val="000000" w:themeColor="text1"/>
        </w:rPr>
      </w:pPr>
      <w:r w:rsidRPr="0000756F">
        <w:rPr>
          <w:rFonts w:hint="eastAsia"/>
          <w:color w:val="000000" w:themeColor="text1"/>
        </w:rPr>
        <w:t>２　契約相手方</w:t>
      </w:r>
    </w:p>
    <w:p w14:paraId="5DE89130" w14:textId="77777777" w:rsidR="003043DA" w:rsidRDefault="003043DA" w:rsidP="003043DA">
      <w:pPr>
        <w:ind w:firstLineChars="200" w:firstLine="420"/>
        <w:rPr>
          <w:color w:val="000000" w:themeColor="text1"/>
        </w:rPr>
      </w:pPr>
      <w:r w:rsidRPr="0000756F">
        <w:rPr>
          <w:rFonts w:hint="eastAsia"/>
          <w:color w:val="000000" w:themeColor="text1"/>
        </w:rPr>
        <w:t xml:space="preserve">　</w:t>
      </w:r>
      <w:r w:rsidRPr="00383B84">
        <w:rPr>
          <w:rFonts w:hint="eastAsia"/>
          <w:color w:val="000000" w:themeColor="text1"/>
        </w:rPr>
        <w:t>株式会社</w:t>
      </w:r>
      <w:r w:rsidRPr="0000756F">
        <w:rPr>
          <w:rFonts w:hint="eastAsia"/>
          <w:color w:val="000000" w:themeColor="text1"/>
        </w:rPr>
        <w:t>日立製作所　関西支社</w:t>
      </w:r>
    </w:p>
    <w:p w14:paraId="3E16CE1E" w14:textId="77777777" w:rsidR="003043DA" w:rsidRPr="0000756F" w:rsidRDefault="003043DA" w:rsidP="003043DA">
      <w:pPr>
        <w:ind w:firstLineChars="200" w:firstLine="420"/>
        <w:rPr>
          <w:color w:val="000000" w:themeColor="text1"/>
        </w:rPr>
      </w:pPr>
    </w:p>
    <w:p w14:paraId="0BEE37CF" w14:textId="77777777" w:rsidR="003043DA" w:rsidRPr="0000756F" w:rsidRDefault="003043DA" w:rsidP="003043DA">
      <w:pPr>
        <w:ind w:firstLineChars="100" w:firstLine="210"/>
        <w:rPr>
          <w:color w:val="000000" w:themeColor="text1"/>
        </w:rPr>
      </w:pPr>
    </w:p>
    <w:p w14:paraId="4CDFAAAF" w14:textId="77777777" w:rsidR="003043DA" w:rsidRPr="0000756F" w:rsidRDefault="003043DA" w:rsidP="003043DA">
      <w:pPr>
        <w:ind w:firstLineChars="100" w:firstLine="210"/>
        <w:rPr>
          <w:color w:val="000000" w:themeColor="text1"/>
        </w:rPr>
      </w:pPr>
      <w:r w:rsidRPr="0000756F">
        <w:rPr>
          <w:rFonts w:hint="eastAsia"/>
          <w:color w:val="000000" w:themeColor="text1"/>
        </w:rPr>
        <w:t>３　随意契約理由</w:t>
      </w:r>
    </w:p>
    <w:p w14:paraId="3BA3D50A" w14:textId="77777777" w:rsidR="003043DA" w:rsidRPr="00397467" w:rsidRDefault="003043DA" w:rsidP="003043DA">
      <w:pPr>
        <w:ind w:leftChars="200" w:left="420" w:firstLineChars="100" w:firstLine="210"/>
        <w:rPr>
          <w:rFonts w:ascii="ＭＳ 明朝" w:eastAsia="ＭＳ 明朝" w:hAnsi="ＭＳ 明朝"/>
          <w:color w:val="000000" w:themeColor="text1"/>
        </w:rPr>
      </w:pPr>
      <w:r w:rsidRPr="00397467">
        <w:rPr>
          <w:rFonts w:ascii="ＭＳ 明朝" w:eastAsia="ＭＳ 明朝" w:hAnsi="ＭＳ 明朝" w:hint="eastAsia"/>
          <w:color w:val="000000" w:themeColor="text1"/>
        </w:rPr>
        <w:t>令和６年11月22日付けで、「国民の安心・安全と持続的な成長に向けた総合経済対策」が閣議決定され、「重点支援地方交付金」のうち「低所得世帯支援枠」で、特に物価高の影響を受ける低所得者世帯に対し、当面の支援措置として、給付金を支給することとされた。これを受けて、本市においても、令和６年度の住民税均等割が非課税となった世帯に対し、１世帯あたり３万円の給付金を、当該世帯に属する18歳以下の児童１名あたり２万円の加算額を迅速に支給することとした。</w:t>
      </w:r>
    </w:p>
    <w:p w14:paraId="1730B5D4" w14:textId="77777777" w:rsidR="003043DA" w:rsidRPr="00397467" w:rsidRDefault="003043DA" w:rsidP="003043DA">
      <w:pPr>
        <w:ind w:leftChars="200" w:left="420" w:firstLineChars="100" w:firstLine="210"/>
        <w:rPr>
          <w:rFonts w:ascii="ＭＳ 明朝" w:eastAsia="ＭＳ 明朝" w:hAnsi="ＭＳ 明朝"/>
          <w:color w:val="000000" w:themeColor="text1"/>
        </w:rPr>
      </w:pPr>
      <w:r w:rsidRPr="00397467">
        <w:rPr>
          <w:rFonts w:ascii="ＭＳ 明朝" w:eastAsia="ＭＳ 明朝" w:hAnsi="ＭＳ 明朝" w:hint="eastAsia"/>
          <w:color w:val="000000" w:themeColor="text1"/>
        </w:rPr>
        <w:t>本業務は、税務事務システム（以下「システム」という。）で管理している項目を基に抽出条件を検討の上、物価高騰対策給付金にかかる確認書送付対象者の抽出作業のためのシステム改修を実施し、支給作業に必要となるデータを本市に提供するものである。システムの各プログラム等の著作権の一部が開発元である株式会社日立製作所に留保されているため、履行が可能な業者が特定される業務である。</w:t>
      </w:r>
    </w:p>
    <w:p w14:paraId="42BC4DA6" w14:textId="77777777" w:rsidR="003043DA" w:rsidRDefault="003043DA" w:rsidP="003043DA">
      <w:pPr>
        <w:ind w:leftChars="200" w:left="420" w:firstLineChars="100" w:firstLine="210"/>
        <w:rPr>
          <w:rFonts w:ascii="ＭＳ 明朝" w:eastAsia="ＭＳ 明朝" w:hAnsi="ＭＳ 明朝"/>
          <w:color w:val="000000" w:themeColor="text1"/>
        </w:rPr>
      </w:pPr>
      <w:r w:rsidRPr="00397467">
        <w:rPr>
          <w:rFonts w:ascii="ＭＳ 明朝" w:eastAsia="ＭＳ 明朝" w:hAnsi="ＭＳ 明朝" w:hint="eastAsia"/>
          <w:color w:val="000000" w:themeColor="text1"/>
        </w:rPr>
        <w:t>以上の理由から、その性質又は目的が競争入札に適しないものであるため、地方自治法施行令第167条の２第１項第２号により、同社と特名随意契約を締結する。</w:t>
      </w:r>
    </w:p>
    <w:p w14:paraId="4CFBA5A8" w14:textId="77777777" w:rsidR="003043DA" w:rsidRPr="00562352" w:rsidRDefault="003043DA" w:rsidP="003043DA">
      <w:pPr>
        <w:ind w:leftChars="200" w:left="420" w:firstLineChars="100" w:firstLine="210"/>
        <w:rPr>
          <w:color w:val="000000" w:themeColor="text1"/>
        </w:rPr>
      </w:pPr>
    </w:p>
    <w:p w14:paraId="6D0EFB64" w14:textId="77777777" w:rsidR="003043DA" w:rsidRPr="00562352" w:rsidRDefault="003043DA" w:rsidP="003043DA">
      <w:pPr>
        <w:ind w:leftChars="100" w:left="210" w:firstLineChars="100" w:firstLine="210"/>
        <w:rPr>
          <w:color w:val="000000" w:themeColor="text1"/>
        </w:rPr>
      </w:pPr>
    </w:p>
    <w:p w14:paraId="72CF119A" w14:textId="77777777" w:rsidR="003043DA" w:rsidRPr="004C4530" w:rsidRDefault="003043DA" w:rsidP="003043DA">
      <w:r w:rsidRPr="004C4530">
        <w:rPr>
          <w:rFonts w:hint="eastAsia"/>
        </w:rPr>
        <w:t>４　根拠法令</w:t>
      </w:r>
    </w:p>
    <w:p w14:paraId="0CE33EE7" w14:textId="77777777" w:rsidR="003043DA" w:rsidRDefault="003043DA" w:rsidP="003043DA">
      <w:r>
        <w:rPr>
          <w:rFonts w:hint="eastAsia"/>
        </w:rPr>
        <w:t xml:space="preserve">　　地方自治法施行令第</w:t>
      </w:r>
      <w:r>
        <w:rPr>
          <w:rFonts w:hint="eastAsia"/>
        </w:rPr>
        <w:t>167</w:t>
      </w:r>
      <w:r>
        <w:rPr>
          <w:rFonts w:hint="eastAsia"/>
        </w:rPr>
        <w:t>条の２第１</w:t>
      </w:r>
      <w:r w:rsidRPr="004C4530">
        <w:rPr>
          <w:rFonts w:hint="eastAsia"/>
        </w:rPr>
        <w:t>項第</w:t>
      </w:r>
      <w:r>
        <w:rPr>
          <w:rFonts w:hint="eastAsia"/>
        </w:rPr>
        <w:t>２</w:t>
      </w:r>
      <w:r w:rsidRPr="004C4530">
        <w:rPr>
          <w:rFonts w:hint="eastAsia"/>
        </w:rPr>
        <w:t>号</w:t>
      </w:r>
    </w:p>
    <w:p w14:paraId="04F0E46F" w14:textId="77777777" w:rsidR="003043DA" w:rsidRDefault="003043DA" w:rsidP="003043DA"/>
    <w:p w14:paraId="287838DD" w14:textId="77777777" w:rsidR="003043DA" w:rsidRDefault="003043DA" w:rsidP="003043DA"/>
    <w:p w14:paraId="272A3527" w14:textId="77777777" w:rsidR="003043DA" w:rsidRPr="004C4530" w:rsidRDefault="003043DA" w:rsidP="003043DA">
      <w:r w:rsidRPr="004C4530">
        <w:rPr>
          <w:rFonts w:hint="eastAsia"/>
        </w:rPr>
        <w:t>５　担当部署</w:t>
      </w:r>
    </w:p>
    <w:p w14:paraId="1945DBDB" w14:textId="77777777" w:rsidR="003043DA" w:rsidRDefault="003043DA" w:rsidP="003043DA">
      <w:r w:rsidRPr="004C4530">
        <w:rPr>
          <w:rFonts w:hint="eastAsia"/>
        </w:rPr>
        <w:t xml:space="preserve">　　</w:t>
      </w:r>
      <w:r>
        <w:rPr>
          <w:rFonts w:hint="eastAsia"/>
        </w:rPr>
        <w:t>市民局総務部電力等価格高騰重点支援給付金担当</w:t>
      </w:r>
    </w:p>
    <w:p w14:paraId="28102D5D" w14:textId="77777777" w:rsidR="003043DA" w:rsidRPr="004457F9" w:rsidRDefault="003043DA" w:rsidP="003043DA">
      <w:pPr>
        <w:ind w:firstLineChars="200" w:firstLine="420"/>
        <w:rPr>
          <w:color w:val="000000" w:themeColor="text1"/>
        </w:rPr>
      </w:pPr>
      <w:r w:rsidRPr="00160ECA">
        <w:rPr>
          <w:rFonts w:hint="eastAsia"/>
        </w:rPr>
        <w:t xml:space="preserve">℡　</w:t>
      </w:r>
      <w:r>
        <w:rPr>
          <w:rFonts w:hint="eastAsia"/>
        </w:rPr>
        <w:t>06-6208</w:t>
      </w:r>
      <w:r w:rsidRPr="004457F9">
        <w:rPr>
          <w:rFonts w:hint="eastAsia"/>
          <w:color w:val="000000" w:themeColor="text1"/>
        </w:rPr>
        <w:t>-72</w:t>
      </w:r>
      <w:r>
        <w:rPr>
          <w:rFonts w:hint="eastAsia"/>
          <w:color w:val="000000" w:themeColor="text1"/>
        </w:rPr>
        <w:t>5</w:t>
      </w:r>
      <w:r w:rsidRPr="004457F9">
        <w:rPr>
          <w:rFonts w:hint="eastAsia"/>
          <w:color w:val="000000" w:themeColor="text1"/>
        </w:rPr>
        <w:t>0</w:t>
      </w:r>
    </w:p>
    <w:p w14:paraId="76E28D40" w14:textId="77777777" w:rsidR="0027558E" w:rsidRPr="00580CBC" w:rsidRDefault="0027558E" w:rsidP="00CF1B24">
      <w:pPr>
        <w:rPr>
          <w:color w:val="FF0000"/>
        </w:rPr>
      </w:pPr>
    </w:p>
    <w:sectPr w:rsidR="0027558E" w:rsidRPr="00580CBC" w:rsidSect="00595EFF">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D97B" w14:textId="77777777" w:rsidR="00D255B9" w:rsidRDefault="00D255B9" w:rsidP="00C23FFB">
      <w:r>
        <w:separator/>
      </w:r>
    </w:p>
  </w:endnote>
  <w:endnote w:type="continuationSeparator" w:id="0">
    <w:p w14:paraId="4AC62F09" w14:textId="77777777" w:rsidR="00D255B9" w:rsidRDefault="00D255B9" w:rsidP="00C2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38F5" w14:textId="77777777" w:rsidR="00D255B9" w:rsidRDefault="00D255B9" w:rsidP="00C23FFB">
      <w:r>
        <w:separator/>
      </w:r>
    </w:p>
  </w:footnote>
  <w:footnote w:type="continuationSeparator" w:id="0">
    <w:p w14:paraId="6F4C6CC2" w14:textId="77777777" w:rsidR="00D255B9" w:rsidRDefault="00D255B9" w:rsidP="00C23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5C2"/>
    <w:multiLevelType w:val="hybridMultilevel"/>
    <w:tmpl w:val="DC286AAE"/>
    <w:lvl w:ilvl="0" w:tplc="B7A609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98667F"/>
    <w:multiLevelType w:val="hybridMultilevel"/>
    <w:tmpl w:val="391C643E"/>
    <w:lvl w:ilvl="0" w:tplc="AE78D9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054E37"/>
    <w:multiLevelType w:val="hybridMultilevel"/>
    <w:tmpl w:val="2D5C7DA8"/>
    <w:lvl w:ilvl="0" w:tplc="9FA624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2C2CD9"/>
    <w:multiLevelType w:val="hybridMultilevel"/>
    <w:tmpl w:val="E974BB78"/>
    <w:lvl w:ilvl="0" w:tplc="02E089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F44963"/>
    <w:multiLevelType w:val="hybridMultilevel"/>
    <w:tmpl w:val="C7FC86D0"/>
    <w:lvl w:ilvl="0" w:tplc="D75465F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204C33CC"/>
    <w:multiLevelType w:val="hybridMultilevel"/>
    <w:tmpl w:val="CB667E46"/>
    <w:lvl w:ilvl="0" w:tplc="4D16C3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4185FCB"/>
    <w:multiLevelType w:val="hybridMultilevel"/>
    <w:tmpl w:val="BBC2AB20"/>
    <w:lvl w:ilvl="0" w:tplc="434662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741576"/>
    <w:multiLevelType w:val="hybridMultilevel"/>
    <w:tmpl w:val="D540A272"/>
    <w:lvl w:ilvl="0" w:tplc="08C84A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AE2CF7"/>
    <w:multiLevelType w:val="hybridMultilevel"/>
    <w:tmpl w:val="8FC641AC"/>
    <w:lvl w:ilvl="0" w:tplc="A5009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EC19AA"/>
    <w:multiLevelType w:val="hybridMultilevel"/>
    <w:tmpl w:val="1E20112A"/>
    <w:lvl w:ilvl="0" w:tplc="4EF8E2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34E26FC"/>
    <w:multiLevelType w:val="hybridMultilevel"/>
    <w:tmpl w:val="8BEA0196"/>
    <w:lvl w:ilvl="0" w:tplc="20DAB6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516638"/>
    <w:multiLevelType w:val="hybridMultilevel"/>
    <w:tmpl w:val="01382E58"/>
    <w:lvl w:ilvl="0" w:tplc="4A284E08">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643893163">
    <w:abstractNumId w:val="5"/>
  </w:num>
  <w:num w:numId="2" w16cid:durableId="1399786637">
    <w:abstractNumId w:val="9"/>
  </w:num>
  <w:num w:numId="3" w16cid:durableId="73861035">
    <w:abstractNumId w:val="8"/>
  </w:num>
  <w:num w:numId="4" w16cid:durableId="13189712">
    <w:abstractNumId w:val="7"/>
  </w:num>
  <w:num w:numId="5" w16cid:durableId="1040008179">
    <w:abstractNumId w:val="11"/>
  </w:num>
  <w:num w:numId="6" w16cid:durableId="444231975">
    <w:abstractNumId w:val="4"/>
  </w:num>
  <w:num w:numId="7" w16cid:durableId="1912501167">
    <w:abstractNumId w:val="6"/>
  </w:num>
  <w:num w:numId="8" w16cid:durableId="1261454057">
    <w:abstractNumId w:val="0"/>
  </w:num>
  <w:num w:numId="9" w16cid:durableId="1994093063">
    <w:abstractNumId w:val="1"/>
  </w:num>
  <w:num w:numId="10" w16cid:durableId="2014722869">
    <w:abstractNumId w:val="2"/>
  </w:num>
  <w:num w:numId="11" w16cid:durableId="419838017">
    <w:abstractNumId w:val="3"/>
  </w:num>
  <w:num w:numId="12" w16cid:durableId="256523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5A"/>
    <w:rsid w:val="00004FB9"/>
    <w:rsid w:val="00017355"/>
    <w:rsid w:val="00024F50"/>
    <w:rsid w:val="00026013"/>
    <w:rsid w:val="00032593"/>
    <w:rsid w:val="00041C95"/>
    <w:rsid w:val="0004498A"/>
    <w:rsid w:val="000578D5"/>
    <w:rsid w:val="00065491"/>
    <w:rsid w:val="000673B8"/>
    <w:rsid w:val="000A4555"/>
    <w:rsid w:val="000A5CFD"/>
    <w:rsid w:val="000B1FF1"/>
    <w:rsid w:val="000E57BD"/>
    <w:rsid w:val="000E7FE6"/>
    <w:rsid w:val="0010528A"/>
    <w:rsid w:val="001109E7"/>
    <w:rsid w:val="00116B7A"/>
    <w:rsid w:val="001260B0"/>
    <w:rsid w:val="00131C82"/>
    <w:rsid w:val="00160ECA"/>
    <w:rsid w:val="0016594E"/>
    <w:rsid w:val="00182841"/>
    <w:rsid w:val="001B25E4"/>
    <w:rsid w:val="001D4E45"/>
    <w:rsid w:val="001E25E5"/>
    <w:rsid w:val="001F1F0E"/>
    <w:rsid w:val="001F583F"/>
    <w:rsid w:val="00207973"/>
    <w:rsid w:val="00215F40"/>
    <w:rsid w:val="00216C92"/>
    <w:rsid w:val="00224FFC"/>
    <w:rsid w:val="0026160E"/>
    <w:rsid w:val="0027558E"/>
    <w:rsid w:val="002839E1"/>
    <w:rsid w:val="002859D8"/>
    <w:rsid w:val="002972BE"/>
    <w:rsid w:val="002C5625"/>
    <w:rsid w:val="002F3281"/>
    <w:rsid w:val="002F64CB"/>
    <w:rsid w:val="00300202"/>
    <w:rsid w:val="003043DA"/>
    <w:rsid w:val="00324EC8"/>
    <w:rsid w:val="00325459"/>
    <w:rsid w:val="0033230C"/>
    <w:rsid w:val="00340AA3"/>
    <w:rsid w:val="00346022"/>
    <w:rsid w:val="003506DC"/>
    <w:rsid w:val="003608FD"/>
    <w:rsid w:val="00361ED0"/>
    <w:rsid w:val="00366F5F"/>
    <w:rsid w:val="00381747"/>
    <w:rsid w:val="003870AC"/>
    <w:rsid w:val="0039644A"/>
    <w:rsid w:val="00396AC4"/>
    <w:rsid w:val="003A4D93"/>
    <w:rsid w:val="003A624D"/>
    <w:rsid w:val="003B7A1A"/>
    <w:rsid w:val="003C7E6A"/>
    <w:rsid w:val="003D21AD"/>
    <w:rsid w:val="003D226F"/>
    <w:rsid w:val="003F7E6E"/>
    <w:rsid w:val="00400653"/>
    <w:rsid w:val="004025C7"/>
    <w:rsid w:val="00410010"/>
    <w:rsid w:val="0041202C"/>
    <w:rsid w:val="00454DF0"/>
    <w:rsid w:val="00455CC6"/>
    <w:rsid w:val="00461653"/>
    <w:rsid w:val="0046391B"/>
    <w:rsid w:val="004645ED"/>
    <w:rsid w:val="00477A70"/>
    <w:rsid w:val="00485EBF"/>
    <w:rsid w:val="004A2117"/>
    <w:rsid w:val="004A2B67"/>
    <w:rsid w:val="004A5916"/>
    <w:rsid w:val="004C4530"/>
    <w:rsid w:val="004C6D42"/>
    <w:rsid w:val="004F34F1"/>
    <w:rsid w:val="00506363"/>
    <w:rsid w:val="005218B1"/>
    <w:rsid w:val="005275CC"/>
    <w:rsid w:val="005341AF"/>
    <w:rsid w:val="00541818"/>
    <w:rsid w:val="00566DDC"/>
    <w:rsid w:val="00574D12"/>
    <w:rsid w:val="00577CFB"/>
    <w:rsid w:val="00580CBC"/>
    <w:rsid w:val="00582EE1"/>
    <w:rsid w:val="00590BE1"/>
    <w:rsid w:val="0059139A"/>
    <w:rsid w:val="00595EFF"/>
    <w:rsid w:val="00596E2B"/>
    <w:rsid w:val="005A125E"/>
    <w:rsid w:val="005E2420"/>
    <w:rsid w:val="005F1C2D"/>
    <w:rsid w:val="006036C5"/>
    <w:rsid w:val="00613538"/>
    <w:rsid w:val="0061400B"/>
    <w:rsid w:val="00623837"/>
    <w:rsid w:val="0064424F"/>
    <w:rsid w:val="0064434A"/>
    <w:rsid w:val="006462A8"/>
    <w:rsid w:val="00647A5A"/>
    <w:rsid w:val="0065262A"/>
    <w:rsid w:val="00652ACE"/>
    <w:rsid w:val="00666322"/>
    <w:rsid w:val="00674932"/>
    <w:rsid w:val="00677628"/>
    <w:rsid w:val="0068344D"/>
    <w:rsid w:val="00684ED8"/>
    <w:rsid w:val="00692038"/>
    <w:rsid w:val="006A6BA8"/>
    <w:rsid w:val="006C6971"/>
    <w:rsid w:val="006C7DD4"/>
    <w:rsid w:val="006D7794"/>
    <w:rsid w:val="00703487"/>
    <w:rsid w:val="00704639"/>
    <w:rsid w:val="00714E34"/>
    <w:rsid w:val="0072086A"/>
    <w:rsid w:val="0073700A"/>
    <w:rsid w:val="00737D66"/>
    <w:rsid w:val="007434A9"/>
    <w:rsid w:val="007548C8"/>
    <w:rsid w:val="00766939"/>
    <w:rsid w:val="007951F8"/>
    <w:rsid w:val="00796220"/>
    <w:rsid w:val="007A1B0A"/>
    <w:rsid w:val="007A2B14"/>
    <w:rsid w:val="007A5139"/>
    <w:rsid w:val="0080491C"/>
    <w:rsid w:val="00805E41"/>
    <w:rsid w:val="00810246"/>
    <w:rsid w:val="00814EC8"/>
    <w:rsid w:val="00820817"/>
    <w:rsid w:val="008476EE"/>
    <w:rsid w:val="00862D1A"/>
    <w:rsid w:val="00864DE7"/>
    <w:rsid w:val="00877ECA"/>
    <w:rsid w:val="008902D2"/>
    <w:rsid w:val="00892211"/>
    <w:rsid w:val="008A0372"/>
    <w:rsid w:val="008A33C5"/>
    <w:rsid w:val="008B1042"/>
    <w:rsid w:val="008B1FE1"/>
    <w:rsid w:val="008C0C24"/>
    <w:rsid w:val="008C233A"/>
    <w:rsid w:val="008C4A9F"/>
    <w:rsid w:val="008C4FF9"/>
    <w:rsid w:val="008C6BDD"/>
    <w:rsid w:val="008C7870"/>
    <w:rsid w:val="008C7CD3"/>
    <w:rsid w:val="008E5B22"/>
    <w:rsid w:val="008F237E"/>
    <w:rsid w:val="00901259"/>
    <w:rsid w:val="00920849"/>
    <w:rsid w:val="0092164D"/>
    <w:rsid w:val="00921CB2"/>
    <w:rsid w:val="00932DF7"/>
    <w:rsid w:val="00936A61"/>
    <w:rsid w:val="00945126"/>
    <w:rsid w:val="00952199"/>
    <w:rsid w:val="00955C8E"/>
    <w:rsid w:val="00964106"/>
    <w:rsid w:val="009654B0"/>
    <w:rsid w:val="00965A66"/>
    <w:rsid w:val="009669D8"/>
    <w:rsid w:val="0097067E"/>
    <w:rsid w:val="00973205"/>
    <w:rsid w:val="00981D97"/>
    <w:rsid w:val="009A12DA"/>
    <w:rsid w:val="009A4A2F"/>
    <w:rsid w:val="009A5052"/>
    <w:rsid w:val="009B5951"/>
    <w:rsid w:val="009B61EE"/>
    <w:rsid w:val="009D60CF"/>
    <w:rsid w:val="009F1D88"/>
    <w:rsid w:val="009F5F6C"/>
    <w:rsid w:val="00A10FFA"/>
    <w:rsid w:val="00A12314"/>
    <w:rsid w:val="00A17DD5"/>
    <w:rsid w:val="00A364C0"/>
    <w:rsid w:val="00A4444C"/>
    <w:rsid w:val="00A53103"/>
    <w:rsid w:val="00A55455"/>
    <w:rsid w:val="00A60A0C"/>
    <w:rsid w:val="00A64408"/>
    <w:rsid w:val="00A76751"/>
    <w:rsid w:val="00A8099D"/>
    <w:rsid w:val="00A811FE"/>
    <w:rsid w:val="00A94AD7"/>
    <w:rsid w:val="00A94B42"/>
    <w:rsid w:val="00A96D93"/>
    <w:rsid w:val="00AB2698"/>
    <w:rsid w:val="00AB3909"/>
    <w:rsid w:val="00AC2AAB"/>
    <w:rsid w:val="00AC40B0"/>
    <w:rsid w:val="00AC4211"/>
    <w:rsid w:val="00AD266B"/>
    <w:rsid w:val="00AD29C3"/>
    <w:rsid w:val="00AE423A"/>
    <w:rsid w:val="00AF4EF0"/>
    <w:rsid w:val="00B03960"/>
    <w:rsid w:val="00B23D2B"/>
    <w:rsid w:val="00B26412"/>
    <w:rsid w:val="00B33A25"/>
    <w:rsid w:val="00B40C35"/>
    <w:rsid w:val="00B42501"/>
    <w:rsid w:val="00B518B4"/>
    <w:rsid w:val="00B63700"/>
    <w:rsid w:val="00B77890"/>
    <w:rsid w:val="00BB1C03"/>
    <w:rsid w:val="00BF5EE1"/>
    <w:rsid w:val="00C1007D"/>
    <w:rsid w:val="00C16B26"/>
    <w:rsid w:val="00C23FFB"/>
    <w:rsid w:val="00C40A57"/>
    <w:rsid w:val="00C43D29"/>
    <w:rsid w:val="00C562FB"/>
    <w:rsid w:val="00C618B2"/>
    <w:rsid w:val="00C64EBF"/>
    <w:rsid w:val="00C8209B"/>
    <w:rsid w:val="00C87BE2"/>
    <w:rsid w:val="00C87D8E"/>
    <w:rsid w:val="00C9623E"/>
    <w:rsid w:val="00CA6B6F"/>
    <w:rsid w:val="00CB4818"/>
    <w:rsid w:val="00CC178A"/>
    <w:rsid w:val="00CF1B24"/>
    <w:rsid w:val="00D11E40"/>
    <w:rsid w:val="00D15AD6"/>
    <w:rsid w:val="00D16B86"/>
    <w:rsid w:val="00D22AF1"/>
    <w:rsid w:val="00D255B9"/>
    <w:rsid w:val="00D40A7B"/>
    <w:rsid w:val="00D6196B"/>
    <w:rsid w:val="00D70DCC"/>
    <w:rsid w:val="00D817A1"/>
    <w:rsid w:val="00D9202B"/>
    <w:rsid w:val="00DA115A"/>
    <w:rsid w:val="00DA48E0"/>
    <w:rsid w:val="00E070A8"/>
    <w:rsid w:val="00E07DFD"/>
    <w:rsid w:val="00E07F6B"/>
    <w:rsid w:val="00E20AAA"/>
    <w:rsid w:val="00E239FB"/>
    <w:rsid w:val="00E42B8E"/>
    <w:rsid w:val="00E46964"/>
    <w:rsid w:val="00E63AE2"/>
    <w:rsid w:val="00EA1A79"/>
    <w:rsid w:val="00EA2E75"/>
    <w:rsid w:val="00EA3D1D"/>
    <w:rsid w:val="00EB7B78"/>
    <w:rsid w:val="00ED6C69"/>
    <w:rsid w:val="00ED74DF"/>
    <w:rsid w:val="00EE203C"/>
    <w:rsid w:val="00EE6BCE"/>
    <w:rsid w:val="00F11176"/>
    <w:rsid w:val="00F20E33"/>
    <w:rsid w:val="00F22A23"/>
    <w:rsid w:val="00F454DC"/>
    <w:rsid w:val="00F55441"/>
    <w:rsid w:val="00F56280"/>
    <w:rsid w:val="00F60C5F"/>
    <w:rsid w:val="00F757D9"/>
    <w:rsid w:val="00F96844"/>
    <w:rsid w:val="00F97C0E"/>
    <w:rsid w:val="00FA0B58"/>
    <w:rsid w:val="00FA101F"/>
    <w:rsid w:val="00FA67D2"/>
    <w:rsid w:val="00FB0935"/>
    <w:rsid w:val="00FC7662"/>
    <w:rsid w:val="00FC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A5A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099D"/>
  </w:style>
  <w:style w:type="character" w:customStyle="1" w:styleId="a4">
    <w:name w:val="日付 (文字)"/>
    <w:basedOn w:val="a0"/>
    <w:link w:val="a3"/>
    <w:uiPriority w:val="99"/>
    <w:semiHidden/>
    <w:rsid w:val="00A8099D"/>
  </w:style>
  <w:style w:type="paragraph" w:styleId="a5">
    <w:name w:val="List Paragraph"/>
    <w:basedOn w:val="a"/>
    <w:uiPriority w:val="34"/>
    <w:qFormat/>
    <w:rsid w:val="009A4A2F"/>
    <w:pPr>
      <w:ind w:leftChars="400" w:left="840"/>
    </w:pPr>
  </w:style>
  <w:style w:type="paragraph" w:styleId="a6">
    <w:name w:val="header"/>
    <w:basedOn w:val="a"/>
    <w:link w:val="a7"/>
    <w:uiPriority w:val="99"/>
    <w:unhideWhenUsed/>
    <w:rsid w:val="00C23FFB"/>
    <w:pPr>
      <w:tabs>
        <w:tab w:val="center" w:pos="4252"/>
        <w:tab w:val="right" w:pos="8504"/>
      </w:tabs>
      <w:snapToGrid w:val="0"/>
    </w:pPr>
  </w:style>
  <w:style w:type="character" w:customStyle="1" w:styleId="a7">
    <w:name w:val="ヘッダー (文字)"/>
    <w:basedOn w:val="a0"/>
    <w:link w:val="a6"/>
    <w:uiPriority w:val="99"/>
    <w:rsid w:val="00C23FFB"/>
  </w:style>
  <w:style w:type="paragraph" w:styleId="a8">
    <w:name w:val="footer"/>
    <w:basedOn w:val="a"/>
    <w:link w:val="a9"/>
    <w:uiPriority w:val="99"/>
    <w:unhideWhenUsed/>
    <w:rsid w:val="00C23FFB"/>
    <w:pPr>
      <w:tabs>
        <w:tab w:val="center" w:pos="4252"/>
        <w:tab w:val="right" w:pos="8504"/>
      </w:tabs>
      <w:snapToGrid w:val="0"/>
    </w:pPr>
  </w:style>
  <w:style w:type="character" w:customStyle="1" w:styleId="a9">
    <w:name w:val="フッター (文字)"/>
    <w:basedOn w:val="a0"/>
    <w:link w:val="a8"/>
    <w:uiPriority w:val="99"/>
    <w:rsid w:val="00C23FFB"/>
  </w:style>
  <w:style w:type="table" w:styleId="aa">
    <w:name w:val="Table Grid"/>
    <w:basedOn w:val="a1"/>
    <w:uiPriority w:val="59"/>
    <w:rsid w:val="005F1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052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052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2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2025-01-24T06:49:00Z</dcterms:created>
  <dcterms:modified xsi:type="dcterms:W3CDTF">2025-01-24T06:49:00Z</dcterms:modified>
</cp:coreProperties>
</file>