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0B" w:rsidRDefault="00853783" w:rsidP="00853783">
      <w:pPr>
        <w:jc w:val="right"/>
      </w:pPr>
      <w:bookmarkStart w:id="0" w:name="_GoBack"/>
      <w:bookmarkEnd w:id="0"/>
      <w:r>
        <w:rPr>
          <w:rFonts w:hint="eastAsia"/>
        </w:rPr>
        <w:t>平成</w:t>
      </w:r>
      <w:r w:rsidR="00861895">
        <w:rPr>
          <w:rFonts w:hint="eastAsia"/>
        </w:rPr>
        <w:t>２４</w:t>
      </w:r>
      <w:r>
        <w:rPr>
          <w:rFonts w:hint="eastAsia"/>
        </w:rPr>
        <w:t>年</w:t>
      </w:r>
      <w:r w:rsidR="00861895">
        <w:rPr>
          <w:rFonts w:hint="eastAsia"/>
        </w:rPr>
        <w:t>９</w:t>
      </w:r>
      <w:r>
        <w:rPr>
          <w:rFonts w:hint="eastAsia"/>
        </w:rPr>
        <w:t>月</w:t>
      </w:r>
      <w:r w:rsidR="00861895">
        <w:rPr>
          <w:rFonts w:hint="eastAsia"/>
        </w:rPr>
        <w:t>１８</w:t>
      </w:r>
      <w:r>
        <w:rPr>
          <w:rFonts w:hint="eastAsia"/>
        </w:rPr>
        <w:t>日</w:t>
      </w:r>
    </w:p>
    <w:p w:rsidR="00853783" w:rsidRDefault="00853783"/>
    <w:p w:rsidR="00853783" w:rsidRDefault="00853783">
      <w:r>
        <w:rPr>
          <w:rFonts w:hint="eastAsia"/>
        </w:rPr>
        <w:t>各所属予算担当課長様</w:t>
      </w:r>
    </w:p>
    <w:p w:rsidR="00853783" w:rsidRDefault="00853783" w:rsidP="00853783">
      <w:pPr>
        <w:jc w:val="right"/>
      </w:pPr>
    </w:p>
    <w:p w:rsidR="00853783" w:rsidRDefault="00853783" w:rsidP="00853783">
      <w:pPr>
        <w:jc w:val="right"/>
      </w:pPr>
      <w:r>
        <w:rPr>
          <w:rFonts w:hint="eastAsia"/>
        </w:rPr>
        <w:t>市政改革室区行政システム担当課長</w:t>
      </w:r>
    </w:p>
    <w:p w:rsidR="00853783" w:rsidRPr="00853783" w:rsidRDefault="00853783"/>
    <w:p w:rsidR="00853783" w:rsidRDefault="00853783" w:rsidP="00853783">
      <w:pPr>
        <w:jc w:val="center"/>
      </w:pPr>
      <w:r>
        <w:rPr>
          <w:rFonts w:hint="eastAsia"/>
        </w:rPr>
        <w:t>区長への決定権拡大に伴う</w:t>
      </w:r>
      <w:r w:rsidR="00121C54">
        <w:rPr>
          <w:rFonts w:hint="eastAsia"/>
        </w:rPr>
        <w:t>財源配分の考え方</w:t>
      </w:r>
      <w:r w:rsidR="001527AD">
        <w:rPr>
          <w:rFonts w:hint="eastAsia"/>
        </w:rPr>
        <w:t>等</w:t>
      </w:r>
      <w:r>
        <w:rPr>
          <w:rFonts w:hint="eastAsia"/>
        </w:rPr>
        <w:t>について</w:t>
      </w:r>
    </w:p>
    <w:p w:rsidR="00853783" w:rsidRDefault="00853783"/>
    <w:p w:rsidR="00853783" w:rsidRDefault="00853783">
      <w:r>
        <w:rPr>
          <w:rFonts w:hint="eastAsia"/>
        </w:rPr>
        <w:t xml:space="preserve">　標題について、</w:t>
      </w:r>
      <w:r w:rsidR="003D157D">
        <w:rPr>
          <w:rFonts w:hint="eastAsia"/>
        </w:rPr>
        <w:t>平成</w:t>
      </w:r>
      <w:r w:rsidR="00861895">
        <w:rPr>
          <w:rFonts w:hint="eastAsia"/>
        </w:rPr>
        <w:t>２４</w:t>
      </w:r>
      <w:r w:rsidR="00D87E4D">
        <w:rPr>
          <w:rFonts w:hint="eastAsia"/>
        </w:rPr>
        <w:t>年</w:t>
      </w:r>
      <w:r w:rsidR="00861895">
        <w:rPr>
          <w:rFonts w:hint="eastAsia"/>
        </w:rPr>
        <w:t>８</w:t>
      </w:r>
      <w:r>
        <w:rPr>
          <w:rFonts w:hint="eastAsia"/>
        </w:rPr>
        <w:t>月からの区長への決定権拡大に伴い</w:t>
      </w:r>
      <w:r w:rsidR="00D87E4D">
        <w:rPr>
          <w:rFonts w:hint="eastAsia"/>
        </w:rPr>
        <w:t>、</w:t>
      </w:r>
      <w:r>
        <w:rPr>
          <w:rFonts w:hint="eastAsia"/>
        </w:rPr>
        <w:t>平成</w:t>
      </w:r>
      <w:r w:rsidR="00861895">
        <w:rPr>
          <w:rFonts w:hint="eastAsia"/>
        </w:rPr>
        <w:t>２５</w:t>
      </w:r>
      <w:r>
        <w:rPr>
          <w:rFonts w:hint="eastAsia"/>
        </w:rPr>
        <w:t>年度予算編成に係る</w:t>
      </w:r>
      <w:r w:rsidR="002C4F40">
        <w:rPr>
          <w:rFonts w:hint="eastAsia"/>
        </w:rPr>
        <w:t>財源配分の考え方と</w:t>
      </w:r>
      <w:r w:rsidR="00D87E4D">
        <w:rPr>
          <w:rFonts w:hint="eastAsia"/>
        </w:rPr>
        <w:t>事務</w:t>
      </w:r>
      <w:r w:rsidR="002C4F40">
        <w:rPr>
          <w:rFonts w:hint="eastAsia"/>
        </w:rPr>
        <w:t>を進めるにあたって</w:t>
      </w:r>
      <w:r w:rsidR="00D87E4D">
        <w:rPr>
          <w:rFonts w:hint="eastAsia"/>
        </w:rPr>
        <w:t>の</w:t>
      </w:r>
      <w:r>
        <w:rPr>
          <w:rFonts w:hint="eastAsia"/>
        </w:rPr>
        <w:t>留意点を次のとおり取りまとめたので</w:t>
      </w:r>
      <w:r w:rsidR="002C4F40">
        <w:rPr>
          <w:rFonts w:hint="eastAsia"/>
        </w:rPr>
        <w:t>、</w:t>
      </w:r>
      <w:r w:rsidR="00F9775F">
        <w:rPr>
          <w:rFonts w:hint="eastAsia"/>
        </w:rPr>
        <w:t>各</w:t>
      </w:r>
      <w:r w:rsidR="00716B08">
        <w:rPr>
          <w:rFonts w:hint="eastAsia"/>
        </w:rPr>
        <w:t>区及び各事業所管</w:t>
      </w:r>
      <w:r>
        <w:rPr>
          <w:rFonts w:hint="eastAsia"/>
        </w:rPr>
        <w:t>局との十分な連携のもと予算編成事務を行っていただ</w:t>
      </w:r>
      <w:r w:rsidR="005125E3">
        <w:rPr>
          <w:rFonts w:hint="eastAsia"/>
        </w:rPr>
        <w:t>く</w:t>
      </w:r>
      <w:r>
        <w:rPr>
          <w:rFonts w:hint="eastAsia"/>
        </w:rPr>
        <w:t>ようよろしくお願い</w:t>
      </w:r>
      <w:r w:rsidR="005125E3">
        <w:rPr>
          <w:rFonts w:hint="eastAsia"/>
        </w:rPr>
        <w:t>する</w:t>
      </w:r>
      <w:r>
        <w:rPr>
          <w:rFonts w:hint="eastAsia"/>
        </w:rPr>
        <w:t>。</w:t>
      </w:r>
    </w:p>
    <w:p w:rsidR="00853783" w:rsidRPr="005125E3" w:rsidRDefault="00853783"/>
    <w:p w:rsidR="00F22EAC" w:rsidRDefault="00853783" w:rsidP="00C7496B">
      <w:pPr>
        <w:pStyle w:val="aa"/>
      </w:pPr>
      <w:r>
        <w:rPr>
          <w:rFonts w:hint="eastAsia"/>
        </w:rPr>
        <w:t>記</w:t>
      </w:r>
    </w:p>
    <w:p w:rsidR="00C7496B" w:rsidRDefault="00C7496B" w:rsidP="00C7496B"/>
    <w:p w:rsidR="00F9775F" w:rsidRDefault="00F9775F" w:rsidP="00C7496B">
      <w:r>
        <w:rPr>
          <w:rFonts w:hint="eastAsia"/>
        </w:rPr>
        <w:t>１　区シティ・マネージャー（区ＣＭ）の決定権</w:t>
      </w:r>
      <w:r w:rsidR="00727447">
        <w:rPr>
          <w:rFonts w:hint="eastAsia"/>
        </w:rPr>
        <w:t>の範囲</w:t>
      </w:r>
      <w:r w:rsidR="006171AA">
        <w:rPr>
          <w:rFonts w:hint="eastAsia"/>
        </w:rPr>
        <w:t>での予算編成</w:t>
      </w:r>
    </w:p>
    <w:p w:rsidR="006171AA" w:rsidRDefault="006171AA" w:rsidP="00C7496B">
      <w:r>
        <w:rPr>
          <w:rFonts w:hint="eastAsia"/>
        </w:rPr>
        <w:t xml:space="preserve">　平成２４年８月からの区長への決定権拡大については、「区シティ・マネージャーが決定権を持たない事務に関する基準」により区長への決定権の拡大を図ってきたところである。　</w:t>
      </w:r>
    </w:p>
    <w:p w:rsidR="00F9775F" w:rsidRDefault="00605561" w:rsidP="006171AA">
      <w:pPr>
        <w:ind w:firstLineChars="100" w:firstLine="210"/>
      </w:pPr>
      <w:r>
        <w:rPr>
          <w:rFonts w:hint="eastAsia"/>
        </w:rPr>
        <w:t>平成２５年度の予算編成にあたっては、</w:t>
      </w:r>
      <w:r w:rsidR="006171AA">
        <w:rPr>
          <w:rFonts w:hint="eastAsia"/>
        </w:rPr>
        <w:t>上記基準により決定した決定権の範囲において、</w:t>
      </w:r>
      <w:r>
        <w:rPr>
          <w:rFonts w:hint="eastAsia"/>
        </w:rPr>
        <w:t>各区ＣＭと</w:t>
      </w:r>
      <w:r w:rsidR="006171AA">
        <w:rPr>
          <w:rFonts w:hint="eastAsia"/>
        </w:rPr>
        <w:t>各事業</w:t>
      </w:r>
      <w:r w:rsidR="001527AD">
        <w:rPr>
          <w:rFonts w:hint="eastAsia"/>
        </w:rPr>
        <w:t>所管局との十分な連携のもと事業調整し予算編成を行うこと</w:t>
      </w:r>
      <w:r w:rsidR="006171AA">
        <w:rPr>
          <w:rFonts w:hint="eastAsia"/>
        </w:rPr>
        <w:t>。</w:t>
      </w:r>
    </w:p>
    <w:p w:rsidR="00F9775F" w:rsidRDefault="00605561" w:rsidP="00605561">
      <w:pPr>
        <w:ind w:firstLineChars="100" w:firstLine="210"/>
      </w:pPr>
      <w:r>
        <w:rPr>
          <w:rFonts w:hint="eastAsia"/>
        </w:rPr>
        <w:t>ただし、</w:t>
      </w:r>
      <w:r w:rsidR="008B132F">
        <w:rPr>
          <w:rFonts w:hint="eastAsia"/>
        </w:rPr>
        <w:t>予算編成の過程において、上記基準の変更が必要</w:t>
      </w:r>
      <w:r w:rsidR="001B69A6">
        <w:rPr>
          <w:rFonts w:hint="eastAsia"/>
        </w:rPr>
        <w:t>である</w:t>
      </w:r>
      <w:r w:rsidR="008B132F">
        <w:rPr>
          <w:rFonts w:hint="eastAsia"/>
        </w:rPr>
        <w:t>と思われる</w:t>
      </w:r>
      <w:r>
        <w:rPr>
          <w:rFonts w:hint="eastAsia"/>
        </w:rPr>
        <w:t>場合</w:t>
      </w:r>
      <w:r w:rsidR="008B132F">
        <w:rPr>
          <w:rFonts w:hint="eastAsia"/>
        </w:rPr>
        <w:t>について</w:t>
      </w:r>
      <w:r>
        <w:rPr>
          <w:rFonts w:hint="eastAsia"/>
        </w:rPr>
        <w:t>は、</w:t>
      </w:r>
      <w:r w:rsidR="008B132F">
        <w:rPr>
          <w:rFonts w:hint="eastAsia"/>
        </w:rPr>
        <w:t>１０月末までに</w:t>
      </w:r>
      <w:r w:rsidR="00F83CA9">
        <w:rPr>
          <w:rFonts w:hint="eastAsia"/>
        </w:rPr>
        <w:t>その旨を市政改革室に報告すること</w:t>
      </w:r>
      <w:r>
        <w:rPr>
          <w:rFonts w:hint="eastAsia"/>
        </w:rPr>
        <w:t>。</w:t>
      </w:r>
    </w:p>
    <w:p w:rsidR="00605561" w:rsidRPr="008B132F" w:rsidRDefault="00605561" w:rsidP="00797432"/>
    <w:p w:rsidR="00853783" w:rsidRDefault="00F9775F">
      <w:r>
        <w:rPr>
          <w:rFonts w:hint="eastAsia"/>
        </w:rPr>
        <w:t>２</w:t>
      </w:r>
      <w:r w:rsidR="0048582C">
        <w:rPr>
          <w:rFonts w:hint="eastAsia"/>
        </w:rPr>
        <w:t xml:space="preserve">　</w:t>
      </w:r>
      <w:r w:rsidR="00D87E4D">
        <w:rPr>
          <w:rFonts w:hint="eastAsia"/>
        </w:rPr>
        <w:t>区ＣＭ及び区長への</w:t>
      </w:r>
      <w:r w:rsidR="0048582C">
        <w:rPr>
          <w:rFonts w:hint="eastAsia"/>
        </w:rPr>
        <w:t>財源配分の考え方</w:t>
      </w:r>
    </w:p>
    <w:p w:rsidR="00294773" w:rsidRDefault="00C6615D" w:rsidP="00294773">
      <w:pPr>
        <w:pStyle w:val="a5"/>
        <w:numPr>
          <w:ilvl w:val="0"/>
          <w:numId w:val="2"/>
        </w:numPr>
        <w:ind w:leftChars="0"/>
      </w:pPr>
      <w:r>
        <w:rPr>
          <w:rFonts w:hint="eastAsia"/>
        </w:rPr>
        <w:t>区ＣＭ自由経費</w:t>
      </w:r>
      <w:r w:rsidR="00F9775F">
        <w:rPr>
          <w:rFonts w:hint="eastAsia"/>
        </w:rPr>
        <w:t>（一部限定的含む）</w:t>
      </w:r>
      <w:r w:rsidR="00294773" w:rsidRPr="00294773">
        <w:rPr>
          <w:rFonts w:hint="eastAsia"/>
          <w:sz w:val="18"/>
        </w:rPr>
        <w:t>※１</w:t>
      </w:r>
      <w:r w:rsidR="00E11DD0">
        <w:rPr>
          <w:rFonts w:hint="eastAsia"/>
        </w:rPr>
        <w:t>及び区長自由経費</w:t>
      </w:r>
      <w:r w:rsidR="00294773" w:rsidRPr="00294773">
        <w:rPr>
          <w:rFonts w:hint="eastAsia"/>
          <w:sz w:val="18"/>
        </w:rPr>
        <w:t>※１</w:t>
      </w:r>
      <w:r>
        <w:rPr>
          <w:rFonts w:hint="eastAsia"/>
        </w:rPr>
        <w:t>については、次の考</w:t>
      </w:r>
    </w:p>
    <w:p w:rsidR="001A0DB8" w:rsidRPr="009E3EC0" w:rsidRDefault="00C6615D" w:rsidP="00294773">
      <w:pPr>
        <w:ind w:firstLineChars="300" w:firstLine="630"/>
      </w:pPr>
      <w:r>
        <w:rPr>
          <w:rFonts w:hint="eastAsia"/>
        </w:rPr>
        <w:t>え方により</w:t>
      </w:r>
      <w:r w:rsidR="001A7894">
        <w:rPr>
          <w:rFonts w:hint="eastAsia"/>
        </w:rPr>
        <w:t>各局へ</w:t>
      </w:r>
      <w:r>
        <w:rPr>
          <w:rFonts w:hint="eastAsia"/>
        </w:rPr>
        <w:t>財源配</w:t>
      </w:r>
      <w:r w:rsidR="00605561">
        <w:rPr>
          <w:rFonts w:hint="eastAsia"/>
        </w:rPr>
        <w:t>分するのもとする</w:t>
      </w:r>
      <w:r w:rsidR="00E11DD0">
        <w:rPr>
          <w:rFonts w:hint="eastAsia"/>
        </w:rPr>
        <w:t>。</w:t>
      </w:r>
    </w:p>
    <w:p w:rsidR="00605561" w:rsidRDefault="00605561" w:rsidP="007D33E1">
      <w:pPr>
        <w:ind w:firstLineChars="300" w:firstLine="630"/>
      </w:pPr>
      <w:r>
        <w:rPr>
          <w:rFonts w:hint="eastAsia"/>
        </w:rPr>
        <w:t>・</w:t>
      </w:r>
      <w:r w:rsidR="007D33E1">
        <w:rPr>
          <w:rFonts w:hint="eastAsia"/>
        </w:rPr>
        <w:t>市政改革プラン</w:t>
      </w:r>
      <w:r w:rsidR="009E3EC0">
        <w:rPr>
          <w:rFonts w:hint="eastAsia"/>
        </w:rPr>
        <w:t>における</w:t>
      </w:r>
      <w:r w:rsidR="007D33E1">
        <w:rPr>
          <w:rFonts w:hint="eastAsia"/>
        </w:rPr>
        <w:t>事務事業の見直し</w:t>
      </w:r>
      <w:r>
        <w:rPr>
          <w:rFonts w:hint="eastAsia"/>
        </w:rPr>
        <w:t>については、</w:t>
      </w:r>
      <w:r w:rsidR="00C40146">
        <w:rPr>
          <w:rFonts w:hint="eastAsia"/>
        </w:rPr>
        <w:t>見直しの年次計画</w:t>
      </w:r>
      <w:r w:rsidR="00F9775F">
        <w:rPr>
          <w:rFonts w:hint="eastAsia"/>
        </w:rPr>
        <w:t>の額</w:t>
      </w:r>
      <w:r>
        <w:rPr>
          <w:rFonts w:hint="eastAsia"/>
        </w:rPr>
        <w:t>に</w:t>
      </w:r>
    </w:p>
    <w:p w:rsidR="00C40146" w:rsidRDefault="00605561" w:rsidP="00605561">
      <w:pPr>
        <w:ind w:firstLineChars="400" w:firstLine="840"/>
      </w:pPr>
      <w:r>
        <w:rPr>
          <w:rFonts w:hint="eastAsia"/>
        </w:rPr>
        <w:t>従って配分</w:t>
      </w:r>
    </w:p>
    <w:p w:rsidR="00817ECD" w:rsidRDefault="007D33E1" w:rsidP="009E3EC0">
      <w:r>
        <w:rPr>
          <w:rFonts w:hint="eastAsia"/>
        </w:rPr>
        <w:t xml:space="preserve">　　</w:t>
      </w:r>
      <w:r w:rsidR="009E3EC0">
        <w:rPr>
          <w:rFonts w:hint="eastAsia"/>
        </w:rPr>
        <w:t xml:space="preserve">　</w:t>
      </w:r>
      <w:r w:rsidR="00605561">
        <w:rPr>
          <w:rFonts w:hint="eastAsia"/>
        </w:rPr>
        <w:t>・</w:t>
      </w:r>
      <w:r w:rsidR="00817ECD">
        <w:rPr>
          <w:rFonts w:hint="eastAsia"/>
        </w:rPr>
        <w:t>施設の維持管理経費</w:t>
      </w:r>
      <w:r w:rsidR="00605561">
        <w:rPr>
          <w:rFonts w:hint="eastAsia"/>
        </w:rPr>
        <w:t>については、</w:t>
      </w:r>
      <w:r w:rsidR="009E3EC0">
        <w:rPr>
          <w:rFonts w:hint="eastAsia"/>
        </w:rPr>
        <w:t>前年度予算ベース</w:t>
      </w:r>
      <w:r w:rsidR="00C40146">
        <w:rPr>
          <w:rFonts w:hint="eastAsia"/>
        </w:rPr>
        <w:t>で配分</w:t>
      </w:r>
    </w:p>
    <w:p w:rsidR="009E3EC0" w:rsidRDefault="00742671" w:rsidP="00E11DD0">
      <w:r>
        <w:rPr>
          <w:rFonts w:hint="eastAsia"/>
        </w:rPr>
        <w:t xml:space="preserve">　　　</w:t>
      </w:r>
      <w:r w:rsidR="00605561">
        <w:rPr>
          <w:rFonts w:hint="eastAsia"/>
        </w:rPr>
        <w:t>・</w:t>
      </w:r>
      <w:r>
        <w:rPr>
          <w:rFonts w:hint="eastAsia"/>
        </w:rPr>
        <w:t>上記以外の経費</w:t>
      </w:r>
      <w:r w:rsidR="00605561">
        <w:rPr>
          <w:rFonts w:hint="eastAsia"/>
        </w:rPr>
        <w:t>については、</w:t>
      </w:r>
      <w:r>
        <w:rPr>
          <w:rFonts w:hint="eastAsia"/>
        </w:rPr>
        <w:t>基準財政需要額的な考え方</w:t>
      </w:r>
      <w:r w:rsidR="003D157D" w:rsidRPr="003D157D">
        <w:rPr>
          <w:rFonts w:hint="eastAsia"/>
          <w:sz w:val="18"/>
        </w:rPr>
        <w:t>※１</w:t>
      </w:r>
      <w:r>
        <w:rPr>
          <w:rFonts w:hint="eastAsia"/>
        </w:rPr>
        <w:t>により算定し配分</w:t>
      </w:r>
    </w:p>
    <w:p w:rsidR="009E3EC0" w:rsidRPr="00861895" w:rsidRDefault="008B132F" w:rsidP="00DB79F6">
      <w:r>
        <w:rPr>
          <w:rFonts w:hint="eastAsia"/>
        </w:rPr>
        <w:t>（２）</w:t>
      </w:r>
      <w:r w:rsidR="0095243C">
        <w:rPr>
          <w:rFonts w:hint="eastAsia"/>
        </w:rPr>
        <w:t xml:space="preserve">　今回の配分で区ＣＭに対して個別に配分しないもの</w:t>
      </w:r>
    </w:p>
    <w:p w:rsidR="00083282" w:rsidRDefault="009E3EC0" w:rsidP="009E3EC0">
      <w:pPr>
        <w:ind w:firstLineChars="300" w:firstLine="630"/>
      </w:pPr>
      <w:r w:rsidRPr="00861895">
        <w:rPr>
          <w:rFonts w:hint="eastAsia"/>
        </w:rPr>
        <w:t>市政改革プランにおける区長による再構築</w:t>
      </w:r>
      <w:r>
        <w:rPr>
          <w:rFonts w:hint="eastAsia"/>
        </w:rPr>
        <w:t>事業</w:t>
      </w:r>
      <w:r w:rsidR="00265FC9" w:rsidRPr="00265FC9">
        <w:rPr>
          <w:rFonts w:hint="eastAsia"/>
          <w:sz w:val="18"/>
        </w:rPr>
        <w:t>※２</w:t>
      </w:r>
      <w:r w:rsidR="007364BF">
        <w:rPr>
          <w:rFonts w:hint="eastAsia"/>
        </w:rPr>
        <w:t>や</w:t>
      </w:r>
      <w:r w:rsidR="00A55B9A">
        <w:rPr>
          <w:rFonts w:hint="eastAsia"/>
        </w:rPr>
        <w:t>、</w:t>
      </w:r>
      <w:r w:rsidR="007364BF">
        <w:rPr>
          <w:rFonts w:hint="eastAsia"/>
        </w:rPr>
        <w:t>重点施策推進経費</w:t>
      </w:r>
      <w:r w:rsidR="003D157D" w:rsidRPr="003D157D">
        <w:rPr>
          <w:rFonts w:hint="eastAsia"/>
          <w:sz w:val="18"/>
        </w:rPr>
        <w:t>※</w:t>
      </w:r>
      <w:r w:rsidR="00265FC9">
        <w:rPr>
          <w:rFonts w:hint="eastAsia"/>
          <w:sz w:val="18"/>
        </w:rPr>
        <w:t>３</w:t>
      </w:r>
      <w:r w:rsidR="00083282">
        <w:rPr>
          <w:rFonts w:hint="eastAsia"/>
          <w:sz w:val="18"/>
        </w:rPr>
        <w:t>など</w:t>
      </w:r>
      <w:r w:rsidR="00A55B9A">
        <w:rPr>
          <w:rFonts w:hint="eastAsia"/>
        </w:rPr>
        <w:t>で</w:t>
      </w:r>
    </w:p>
    <w:p w:rsidR="00E11DD0" w:rsidRDefault="009E3EC0" w:rsidP="009E3EC0">
      <w:pPr>
        <w:ind w:firstLineChars="300" w:firstLine="630"/>
      </w:pPr>
      <w:r>
        <w:rPr>
          <w:rFonts w:hint="eastAsia"/>
        </w:rPr>
        <w:t>事業スキーム</w:t>
      </w:r>
      <w:r w:rsidR="00950CB0">
        <w:rPr>
          <w:rFonts w:hint="eastAsia"/>
        </w:rPr>
        <w:t>や具体的な事業経費など</w:t>
      </w:r>
      <w:r>
        <w:rPr>
          <w:rFonts w:hint="eastAsia"/>
        </w:rPr>
        <w:t>が</w:t>
      </w:r>
      <w:r w:rsidR="007364BF">
        <w:rPr>
          <w:rFonts w:hint="eastAsia"/>
        </w:rPr>
        <w:t>決まっていないもの</w:t>
      </w:r>
      <w:r w:rsidR="00E11DD0">
        <w:rPr>
          <w:rFonts w:hint="eastAsia"/>
        </w:rPr>
        <w:t>は、配分せずに局で留</w:t>
      </w:r>
    </w:p>
    <w:p w:rsidR="009E3EC0" w:rsidRDefault="00E11DD0" w:rsidP="009E3EC0">
      <w:pPr>
        <w:ind w:firstLineChars="300" w:firstLine="630"/>
      </w:pPr>
      <w:r>
        <w:rPr>
          <w:rFonts w:hint="eastAsia"/>
        </w:rPr>
        <w:t>保する。</w:t>
      </w:r>
    </w:p>
    <w:p w:rsidR="00B357A4" w:rsidRPr="0076402E" w:rsidRDefault="00B357A4" w:rsidP="00B357A4">
      <w:pPr>
        <w:ind w:firstLineChars="300" w:firstLine="630"/>
      </w:pPr>
    </w:p>
    <w:p w:rsidR="00294773" w:rsidRDefault="001057FF" w:rsidP="00294773">
      <w:pPr>
        <w:ind w:firstLineChars="300" w:firstLine="540"/>
        <w:rPr>
          <w:sz w:val="20"/>
        </w:rPr>
      </w:pPr>
      <w:r w:rsidRPr="00294773">
        <w:rPr>
          <w:rFonts w:hint="eastAsia"/>
          <w:sz w:val="18"/>
        </w:rPr>
        <w:t xml:space="preserve">※１　</w:t>
      </w:r>
      <w:r w:rsidR="00294773" w:rsidRPr="00294773">
        <w:rPr>
          <w:rFonts w:hint="eastAsia"/>
          <w:sz w:val="20"/>
        </w:rPr>
        <w:t>区ＣＭ自由経費（一部限定的含む）</w:t>
      </w:r>
      <w:r w:rsidR="00294773" w:rsidRPr="00294773">
        <w:rPr>
          <w:rFonts w:hint="eastAsia"/>
          <w:sz w:val="16"/>
        </w:rPr>
        <w:t>、</w:t>
      </w:r>
      <w:r w:rsidR="00294773" w:rsidRPr="00294773">
        <w:rPr>
          <w:rFonts w:hint="eastAsia"/>
          <w:sz w:val="20"/>
        </w:rPr>
        <w:t>区長自由経費</w:t>
      </w:r>
      <w:r w:rsidR="00294773" w:rsidRPr="00294773">
        <w:rPr>
          <w:rFonts w:hint="eastAsia"/>
          <w:sz w:val="16"/>
        </w:rPr>
        <w:t>、</w:t>
      </w:r>
      <w:r w:rsidR="00B357A4" w:rsidRPr="007D3793">
        <w:rPr>
          <w:rFonts w:hint="eastAsia"/>
          <w:sz w:val="20"/>
        </w:rPr>
        <w:t>基準財政需要額的な考え方によ</w:t>
      </w:r>
    </w:p>
    <w:p w:rsidR="00B357A4" w:rsidRPr="007D3793" w:rsidRDefault="00B357A4" w:rsidP="00294773">
      <w:pPr>
        <w:ind w:firstLineChars="500" w:firstLine="1000"/>
        <w:rPr>
          <w:sz w:val="20"/>
        </w:rPr>
      </w:pPr>
      <w:r w:rsidRPr="007D3793">
        <w:rPr>
          <w:rFonts w:hint="eastAsia"/>
          <w:sz w:val="20"/>
        </w:rPr>
        <w:lastRenderedPageBreak/>
        <w:t>り算定するものについては、別添</w:t>
      </w:r>
      <w:r w:rsidR="00E04D7D">
        <w:rPr>
          <w:rFonts w:hint="eastAsia"/>
          <w:sz w:val="20"/>
        </w:rPr>
        <w:t>（</w:t>
      </w:r>
      <w:r w:rsidR="00294773">
        <w:rPr>
          <w:rFonts w:hint="eastAsia"/>
          <w:sz w:val="20"/>
        </w:rPr>
        <w:t>資料</w:t>
      </w:r>
      <w:r w:rsidR="00797432">
        <w:rPr>
          <w:rFonts w:hint="eastAsia"/>
          <w:sz w:val="20"/>
        </w:rPr>
        <w:t>２</w:t>
      </w:r>
      <w:r w:rsidR="00E04D7D">
        <w:rPr>
          <w:rFonts w:hint="eastAsia"/>
          <w:sz w:val="20"/>
        </w:rPr>
        <w:t>）</w:t>
      </w:r>
      <w:r w:rsidR="003F0C9D">
        <w:rPr>
          <w:rFonts w:hint="eastAsia"/>
          <w:sz w:val="20"/>
        </w:rPr>
        <w:t>９月１４日戦略</w:t>
      </w:r>
      <w:r w:rsidRPr="007D3793">
        <w:rPr>
          <w:rFonts w:hint="eastAsia"/>
          <w:sz w:val="20"/>
        </w:rPr>
        <w:t>会議資料を参照のこと</w:t>
      </w:r>
      <w:r w:rsidR="00E04D7D">
        <w:rPr>
          <w:rFonts w:hint="eastAsia"/>
          <w:sz w:val="20"/>
        </w:rPr>
        <w:t>。</w:t>
      </w:r>
    </w:p>
    <w:p w:rsidR="00130538" w:rsidRDefault="00265FC9">
      <w:pPr>
        <w:rPr>
          <w:sz w:val="20"/>
        </w:rPr>
      </w:pPr>
      <w:r>
        <w:rPr>
          <w:rFonts w:hint="eastAsia"/>
          <w:sz w:val="20"/>
        </w:rPr>
        <w:t xml:space="preserve">　　　※２　区長による再構築事業は、</w:t>
      </w:r>
      <w:r w:rsidR="00130538">
        <w:rPr>
          <w:rFonts w:hint="eastAsia"/>
          <w:sz w:val="20"/>
        </w:rPr>
        <w:t>コミュニティ系バス運営費補助、地域高齢者活動拠点（老</w:t>
      </w:r>
    </w:p>
    <w:p w:rsidR="00265FC9" w:rsidRDefault="0002259E" w:rsidP="00130538">
      <w:pPr>
        <w:ind w:firstLineChars="500" w:firstLine="1000"/>
        <w:rPr>
          <w:sz w:val="20"/>
        </w:rPr>
      </w:pPr>
      <w:r>
        <w:rPr>
          <w:rFonts w:hint="eastAsia"/>
          <w:sz w:val="20"/>
        </w:rPr>
        <w:t>人憩</w:t>
      </w:r>
      <w:r w:rsidR="00130538">
        <w:rPr>
          <w:rFonts w:hint="eastAsia"/>
          <w:sz w:val="20"/>
        </w:rPr>
        <w:t>の家）提供事業助成、子育て活動支援事業</w:t>
      </w:r>
    </w:p>
    <w:p w:rsidR="00B92DC3" w:rsidRDefault="00265FC9" w:rsidP="00B92DC3">
      <w:pPr>
        <w:ind w:leftChars="100" w:left="210" w:firstLineChars="500" w:firstLine="1000"/>
        <w:rPr>
          <w:sz w:val="20"/>
        </w:rPr>
      </w:pPr>
      <w:r>
        <w:rPr>
          <w:rFonts w:hint="eastAsia"/>
          <w:sz w:val="20"/>
        </w:rPr>
        <w:t>なお、市政改革プラン</w:t>
      </w:r>
      <w:r w:rsidR="00B92DC3">
        <w:rPr>
          <w:rFonts w:hint="eastAsia"/>
          <w:sz w:val="20"/>
        </w:rPr>
        <w:t>の</w:t>
      </w:r>
      <w:r>
        <w:rPr>
          <w:rFonts w:hint="eastAsia"/>
          <w:sz w:val="20"/>
        </w:rPr>
        <w:t>見直し</w:t>
      </w:r>
      <w:r w:rsidR="00B92DC3">
        <w:rPr>
          <w:rFonts w:hint="eastAsia"/>
          <w:sz w:val="20"/>
        </w:rPr>
        <w:t>内容をふまえた平成２５年度予算案への反映状況</w:t>
      </w:r>
    </w:p>
    <w:p w:rsidR="00265FC9" w:rsidRDefault="00B92DC3" w:rsidP="00B92DC3">
      <w:pPr>
        <w:ind w:leftChars="500" w:left="1050"/>
        <w:rPr>
          <w:sz w:val="20"/>
        </w:rPr>
      </w:pPr>
      <w:r>
        <w:rPr>
          <w:rFonts w:hint="eastAsia"/>
          <w:sz w:val="20"/>
        </w:rPr>
        <w:t>について</w:t>
      </w:r>
      <w:r w:rsidR="00DE6A28">
        <w:rPr>
          <w:rFonts w:hint="eastAsia"/>
          <w:sz w:val="20"/>
        </w:rPr>
        <w:t>は、別途照会</w:t>
      </w:r>
      <w:r w:rsidR="00265FC9">
        <w:rPr>
          <w:rFonts w:hint="eastAsia"/>
          <w:sz w:val="20"/>
        </w:rPr>
        <w:t>する「</w:t>
      </w:r>
      <w:r>
        <w:rPr>
          <w:rFonts w:hint="eastAsia"/>
          <w:sz w:val="20"/>
        </w:rPr>
        <w:t>『市政改革プラン』施策・事業の見直しの進捗状況について（照会）」を参照のこと</w:t>
      </w:r>
      <w:r w:rsidR="00E04D7D">
        <w:rPr>
          <w:rFonts w:hint="eastAsia"/>
          <w:sz w:val="20"/>
        </w:rPr>
        <w:t>。</w:t>
      </w:r>
    </w:p>
    <w:p w:rsidR="00AE05EF" w:rsidRDefault="00265FC9" w:rsidP="00AE05EF">
      <w:pPr>
        <w:ind w:firstLineChars="300" w:firstLine="600"/>
        <w:rPr>
          <w:sz w:val="20"/>
        </w:rPr>
      </w:pPr>
      <w:r>
        <w:rPr>
          <w:rFonts w:hint="eastAsia"/>
          <w:sz w:val="20"/>
        </w:rPr>
        <w:t>※３</w:t>
      </w:r>
      <w:r w:rsidR="003D157D" w:rsidRPr="007D3793">
        <w:rPr>
          <w:rFonts w:hint="eastAsia"/>
          <w:sz w:val="20"/>
        </w:rPr>
        <w:t xml:space="preserve">　保育ママ事業、公立保育所最低基準（面積）緩和措置にかかる非常勤人件費につい</w:t>
      </w:r>
    </w:p>
    <w:p w:rsidR="00AE05EF" w:rsidRDefault="003D157D" w:rsidP="00AE05EF">
      <w:pPr>
        <w:ind w:firstLineChars="500" w:firstLine="1000"/>
        <w:rPr>
          <w:sz w:val="20"/>
        </w:rPr>
      </w:pPr>
      <w:r w:rsidRPr="007D3793">
        <w:rPr>
          <w:rFonts w:hint="eastAsia"/>
          <w:sz w:val="20"/>
        </w:rPr>
        <w:t>ては、予算所管局（こども青少年局）が政策企画室と調整のうえ１１月初旬を目途に</w:t>
      </w:r>
    </w:p>
    <w:p w:rsidR="00B357A4" w:rsidRDefault="003D157D" w:rsidP="00AE05EF">
      <w:pPr>
        <w:ind w:firstLineChars="500" w:firstLine="1000"/>
      </w:pPr>
      <w:r w:rsidRPr="007D3793">
        <w:rPr>
          <w:rFonts w:hint="eastAsia"/>
          <w:sz w:val="20"/>
        </w:rPr>
        <w:t>財源配分</w:t>
      </w:r>
      <w:r w:rsidR="00265FC9">
        <w:rPr>
          <w:rFonts w:hint="eastAsia"/>
          <w:sz w:val="20"/>
        </w:rPr>
        <w:t>する</w:t>
      </w:r>
      <w:r w:rsidR="00E11DD0">
        <w:rPr>
          <w:rFonts w:hint="eastAsia"/>
          <w:sz w:val="20"/>
        </w:rPr>
        <w:t>。</w:t>
      </w:r>
    </w:p>
    <w:p w:rsidR="007D0D06" w:rsidRPr="007D0D06" w:rsidRDefault="007D0D06"/>
    <w:p w:rsidR="00853783" w:rsidRDefault="00861895">
      <w:r>
        <w:rPr>
          <w:rFonts w:hint="eastAsia"/>
        </w:rPr>
        <w:t>３</w:t>
      </w:r>
      <w:r w:rsidR="00853783">
        <w:rPr>
          <w:rFonts w:hint="eastAsia"/>
        </w:rPr>
        <w:t xml:space="preserve">　</w:t>
      </w:r>
      <w:r w:rsidR="0048582C">
        <w:rPr>
          <w:rFonts w:hint="eastAsia"/>
        </w:rPr>
        <w:t>財源流用や事業の改廃などの制限事項</w:t>
      </w:r>
    </w:p>
    <w:p w:rsidR="0048582C" w:rsidRDefault="0048582C" w:rsidP="0048582C">
      <w:pPr>
        <w:pStyle w:val="a5"/>
        <w:numPr>
          <w:ilvl w:val="0"/>
          <w:numId w:val="1"/>
        </w:numPr>
        <w:ind w:leftChars="0"/>
      </w:pPr>
      <w:r>
        <w:rPr>
          <w:rFonts w:hint="eastAsia"/>
        </w:rPr>
        <w:t>財源流用の考え方</w:t>
      </w:r>
    </w:p>
    <w:p w:rsidR="00E11DD0" w:rsidRPr="009E3EC0" w:rsidRDefault="00AE05EF" w:rsidP="00E11DD0">
      <w:pPr>
        <w:ind w:leftChars="300" w:left="630" w:firstLineChars="100" w:firstLine="210"/>
      </w:pPr>
      <w:r>
        <w:rPr>
          <w:rFonts w:hint="eastAsia"/>
        </w:rPr>
        <w:t>区長への配分額と区ＣＭへの配分額を合計した配分額の範囲内において予算調整を行うこと。ただし、</w:t>
      </w:r>
      <w:r w:rsidR="0099569A">
        <w:rPr>
          <w:rFonts w:hint="eastAsia"/>
        </w:rPr>
        <w:t>区長への財源配分と区ＣＭへの財源配分</w:t>
      </w:r>
      <w:r>
        <w:rPr>
          <w:rFonts w:hint="eastAsia"/>
        </w:rPr>
        <w:t>間</w:t>
      </w:r>
      <w:r w:rsidR="0099569A">
        <w:rPr>
          <w:rFonts w:hint="eastAsia"/>
        </w:rPr>
        <w:t>の</w:t>
      </w:r>
      <w:r>
        <w:rPr>
          <w:rFonts w:hint="eastAsia"/>
        </w:rPr>
        <w:t>財源流用</w:t>
      </w:r>
      <w:r w:rsidR="0099569A">
        <w:rPr>
          <w:rFonts w:hint="eastAsia"/>
        </w:rPr>
        <w:t>は可能と</w:t>
      </w:r>
      <w:r w:rsidR="00A76761">
        <w:rPr>
          <w:rFonts w:hint="eastAsia"/>
        </w:rPr>
        <w:t>する</w:t>
      </w:r>
      <w:r w:rsidR="001B3798">
        <w:rPr>
          <w:rFonts w:hint="eastAsia"/>
        </w:rPr>
        <w:t>。なお</w:t>
      </w:r>
      <w:r w:rsidR="00E11DD0">
        <w:rPr>
          <w:rFonts w:hint="eastAsia"/>
        </w:rPr>
        <w:t>、以下の点に留意して予算編成を進めていただきたい。</w:t>
      </w:r>
    </w:p>
    <w:p w:rsidR="006376C7" w:rsidRDefault="006376C7" w:rsidP="006376C7">
      <w:pPr>
        <w:pStyle w:val="a5"/>
        <w:ind w:leftChars="0" w:left="915"/>
      </w:pPr>
      <w:r>
        <w:rPr>
          <w:rFonts w:hint="eastAsia"/>
        </w:rPr>
        <w:t>・非裁量経費</w:t>
      </w:r>
      <w:r w:rsidR="00E11DD0" w:rsidRPr="00E11DD0">
        <w:rPr>
          <w:rFonts w:hint="eastAsia"/>
          <w:sz w:val="18"/>
        </w:rPr>
        <w:t>※４</w:t>
      </w:r>
      <w:r>
        <w:rPr>
          <w:rFonts w:hint="eastAsia"/>
        </w:rPr>
        <w:t>及び重点施策推進経費については</w:t>
      </w:r>
      <w:r w:rsidR="00605561">
        <w:rPr>
          <w:rFonts w:hint="eastAsia"/>
        </w:rPr>
        <w:t>、他事業</w:t>
      </w:r>
      <w:r>
        <w:rPr>
          <w:rFonts w:hint="eastAsia"/>
        </w:rPr>
        <w:t>への</w:t>
      </w:r>
      <w:r w:rsidR="0034565E">
        <w:rPr>
          <w:rFonts w:hint="eastAsia"/>
        </w:rPr>
        <w:t>財源</w:t>
      </w:r>
      <w:r>
        <w:rPr>
          <w:rFonts w:hint="eastAsia"/>
        </w:rPr>
        <w:t>流用</w:t>
      </w:r>
      <w:r w:rsidR="00A76761">
        <w:rPr>
          <w:rFonts w:hint="eastAsia"/>
        </w:rPr>
        <w:t>はできない</w:t>
      </w:r>
      <w:r w:rsidR="00800E93">
        <w:rPr>
          <w:rFonts w:hint="eastAsia"/>
        </w:rPr>
        <w:t>。</w:t>
      </w:r>
    </w:p>
    <w:p w:rsidR="0099569A" w:rsidRDefault="0099569A" w:rsidP="006E6E4F">
      <w:pPr>
        <w:pStyle w:val="a5"/>
        <w:ind w:leftChars="0" w:left="915"/>
      </w:pPr>
      <w:r>
        <w:rPr>
          <w:rFonts w:hint="eastAsia"/>
        </w:rPr>
        <w:t>・特定財源</w:t>
      </w:r>
      <w:r w:rsidR="001A54A9">
        <w:rPr>
          <w:rFonts w:hint="eastAsia"/>
        </w:rPr>
        <w:t>や非連動歳入</w:t>
      </w:r>
      <w:r w:rsidR="00DF164B">
        <w:rPr>
          <w:rFonts w:hint="eastAsia"/>
        </w:rPr>
        <w:t>がある事業については、</w:t>
      </w:r>
      <w:r w:rsidR="00467A9C">
        <w:rPr>
          <w:rFonts w:hint="eastAsia"/>
        </w:rPr>
        <w:t>各区は</w:t>
      </w:r>
      <w:r w:rsidR="00DF164B">
        <w:rPr>
          <w:rFonts w:hint="eastAsia"/>
        </w:rPr>
        <w:t>関係所属と</w:t>
      </w:r>
      <w:r w:rsidR="004F72F5">
        <w:rPr>
          <w:rFonts w:hint="eastAsia"/>
        </w:rPr>
        <w:t>十分に事業</w:t>
      </w:r>
      <w:r>
        <w:rPr>
          <w:rFonts w:hint="eastAsia"/>
        </w:rPr>
        <w:t>調整</w:t>
      </w:r>
      <w:r w:rsidR="006A24BE">
        <w:rPr>
          <w:rFonts w:hint="eastAsia"/>
        </w:rPr>
        <w:t>を行うこと</w:t>
      </w:r>
      <w:r w:rsidR="00DF164B">
        <w:rPr>
          <w:rFonts w:hint="eastAsia"/>
        </w:rPr>
        <w:t>。</w:t>
      </w:r>
      <w:r w:rsidR="00183C95">
        <w:rPr>
          <w:rFonts w:hint="eastAsia"/>
        </w:rPr>
        <w:t>なお、特定財源により締切</w:t>
      </w:r>
      <w:r w:rsidR="007C5073">
        <w:rPr>
          <w:rFonts w:hint="eastAsia"/>
        </w:rPr>
        <w:t>日</w:t>
      </w:r>
      <w:r w:rsidR="00A76761">
        <w:rPr>
          <w:rFonts w:hint="eastAsia"/>
        </w:rPr>
        <w:t>が異なる場合があるので注意すること</w:t>
      </w:r>
      <w:r w:rsidR="00800E93">
        <w:rPr>
          <w:rFonts w:hint="eastAsia"/>
        </w:rPr>
        <w:t>。</w:t>
      </w:r>
    </w:p>
    <w:p w:rsidR="0099569A" w:rsidRDefault="0099569A" w:rsidP="006E6E4F">
      <w:pPr>
        <w:pStyle w:val="a5"/>
        <w:ind w:leftChars="0" w:left="915"/>
      </w:pPr>
      <w:r>
        <w:rPr>
          <w:rFonts w:hint="eastAsia"/>
        </w:rPr>
        <w:t>・</w:t>
      </w:r>
      <w:r w:rsidR="004F72F5">
        <w:rPr>
          <w:rFonts w:hint="eastAsia"/>
        </w:rPr>
        <w:t>特に</w:t>
      </w:r>
      <w:r>
        <w:rPr>
          <w:rFonts w:hint="eastAsia"/>
        </w:rPr>
        <w:t>起債に関しては本市全体の発行制限があるので</w:t>
      </w:r>
      <w:r w:rsidR="00DF164B">
        <w:rPr>
          <w:rFonts w:hint="eastAsia"/>
        </w:rPr>
        <w:t>、</w:t>
      </w:r>
      <w:r w:rsidR="007C5073">
        <w:rPr>
          <w:rFonts w:hint="eastAsia"/>
        </w:rPr>
        <w:t>各区は</w:t>
      </w:r>
      <w:r w:rsidR="00DF164B">
        <w:rPr>
          <w:rFonts w:hint="eastAsia"/>
        </w:rPr>
        <w:t>関係所属と</w:t>
      </w:r>
      <w:r w:rsidR="006A24BE">
        <w:rPr>
          <w:rFonts w:hint="eastAsia"/>
        </w:rPr>
        <w:t>十分に事業調整を行うこと</w:t>
      </w:r>
      <w:r w:rsidR="00E11DD0">
        <w:rPr>
          <w:rFonts w:hint="eastAsia"/>
        </w:rPr>
        <w:t>。</w:t>
      </w:r>
    </w:p>
    <w:p w:rsidR="007D33E1" w:rsidRDefault="00A76761" w:rsidP="006E6E4F">
      <w:pPr>
        <w:pStyle w:val="a5"/>
        <w:ind w:leftChars="0" w:left="915"/>
      </w:pPr>
      <w:r>
        <w:rPr>
          <w:rFonts w:hint="eastAsia"/>
        </w:rPr>
        <w:t>・教育委員会所管事業にかかる決定権</w:t>
      </w:r>
      <w:r w:rsidR="009A1780">
        <w:rPr>
          <w:rFonts w:hint="eastAsia"/>
        </w:rPr>
        <w:t>は教育長に</w:t>
      </w:r>
      <w:r w:rsidR="00C23558">
        <w:rPr>
          <w:rFonts w:hint="eastAsia"/>
        </w:rPr>
        <w:t>ある</w:t>
      </w:r>
      <w:r w:rsidR="004A134F">
        <w:rPr>
          <w:rFonts w:hint="eastAsia"/>
        </w:rPr>
        <w:t>ので</w:t>
      </w:r>
      <w:r>
        <w:rPr>
          <w:rFonts w:hint="eastAsia"/>
        </w:rPr>
        <w:t>、予算編成にあたっては十分注意すること</w:t>
      </w:r>
      <w:r w:rsidR="00E11DD0">
        <w:rPr>
          <w:rFonts w:hint="eastAsia"/>
        </w:rPr>
        <w:t>。</w:t>
      </w:r>
    </w:p>
    <w:p w:rsidR="00D430F5" w:rsidRDefault="007D33E1" w:rsidP="00D430F5">
      <w:pPr>
        <w:pStyle w:val="a5"/>
        <w:ind w:leftChars="0" w:left="915"/>
      </w:pPr>
      <w:r>
        <w:rPr>
          <w:rFonts w:hint="eastAsia"/>
        </w:rPr>
        <w:t>・特別会計</w:t>
      </w:r>
      <w:r w:rsidR="007C5073">
        <w:rPr>
          <w:rFonts w:hint="eastAsia"/>
        </w:rPr>
        <w:t>での実施事業</w:t>
      </w:r>
      <w:r w:rsidR="00A76761">
        <w:rPr>
          <w:rFonts w:hint="eastAsia"/>
        </w:rPr>
        <w:t>については、当該会計内での事業調整と</w:t>
      </w:r>
      <w:r w:rsidR="00825CD6">
        <w:rPr>
          <w:rFonts w:hint="eastAsia"/>
        </w:rPr>
        <w:t>し、他会計への財源流用は行わないこと</w:t>
      </w:r>
      <w:r w:rsidR="00E11DD0">
        <w:rPr>
          <w:rFonts w:hint="eastAsia"/>
        </w:rPr>
        <w:t>。</w:t>
      </w:r>
    </w:p>
    <w:p w:rsidR="00D64905" w:rsidRDefault="00E11DD0" w:rsidP="00D64905">
      <w:pPr>
        <w:pStyle w:val="a5"/>
        <w:ind w:leftChars="100" w:left="210" w:firstLineChars="500" w:firstLine="900"/>
        <w:rPr>
          <w:sz w:val="18"/>
        </w:rPr>
      </w:pPr>
      <w:r w:rsidRPr="00E11DD0">
        <w:rPr>
          <w:rFonts w:hint="eastAsia"/>
          <w:sz w:val="18"/>
        </w:rPr>
        <w:t>※４</w:t>
      </w:r>
      <w:r>
        <w:rPr>
          <w:rFonts w:hint="eastAsia"/>
          <w:sz w:val="18"/>
        </w:rPr>
        <w:t xml:space="preserve">　市営交通</w:t>
      </w:r>
      <w:r w:rsidR="00D64905">
        <w:rPr>
          <w:rFonts w:hint="eastAsia"/>
          <w:sz w:val="18"/>
        </w:rPr>
        <w:t>機関乗車料金</w:t>
      </w:r>
      <w:r>
        <w:rPr>
          <w:rFonts w:hint="eastAsia"/>
          <w:sz w:val="18"/>
        </w:rPr>
        <w:t>福祉措置（障害）、淀川スポーツセンター賃借料、南港ポートタ</w:t>
      </w:r>
    </w:p>
    <w:p w:rsidR="00E11DD0" w:rsidRPr="00E11DD0" w:rsidRDefault="00E11DD0" w:rsidP="00D64905">
      <w:pPr>
        <w:pStyle w:val="a5"/>
        <w:ind w:leftChars="100" w:left="210" w:firstLineChars="700" w:firstLine="1260"/>
        <w:rPr>
          <w:sz w:val="18"/>
        </w:rPr>
      </w:pPr>
      <w:r>
        <w:rPr>
          <w:rFonts w:hint="eastAsia"/>
          <w:sz w:val="18"/>
        </w:rPr>
        <w:t>ウンＳＣ賃料、</w:t>
      </w:r>
      <w:r w:rsidR="00843BA0">
        <w:rPr>
          <w:rFonts w:hint="eastAsia"/>
          <w:sz w:val="18"/>
        </w:rPr>
        <w:t>母子寡婦福祉貸付金</w:t>
      </w:r>
    </w:p>
    <w:p w:rsidR="00E11DD0" w:rsidRPr="00843BA0" w:rsidRDefault="00E11DD0" w:rsidP="00797432"/>
    <w:p w:rsidR="0048582C" w:rsidRDefault="00D430F5" w:rsidP="0048582C">
      <w:pPr>
        <w:pStyle w:val="a5"/>
        <w:numPr>
          <w:ilvl w:val="0"/>
          <w:numId w:val="1"/>
        </w:numPr>
        <w:ind w:leftChars="0"/>
      </w:pPr>
      <w:r>
        <w:rPr>
          <w:rFonts w:hint="eastAsia"/>
        </w:rPr>
        <w:t>事業の改廃などの裁量が制限される事業</w:t>
      </w:r>
    </w:p>
    <w:p w:rsidR="001E6991" w:rsidRDefault="00AD1B23" w:rsidP="001E6991">
      <w:pPr>
        <w:ind w:left="915" w:firstLineChars="100" w:firstLine="210"/>
      </w:pPr>
      <w:r>
        <w:rPr>
          <w:rFonts w:hint="eastAsia"/>
        </w:rPr>
        <w:t>個別事業ごとの</w:t>
      </w:r>
      <w:r w:rsidR="00D430F5">
        <w:rPr>
          <w:rFonts w:hint="eastAsia"/>
        </w:rPr>
        <w:t>制限</w:t>
      </w:r>
      <w:r>
        <w:rPr>
          <w:rFonts w:hint="eastAsia"/>
        </w:rPr>
        <w:t>事項等</w:t>
      </w:r>
      <w:r w:rsidR="00B768D6">
        <w:rPr>
          <w:rFonts w:hint="eastAsia"/>
        </w:rPr>
        <w:t>（法の定めによるものなど）</w:t>
      </w:r>
      <w:r>
        <w:rPr>
          <w:rFonts w:hint="eastAsia"/>
        </w:rPr>
        <w:t>については</w:t>
      </w:r>
      <w:r w:rsidR="00B768D6">
        <w:rPr>
          <w:rFonts w:hint="eastAsia"/>
        </w:rPr>
        <w:t>、</w:t>
      </w:r>
      <w:r w:rsidR="00A76761">
        <w:rPr>
          <w:rFonts w:hint="eastAsia"/>
        </w:rPr>
        <w:t>各</w:t>
      </w:r>
      <w:r w:rsidR="00467A9C">
        <w:rPr>
          <w:rFonts w:hint="eastAsia"/>
        </w:rPr>
        <w:t>事業所管</w:t>
      </w:r>
      <w:r w:rsidR="00A76761">
        <w:rPr>
          <w:rFonts w:hint="eastAsia"/>
        </w:rPr>
        <w:t>局と十分に調整すること</w:t>
      </w:r>
      <w:r w:rsidR="00E11DD0">
        <w:rPr>
          <w:rFonts w:hint="eastAsia"/>
        </w:rPr>
        <w:t>。</w:t>
      </w:r>
      <w:r>
        <w:rPr>
          <w:rFonts w:hint="eastAsia"/>
        </w:rPr>
        <w:t>なお、裁量が制約される事業</w:t>
      </w:r>
      <w:r w:rsidR="00B768D6">
        <w:rPr>
          <w:rFonts w:hint="eastAsia"/>
        </w:rPr>
        <w:t>（一部</w:t>
      </w:r>
      <w:r w:rsidR="00A76761">
        <w:rPr>
          <w:rFonts w:hint="eastAsia"/>
        </w:rPr>
        <w:t>限定的を含む</w:t>
      </w:r>
      <w:r w:rsidR="00B768D6">
        <w:rPr>
          <w:rFonts w:hint="eastAsia"/>
        </w:rPr>
        <w:t>事業）</w:t>
      </w:r>
      <w:r>
        <w:rPr>
          <w:rFonts w:hint="eastAsia"/>
        </w:rPr>
        <w:t>については</w:t>
      </w:r>
      <w:r w:rsidR="001E6991">
        <w:rPr>
          <w:rFonts w:hint="eastAsia"/>
        </w:rPr>
        <w:t>、資料</w:t>
      </w:r>
      <w:r w:rsidR="00920D45">
        <w:rPr>
          <w:rFonts w:hint="eastAsia"/>
        </w:rPr>
        <w:t>４</w:t>
      </w:r>
      <w:r w:rsidR="00373F82">
        <w:rPr>
          <w:rFonts w:hint="eastAsia"/>
        </w:rPr>
        <w:t>の</w:t>
      </w:r>
      <w:r w:rsidR="006E6E4F">
        <w:rPr>
          <w:rFonts w:hint="eastAsia"/>
        </w:rPr>
        <w:t>とおり</w:t>
      </w:r>
      <w:r w:rsidR="001E6991">
        <w:rPr>
          <w:rFonts w:hint="eastAsia"/>
        </w:rPr>
        <w:t>である。</w:t>
      </w:r>
      <w:r w:rsidR="00685F3E">
        <w:rPr>
          <w:rFonts w:hint="eastAsia"/>
        </w:rPr>
        <w:t>具体的な</w:t>
      </w:r>
      <w:r w:rsidR="002921B4">
        <w:rPr>
          <w:rFonts w:hint="eastAsia"/>
        </w:rPr>
        <w:t>制約</w:t>
      </w:r>
      <w:r w:rsidR="00685F3E">
        <w:rPr>
          <w:rFonts w:hint="eastAsia"/>
        </w:rPr>
        <w:t>内容等については、</w:t>
      </w:r>
      <w:r w:rsidR="002921B4">
        <w:rPr>
          <w:rFonts w:hint="eastAsia"/>
        </w:rPr>
        <w:t>既に</w:t>
      </w:r>
      <w:r w:rsidR="00685F3E">
        <w:rPr>
          <w:rFonts w:hint="eastAsia"/>
        </w:rPr>
        <w:t>８月２２日各区へ</w:t>
      </w:r>
      <w:r w:rsidR="002921B4">
        <w:rPr>
          <w:rFonts w:hint="eastAsia"/>
        </w:rPr>
        <w:t>データで送付している</w:t>
      </w:r>
      <w:r w:rsidR="00D27D36">
        <w:rPr>
          <w:rFonts w:hint="eastAsia"/>
        </w:rPr>
        <w:t>個別</w:t>
      </w:r>
      <w:r w:rsidR="004D10DF">
        <w:rPr>
          <w:rFonts w:hint="eastAsia"/>
        </w:rPr>
        <w:t>事業</w:t>
      </w:r>
      <w:r w:rsidR="00D27D36">
        <w:rPr>
          <w:rFonts w:hint="eastAsia"/>
        </w:rPr>
        <w:t>調書</w:t>
      </w:r>
      <w:r w:rsidR="002921B4">
        <w:rPr>
          <w:rFonts w:hint="eastAsia"/>
        </w:rPr>
        <w:t>で確認すること</w:t>
      </w:r>
      <w:r w:rsidR="00800E93">
        <w:rPr>
          <w:rFonts w:hint="eastAsia"/>
        </w:rPr>
        <w:t>。</w:t>
      </w:r>
    </w:p>
    <w:p w:rsidR="001E6991" w:rsidRDefault="001E6991" w:rsidP="001E6991">
      <w:pPr>
        <w:ind w:left="915" w:firstLineChars="100" w:firstLine="210"/>
      </w:pPr>
      <w:r>
        <w:rPr>
          <w:rFonts w:hint="eastAsia"/>
        </w:rPr>
        <w:t>また、地域活動に関わる事業については別途説明する。</w:t>
      </w:r>
    </w:p>
    <w:p w:rsidR="001E6991" w:rsidRDefault="001E6991"/>
    <w:p w:rsidR="0048582C" w:rsidRDefault="00F9775F">
      <w:r>
        <w:rPr>
          <w:rFonts w:hint="eastAsia"/>
        </w:rPr>
        <w:lastRenderedPageBreak/>
        <w:t>４</w:t>
      </w:r>
      <w:r w:rsidR="0048582C">
        <w:rPr>
          <w:rFonts w:hint="eastAsia"/>
        </w:rPr>
        <w:t xml:space="preserve">　区長重点施策</w:t>
      </w:r>
      <w:r w:rsidR="00E0150A">
        <w:rPr>
          <w:rFonts w:hint="eastAsia"/>
        </w:rPr>
        <w:t>経費</w:t>
      </w:r>
    </w:p>
    <w:p w:rsidR="00616722" w:rsidRDefault="00F84529" w:rsidP="00806E75">
      <w:pPr>
        <w:ind w:left="210" w:hangingChars="100" w:hanging="210"/>
      </w:pPr>
      <w:r>
        <w:rPr>
          <w:rFonts w:hint="eastAsia"/>
        </w:rPr>
        <w:t xml:space="preserve">　　区長及び</w:t>
      </w:r>
      <w:r w:rsidR="00DF164B">
        <w:rPr>
          <w:rFonts w:hint="eastAsia"/>
        </w:rPr>
        <w:t>区ＣＭへ配分する財源とは別に</w:t>
      </w:r>
      <w:r w:rsidR="00A76761">
        <w:rPr>
          <w:rFonts w:hint="eastAsia"/>
        </w:rPr>
        <w:t>、今回、</w:t>
      </w:r>
      <w:r w:rsidR="00DF164B">
        <w:rPr>
          <w:rFonts w:hint="eastAsia"/>
        </w:rPr>
        <w:t>区長重点施策</w:t>
      </w:r>
      <w:r w:rsidR="004130E5">
        <w:rPr>
          <w:rFonts w:hint="eastAsia"/>
        </w:rPr>
        <w:t>として</w:t>
      </w:r>
      <w:r w:rsidR="00CA1C42">
        <w:rPr>
          <w:rFonts w:hint="eastAsia"/>
        </w:rPr>
        <w:t>区長が施策</w:t>
      </w:r>
      <w:r w:rsidR="00B357A4">
        <w:rPr>
          <w:rFonts w:hint="eastAsia"/>
        </w:rPr>
        <w:t>方針を実現するための経費として</w:t>
      </w:r>
      <w:r w:rsidR="00A76761">
        <w:rPr>
          <w:rFonts w:hint="eastAsia"/>
        </w:rPr>
        <w:t>別途</w:t>
      </w:r>
      <w:r w:rsidR="00616722">
        <w:rPr>
          <w:rFonts w:hint="eastAsia"/>
        </w:rPr>
        <w:t>配分することとする</w:t>
      </w:r>
      <w:r w:rsidR="00E11DD0">
        <w:rPr>
          <w:rFonts w:hint="eastAsia"/>
        </w:rPr>
        <w:t>。</w:t>
      </w:r>
    </w:p>
    <w:p w:rsidR="00E0150A" w:rsidRDefault="00CA1C42" w:rsidP="00806E75">
      <w:pPr>
        <w:ind w:firstLineChars="200" w:firstLine="420"/>
      </w:pPr>
      <w:r>
        <w:rPr>
          <w:rFonts w:hint="eastAsia"/>
        </w:rPr>
        <w:t>なお、</w:t>
      </w:r>
      <w:r w:rsidR="00DF164B">
        <w:rPr>
          <w:rFonts w:hint="eastAsia"/>
        </w:rPr>
        <w:t>配分額</w:t>
      </w:r>
      <w:r>
        <w:rPr>
          <w:rFonts w:hint="eastAsia"/>
        </w:rPr>
        <w:t>について</w:t>
      </w:r>
      <w:r w:rsidR="00DF164B">
        <w:rPr>
          <w:rFonts w:hint="eastAsia"/>
        </w:rPr>
        <w:t>は</w:t>
      </w:r>
      <w:r w:rsidR="00C71F92">
        <w:rPr>
          <w:rFonts w:hint="eastAsia"/>
        </w:rPr>
        <w:t>、各区一律に</w:t>
      </w:r>
      <w:r w:rsidR="00220E70" w:rsidRPr="00F80259">
        <w:rPr>
          <w:rFonts w:hint="eastAsia"/>
        </w:rPr>
        <w:t>２０，０００</w:t>
      </w:r>
      <w:r w:rsidR="00E0150A" w:rsidRPr="00F80259">
        <w:rPr>
          <w:rFonts w:hint="eastAsia"/>
        </w:rPr>
        <w:t>千円</w:t>
      </w:r>
      <w:r w:rsidR="00A76761">
        <w:rPr>
          <w:rFonts w:hint="eastAsia"/>
        </w:rPr>
        <w:t>とする</w:t>
      </w:r>
      <w:r w:rsidR="00E11DD0">
        <w:rPr>
          <w:rFonts w:hint="eastAsia"/>
        </w:rPr>
        <w:t>。</w:t>
      </w:r>
    </w:p>
    <w:p w:rsidR="00E0150A" w:rsidRDefault="006D1755" w:rsidP="00E0150A">
      <w:r>
        <w:rPr>
          <w:rFonts w:hint="eastAsia"/>
        </w:rPr>
        <w:t xml:space="preserve">　（財源</w:t>
      </w:r>
      <w:r w:rsidR="00E0150A">
        <w:rPr>
          <w:rFonts w:hint="eastAsia"/>
        </w:rPr>
        <w:t>の</w:t>
      </w:r>
      <w:r>
        <w:rPr>
          <w:rFonts w:hint="eastAsia"/>
        </w:rPr>
        <w:t>使途の考え方</w:t>
      </w:r>
      <w:r w:rsidR="00E0150A">
        <w:rPr>
          <w:rFonts w:hint="eastAsia"/>
        </w:rPr>
        <w:t>）</w:t>
      </w:r>
    </w:p>
    <w:p w:rsidR="00A76761" w:rsidRDefault="006D1755" w:rsidP="00A76761">
      <w:r>
        <w:rPr>
          <w:rFonts w:hint="eastAsia"/>
        </w:rPr>
        <w:t xml:space="preserve">　　・区ＣＭ及び区長へ配分される財源と区別することなく、他の財源とあわせて</w:t>
      </w:r>
      <w:r w:rsidR="00A76761">
        <w:rPr>
          <w:rFonts w:hint="eastAsia"/>
        </w:rPr>
        <w:t>この財</w:t>
      </w:r>
    </w:p>
    <w:p w:rsidR="00E0150A" w:rsidRPr="006D1755" w:rsidRDefault="00A76761" w:rsidP="00A76761">
      <w:pPr>
        <w:ind w:firstLineChars="300" w:firstLine="630"/>
      </w:pPr>
      <w:r>
        <w:rPr>
          <w:rFonts w:hint="eastAsia"/>
        </w:rPr>
        <w:t>源を使用することができる</w:t>
      </w:r>
      <w:r w:rsidR="00E11DD0">
        <w:rPr>
          <w:rFonts w:hint="eastAsia"/>
        </w:rPr>
        <w:t>。</w:t>
      </w:r>
    </w:p>
    <w:p w:rsidR="0094464D" w:rsidRDefault="006D1755">
      <w:r>
        <w:rPr>
          <w:rFonts w:hint="eastAsia"/>
        </w:rPr>
        <w:t xml:space="preserve">　　</w:t>
      </w:r>
      <w:r w:rsidR="0094464D">
        <w:rPr>
          <w:rFonts w:hint="eastAsia"/>
        </w:rPr>
        <w:t>・事業実施期間については、単年度もしくは区長就任期間中とする。</w:t>
      </w:r>
    </w:p>
    <w:p w:rsidR="006D1755" w:rsidRDefault="006D1755" w:rsidP="0094464D">
      <w:pPr>
        <w:ind w:firstLineChars="200" w:firstLine="420"/>
      </w:pPr>
      <w:r>
        <w:rPr>
          <w:rFonts w:hint="eastAsia"/>
        </w:rPr>
        <w:t>・複数区や局との連携による事業実施も可能</w:t>
      </w:r>
      <w:r w:rsidR="00A76761">
        <w:rPr>
          <w:rFonts w:hint="eastAsia"/>
        </w:rPr>
        <w:t>とする</w:t>
      </w:r>
      <w:r w:rsidR="00E11DD0">
        <w:rPr>
          <w:rFonts w:hint="eastAsia"/>
        </w:rPr>
        <w:t>。</w:t>
      </w:r>
    </w:p>
    <w:p w:rsidR="002921B4" w:rsidRDefault="004A7219" w:rsidP="0094464D">
      <w:pPr>
        <w:ind w:firstLineChars="200" w:firstLine="420"/>
      </w:pPr>
      <w:r>
        <w:rPr>
          <w:rFonts w:hint="eastAsia"/>
        </w:rPr>
        <w:t>・特に、この経費を財源とした事業企画に際しては、</w:t>
      </w:r>
      <w:r w:rsidR="002921B4">
        <w:rPr>
          <w:rFonts w:hint="eastAsia"/>
        </w:rPr>
        <w:t>ＰＤＣＡの観点を踏まえたもの</w:t>
      </w:r>
    </w:p>
    <w:p w:rsidR="004A134F" w:rsidRDefault="004A7219" w:rsidP="002921B4">
      <w:pPr>
        <w:ind w:firstLineChars="300" w:firstLine="630"/>
      </w:pPr>
      <w:r>
        <w:rPr>
          <w:rFonts w:hint="eastAsia"/>
        </w:rPr>
        <w:t>となるよう</w:t>
      </w:r>
      <w:r w:rsidR="002921B4">
        <w:rPr>
          <w:rFonts w:hint="eastAsia"/>
        </w:rPr>
        <w:t>十分留意すること。</w:t>
      </w:r>
    </w:p>
    <w:p w:rsidR="006D1755" w:rsidRPr="00A76761" w:rsidRDefault="006D1755"/>
    <w:p w:rsidR="0048582C" w:rsidRDefault="00861895">
      <w:r>
        <w:rPr>
          <w:rFonts w:hint="eastAsia"/>
        </w:rPr>
        <w:t>５</w:t>
      </w:r>
      <w:r w:rsidR="007D33E1">
        <w:rPr>
          <w:rFonts w:hint="eastAsia"/>
        </w:rPr>
        <w:t xml:space="preserve">　歳入確保に係るインセンティブ制度の拡充</w:t>
      </w:r>
    </w:p>
    <w:p w:rsidR="00357BD0" w:rsidRDefault="00616722" w:rsidP="00AC09F7">
      <w:r>
        <w:rPr>
          <w:rFonts w:hint="eastAsia"/>
        </w:rPr>
        <w:t>（１）未利用地売却促進インセンティブ制度</w:t>
      </w:r>
    </w:p>
    <w:p w:rsidR="00940638" w:rsidRDefault="00707C08" w:rsidP="00940638">
      <w:pPr>
        <w:rPr>
          <w:rFonts w:asciiTheme="minorEastAsia" w:hAnsiTheme="minorEastAsia"/>
          <w:szCs w:val="21"/>
        </w:rPr>
      </w:pPr>
      <w:r w:rsidRPr="00940638">
        <w:rPr>
          <w:rFonts w:asciiTheme="minorEastAsia" w:hAnsiTheme="minorEastAsia" w:hint="eastAsia"/>
          <w:szCs w:val="21"/>
        </w:rPr>
        <w:t xml:space="preserve">　</w:t>
      </w:r>
      <w:r w:rsidR="00357BD0" w:rsidRPr="00940638">
        <w:rPr>
          <w:rFonts w:asciiTheme="minorEastAsia" w:hAnsiTheme="minorEastAsia" w:hint="eastAsia"/>
          <w:szCs w:val="21"/>
        </w:rPr>
        <w:t xml:space="preserve">　</w:t>
      </w:r>
      <w:r w:rsidR="00940638" w:rsidRPr="00940638">
        <w:rPr>
          <w:rFonts w:asciiTheme="minorEastAsia" w:hAnsiTheme="minorEastAsia" w:hint="eastAsia"/>
          <w:szCs w:val="21"/>
        </w:rPr>
        <w:t>これまでから未利用地処分にかかる財産売却代に基づき配分額を加算してきたところ</w:t>
      </w:r>
    </w:p>
    <w:p w:rsidR="00940638" w:rsidRPr="00940638" w:rsidRDefault="00940638" w:rsidP="00940638">
      <w:pPr>
        <w:ind w:leftChars="100" w:left="210"/>
        <w:rPr>
          <w:rFonts w:asciiTheme="minorEastAsia" w:hAnsiTheme="minorEastAsia"/>
          <w:szCs w:val="21"/>
        </w:rPr>
      </w:pPr>
      <w:r w:rsidRPr="00940638">
        <w:rPr>
          <w:rFonts w:asciiTheme="minorEastAsia" w:hAnsiTheme="minorEastAsia" w:hint="eastAsia"/>
          <w:szCs w:val="21"/>
        </w:rPr>
        <w:t>であるが、平成</w:t>
      </w:r>
      <w:r w:rsidRPr="00940638">
        <w:rPr>
          <w:rFonts w:asciiTheme="minorEastAsia" w:hAnsiTheme="minorEastAsia"/>
          <w:szCs w:val="21"/>
        </w:rPr>
        <w:t>25</w:t>
      </w:r>
      <w:r w:rsidRPr="00940638">
        <w:rPr>
          <w:rFonts w:asciiTheme="minorEastAsia" w:hAnsiTheme="minorEastAsia" w:hint="eastAsia"/>
          <w:szCs w:val="21"/>
        </w:rPr>
        <w:t>年度予算編成においては、未利用地の売却促進を一層図るとともに、今まで以上に区と局が一体となって取り組むため、土地所在区が土地所管局とともに売却に向け努力を行う場合には、新たに</w:t>
      </w:r>
      <w:r>
        <w:rPr>
          <w:rFonts w:asciiTheme="minorEastAsia" w:hAnsiTheme="minorEastAsia" w:hint="eastAsia"/>
          <w:szCs w:val="21"/>
        </w:rPr>
        <w:t>土地所在区にも売却促進インセンティブを加算できることとするなど制度を見直し</w:t>
      </w:r>
      <w:r w:rsidR="00E11DD0">
        <w:rPr>
          <w:rFonts w:asciiTheme="minorEastAsia" w:hAnsiTheme="minorEastAsia" w:hint="eastAsia"/>
          <w:szCs w:val="21"/>
        </w:rPr>
        <w:t>。</w:t>
      </w:r>
    </w:p>
    <w:p w:rsidR="008B7078" w:rsidRDefault="00616722" w:rsidP="008B7078">
      <w:r>
        <w:rPr>
          <w:rFonts w:hint="eastAsia"/>
        </w:rPr>
        <w:t>（２）</w:t>
      </w:r>
      <w:r w:rsidR="00453AD2">
        <w:rPr>
          <w:rFonts w:hint="eastAsia"/>
        </w:rPr>
        <w:t>新たな広告</w:t>
      </w:r>
      <w:r w:rsidR="001C15C4">
        <w:rPr>
          <w:rFonts w:hint="eastAsia"/>
        </w:rPr>
        <w:t>料</w:t>
      </w:r>
      <w:r w:rsidR="00453AD2">
        <w:rPr>
          <w:rFonts w:hint="eastAsia"/>
        </w:rPr>
        <w:t>収入の確保</w:t>
      </w:r>
    </w:p>
    <w:p w:rsidR="008B7078" w:rsidRDefault="00453AD2" w:rsidP="00140FB1">
      <w:pPr>
        <w:ind w:leftChars="100" w:left="210" w:firstLineChars="100" w:firstLine="210"/>
      </w:pPr>
      <w:r>
        <w:rPr>
          <w:rFonts w:hint="eastAsia"/>
        </w:rPr>
        <w:t>これまで各所属の財産等を活用し、広告</w:t>
      </w:r>
      <w:r w:rsidR="001C15C4">
        <w:rPr>
          <w:rFonts w:hint="eastAsia"/>
        </w:rPr>
        <w:t>料</w:t>
      </w:r>
      <w:r>
        <w:rPr>
          <w:rFonts w:hint="eastAsia"/>
        </w:rPr>
        <w:t>収入を確保した場合はすべて財産所管所属の財源として活用してきたが、平成</w:t>
      </w:r>
      <w:r w:rsidR="00B357A4">
        <w:rPr>
          <w:rFonts w:hint="eastAsia"/>
        </w:rPr>
        <w:t>２５</w:t>
      </w:r>
      <w:r w:rsidR="001C15C4">
        <w:rPr>
          <w:rFonts w:hint="eastAsia"/>
        </w:rPr>
        <w:t>年度からは局の財産</w:t>
      </w:r>
      <w:r>
        <w:rPr>
          <w:rFonts w:hint="eastAsia"/>
        </w:rPr>
        <w:t>を活用して区長の努力によ</w:t>
      </w:r>
      <w:r w:rsidR="00B357A4">
        <w:rPr>
          <w:rFonts w:hint="eastAsia"/>
        </w:rPr>
        <w:t>り広告</w:t>
      </w:r>
      <w:r w:rsidR="001C15C4">
        <w:rPr>
          <w:rFonts w:hint="eastAsia"/>
        </w:rPr>
        <w:t>料</w:t>
      </w:r>
      <w:r w:rsidR="00B357A4">
        <w:rPr>
          <w:rFonts w:hint="eastAsia"/>
        </w:rPr>
        <w:t>収入を確保した場合は、その割合</w:t>
      </w:r>
      <w:r w:rsidR="007B4113">
        <w:rPr>
          <w:rFonts w:hint="eastAsia"/>
        </w:rPr>
        <w:t>を局５０％、区５０％</w:t>
      </w:r>
      <w:r>
        <w:rPr>
          <w:rFonts w:hint="eastAsia"/>
        </w:rPr>
        <w:t>として</w:t>
      </w:r>
      <w:r w:rsidR="00861895">
        <w:rPr>
          <w:rFonts w:hint="eastAsia"/>
        </w:rPr>
        <w:t>財源を</w:t>
      </w:r>
      <w:r w:rsidR="007B4113">
        <w:rPr>
          <w:rFonts w:hint="eastAsia"/>
        </w:rPr>
        <w:t>活用できるものと</w:t>
      </w:r>
      <w:r w:rsidR="00A76761">
        <w:rPr>
          <w:rFonts w:hint="eastAsia"/>
        </w:rPr>
        <w:t>する</w:t>
      </w:r>
      <w:r w:rsidR="00940638">
        <w:rPr>
          <w:rFonts w:hint="eastAsia"/>
        </w:rPr>
        <w:t>制度の見直し</w:t>
      </w:r>
      <w:r w:rsidR="00E11DD0">
        <w:rPr>
          <w:rFonts w:hint="eastAsia"/>
        </w:rPr>
        <w:t>。</w:t>
      </w:r>
    </w:p>
    <w:p w:rsidR="00E0150A" w:rsidRDefault="006D1755" w:rsidP="000644D5">
      <w:pPr>
        <w:ind w:leftChars="300" w:left="840" w:hangingChars="100" w:hanging="210"/>
      </w:pPr>
      <w:r>
        <w:rPr>
          <w:rFonts w:hint="eastAsia"/>
        </w:rPr>
        <w:t>※制度</w:t>
      </w:r>
      <w:r w:rsidR="00357BD0">
        <w:rPr>
          <w:rFonts w:hint="eastAsia"/>
        </w:rPr>
        <w:t>の</w:t>
      </w:r>
      <w:r w:rsidR="00453AD2">
        <w:rPr>
          <w:rFonts w:hint="eastAsia"/>
        </w:rPr>
        <w:t>変更による</w:t>
      </w:r>
      <w:r w:rsidR="00357BD0">
        <w:rPr>
          <w:rFonts w:hint="eastAsia"/>
        </w:rPr>
        <w:t>事業の</w:t>
      </w:r>
      <w:r>
        <w:rPr>
          <w:rFonts w:hint="eastAsia"/>
        </w:rPr>
        <w:t>詳細については、別途通知する</w:t>
      </w:r>
      <w:r w:rsidR="00357BD0">
        <w:rPr>
          <w:rFonts w:hint="eastAsia"/>
        </w:rPr>
        <w:t>「未利用地売却促進にかかるインセンティブ制度について」及び</w:t>
      </w:r>
      <w:r>
        <w:rPr>
          <w:rFonts w:hint="eastAsia"/>
        </w:rPr>
        <w:t>「</w:t>
      </w:r>
      <w:r w:rsidR="007B4113">
        <w:rPr>
          <w:rFonts w:hint="eastAsia"/>
        </w:rPr>
        <w:t>局所管財産を活用し</w:t>
      </w:r>
      <w:r w:rsidR="001C15C4">
        <w:rPr>
          <w:rFonts w:hint="eastAsia"/>
        </w:rPr>
        <w:t>て</w:t>
      </w:r>
      <w:r w:rsidR="007B4113">
        <w:rPr>
          <w:rFonts w:hint="eastAsia"/>
        </w:rPr>
        <w:t>区が実施する広告事業について</w:t>
      </w:r>
      <w:r>
        <w:rPr>
          <w:rFonts w:hint="eastAsia"/>
        </w:rPr>
        <w:t>」で確認の</w:t>
      </w:r>
      <w:r w:rsidR="00453AD2">
        <w:rPr>
          <w:rFonts w:hint="eastAsia"/>
        </w:rPr>
        <w:t>こと</w:t>
      </w:r>
      <w:r w:rsidR="00800E93">
        <w:rPr>
          <w:rFonts w:hint="eastAsia"/>
        </w:rPr>
        <w:t>。</w:t>
      </w:r>
    </w:p>
    <w:p w:rsidR="008B7078" w:rsidRPr="00A76761" w:rsidRDefault="008B7078"/>
    <w:p w:rsidR="0048582C" w:rsidRDefault="00F9775F">
      <w:r>
        <w:rPr>
          <w:rFonts w:hint="eastAsia"/>
        </w:rPr>
        <w:t>６</w:t>
      </w:r>
      <w:r w:rsidR="0048582C">
        <w:rPr>
          <w:rFonts w:hint="eastAsia"/>
        </w:rPr>
        <w:t xml:space="preserve">　その他</w:t>
      </w:r>
    </w:p>
    <w:p w:rsidR="0076402E" w:rsidRDefault="00B72A8C" w:rsidP="0076402E">
      <w:r>
        <w:rPr>
          <w:rFonts w:hint="eastAsia"/>
        </w:rPr>
        <w:t>（１）</w:t>
      </w:r>
      <w:r w:rsidR="0076402E">
        <w:rPr>
          <w:rFonts w:hint="eastAsia"/>
        </w:rPr>
        <w:t>区役所への事業移管にかかる経費配分</w:t>
      </w:r>
    </w:p>
    <w:p w:rsidR="0076402E" w:rsidRPr="007D0D06" w:rsidRDefault="00940638" w:rsidP="00A501E2">
      <w:pPr>
        <w:ind w:left="420" w:hangingChars="200" w:hanging="420"/>
      </w:pPr>
      <w:r>
        <w:rPr>
          <w:rFonts w:hint="eastAsia"/>
        </w:rPr>
        <w:t xml:space="preserve">　　　局事業を区役所へ</w:t>
      </w:r>
      <w:r w:rsidR="0076402E">
        <w:rPr>
          <w:rFonts w:hint="eastAsia"/>
        </w:rPr>
        <w:t>移管する場合については、区長との調整</w:t>
      </w:r>
      <w:r>
        <w:rPr>
          <w:rFonts w:hint="eastAsia"/>
        </w:rPr>
        <w:t>が必要となります</w:t>
      </w:r>
      <w:r w:rsidR="00A501E2">
        <w:rPr>
          <w:rFonts w:hint="eastAsia"/>
        </w:rPr>
        <w:t>。事業所管局と区長との間で調整がつき次第、区へ移譲</w:t>
      </w:r>
      <w:r w:rsidR="006C4637">
        <w:rPr>
          <w:rFonts w:hint="eastAsia"/>
        </w:rPr>
        <w:t>する</w:t>
      </w:r>
      <w:r w:rsidR="0076402E">
        <w:rPr>
          <w:rFonts w:hint="eastAsia"/>
        </w:rPr>
        <w:t>ことになるの</w:t>
      </w:r>
      <w:r w:rsidR="0021674F">
        <w:rPr>
          <w:rFonts w:hint="eastAsia"/>
        </w:rPr>
        <w:t>で、区へ事業移管するものについては、１０月</w:t>
      </w:r>
      <w:r w:rsidR="00AA043C">
        <w:rPr>
          <w:rFonts w:hint="eastAsia"/>
        </w:rPr>
        <w:t>末</w:t>
      </w:r>
      <w:r w:rsidR="00A501E2">
        <w:rPr>
          <w:rFonts w:hint="eastAsia"/>
        </w:rPr>
        <w:t>までに</w:t>
      </w:r>
      <w:r w:rsidR="0021674F">
        <w:rPr>
          <w:rFonts w:hint="eastAsia"/>
        </w:rPr>
        <w:t>その</w:t>
      </w:r>
      <w:r w:rsidR="00A501E2">
        <w:rPr>
          <w:rFonts w:hint="eastAsia"/>
        </w:rPr>
        <w:t>調整</w:t>
      </w:r>
      <w:r w:rsidR="0021674F">
        <w:rPr>
          <w:rFonts w:hint="eastAsia"/>
        </w:rPr>
        <w:t>を行い、</w:t>
      </w:r>
      <w:r>
        <w:rPr>
          <w:rFonts w:hint="eastAsia"/>
        </w:rPr>
        <w:t>結果について市政改革室へ報</w:t>
      </w:r>
      <w:r w:rsidR="0021674F">
        <w:rPr>
          <w:rFonts w:hint="eastAsia"/>
        </w:rPr>
        <w:t>告すること。</w:t>
      </w:r>
    </w:p>
    <w:p w:rsidR="006E6E4F" w:rsidRDefault="006E6E4F"/>
    <w:p w:rsidR="00797432" w:rsidRDefault="00797432"/>
    <w:p w:rsidR="00853783" w:rsidRDefault="00FE5BE6">
      <w:r>
        <w:rPr>
          <w:rFonts w:hint="eastAsia"/>
        </w:rPr>
        <w:lastRenderedPageBreak/>
        <w:t>（</w:t>
      </w:r>
      <w:r w:rsidR="00797432">
        <w:rPr>
          <w:rFonts w:hint="eastAsia"/>
        </w:rPr>
        <w:t>添付</w:t>
      </w:r>
      <w:r w:rsidR="006D1755">
        <w:rPr>
          <w:rFonts w:hint="eastAsia"/>
        </w:rPr>
        <w:t>資料）</w:t>
      </w:r>
    </w:p>
    <w:p w:rsidR="00797432" w:rsidRDefault="006D1755" w:rsidP="00797432">
      <w:r>
        <w:rPr>
          <w:rFonts w:hint="eastAsia"/>
        </w:rPr>
        <w:t xml:space="preserve">　</w:t>
      </w:r>
      <w:r w:rsidR="0021674F">
        <w:rPr>
          <w:rFonts w:hint="eastAsia"/>
        </w:rPr>
        <w:t xml:space="preserve">　</w:t>
      </w:r>
      <w:r w:rsidR="00797432">
        <w:rPr>
          <w:rFonts w:hint="eastAsia"/>
        </w:rPr>
        <w:t>資料１　区役所と各局との事業調整について（事務の流れイメージ）</w:t>
      </w:r>
    </w:p>
    <w:p w:rsidR="000A1D4B" w:rsidRDefault="00797432" w:rsidP="00294773">
      <w:pPr>
        <w:ind w:firstLineChars="200" w:firstLine="420"/>
      </w:pPr>
      <w:r>
        <w:rPr>
          <w:rFonts w:hint="eastAsia"/>
        </w:rPr>
        <w:t>資料</w:t>
      </w:r>
      <w:r w:rsidR="00920D45">
        <w:rPr>
          <w:rFonts w:hint="eastAsia"/>
        </w:rPr>
        <w:t>２</w:t>
      </w:r>
      <w:r w:rsidR="0021674F">
        <w:rPr>
          <w:rFonts w:hint="eastAsia"/>
        </w:rPr>
        <w:t xml:space="preserve">　</w:t>
      </w:r>
      <w:r w:rsidR="000A1D4B">
        <w:rPr>
          <w:rFonts w:hint="eastAsia"/>
        </w:rPr>
        <w:t>第８回「新たな区」移行プロジェクト会議資料（区予算関連抜粋）</w:t>
      </w:r>
    </w:p>
    <w:p w:rsidR="000644D5" w:rsidRDefault="00920D45" w:rsidP="00294773">
      <w:pPr>
        <w:ind w:firstLineChars="200" w:firstLine="420"/>
      </w:pPr>
      <w:r>
        <w:rPr>
          <w:rFonts w:hint="eastAsia"/>
        </w:rPr>
        <w:t>資料３</w:t>
      </w:r>
      <w:r w:rsidR="000A1D4B">
        <w:rPr>
          <w:rFonts w:hint="eastAsia"/>
        </w:rPr>
        <w:t xml:space="preserve">　</w:t>
      </w:r>
      <w:r w:rsidR="00FE5BE6">
        <w:rPr>
          <w:rFonts w:hint="eastAsia"/>
        </w:rPr>
        <w:t>特定財源を含む事業一覧（２４年度事業ベース）</w:t>
      </w:r>
    </w:p>
    <w:p w:rsidR="00FE5BE6" w:rsidRDefault="00920D45">
      <w:r>
        <w:rPr>
          <w:rFonts w:hint="eastAsia"/>
        </w:rPr>
        <w:t xml:space="preserve">　　資料４</w:t>
      </w:r>
      <w:r w:rsidR="0021674F">
        <w:rPr>
          <w:rFonts w:hint="eastAsia"/>
        </w:rPr>
        <w:t xml:space="preserve">　</w:t>
      </w:r>
      <w:r w:rsidR="00FE5BE6">
        <w:rPr>
          <w:rFonts w:hint="eastAsia"/>
        </w:rPr>
        <w:t>区ＣＭ自由経費で一部限定的経費</w:t>
      </w:r>
      <w:r w:rsidR="00AF63F7">
        <w:rPr>
          <w:rFonts w:hint="eastAsia"/>
        </w:rPr>
        <w:t>を含む事業</w:t>
      </w:r>
      <w:r w:rsidR="00FE5BE6">
        <w:rPr>
          <w:rFonts w:hint="eastAsia"/>
        </w:rPr>
        <w:t>一覧（２４年度事業ベース）</w:t>
      </w:r>
    </w:p>
    <w:p w:rsidR="001C15C4" w:rsidRDefault="001C15C4"/>
    <w:p w:rsidR="001C15C4" w:rsidRDefault="00B70C0A">
      <w:r>
        <w:rPr>
          <w:noProof/>
        </w:rPr>
        <w:pict>
          <v:shapetype id="_x0000_t202" coordsize="21600,21600" o:spt="202" path="m,l,21600r21600,l21600,xe">
            <v:stroke joinstyle="miter"/>
            <v:path gradientshapeok="t" o:connecttype="rect"/>
          </v:shapetype>
          <v:shape id="_x0000_s1029" type="#_x0000_t202" style="position:absolute;left:0;text-align:left;margin-left:150.55pt;margin-top:12.5pt;width:273.75pt;height:90pt;z-index:251660288">
            <v:textbox style="mso-next-textbox:#_x0000_s1029" inset="5.85pt,.7pt,5.85pt,.7pt">
              <w:txbxContent>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【問合せ先】</w:t>
                  </w:r>
                </w:p>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 xml:space="preserve">　市政改革室　区行政システム担当</w:t>
                  </w:r>
                </w:p>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 xml:space="preserve">　　区行政システム担当課長　　　武富（6208‐9831）</w:t>
                  </w:r>
                </w:p>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 xml:space="preserve">　　区行政システム担当課長代理　難波（6208‐9860）</w:t>
                  </w:r>
                </w:p>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 xml:space="preserve">　　区行政システム担当課長代理　森　（6208‐9861）</w:t>
                  </w:r>
                </w:p>
                <w:p w:rsidR="00F83CA9" w:rsidRPr="00180646" w:rsidRDefault="00F83CA9" w:rsidP="008C3B08">
                  <w:pPr>
                    <w:spacing w:line="280" w:lineRule="exact"/>
                    <w:rPr>
                      <w:rFonts w:asciiTheme="minorEastAsia" w:hAnsiTheme="minorEastAsia"/>
                    </w:rPr>
                  </w:pPr>
                  <w:r w:rsidRPr="00180646">
                    <w:rPr>
                      <w:rFonts w:asciiTheme="minorEastAsia" w:hAnsiTheme="minorEastAsia" w:hint="eastAsia"/>
                    </w:rPr>
                    <w:t xml:space="preserve">　　　　　　　　　　　担当係長　磯村（6208‐9796）</w:t>
                  </w:r>
                </w:p>
              </w:txbxContent>
            </v:textbox>
          </v:shape>
        </w:pict>
      </w:r>
    </w:p>
    <w:sectPr w:rsidR="001C15C4" w:rsidSect="00D67A0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0A" w:rsidRDefault="00B70C0A" w:rsidP="006D1755">
      <w:r>
        <w:separator/>
      </w:r>
    </w:p>
  </w:endnote>
  <w:endnote w:type="continuationSeparator" w:id="0">
    <w:p w:rsidR="00B70C0A" w:rsidRDefault="00B70C0A" w:rsidP="006D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9A" w:rsidRDefault="006C22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849"/>
      <w:docPartObj>
        <w:docPartGallery w:val="Page Numbers (Bottom of Page)"/>
        <w:docPartUnique/>
      </w:docPartObj>
    </w:sdtPr>
    <w:sdtEndPr/>
    <w:sdtContent>
      <w:p w:rsidR="00F83CA9" w:rsidRDefault="00B70C0A">
        <w:pPr>
          <w:pStyle w:val="a8"/>
          <w:jc w:val="center"/>
        </w:pPr>
        <w:r>
          <w:fldChar w:fldCharType="begin"/>
        </w:r>
        <w:r>
          <w:instrText xml:space="preserve"> PAGE   \* MERGEFORMAT </w:instrText>
        </w:r>
        <w:r>
          <w:fldChar w:fldCharType="separate"/>
        </w:r>
        <w:r w:rsidR="006C229A" w:rsidRPr="006C229A">
          <w:rPr>
            <w:noProof/>
            <w:lang w:val="ja-JP"/>
          </w:rPr>
          <w:t>1</w:t>
        </w:r>
        <w:r>
          <w:rPr>
            <w:noProof/>
            <w:lang w:val="ja-JP"/>
          </w:rPr>
          <w:fldChar w:fldCharType="end"/>
        </w:r>
      </w:p>
    </w:sdtContent>
  </w:sdt>
  <w:p w:rsidR="00F83CA9" w:rsidRDefault="00F83C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9A" w:rsidRDefault="006C22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0A" w:rsidRDefault="00B70C0A" w:rsidP="006D1755">
      <w:r>
        <w:separator/>
      </w:r>
    </w:p>
  </w:footnote>
  <w:footnote w:type="continuationSeparator" w:id="0">
    <w:p w:rsidR="00B70C0A" w:rsidRDefault="00B70C0A" w:rsidP="006D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9A" w:rsidRDefault="006C22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CA9" w:rsidRDefault="00F83CA9">
    <w:pPr>
      <w:pStyle w:val="a6"/>
      <w:jc w:val="center"/>
    </w:pPr>
  </w:p>
  <w:p w:rsidR="00F83CA9" w:rsidRDefault="00F83C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9A" w:rsidRDefault="006C22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80A"/>
    <w:multiLevelType w:val="hybridMultilevel"/>
    <w:tmpl w:val="7512D028"/>
    <w:lvl w:ilvl="0" w:tplc="5D52683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3485284"/>
    <w:multiLevelType w:val="hybridMultilevel"/>
    <w:tmpl w:val="AB58C40A"/>
    <w:lvl w:ilvl="0" w:tplc="8580F48E">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3783"/>
    <w:rsid w:val="000063F3"/>
    <w:rsid w:val="0001035F"/>
    <w:rsid w:val="00010AD8"/>
    <w:rsid w:val="00016487"/>
    <w:rsid w:val="0002259E"/>
    <w:rsid w:val="00034EE7"/>
    <w:rsid w:val="00042717"/>
    <w:rsid w:val="00045FCE"/>
    <w:rsid w:val="000644D5"/>
    <w:rsid w:val="00083282"/>
    <w:rsid w:val="000A1D4B"/>
    <w:rsid w:val="000C24B0"/>
    <w:rsid w:val="001057FF"/>
    <w:rsid w:val="00121C54"/>
    <w:rsid w:val="00130538"/>
    <w:rsid w:val="00140FB1"/>
    <w:rsid w:val="00142128"/>
    <w:rsid w:val="001527AD"/>
    <w:rsid w:val="00183C95"/>
    <w:rsid w:val="0018585C"/>
    <w:rsid w:val="001A0DB8"/>
    <w:rsid w:val="001A54A9"/>
    <w:rsid w:val="001A7894"/>
    <w:rsid w:val="001B1833"/>
    <w:rsid w:val="001B3798"/>
    <w:rsid w:val="001B69A6"/>
    <w:rsid w:val="001C15C4"/>
    <w:rsid w:val="001E6991"/>
    <w:rsid w:val="00201B99"/>
    <w:rsid w:val="002059E0"/>
    <w:rsid w:val="0021674F"/>
    <w:rsid w:val="00220E70"/>
    <w:rsid w:val="00223210"/>
    <w:rsid w:val="002257ED"/>
    <w:rsid w:val="0024244B"/>
    <w:rsid w:val="00264B84"/>
    <w:rsid w:val="00265FC9"/>
    <w:rsid w:val="002921B4"/>
    <w:rsid w:val="00294773"/>
    <w:rsid w:val="002A1784"/>
    <w:rsid w:val="002A6778"/>
    <w:rsid w:val="002C4F40"/>
    <w:rsid w:val="00323158"/>
    <w:rsid w:val="0034565E"/>
    <w:rsid w:val="00357BD0"/>
    <w:rsid w:val="00373F82"/>
    <w:rsid w:val="00376FB0"/>
    <w:rsid w:val="003D157D"/>
    <w:rsid w:val="003F0C9D"/>
    <w:rsid w:val="003F3C3B"/>
    <w:rsid w:val="004130E5"/>
    <w:rsid w:val="00431B96"/>
    <w:rsid w:val="00453AD2"/>
    <w:rsid w:val="00467A9C"/>
    <w:rsid w:val="0048582C"/>
    <w:rsid w:val="004A134F"/>
    <w:rsid w:val="004A7219"/>
    <w:rsid w:val="004D1098"/>
    <w:rsid w:val="004D10DF"/>
    <w:rsid w:val="004F72F5"/>
    <w:rsid w:val="005125E3"/>
    <w:rsid w:val="00521CD5"/>
    <w:rsid w:val="00555EBE"/>
    <w:rsid w:val="00596861"/>
    <w:rsid w:val="00602F6D"/>
    <w:rsid w:val="00605561"/>
    <w:rsid w:val="00614471"/>
    <w:rsid w:val="00616722"/>
    <w:rsid w:val="006171AA"/>
    <w:rsid w:val="00621E16"/>
    <w:rsid w:val="006376C7"/>
    <w:rsid w:val="00685F3E"/>
    <w:rsid w:val="00686960"/>
    <w:rsid w:val="006A24BE"/>
    <w:rsid w:val="006B574B"/>
    <w:rsid w:val="006C229A"/>
    <w:rsid w:val="006C4637"/>
    <w:rsid w:val="006D1755"/>
    <w:rsid w:val="006E6E4F"/>
    <w:rsid w:val="00700C7E"/>
    <w:rsid w:val="00707C08"/>
    <w:rsid w:val="00716B08"/>
    <w:rsid w:val="00727447"/>
    <w:rsid w:val="007364BF"/>
    <w:rsid w:val="00742671"/>
    <w:rsid w:val="00761947"/>
    <w:rsid w:val="0076402E"/>
    <w:rsid w:val="00786C60"/>
    <w:rsid w:val="00791C79"/>
    <w:rsid w:val="00797432"/>
    <w:rsid w:val="007A5FEF"/>
    <w:rsid w:val="007B2CB2"/>
    <w:rsid w:val="007B4113"/>
    <w:rsid w:val="007B73F9"/>
    <w:rsid w:val="007C5073"/>
    <w:rsid w:val="007D0D06"/>
    <w:rsid w:val="007D33E1"/>
    <w:rsid w:val="007D3793"/>
    <w:rsid w:val="00800E93"/>
    <w:rsid w:val="00806E75"/>
    <w:rsid w:val="00817ECD"/>
    <w:rsid w:val="00825CD6"/>
    <w:rsid w:val="00833134"/>
    <w:rsid w:val="00840DA1"/>
    <w:rsid w:val="00843BA0"/>
    <w:rsid w:val="0084640C"/>
    <w:rsid w:val="00850627"/>
    <w:rsid w:val="00853783"/>
    <w:rsid w:val="00861895"/>
    <w:rsid w:val="008618CA"/>
    <w:rsid w:val="008B132F"/>
    <w:rsid w:val="008B7078"/>
    <w:rsid w:val="008C3B08"/>
    <w:rsid w:val="00920D45"/>
    <w:rsid w:val="00932110"/>
    <w:rsid w:val="00940638"/>
    <w:rsid w:val="00941445"/>
    <w:rsid w:val="0094464D"/>
    <w:rsid w:val="00950CB0"/>
    <w:rsid w:val="0095243C"/>
    <w:rsid w:val="0099569A"/>
    <w:rsid w:val="009A1780"/>
    <w:rsid w:val="009B4C00"/>
    <w:rsid w:val="009C7844"/>
    <w:rsid w:val="009E3EC0"/>
    <w:rsid w:val="00A501E2"/>
    <w:rsid w:val="00A55B9A"/>
    <w:rsid w:val="00A723EB"/>
    <w:rsid w:val="00A76761"/>
    <w:rsid w:val="00AA043C"/>
    <w:rsid w:val="00AC09F7"/>
    <w:rsid w:val="00AD1AF7"/>
    <w:rsid w:val="00AD1B23"/>
    <w:rsid w:val="00AD49CC"/>
    <w:rsid w:val="00AE05EF"/>
    <w:rsid w:val="00AF63F7"/>
    <w:rsid w:val="00B357A4"/>
    <w:rsid w:val="00B70C0A"/>
    <w:rsid w:val="00B72A8C"/>
    <w:rsid w:val="00B768D6"/>
    <w:rsid w:val="00B92DC3"/>
    <w:rsid w:val="00BA09DC"/>
    <w:rsid w:val="00BB2787"/>
    <w:rsid w:val="00BF70FC"/>
    <w:rsid w:val="00C11F08"/>
    <w:rsid w:val="00C23558"/>
    <w:rsid w:val="00C27CF7"/>
    <w:rsid w:val="00C40146"/>
    <w:rsid w:val="00C52985"/>
    <w:rsid w:val="00C6615D"/>
    <w:rsid w:val="00C71F92"/>
    <w:rsid w:val="00C7496B"/>
    <w:rsid w:val="00CA1C42"/>
    <w:rsid w:val="00CB20EE"/>
    <w:rsid w:val="00D27D36"/>
    <w:rsid w:val="00D42A1D"/>
    <w:rsid w:val="00D430F5"/>
    <w:rsid w:val="00D64905"/>
    <w:rsid w:val="00D67A0B"/>
    <w:rsid w:val="00D702A8"/>
    <w:rsid w:val="00D87E4D"/>
    <w:rsid w:val="00DB79F6"/>
    <w:rsid w:val="00DC3B46"/>
    <w:rsid w:val="00DD5995"/>
    <w:rsid w:val="00DE6A28"/>
    <w:rsid w:val="00DF164B"/>
    <w:rsid w:val="00E0150A"/>
    <w:rsid w:val="00E04D7D"/>
    <w:rsid w:val="00E11DD0"/>
    <w:rsid w:val="00E81C58"/>
    <w:rsid w:val="00EE0917"/>
    <w:rsid w:val="00F225ED"/>
    <w:rsid w:val="00F22EAC"/>
    <w:rsid w:val="00F335A4"/>
    <w:rsid w:val="00F40570"/>
    <w:rsid w:val="00F46260"/>
    <w:rsid w:val="00F74F4D"/>
    <w:rsid w:val="00F80259"/>
    <w:rsid w:val="00F83CA9"/>
    <w:rsid w:val="00F84529"/>
    <w:rsid w:val="00F95A0F"/>
    <w:rsid w:val="00F9775F"/>
    <w:rsid w:val="00FE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3783"/>
  </w:style>
  <w:style w:type="character" w:customStyle="1" w:styleId="a4">
    <w:name w:val="日付 (文字)"/>
    <w:basedOn w:val="a0"/>
    <w:link w:val="a3"/>
    <w:uiPriority w:val="99"/>
    <w:semiHidden/>
    <w:rsid w:val="00853783"/>
  </w:style>
  <w:style w:type="paragraph" w:styleId="a5">
    <w:name w:val="List Paragraph"/>
    <w:basedOn w:val="a"/>
    <w:uiPriority w:val="34"/>
    <w:qFormat/>
    <w:rsid w:val="0048582C"/>
    <w:pPr>
      <w:ind w:leftChars="400" w:left="840"/>
    </w:pPr>
  </w:style>
  <w:style w:type="paragraph" w:styleId="a6">
    <w:name w:val="header"/>
    <w:basedOn w:val="a"/>
    <w:link w:val="a7"/>
    <w:uiPriority w:val="99"/>
    <w:unhideWhenUsed/>
    <w:rsid w:val="006D1755"/>
    <w:pPr>
      <w:tabs>
        <w:tab w:val="center" w:pos="4252"/>
        <w:tab w:val="right" w:pos="8504"/>
      </w:tabs>
      <w:snapToGrid w:val="0"/>
    </w:pPr>
  </w:style>
  <w:style w:type="character" w:customStyle="1" w:styleId="a7">
    <w:name w:val="ヘッダー (文字)"/>
    <w:basedOn w:val="a0"/>
    <w:link w:val="a6"/>
    <w:uiPriority w:val="99"/>
    <w:rsid w:val="006D1755"/>
  </w:style>
  <w:style w:type="paragraph" w:styleId="a8">
    <w:name w:val="footer"/>
    <w:basedOn w:val="a"/>
    <w:link w:val="a9"/>
    <w:uiPriority w:val="99"/>
    <w:unhideWhenUsed/>
    <w:rsid w:val="006D1755"/>
    <w:pPr>
      <w:tabs>
        <w:tab w:val="center" w:pos="4252"/>
        <w:tab w:val="right" w:pos="8504"/>
      </w:tabs>
      <w:snapToGrid w:val="0"/>
    </w:pPr>
  </w:style>
  <w:style w:type="character" w:customStyle="1" w:styleId="a9">
    <w:name w:val="フッター (文字)"/>
    <w:basedOn w:val="a0"/>
    <w:link w:val="a8"/>
    <w:uiPriority w:val="99"/>
    <w:rsid w:val="006D1755"/>
  </w:style>
  <w:style w:type="paragraph" w:styleId="aa">
    <w:name w:val="Note Heading"/>
    <w:basedOn w:val="a"/>
    <w:next w:val="a"/>
    <w:link w:val="ab"/>
    <w:uiPriority w:val="99"/>
    <w:unhideWhenUsed/>
    <w:rsid w:val="00F22EAC"/>
    <w:pPr>
      <w:jc w:val="center"/>
    </w:pPr>
  </w:style>
  <w:style w:type="character" w:customStyle="1" w:styleId="ab">
    <w:name w:val="記 (文字)"/>
    <w:basedOn w:val="a0"/>
    <w:link w:val="aa"/>
    <w:uiPriority w:val="99"/>
    <w:rsid w:val="00F22EAC"/>
  </w:style>
  <w:style w:type="paragraph" w:styleId="ac">
    <w:name w:val="Closing"/>
    <w:basedOn w:val="a"/>
    <w:link w:val="ad"/>
    <w:uiPriority w:val="99"/>
    <w:unhideWhenUsed/>
    <w:rsid w:val="00F22EAC"/>
    <w:pPr>
      <w:jc w:val="right"/>
    </w:pPr>
  </w:style>
  <w:style w:type="character" w:customStyle="1" w:styleId="ad">
    <w:name w:val="結語 (文字)"/>
    <w:basedOn w:val="a0"/>
    <w:link w:val="ac"/>
    <w:uiPriority w:val="99"/>
    <w:rsid w:val="00F2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EF39-D9B1-4D44-A666-9FC3DD9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2022-10-17T07:30:00Z</dcterms:created>
  <dcterms:modified xsi:type="dcterms:W3CDTF">2022-10-17T07:30:00Z</dcterms:modified>
</cp:coreProperties>
</file>