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125" w:rsidRDefault="00E733F9" w:rsidP="00CA058A">
      <w:pPr>
        <w:spacing w:line="240" w:lineRule="exact"/>
        <w:jc w:val="center"/>
        <w:rPr>
          <w:sz w:val="22"/>
        </w:rPr>
      </w:pPr>
      <w:r w:rsidRPr="00511400">
        <w:rPr>
          <w:rFonts w:hint="eastAsia"/>
          <w:sz w:val="22"/>
        </w:rPr>
        <w:t>大阪働き方改革推進会議　開催要綱</w:t>
      </w:r>
    </w:p>
    <w:p w:rsidR="00D430D8" w:rsidRPr="00511400" w:rsidRDefault="00D430D8" w:rsidP="00CA058A">
      <w:pPr>
        <w:spacing w:line="240" w:lineRule="exact"/>
        <w:jc w:val="center"/>
        <w:rPr>
          <w:sz w:val="22"/>
        </w:rPr>
      </w:pPr>
    </w:p>
    <w:p w:rsidR="00E733F9" w:rsidRPr="00CA058A" w:rsidRDefault="00E733F9" w:rsidP="00CA058A">
      <w:pPr>
        <w:spacing w:line="260" w:lineRule="exact"/>
        <w:jc w:val="left"/>
        <w:rPr>
          <w:szCs w:val="21"/>
        </w:rPr>
      </w:pPr>
      <w:r w:rsidRPr="00CA058A">
        <w:rPr>
          <w:rFonts w:hint="eastAsia"/>
          <w:szCs w:val="21"/>
        </w:rPr>
        <w:t>１　目　的</w:t>
      </w:r>
    </w:p>
    <w:p w:rsidR="00E733F9" w:rsidRPr="00CA058A" w:rsidRDefault="00E733F9" w:rsidP="00CA058A">
      <w:pPr>
        <w:spacing w:line="260" w:lineRule="exact"/>
        <w:ind w:left="193" w:hangingChars="100" w:hanging="193"/>
        <w:jc w:val="left"/>
        <w:rPr>
          <w:szCs w:val="21"/>
        </w:rPr>
      </w:pPr>
      <w:r w:rsidRPr="00CA058A">
        <w:rPr>
          <w:rFonts w:hint="eastAsia"/>
          <w:szCs w:val="21"/>
        </w:rPr>
        <w:t xml:space="preserve">　</w:t>
      </w:r>
      <w:r w:rsidR="00E66F27" w:rsidRPr="00CA058A">
        <w:rPr>
          <w:rFonts w:hint="eastAsia"/>
          <w:szCs w:val="21"/>
        </w:rPr>
        <w:t xml:space="preserve">　</w:t>
      </w:r>
      <w:r w:rsidR="00A309DC" w:rsidRPr="00CA058A">
        <w:rPr>
          <w:rFonts w:hint="eastAsia"/>
          <w:szCs w:val="21"/>
        </w:rPr>
        <w:t>少子高齢化に伴う生産年齢人口の減少</w:t>
      </w:r>
      <w:r w:rsidR="00D6233C" w:rsidRPr="00CA058A">
        <w:rPr>
          <w:rFonts w:hint="eastAsia"/>
          <w:szCs w:val="21"/>
        </w:rPr>
        <w:t>や、</w:t>
      </w:r>
      <w:r w:rsidR="00A309DC" w:rsidRPr="00CA058A">
        <w:rPr>
          <w:rFonts w:hint="eastAsia"/>
          <w:szCs w:val="21"/>
        </w:rPr>
        <w:t>働く方々のニーズの多様化に</w:t>
      </w:r>
      <w:r w:rsidR="0028101D" w:rsidRPr="00CA058A">
        <w:rPr>
          <w:rFonts w:hint="eastAsia"/>
          <w:szCs w:val="21"/>
        </w:rPr>
        <w:t>直面する中</w:t>
      </w:r>
      <w:r w:rsidR="00A309DC" w:rsidRPr="00CA058A">
        <w:rPr>
          <w:rFonts w:hint="eastAsia"/>
          <w:szCs w:val="21"/>
        </w:rPr>
        <w:t>、</w:t>
      </w:r>
      <w:r w:rsidR="00D6233C" w:rsidRPr="00CA058A">
        <w:rPr>
          <w:rFonts w:hint="eastAsia"/>
          <w:szCs w:val="21"/>
        </w:rPr>
        <w:t>働く方が個々の</w:t>
      </w:r>
      <w:r w:rsidR="00A309DC" w:rsidRPr="00CA058A">
        <w:rPr>
          <w:rFonts w:hint="eastAsia"/>
          <w:szCs w:val="21"/>
        </w:rPr>
        <w:t>事情に応じ</w:t>
      </w:r>
      <w:r w:rsidR="00D6233C" w:rsidRPr="00CA058A">
        <w:rPr>
          <w:rFonts w:hint="eastAsia"/>
          <w:szCs w:val="21"/>
        </w:rPr>
        <w:t>た</w:t>
      </w:r>
      <w:r w:rsidR="00A309DC" w:rsidRPr="00CA058A">
        <w:rPr>
          <w:rFonts w:hint="eastAsia"/>
          <w:szCs w:val="21"/>
        </w:rPr>
        <w:t>多様な働き方を選択できる社会を</w:t>
      </w:r>
      <w:r w:rsidR="003B7756" w:rsidRPr="00CA058A">
        <w:rPr>
          <w:rFonts w:hint="eastAsia"/>
          <w:szCs w:val="21"/>
        </w:rPr>
        <w:t>つくる「</w:t>
      </w:r>
      <w:r w:rsidR="0028101D" w:rsidRPr="00CA058A">
        <w:rPr>
          <w:rFonts w:hint="eastAsia"/>
          <w:szCs w:val="21"/>
        </w:rPr>
        <w:t>働き方改革</w:t>
      </w:r>
      <w:r w:rsidR="003B7756" w:rsidRPr="00CA058A">
        <w:rPr>
          <w:rFonts w:hint="eastAsia"/>
          <w:szCs w:val="21"/>
        </w:rPr>
        <w:t>」</w:t>
      </w:r>
      <w:r w:rsidR="0028101D" w:rsidRPr="00CA058A">
        <w:rPr>
          <w:rFonts w:hint="eastAsia"/>
          <w:szCs w:val="21"/>
        </w:rPr>
        <w:t>の実行</w:t>
      </w:r>
      <w:r w:rsidR="00A309DC" w:rsidRPr="00CA058A">
        <w:rPr>
          <w:rFonts w:hint="eastAsia"/>
          <w:szCs w:val="21"/>
        </w:rPr>
        <w:t>が</w:t>
      </w:r>
      <w:r w:rsidR="0028101D" w:rsidRPr="00CA058A">
        <w:rPr>
          <w:rFonts w:hint="eastAsia"/>
          <w:szCs w:val="21"/>
        </w:rPr>
        <w:t>急務</w:t>
      </w:r>
      <w:r w:rsidR="00A309DC" w:rsidRPr="00CA058A">
        <w:rPr>
          <w:rFonts w:hint="eastAsia"/>
          <w:szCs w:val="21"/>
        </w:rPr>
        <w:t>である。</w:t>
      </w:r>
      <w:r w:rsidR="0028101D" w:rsidRPr="00CA058A">
        <w:rPr>
          <w:rFonts w:hint="eastAsia"/>
          <w:szCs w:val="21"/>
        </w:rPr>
        <w:t>働き方改革は</w:t>
      </w:r>
      <w:r w:rsidR="00D6233C" w:rsidRPr="00CA058A">
        <w:rPr>
          <w:rFonts w:hint="eastAsia"/>
          <w:szCs w:val="21"/>
        </w:rPr>
        <w:t>、</w:t>
      </w:r>
      <w:r w:rsidR="00A309DC" w:rsidRPr="00CA058A">
        <w:rPr>
          <w:rFonts w:hint="eastAsia"/>
          <w:szCs w:val="21"/>
        </w:rPr>
        <w:t>労働生産性の向上</w:t>
      </w:r>
      <w:r w:rsidR="0028101D" w:rsidRPr="00CA058A">
        <w:rPr>
          <w:rFonts w:hint="eastAsia"/>
          <w:szCs w:val="21"/>
        </w:rPr>
        <w:t>や</w:t>
      </w:r>
      <w:r w:rsidR="00D6233C" w:rsidRPr="00CA058A">
        <w:rPr>
          <w:rFonts w:hint="eastAsia"/>
          <w:szCs w:val="21"/>
        </w:rPr>
        <w:t>就業機会の拡大、意欲・</w:t>
      </w:r>
      <w:r w:rsidR="00A309DC" w:rsidRPr="00CA058A">
        <w:rPr>
          <w:rFonts w:hint="eastAsia"/>
          <w:szCs w:val="21"/>
        </w:rPr>
        <w:t>能力</w:t>
      </w:r>
      <w:r w:rsidR="00D6233C" w:rsidRPr="00CA058A">
        <w:rPr>
          <w:rFonts w:hint="eastAsia"/>
          <w:szCs w:val="21"/>
        </w:rPr>
        <w:t>を</w:t>
      </w:r>
      <w:r w:rsidR="00A309DC" w:rsidRPr="00CA058A">
        <w:rPr>
          <w:rFonts w:hint="eastAsia"/>
          <w:szCs w:val="21"/>
        </w:rPr>
        <w:t>最大限に発揮</w:t>
      </w:r>
      <w:r w:rsidR="00D6233C" w:rsidRPr="00CA058A">
        <w:rPr>
          <w:rFonts w:hint="eastAsia"/>
          <w:szCs w:val="21"/>
        </w:rPr>
        <w:t>できる環境を通じ</w:t>
      </w:r>
      <w:r w:rsidR="003B7756" w:rsidRPr="00CA058A">
        <w:rPr>
          <w:rFonts w:hint="eastAsia"/>
          <w:szCs w:val="21"/>
        </w:rPr>
        <w:t>て</w:t>
      </w:r>
      <w:r w:rsidR="0028101D" w:rsidRPr="00CA058A">
        <w:rPr>
          <w:rFonts w:hint="eastAsia"/>
          <w:szCs w:val="21"/>
        </w:rPr>
        <w:t>、</w:t>
      </w:r>
      <w:r w:rsidR="00A309DC" w:rsidRPr="00CA058A">
        <w:rPr>
          <w:rFonts w:hint="eastAsia"/>
          <w:szCs w:val="21"/>
        </w:rPr>
        <w:t>成長と分配の好循環</w:t>
      </w:r>
      <w:r w:rsidR="00D6233C" w:rsidRPr="00CA058A">
        <w:rPr>
          <w:rFonts w:hint="eastAsia"/>
          <w:szCs w:val="21"/>
        </w:rPr>
        <w:t>にもつながる。</w:t>
      </w:r>
    </w:p>
    <w:p w:rsidR="00E733F9" w:rsidRPr="00CA058A" w:rsidRDefault="00E733F9" w:rsidP="00CA058A">
      <w:pPr>
        <w:spacing w:line="260" w:lineRule="exact"/>
        <w:ind w:left="193" w:hangingChars="100" w:hanging="193"/>
        <w:jc w:val="left"/>
        <w:rPr>
          <w:szCs w:val="21"/>
        </w:rPr>
      </w:pPr>
      <w:r w:rsidRPr="00CA058A">
        <w:rPr>
          <w:rFonts w:hint="eastAsia"/>
          <w:szCs w:val="21"/>
        </w:rPr>
        <w:t xml:space="preserve">　</w:t>
      </w:r>
      <w:r w:rsidR="00E66F27" w:rsidRPr="00CA058A">
        <w:rPr>
          <w:rFonts w:hint="eastAsia"/>
          <w:szCs w:val="21"/>
        </w:rPr>
        <w:t xml:space="preserve">　</w:t>
      </w:r>
      <w:r w:rsidRPr="00CA058A">
        <w:rPr>
          <w:rFonts w:hint="eastAsia"/>
          <w:szCs w:val="21"/>
        </w:rPr>
        <w:t>そのため、政府は</w:t>
      </w:r>
      <w:r w:rsidR="003B7756" w:rsidRPr="00CA058A">
        <w:rPr>
          <w:rFonts w:hint="eastAsia"/>
          <w:szCs w:val="21"/>
        </w:rPr>
        <w:t>「</w:t>
      </w:r>
      <w:r w:rsidRPr="00CA058A">
        <w:rPr>
          <w:rFonts w:hint="eastAsia"/>
          <w:szCs w:val="21"/>
        </w:rPr>
        <w:t>働き方改革実行計画</w:t>
      </w:r>
      <w:r w:rsidR="003B7756" w:rsidRPr="00CA058A">
        <w:rPr>
          <w:rFonts w:hint="eastAsia"/>
          <w:szCs w:val="21"/>
        </w:rPr>
        <w:t>」</w:t>
      </w:r>
      <w:r w:rsidR="0028101D" w:rsidRPr="00CA058A">
        <w:rPr>
          <w:rFonts w:hint="eastAsia"/>
          <w:szCs w:val="21"/>
        </w:rPr>
        <w:t>（平成２９年３月）に基づき、</w:t>
      </w:r>
      <w:r w:rsidRPr="00CA058A">
        <w:rPr>
          <w:rFonts w:hint="eastAsia"/>
          <w:szCs w:val="21"/>
        </w:rPr>
        <w:t>働き方改革を総合的に推進</w:t>
      </w:r>
      <w:r w:rsidR="0028101D" w:rsidRPr="00CA058A">
        <w:rPr>
          <w:rFonts w:hint="eastAsia"/>
          <w:szCs w:val="21"/>
        </w:rPr>
        <w:t>している</w:t>
      </w:r>
      <w:r w:rsidR="002C5E65" w:rsidRPr="00CA058A">
        <w:rPr>
          <w:rFonts w:hint="eastAsia"/>
          <w:szCs w:val="21"/>
        </w:rPr>
        <w:t>。</w:t>
      </w:r>
      <w:r w:rsidR="0028101D" w:rsidRPr="00CA058A">
        <w:rPr>
          <w:rFonts w:hint="eastAsia"/>
          <w:szCs w:val="21"/>
        </w:rPr>
        <w:t>平成３０年７月には</w:t>
      </w:r>
      <w:r w:rsidR="003B7756" w:rsidRPr="00CA058A">
        <w:rPr>
          <w:rFonts w:hint="eastAsia"/>
          <w:szCs w:val="21"/>
        </w:rPr>
        <w:t>、</w:t>
      </w:r>
      <w:r w:rsidR="002C5E65" w:rsidRPr="00CA058A">
        <w:rPr>
          <w:rFonts w:hint="eastAsia"/>
          <w:szCs w:val="21"/>
        </w:rPr>
        <w:t>働き方改革</w:t>
      </w:r>
      <w:r w:rsidR="0028101D" w:rsidRPr="00CA058A">
        <w:rPr>
          <w:rFonts w:hint="eastAsia"/>
          <w:szCs w:val="21"/>
        </w:rPr>
        <w:t>の</w:t>
      </w:r>
      <w:r w:rsidR="002C5E65" w:rsidRPr="00CA058A">
        <w:rPr>
          <w:rFonts w:hint="eastAsia"/>
          <w:szCs w:val="21"/>
        </w:rPr>
        <w:t>実行</w:t>
      </w:r>
      <w:r w:rsidR="0028101D" w:rsidRPr="00CA058A">
        <w:rPr>
          <w:rFonts w:hint="eastAsia"/>
          <w:szCs w:val="21"/>
        </w:rPr>
        <w:t>を裏打ちする</w:t>
      </w:r>
      <w:r w:rsidRPr="00CA058A">
        <w:rPr>
          <w:rFonts w:hint="eastAsia"/>
          <w:szCs w:val="21"/>
        </w:rPr>
        <w:t>働き方改革</w:t>
      </w:r>
      <w:r w:rsidR="002C5E65" w:rsidRPr="00CA058A">
        <w:rPr>
          <w:rFonts w:hint="eastAsia"/>
          <w:szCs w:val="21"/>
        </w:rPr>
        <w:t>関連法が公</w:t>
      </w:r>
      <w:bookmarkStart w:id="0" w:name="_GoBack"/>
      <w:bookmarkEnd w:id="0"/>
      <w:r w:rsidR="002C5E65" w:rsidRPr="00CA058A">
        <w:rPr>
          <w:rFonts w:hint="eastAsia"/>
          <w:szCs w:val="21"/>
        </w:rPr>
        <w:t>布され、</w:t>
      </w:r>
      <w:r w:rsidR="0028101D" w:rsidRPr="00CA058A">
        <w:rPr>
          <w:rFonts w:hint="eastAsia"/>
          <w:szCs w:val="21"/>
        </w:rPr>
        <w:t>この中で、</w:t>
      </w:r>
      <w:r w:rsidRPr="00CA058A">
        <w:rPr>
          <w:rFonts w:hint="eastAsia"/>
          <w:szCs w:val="21"/>
        </w:rPr>
        <w:t>我が国の７割を占める中小企業</w:t>
      </w:r>
      <w:r w:rsidR="002D5A38" w:rsidRPr="00CA058A">
        <w:rPr>
          <w:rFonts w:hint="eastAsia"/>
          <w:szCs w:val="21"/>
        </w:rPr>
        <w:t>における取組</w:t>
      </w:r>
      <w:r w:rsidR="0028101D" w:rsidRPr="00CA058A">
        <w:rPr>
          <w:rFonts w:hint="eastAsia"/>
          <w:szCs w:val="21"/>
        </w:rPr>
        <w:t>が</w:t>
      </w:r>
      <w:r w:rsidR="000D28EB" w:rsidRPr="00CA058A">
        <w:rPr>
          <w:rFonts w:hint="eastAsia"/>
          <w:szCs w:val="21"/>
        </w:rPr>
        <w:t>不可欠であることから、関係者間の連携体制</w:t>
      </w:r>
      <w:r w:rsidR="0028101D" w:rsidRPr="00CA058A">
        <w:rPr>
          <w:rFonts w:hint="eastAsia"/>
          <w:szCs w:val="21"/>
        </w:rPr>
        <w:t>を</w:t>
      </w:r>
      <w:r w:rsidR="000D28EB" w:rsidRPr="00CA058A">
        <w:rPr>
          <w:rFonts w:hint="eastAsia"/>
          <w:szCs w:val="21"/>
        </w:rPr>
        <w:t>整備</w:t>
      </w:r>
      <w:r w:rsidR="0028101D" w:rsidRPr="00CA058A">
        <w:rPr>
          <w:rFonts w:hint="eastAsia"/>
          <w:szCs w:val="21"/>
        </w:rPr>
        <w:t>すべき</w:t>
      </w:r>
      <w:r w:rsidR="003B7756" w:rsidRPr="00CA058A">
        <w:rPr>
          <w:rFonts w:hint="eastAsia"/>
          <w:szCs w:val="21"/>
        </w:rPr>
        <w:t>旨</w:t>
      </w:r>
      <w:r w:rsidR="0028101D" w:rsidRPr="00CA058A">
        <w:rPr>
          <w:rFonts w:hint="eastAsia"/>
          <w:szCs w:val="21"/>
        </w:rPr>
        <w:t>が明記された</w:t>
      </w:r>
      <w:r w:rsidR="000D28EB" w:rsidRPr="00CA058A">
        <w:rPr>
          <w:rFonts w:hint="eastAsia"/>
          <w:szCs w:val="21"/>
        </w:rPr>
        <w:t>。</w:t>
      </w:r>
    </w:p>
    <w:p w:rsidR="003B7756" w:rsidRPr="00CA058A" w:rsidRDefault="000D28EB" w:rsidP="00CA058A">
      <w:pPr>
        <w:spacing w:line="260" w:lineRule="exact"/>
        <w:ind w:left="193" w:hangingChars="100" w:hanging="193"/>
        <w:jc w:val="left"/>
        <w:rPr>
          <w:szCs w:val="21"/>
        </w:rPr>
      </w:pPr>
      <w:r w:rsidRPr="00CA058A">
        <w:rPr>
          <w:rFonts w:hint="eastAsia"/>
          <w:szCs w:val="21"/>
        </w:rPr>
        <w:t xml:space="preserve">　</w:t>
      </w:r>
      <w:r w:rsidR="00E66F27" w:rsidRPr="00CA058A">
        <w:rPr>
          <w:rFonts w:hint="eastAsia"/>
          <w:szCs w:val="21"/>
        </w:rPr>
        <w:t xml:space="preserve">　</w:t>
      </w:r>
      <w:r w:rsidRPr="00CA058A">
        <w:rPr>
          <w:rFonts w:hint="eastAsia"/>
          <w:szCs w:val="21"/>
        </w:rPr>
        <w:t>大阪府域においては</w:t>
      </w:r>
      <w:r w:rsidR="003B7756" w:rsidRPr="00CA058A">
        <w:rPr>
          <w:rFonts w:hint="eastAsia"/>
          <w:szCs w:val="21"/>
        </w:rPr>
        <w:t>、「</w:t>
      </w:r>
      <w:r w:rsidRPr="00CA058A">
        <w:rPr>
          <w:rFonts w:hint="eastAsia"/>
          <w:szCs w:val="21"/>
        </w:rPr>
        <w:t>大阪働き方改革推進会議</w:t>
      </w:r>
      <w:r w:rsidR="003B7756" w:rsidRPr="00CA058A">
        <w:rPr>
          <w:rFonts w:hint="eastAsia"/>
          <w:szCs w:val="21"/>
        </w:rPr>
        <w:t>」（以下、「推進会議」という。）が、</w:t>
      </w:r>
      <w:r w:rsidRPr="00CA058A">
        <w:rPr>
          <w:rFonts w:hint="eastAsia"/>
          <w:szCs w:val="21"/>
        </w:rPr>
        <w:t>政府の働き方改革実行計画</w:t>
      </w:r>
      <w:r w:rsidR="003B7756" w:rsidRPr="00CA058A">
        <w:rPr>
          <w:rFonts w:hint="eastAsia"/>
          <w:szCs w:val="21"/>
        </w:rPr>
        <w:t>に</w:t>
      </w:r>
      <w:r w:rsidRPr="00CA058A">
        <w:rPr>
          <w:rFonts w:hint="eastAsia"/>
          <w:szCs w:val="21"/>
        </w:rPr>
        <w:t>先んじた「大阪働き方</w:t>
      </w:r>
      <w:r w:rsidR="003B7756" w:rsidRPr="00CA058A">
        <w:rPr>
          <w:rFonts w:hint="eastAsia"/>
          <w:szCs w:val="21"/>
        </w:rPr>
        <w:t>基本方針</w:t>
      </w:r>
      <w:r w:rsidRPr="00CA058A">
        <w:rPr>
          <w:rFonts w:hint="eastAsia"/>
          <w:szCs w:val="21"/>
        </w:rPr>
        <w:t>」</w:t>
      </w:r>
      <w:r w:rsidR="003B7756" w:rsidRPr="00CA058A">
        <w:rPr>
          <w:rFonts w:hint="eastAsia"/>
          <w:szCs w:val="21"/>
        </w:rPr>
        <w:t>（平成２８年１０月）</w:t>
      </w:r>
      <w:r w:rsidRPr="00CA058A">
        <w:rPr>
          <w:rFonts w:hint="eastAsia"/>
          <w:szCs w:val="21"/>
        </w:rPr>
        <w:t>を</w:t>
      </w:r>
      <w:r w:rsidR="003B7756" w:rsidRPr="00CA058A">
        <w:rPr>
          <w:rFonts w:hint="eastAsia"/>
          <w:szCs w:val="21"/>
        </w:rPr>
        <w:t>政</w:t>
      </w:r>
      <w:r w:rsidRPr="00CA058A">
        <w:rPr>
          <w:rFonts w:hint="eastAsia"/>
          <w:szCs w:val="21"/>
        </w:rPr>
        <w:t>労使合意の下</w:t>
      </w:r>
      <w:r w:rsidR="002D5A38" w:rsidRPr="00CA058A">
        <w:rPr>
          <w:rFonts w:hint="eastAsia"/>
          <w:szCs w:val="21"/>
        </w:rPr>
        <w:t>で</w:t>
      </w:r>
      <w:r w:rsidRPr="00CA058A">
        <w:rPr>
          <w:rFonts w:hint="eastAsia"/>
          <w:szCs w:val="21"/>
        </w:rPr>
        <w:t>策定し、働き方改革をけん引してきた</w:t>
      </w:r>
      <w:r w:rsidR="003B7756" w:rsidRPr="00CA058A">
        <w:rPr>
          <w:rFonts w:hint="eastAsia"/>
          <w:szCs w:val="21"/>
        </w:rPr>
        <w:t>が、</w:t>
      </w:r>
      <w:r w:rsidRPr="00CA058A">
        <w:rPr>
          <w:rFonts w:hint="eastAsia"/>
          <w:szCs w:val="21"/>
        </w:rPr>
        <w:t>大阪経済の再生に向け、</w:t>
      </w:r>
      <w:r w:rsidR="007A7710" w:rsidRPr="00CA058A">
        <w:rPr>
          <w:rFonts w:hint="eastAsia"/>
          <w:szCs w:val="21"/>
        </w:rPr>
        <w:t>更に働き方改革を府内全域に浸透させ、労働生産性</w:t>
      </w:r>
      <w:r w:rsidR="002D5A38" w:rsidRPr="00CA058A">
        <w:rPr>
          <w:rFonts w:hint="eastAsia"/>
          <w:szCs w:val="21"/>
        </w:rPr>
        <w:t>の向上と働く</w:t>
      </w:r>
      <w:r w:rsidR="003B7756" w:rsidRPr="00CA058A">
        <w:rPr>
          <w:rFonts w:hint="eastAsia"/>
          <w:szCs w:val="21"/>
        </w:rPr>
        <w:t>方</w:t>
      </w:r>
      <w:r w:rsidR="002D5A38" w:rsidRPr="00CA058A">
        <w:rPr>
          <w:rFonts w:hint="eastAsia"/>
          <w:szCs w:val="21"/>
        </w:rPr>
        <w:t>一人ひとりのワーク・ライフ・バランスを推進するためには、府内中小企業・小規模事業者への</w:t>
      </w:r>
      <w:r w:rsidR="003B7756" w:rsidRPr="00CA058A">
        <w:rPr>
          <w:rFonts w:hint="eastAsia"/>
          <w:szCs w:val="21"/>
        </w:rPr>
        <w:t>支援</w:t>
      </w:r>
      <w:r w:rsidR="007D3AFB" w:rsidRPr="00CA058A">
        <w:rPr>
          <w:rFonts w:hint="eastAsia"/>
          <w:szCs w:val="21"/>
        </w:rPr>
        <w:t>の提供</w:t>
      </w:r>
      <w:r w:rsidR="002A2575" w:rsidRPr="00CA058A">
        <w:rPr>
          <w:rFonts w:hint="eastAsia"/>
          <w:szCs w:val="21"/>
        </w:rPr>
        <w:t>も</w:t>
      </w:r>
      <w:r w:rsidR="002D5A38" w:rsidRPr="00CA058A">
        <w:rPr>
          <w:rFonts w:hint="eastAsia"/>
          <w:szCs w:val="21"/>
        </w:rPr>
        <w:t>重要</w:t>
      </w:r>
      <w:r w:rsidR="003B7756" w:rsidRPr="00CA058A">
        <w:rPr>
          <w:rFonts w:hint="eastAsia"/>
          <w:szCs w:val="21"/>
        </w:rPr>
        <w:t>となる。</w:t>
      </w:r>
    </w:p>
    <w:p w:rsidR="000D28EB" w:rsidRPr="00CA058A" w:rsidRDefault="007D3AFB" w:rsidP="00CA058A">
      <w:pPr>
        <w:spacing w:line="260" w:lineRule="exact"/>
        <w:ind w:leftChars="100" w:left="193" w:firstLineChars="100" w:firstLine="193"/>
        <w:jc w:val="left"/>
        <w:rPr>
          <w:szCs w:val="21"/>
        </w:rPr>
      </w:pPr>
      <w:r w:rsidRPr="00CA058A">
        <w:rPr>
          <w:rFonts w:hint="eastAsia"/>
          <w:szCs w:val="21"/>
        </w:rPr>
        <w:t>このため、</w:t>
      </w:r>
      <w:r w:rsidR="007A7710" w:rsidRPr="00CA058A">
        <w:rPr>
          <w:rFonts w:hint="eastAsia"/>
          <w:szCs w:val="21"/>
        </w:rPr>
        <w:t>地域の関係者</w:t>
      </w:r>
      <w:r w:rsidRPr="00CA058A">
        <w:rPr>
          <w:rFonts w:hint="eastAsia"/>
          <w:szCs w:val="21"/>
        </w:rPr>
        <w:t>が</w:t>
      </w:r>
      <w:r w:rsidR="007A7710" w:rsidRPr="00CA058A">
        <w:rPr>
          <w:rFonts w:hint="eastAsia"/>
          <w:szCs w:val="21"/>
        </w:rPr>
        <w:t>幅広く情報共有</w:t>
      </w:r>
      <w:r w:rsidRPr="00CA058A">
        <w:rPr>
          <w:rFonts w:hint="eastAsia"/>
          <w:szCs w:val="21"/>
        </w:rPr>
        <w:t>や</w:t>
      </w:r>
      <w:r w:rsidR="007A7710" w:rsidRPr="00CA058A">
        <w:rPr>
          <w:rFonts w:hint="eastAsia"/>
          <w:szCs w:val="21"/>
        </w:rPr>
        <w:t>意見交換を行い、</w:t>
      </w:r>
      <w:r w:rsidR="003B7756" w:rsidRPr="00CA058A">
        <w:rPr>
          <w:rFonts w:hint="eastAsia"/>
          <w:szCs w:val="21"/>
        </w:rPr>
        <w:t>連携して</w:t>
      </w:r>
      <w:r w:rsidR="004A7B8E" w:rsidRPr="00CA058A">
        <w:rPr>
          <w:rFonts w:hint="eastAsia"/>
          <w:szCs w:val="21"/>
        </w:rPr>
        <w:t>取り組むことができるよう、今後、</w:t>
      </w:r>
      <w:r w:rsidRPr="00CA058A">
        <w:rPr>
          <w:rFonts w:hint="eastAsia"/>
          <w:szCs w:val="21"/>
        </w:rPr>
        <w:t>以下により推進会議を運営する。</w:t>
      </w:r>
    </w:p>
    <w:p w:rsidR="00BE75E4" w:rsidRPr="00CA058A" w:rsidRDefault="00BE75E4" w:rsidP="00CA058A">
      <w:pPr>
        <w:spacing w:line="260" w:lineRule="exact"/>
        <w:jc w:val="left"/>
        <w:rPr>
          <w:szCs w:val="21"/>
        </w:rPr>
      </w:pPr>
    </w:p>
    <w:p w:rsidR="00BE75E4" w:rsidRPr="00CA058A" w:rsidRDefault="00BE75E4" w:rsidP="00CA058A">
      <w:pPr>
        <w:spacing w:line="260" w:lineRule="exact"/>
        <w:jc w:val="left"/>
        <w:rPr>
          <w:szCs w:val="21"/>
        </w:rPr>
      </w:pPr>
      <w:r w:rsidRPr="00CA058A">
        <w:rPr>
          <w:rFonts w:hint="eastAsia"/>
          <w:szCs w:val="21"/>
        </w:rPr>
        <w:t>２　推進会議の役割</w:t>
      </w:r>
    </w:p>
    <w:p w:rsidR="00BE75E4" w:rsidRPr="00CA058A" w:rsidRDefault="00BE75E4" w:rsidP="00CA058A">
      <w:pPr>
        <w:spacing w:line="260" w:lineRule="exact"/>
        <w:jc w:val="left"/>
        <w:rPr>
          <w:szCs w:val="21"/>
        </w:rPr>
      </w:pPr>
      <w:r w:rsidRPr="00CA058A">
        <w:rPr>
          <w:rFonts w:hint="eastAsia"/>
          <w:szCs w:val="21"/>
        </w:rPr>
        <w:t xml:space="preserve">　</w:t>
      </w:r>
      <w:r w:rsidR="00E66F27" w:rsidRPr="00CA058A">
        <w:rPr>
          <w:rFonts w:hint="eastAsia"/>
          <w:szCs w:val="21"/>
        </w:rPr>
        <w:t xml:space="preserve">　</w:t>
      </w:r>
      <w:r w:rsidRPr="00CA058A">
        <w:rPr>
          <w:rFonts w:hint="eastAsia"/>
          <w:szCs w:val="21"/>
        </w:rPr>
        <w:t>大阪府域における働き方改革推進の</w:t>
      </w:r>
      <w:r w:rsidR="005D2878" w:rsidRPr="00CA058A">
        <w:rPr>
          <w:rFonts w:hint="eastAsia"/>
          <w:szCs w:val="21"/>
        </w:rPr>
        <w:t>ため</w:t>
      </w:r>
      <w:r w:rsidRPr="00CA058A">
        <w:rPr>
          <w:rFonts w:hint="eastAsia"/>
          <w:szCs w:val="21"/>
        </w:rPr>
        <w:t>の事業、広報、啓発</w:t>
      </w:r>
      <w:r w:rsidR="002C5E65" w:rsidRPr="00CA058A">
        <w:rPr>
          <w:rFonts w:hint="eastAsia"/>
          <w:szCs w:val="21"/>
        </w:rPr>
        <w:t>を行う</w:t>
      </w:r>
      <w:r w:rsidR="00D430D8" w:rsidRPr="00CA058A">
        <w:rPr>
          <w:rFonts w:hint="eastAsia"/>
          <w:szCs w:val="21"/>
        </w:rPr>
        <w:t>。</w:t>
      </w:r>
    </w:p>
    <w:p w:rsidR="002C5E65" w:rsidRPr="00CA058A" w:rsidRDefault="002C5E65" w:rsidP="00CA058A">
      <w:pPr>
        <w:spacing w:line="260" w:lineRule="exact"/>
        <w:jc w:val="left"/>
        <w:rPr>
          <w:szCs w:val="21"/>
        </w:rPr>
      </w:pPr>
    </w:p>
    <w:p w:rsidR="00BE75E4" w:rsidRPr="00CA058A" w:rsidRDefault="0083197B" w:rsidP="00CA058A">
      <w:pPr>
        <w:spacing w:line="260" w:lineRule="exact"/>
        <w:jc w:val="left"/>
        <w:rPr>
          <w:szCs w:val="21"/>
        </w:rPr>
      </w:pPr>
      <w:r w:rsidRPr="00CA058A">
        <w:rPr>
          <w:rFonts w:hint="eastAsia"/>
          <w:szCs w:val="21"/>
        </w:rPr>
        <w:t>３</w:t>
      </w:r>
      <w:r w:rsidR="00BE75E4" w:rsidRPr="00CA058A">
        <w:rPr>
          <w:rFonts w:hint="eastAsia"/>
          <w:szCs w:val="21"/>
        </w:rPr>
        <w:t xml:space="preserve">　推進会議の構成</w:t>
      </w:r>
      <w:r w:rsidR="005756DA" w:rsidRPr="00CA058A">
        <w:rPr>
          <w:rFonts w:hint="eastAsia"/>
          <w:szCs w:val="21"/>
        </w:rPr>
        <w:t>等</w:t>
      </w:r>
    </w:p>
    <w:p w:rsidR="005D2878" w:rsidRPr="00CA058A" w:rsidRDefault="00F75E04" w:rsidP="00CA058A">
      <w:pPr>
        <w:pStyle w:val="a3"/>
        <w:numPr>
          <w:ilvl w:val="0"/>
          <w:numId w:val="2"/>
        </w:numPr>
        <w:spacing w:line="260" w:lineRule="exact"/>
        <w:ind w:leftChars="0"/>
        <w:jc w:val="left"/>
        <w:rPr>
          <w:szCs w:val="21"/>
        </w:rPr>
      </w:pPr>
      <w:r w:rsidRPr="00CA058A">
        <w:rPr>
          <w:rFonts w:hint="eastAsia"/>
          <w:szCs w:val="21"/>
        </w:rPr>
        <w:t>推進会議の</w:t>
      </w:r>
      <w:r w:rsidR="005D2878" w:rsidRPr="00CA058A">
        <w:rPr>
          <w:rFonts w:hint="eastAsia"/>
          <w:szCs w:val="21"/>
        </w:rPr>
        <w:t>参集者は以下のとおりとする。</w:t>
      </w:r>
    </w:p>
    <w:p w:rsidR="005D2878" w:rsidRPr="00CA058A" w:rsidRDefault="005D2878" w:rsidP="00EA1EE5">
      <w:pPr>
        <w:spacing w:line="260" w:lineRule="exact"/>
        <w:ind w:firstLineChars="200" w:firstLine="385"/>
        <w:jc w:val="left"/>
        <w:rPr>
          <w:szCs w:val="21"/>
        </w:rPr>
      </w:pPr>
      <w:r w:rsidRPr="00CA058A">
        <w:rPr>
          <w:rFonts w:hint="eastAsia"/>
          <w:szCs w:val="21"/>
        </w:rPr>
        <w:t>①　構成団体</w:t>
      </w:r>
    </w:p>
    <w:p w:rsidR="00CA058A" w:rsidRDefault="005D2878" w:rsidP="00EA1EE5">
      <w:pPr>
        <w:pStyle w:val="a3"/>
        <w:spacing w:line="260" w:lineRule="exact"/>
        <w:ind w:leftChars="0" w:left="720"/>
        <w:jc w:val="left"/>
        <w:rPr>
          <w:szCs w:val="21"/>
        </w:rPr>
      </w:pPr>
      <w:r w:rsidRPr="00CA058A">
        <w:rPr>
          <w:rFonts w:hint="eastAsia"/>
          <w:szCs w:val="21"/>
        </w:rPr>
        <w:t>・議題に応じ情報共有、意見交換し、各種事業を主体的に実施するとともに、相互に協力し合うことで</w:t>
      </w:r>
    </w:p>
    <w:p w:rsidR="00F31176" w:rsidRPr="00CA058A" w:rsidRDefault="005D2878" w:rsidP="00CA058A">
      <w:pPr>
        <w:pStyle w:val="a3"/>
        <w:spacing w:line="260" w:lineRule="exact"/>
        <w:ind w:leftChars="0" w:left="720" w:firstLineChars="100" w:firstLine="193"/>
        <w:jc w:val="left"/>
        <w:rPr>
          <w:szCs w:val="21"/>
        </w:rPr>
      </w:pPr>
      <w:r w:rsidRPr="00CA058A">
        <w:rPr>
          <w:rFonts w:hint="eastAsia"/>
          <w:szCs w:val="21"/>
        </w:rPr>
        <w:t>事業効果を向上させる。</w:t>
      </w:r>
      <w:r w:rsidR="00F75E04" w:rsidRPr="00CA058A">
        <w:rPr>
          <w:rFonts w:hint="eastAsia"/>
          <w:szCs w:val="21"/>
        </w:rPr>
        <w:t>構成</w:t>
      </w:r>
      <w:r w:rsidR="008F4876" w:rsidRPr="00CA058A">
        <w:rPr>
          <w:rFonts w:hint="eastAsia"/>
          <w:szCs w:val="21"/>
        </w:rPr>
        <w:t>団体</w:t>
      </w:r>
      <w:r w:rsidR="00F75E04" w:rsidRPr="00CA058A">
        <w:rPr>
          <w:rFonts w:hint="eastAsia"/>
          <w:szCs w:val="21"/>
        </w:rPr>
        <w:t>は以下のとおりとし、それぞれの</w:t>
      </w:r>
      <w:r w:rsidR="00F31176" w:rsidRPr="00CA058A">
        <w:rPr>
          <w:rFonts w:hint="eastAsia"/>
          <w:szCs w:val="21"/>
        </w:rPr>
        <w:t>構成</w:t>
      </w:r>
      <w:r w:rsidR="008F4876" w:rsidRPr="00CA058A">
        <w:rPr>
          <w:rFonts w:hint="eastAsia"/>
          <w:szCs w:val="21"/>
        </w:rPr>
        <w:t>員</w:t>
      </w:r>
      <w:r w:rsidR="002A2575" w:rsidRPr="00CA058A">
        <w:rPr>
          <w:rFonts w:hint="eastAsia"/>
          <w:szCs w:val="21"/>
        </w:rPr>
        <w:t>は別紙のとおりと</w:t>
      </w:r>
      <w:r w:rsidR="00F75E04" w:rsidRPr="00CA058A">
        <w:rPr>
          <w:rFonts w:hint="eastAsia"/>
          <w:szCs w:val="21"/>
        </w:rPr>
        <w:t>する</w:t>
      </w:r>
      <w:r w:rsidR="002A2575" w:rsidRPr="00CA058A">
        <w:rPr>
          <w:rFonts w:hint="eastAsia"/>
          <w:szCs w:val="21"/>
        </w:rPr>
        <w:t>。</w:t>
      </w:r>
    </w:p>
    <w:p w:rsidR="008F4876" w:rsidRPr="00EA0E01" w:rsidRDefault="008F4876" w:rsidP="00CA058A">
      <w:pPr>
        <w:pStyle w:val="a3"/>
        <w:spacing w:line="260" w:lineRule="exact"/>
        <w:ind w:leftChars="0" w:left="720" w:firstLineChars="300" w:firstLine="578"/>
        <w:jc w:val="left"/>
        <w:rPr>
          <w:szCs w:val="21"/>
        </w:rPr>
      </w:pPr>
      <w:r w:rsidRPr="00EA0E01">
        <w:rPr>
          <w:rFonts w:hint="eastAsia"/>
          <w:szCs w:val="21"/>
        </w:rPr>
        <w:t>・日本労働組合総連合会大阪府連合会　　　　　　・大阪府</w:t>
      </w:r>
    </w:p>
    <w:p w:rsidR="008F4876" w:rsidRPr="00EA0E01" w:rsidRDefault="008F4876" w:rsidP="00CA058A">
      <w:pPr>
        <w:pStyle w:val="a3"/>
        <w:spacing w:line="260" w:lineRule="exact"/>
        <w:ind w:leftChars="0" w:left="720" w:firstLineChars="300" w:firstLine="578"/>
        <w:jc w:val="left"/>
        <w:rPr>
          <w:szCs w:val="21"/>
        </w:rPr>
      </w:pPr>
      <w:r w:rsidRPr="00EA0E01">
        <w:rPr>
          <w:rFonts w:hint="eastAsia"/>
          <w:szCs w:val="21"/>
        </w:rPr>
        <w:t>・公益社団法人関西経済連合会　　　　　　　　　・大阪市</w:t>
      </w:r>
    </w:p>
    <w:p w:rsidR="008F4876" w:rsidRPr="00EA0E01" w:rsidRDefault="008F4876" w:rsidP="00CA058A">
      <w:pPr>
        <w:pStyle w:val="a3"/>
        <w:spacing w:line="260" w:lineRule="exact"/>
        <w:ind w:leftChars="0" w:left="720" w:firstLineChars="300" w:firstLine="578"/>
        <w:jc w:val="left"/>
        <w:rPr>
          <w:szCs w:val="21"/>
        </w:rPr>
      </w:pPr>
      <w:r w:rsidRPr="00EA0E01">
        <w:rPr>
          <w:rFonts w:hint="eastAsia"/>
          <w:szCs w:val="21"/>
        </w:rPr>
        <w:t>・大阪商工会議所　　　　　　　　　　　　　　　・堺市</w:t>
      </w:r>
    </w:p>
    <w:p w:rsidR="008F4876" w:rsidRPr="00EA0E01" w:rsidRDefault="008F4876" w:rsidP="00CA058A">
      <w:pPr>
        <w:pStyle w:val="a3"/>
        <w:spacing w:line="260" w:lineRule="exact"/>
        <w:ind w:leftChars="0" w:left="720" w:firstLineChars="300" w:firstLine="578"/>
        <w:jc w:val="left"/>
        <w:rPr>
          <w:szCs w:val="21"/>
        </w:rPr>
      </w:pPr>
      <w:r w:rsidRPr="00EA0E01">
        <w:rPr>
          <w:rFonts w:hint="eastAsia"/>
          <w:szCs w:val="21"/>
        </w:rPr>
        <w:t>・堺商工会議所　　　　　　　　　　　　　　　　・近畿総合通信局</w:t>
      </w:r>
    </w:p>
    <w:p w:rsidR="008F4876" w:rsidRPr="00EA0E01" w:rsidRDefault="008F4876" w:rsidP="00CA058A">
      <w:pPr>
        <w:pStyle w:val="a3"/>
        <w:spacing w:line="260" w:lineRule="exact"/>
        <w:ind w:leftChars="0" w:left="720" w:firstLineChars="300" w:firstLine="578"/>
        <w:jc w:val="left"/>
        <w:rPr>
          <w:szCs w:val="21"/>
        </w:rPr>
      </w:pPr>
      <w:r w:rsidRPr="00EA0E01">
        <w:rPr>
          <w:rFonts w:hint="eastAsia"/>
          <w:szCs w:val="21"/>
        </w:rPr>
        <w:t>・大阪府商工会連合会　　　　　　　　　　　　　・近畿</w:t>
      </w:r>
      <w:r w:rsidR="001D471D" w:rsidRPr="00EA0E01">
        <w:rPr>
          <w:rFonts w:hint="eastAsia"/>
          <w:szCs w:val="21"/>
        </w:rPr>
        <w:t>財務</w:t>
      </w:r>
      <w:r w:rsidRPr="00EA0E01">
        <w:rPr>
          <w:rFonts w:hint="eastAsia"/>
          <w:szCs w:val="21"/>
        </w:rPr>
        <w:t>局</w:t>
      </w:r>
    </w:p>
    <w:p w:rsidR="008F4876" w:rsidRPr="00EA0E01" w:rsidRDefault="008F4876" w:rsidP="00CA058A">
      <w:pPr>
        <w:pStyle w:val="a3"/>
        <w:spacing w:line="260" w:lineRule="exact"/>
        <w:ind w:leftChars="0" w:left="720" w:firstLineChars="300" w:firstLine="578"/>
        <w:jc w:val="left"/>
        <w:rPr>
          <w:szCs w:val="21"/>
        </w:rPr>
      </w:pPr>
      <w:r w:rsidRPr="00EA0E01">
        <w:rPr>
          <w:rFonts w:hint="eastAsia"/>
          <w:szCs w:val="21"/>
        </w:rPr>
        <w:t>・大阪府中小企業団体中央会　　　　　　　　　　・</w:t>
      </w:r>
      <w:r w:rsidR="00C20B49" w:rsidRPr="00EA0E01">
        <w:rPr>
          <w:rFonts w:hint="eastAsia"/>
          <w:szCs w:val="21"/>
        </w:rPr>
        <w:t>近畿</w:t>
      </w:r>
      <w:r w:rsidR="001D471D" w:rsidRPr="00EA0E01">
        <w:rPr>
          <w:rFonts w:hint="eastAsia"/>
          <w:szCs w:val="21"/>
        </w:rPr>
        <w:t>厚生</w:t>
      </w:r>
      <w:r w:rsidR="00C20B49" w:rsidRPr="00EA0E01">
        <w:rPr>
          <w:rFonts w:hint="eastAsia"/>
          <w:szCs w:val="21"/>
        </w:rPr>
        <w:t>局</w:t>
      </w:r>
    </w:p>
    <w:p w:rsidR="005D55D9" w:rsidRPr="003C47BE" w:rsidRDefault="008F4876" w:rsidP="00CA058A">
      <w:pPr>
        <w:pStyle w:val="a3"/>
        <w:spacing w:line="260" w:lineRule="exact"/>
        <w:ind w:leftChars="0" w:left="720" w:firstLineChars="300" w:firstLine="578"/>
        <w:jc w:val="left"/>
        <w:rPr>
          <w:color w:val="000000" w:themeColor="text1"/>
          <w:szCs w:val="21"/>
        </w:rPr>
      </w:pPr>
      <w:r w:rsidRPr="00EA0E01">
        <w:rPr>
          <w:rFonts w:hint="eastAsia"/>
          <w:szCs w:val="21"/>
        </w:rPr>
        <w:t>・大阪信用金庫</w:t>
      </w:r>
      <w:r w:rsidR="00C20B49" w:rsidRPr="00EA0E01">
        <w:rPr>
          <w:rFonts w:hint="eastAsia"/>
          <w:szCs w:val="21"/>
        </w:rPr>
        <w:t xml:space="preserve">　　　　　　　　　　　　　　　　</w:t>
      </w:r>
      <w:r w:rsidR="00C20B49" w:rsidRPr="003C47BE">
        <w:rPr>
          <w:rFonts w:hint="eastAsia"/>
          <w:color w:val="000000" w:themeColor="text1"/>
          <w:szCs w:val="21"/>
        </w:rPr>
        <w:t>・</w:t>
      </w:r>
      <w:r w:rsidR="00D74EF6" w:rsidRPr="003C47BE">
        <w:rPr>
          <w:rFonts w:hint="eastAsia"/>
          <w:color w:val="000000" w:themeColor="text1"/>
          <w:szCs w:val="21"/>
        </w:rPr>
        <w:t>近畿農政局</w:t>
      </w:r>
    </w:p>
    <w:p w:rsidR="008F4876" w:rsidRPr="00EA0E01" w:rsidRDefault="008F4876" w:rsidP="00CA058A">
      <w:pPr>
        <w:pStyle w:val="a3"/>
        <w:spacing w:line="260" w:lineRule="exact"/>
        <w:ind w:leftChars="0" w:left="720" w:firstLineChars="300" w:firstLine="578"/>
        <w:jc w:val="left"/>
        <w:rPr>
          <w:szCs w:val="21"/>
        </w:rPr>
      </w:pPr>
      <w:r w:rsidRPr="00EA0E01">
        <w:rPr>
          <w:rFonts w:hint="eastAsia"/>
          <w:szCs w:val="21"/>
        </w:rPr>
        <w:t>・池田泉州銀行</w:t>
      </w:r>
      <w:r w:rsidR="001D471D" w:rsidRPr="00EA0E01">
        <w:rPr>
          <w:rFonts w:hint="eastAsia"/>
          <w:szCs w:val="21"/>
        </w:rPr>
        <w:t xml:space="preserve">　　　　　　　　　　　　　　　　・</w:t>
      </w:r>
      <w:r w:rsidR="00D74EF6" w:rsidRPr="00EA0E01">
        <w:rPr>
          <w:rFonts w:hint="eastAsia"/>
          <w:szCs w:val="21"/>
        </w:rPr>
        <w:t>近畿経済産業局</w:t>
      </w:r>
    </w:p>
    <w:p w:rsidR="008F4876" w:rsidRPr="00EA0E01" w:rsidRDefault="008F4876" w:rsidP="00CA058A">
      <w:pPr>
        <w:pStyle w:val="a3"/>
        <w:spacing w:line="260" w:lineRule="exact"/>
        <w:ind w:leftChars="0" w:left="720" w:firstLineChars="300" w:firstLine="578"/>
        <w:jc w:val="left"/>
        <w:rPr>
          <w:szCs w:val="21"/>
        </w:rPr>
      </w:pPr>
      <w:r w:rsidRPr="00EA0E01">
        <w:rPr>
          <w:rFonts w:hint="eastAsia"/>
          <w:szCs w:val="21"/>
        </w:rPr>
        <w:t>・りそな銀行</w:t>
      </w:r>
      <w:r w:rsidR="001D471D" w:rsidRPr="00EA0E01">
        <w:rPr>
          <w:rFonts w:hint="eastAsia"/>
          <w:szCs w:val="21"/>
        </w:rPr>
        <w:t xml:space="preserve">　　　　　　　　　　　　　　　　　・</w:t>
      </w:r>
      <w:r w:rsidR="00D74EF6" w:rsidRPr="00EA0E01">
        <w:rPr>
          <w:rFonts w:hint="eastAsia"/>
          <w:szCs w:val="21"/>
        </w:rPr>
        <w:t>近畿地方整備局</w:t>
      </w:r>
    </w:p>
    <w:p w:rsidR="008F4876" w:rsidRPr="003C47BE" w:rsidRDefault="008F4876" w:rsidP="00CA058A">
      <w:pPr>
        <w:pStyle w:val="a3"/>
        <w:spacing w:line="260" w:lineRule="exact"/>
        <w:ind w:leftChars="0" w:left="720" w:firstLineChars="300" w:firstLine="578"/>
        <w:jc w:val="left"/>
        <w:rPr>
          <w:color w:val="000000" w:themeColor="text1"/>
          <w:szCs w:val="21"/>
        </w:rPr>
      </w:pPr>
      <w:r w:rsidRPr="003C47BE">
        <w:rPr>
          <w:rFonts w:hint="eastAsia"/>
          <w:color w:val="000000" w:themeColor="text1"/>
          <w:szCs w:val="21"/>
        </w:rPr>
        <w:t>・</w:t>
      </w:r>
      <w:r w:rsidR="001D40AB" w:rsidRPr="003C47BE">
        <w:rPr>
          <w:rFonts w:hint="eastAsia"/>
          <w:color w:val="000000" w:themeColor="text1"/>
          <w:szCs w:val="21"/>
        </w:rPr>
        <w:t>関西みらい</w:t>
      </w:r>
      <w:r w:rsidRPr="003C47BE">
        <w:rPr>
          <w:rFonts w:hint="eastAsia"/>
          <w:color w:val="000000" w:themeColor="text1"/>
          <w:szCs w:val="21"/>
        </w:rPr>
        <w:t>銀行</w:t>
      </w:r>
      <w:r w:rsidR="001D471D" w:rsidRPr="003C47BE">
        <w:rPr>
          <w:rFonts w:hint="eastAsia"/>
          <w:color w:val="000000" w:themeColor="text1"/>
          <w:szCs w:val="21"/>
        </w:rPr>
        <w:t xml:space="preserve">　　　　　　　　　　　　　　　</w:t>
      </w:r>
      <w:r w:rsidR="00D74EF6" w:rsidRPr="003C47BE">
        <w:rPr>
          <w:rFonts w:hint="eastAsia"/>
          <w:color w:val="000000" w:themeColor="text1"/>
          <w:szCs w:val="21"/>
        </w:rPr>
        <w:t>・近畿運輸局</w:t>
      </w:r>
    </w:p>
    <w:p w:rsidR="001D471D" w:rsidRPr="00EA0E01" w:rsidRDefault="001D471D" w:rsidP="00CA058A">
      <w:pPr>
        <w:pStyle w:val="a3"/>
        <w:spacing w:line="260" w:lineRule="exact"/>
        <w:ind w:leftChars="0" w:left="720" w:firstLineChars="300" w:firstLine="578"/>
        <w:jc w:val="left"/>
        <w:rPr>
          <w:szCs w:val="21"/>
        </w:rPr>
      </w:pPr>
      <w:r w:rsidRPr="00EA0E01">
        <w:rPr>
          <w:rFonts w:hint="eastAsia"/>
          <w:szCs w:val="21"/>
        </w:rPr>
        <w:t>・大阪府社会保険労務士会</w:t>
      </w:r>
      <w:r w:rsidR="001D40AB">
        <w:rPr>
          <w:rFonts w:hint="eastAsia"/>
          <w:szCs w:val="21"/>
        </w:rPr>
        <w:t xml:space="preserve">　　　　　　　　　　　</w:t>
      </w:r>
      <w:r w:rsidR="001D40AB" w:rsidRPr="00EA0E01">
        <w:rPr>
          <w:rFonts w:hint="eastAsia"/>
          <w:szCs w:val="21"/>
        </w:rPr>
        <w:t>・大阪労働局</w:t>
      </w:r>
    </w:p>
    <w:p w:rsidR="00F31176" w:rsidRPr="00CA058A" w:rsidRDefault="00F75E04" w:rsidP="00CA058A">
      <w:pPr>
        <w:spacing w:line="260" w:lineRule="exact"/>
        <w:ind w:firstLineChars="200" w:firstLine="385"/>
        <w:jc w:val="left"/>
        <w:rPr>
          <w:szCs w:val="21"/>
        </w:rPr>
      </w:pPr>
      <w:r w:rsidRPr="00CA058A">
        <w:rPr>
          <w:rFonts w:hint="eastAsia"/>
          <w:szCs w:val="21"/>
        </w:rPr>
        <w:t xml:space="preserve">②　</w:t>
      </w:r>
      <w:r w:rsidR="00F31176" w:rsidRPr="00CA058A">
        <w:rPr>
          <w:rFonts w:hint="eastAsia"/>
          <w:szCs w:val="21"/>
        </w:rPr>
        <w:t>オブザーバー</w:t>
      </w:r>
    </w:p>
    <w:p w:rsidR="00F31176" w:rsidRPr="00CA058A" w:rsidRDefault="00F31176" w:rsidP="00CA058A">
      <w:pPr>
        <w:pStyle w:val="a3"/>
        <w:spacing w:line="260" w:lineRule="exact"/>
        <w:ind w:leftChars="0" w:left="720"/>
        <w:jc w:val="left"/>
        <w:rPr>
          <w:szCs w:val="21"/>
        </w:rPr>
      </w:pPr>
      <w:r w:rsidRPr="00CA058A">
        <w:rPr>
          <w:rFonts w:hint="eastAsia"/>
          <w:szCs w:val="21"/>
        </w:rPr>
        <w:t>・専門的見地から意見を述べるとともに、各種事業について広報等の協力を行う。</w:t>
      </w:r>
    </w:p>
    <w:p w:rsidR="00F31176" w:rsidRPr="00CA058A" w:rsidRDefault="00F75E04" w:rsidP="00CA058A">
      <w:pPr>
        <w:spacing w:line="260" w:lineRule="exact"/>
        <w:ind w:firstLineChars="200" w:firstLine="385"/>
        <w:jc w:val="left"/>
        <w:rPr>
          <w:szCs w:val="21"/>
        </w:rPr>
      </w:pPr>
      <w:r w:rsidRPr="00CA058A">
        <w:rPr>
          <w:rFonts w:hint="eastAsia"/>
          <w:szCs w:val="21"/>
        </w:rPr>
        <w:t xml:space="preserve">③　</w:t>
      </w:r>
      <w:r w:rsidR="00F31176" w:rsidRPr="00CA058A">
        <w:rPr>
          <w:rFonts w:hint="eastAsia"/>
          <w:szCs w:val="21"/>
        </w:rPr>
        <w:t>その他</w:t>
      </w:r>
    </w:p>
    <w:p w:rsidR="00F31176" w:rsidRPr="00CA058A" w:rsidRDefault="00F31176" w:rsidP="00CA058A">
      <w:pPr>
        <w:pStyle w:val="a3"/>
        <w:spacing w:line="260" w:lineRule="exact"/>
        <w:ind w:leftChars="0" w:left="720"/>
        <w:jc w:val="left"/>
        <w:rPr>
          <w:szCs w:val="21"/>
        </w:rPr>
      </w:pPr>
      <w:r w:rsidRPr="00CA058A">
        <w:rPr>
          <w:rFonts w:hint="eastAsia"/>
          <w:szCs w:val="21"/>
        </w:rPr>
        <w:t>・議題に応じ説明者として、構成員の同意を得て、</w:t>
      </w:r>
      <w:r w:rsidR="00F75E04" w:rsidRPr="00CA058A">
        <w:rPr>
          <w:rFonts w:hint="eastAsia"/>
          <w:szCs w:val="21"/>
        </w:rPr>
        <w:t>上記以外の者を</w:t>
      </w:r>
      <w:r w:rsidRPr="00CA058A">
        <w:rPr>
          <w:rFonts w:hint="eastAsia"/>
          <w:szCs w:val="21"/>
        </w:rPr>
        <w:t>参画させることができる。</w:t>
      </w:r>
    </w:p>
    <w:p w:rsidR="00BE75E4" w:rsidRPr="00CA058A" w:rsidRDefault="00F75E04" w:rsidP="00CA058A">
      <w:pPr>
        <w:spacing w:line="260" w:lineRule="exact"/>
        <w:ind w:left="385" w:hangingChars="200" w:hanging="385"/>
        <w:jc w:val="left"/>
        <w:rPr>
          <w:szCs w:val="21"/>
        </w:rPr>
      </w:pPr>
      <w:r w:rsidRPr="00CA058A">
        <w:rPr>
          <w:rFonts w:hint="eastAsia"/>
          <w:szCs w:val="21"/>
        </w:rPr>
        <w:t>（２）推進会議は、本会議及び実務者会議により構成する。また、本会議で必要と認めた場合は、作業部会を設置することができる。</w:t>
      </w:r>
    </w:p>
    <w:p w:rsidR="005756DA" w:rsidRPr="00CA058A" w:rsidRDefault="005756DA" w:rsidP="00CA058A">
      <w:pPr>
        <w:spacing w:line="260" w:lineRule="exact"/>
        <w:ind w:left="385" w:hangingChars="200" w:hanging="385"/>
        <w:jc w:val="left"/>
        <w:rPr>
          <w:szCs w:val="21"/>
        </w:rPr>
      </w:pPr>
      <w:r w:rsidRPr="00CA058A">
        <w:rPr>
          <w:rFonts w:hint="eastAsia"/>
          <w:szCs w:val="21"/>
        </w:rPr>
        <w:t>（３）推進会議は、「労働施策の総合的な推進並びに労働者の雇用の安定及び職業生活の充実等に関する法律」</w:t>
      </w:r>
      <w:r w:rsidR="00BD7F82" w:rsidRPr="00CA058A">
        <w:rPr>
          <w:rFonts w:hint="eastAsia"/>
          <w:szCs w:val="21"/>
        </w:rPr>
        <w:t>（旧雇用対策法）</w:t>
      </w:r>
      <w:r w:rsidR="00C20B49" w:rsidRPr="00CA058A">
        <w:rPr>
          <w:rFonts w:hint="eastAsia"/>
          <w:szCs w:val="21"/>
        </w:rPr>
        <w:t>(</w:t>
      </w:r>
      <w:r w:rsidR="00C20B49" w:rsidRPr="00CA058A">
        <w:rPr>
          <w:rFonts w:hint="eastAsia"/>
          <w:szCs w:val="21"/>
        </w:rPr>
        <w:t>以下、法という。</w:t>
      </w:r>
      <w:r w:rsidR="00C20B49" w:rsidRPr="00CA058A">
        <w:rPr>
          <w:rFonts w:hint="eastAsia"/>
          <w:szCs w:val="21"/>
        </w:rPr>
        <w:t>)</w:t>
      </w:r>
      <w:r w:rsidRPr="00CA058A">
        <w:rPr>
          <w:rFonts w:hint="eastAsia"/>
          <w:szCs w:val="21"/>
        </w:rPr>
        <w:t>第１０条の３に規定する関係者の協議会として、中小企業における働き方改革の取組の推進に</w:t>
      </w:r>
      <w:r w:rsidR="00C27178" w:rsidRPr="00CA058A">
        <w:rPr>
          <w:rFonts w:hint="eastAsia"/>
          <w:szCs w:val="21"/>
        </w:rPr>
        <w:t>係る討議を行う。</w:t>
      </w:r>
      <w:r w:rsidRPr="00CA058A">
        <w:rPr>
          <w:rFonts w:hint="eastAsia"/>
          <w:szCs w:val="21"/>
        </w:rPr>
        <w:t>具体的な事項については</w:t>
      </w:r>
      <w:r w:rsidR="00C27178" w:rsidRPr="00CA058A">
        <w:rPr>
          <w:rFonts w:hint="eastAsia"/>
          <w:szCs w:val="21"/>
        </w:rPr>
        <w:t>、</w:t>
      </w:r>
      <w:r w:rsidRPr="00CA058A">
        <w:rPr>
          <w:rFonts w:hint="eastAsia"/>
          <w:szCs w:val="21"/>
        </w:rPr>
        <w:t>作業部会を設置して</w:t>
      </w:r>
      <w:r w:rsidR="00C27178" w:rsidRPr="00CA058A">
        <w:rPr>
          <w:rFonts w:hint="eastAsia"/>
          <w:szCs w:val="21"/>
        </w:rPr>
        <w:t>議論する。</w:t>
      </w:r>
    </w:p>
    <w:p w:rsidR="00F75E04" w:rsidRPr="00CA058A" w:rsidRDefault="00F75E04" w:rsidP="00CA058A">
      <w:pPr>
        <w:spacing w:line="260" w:lineRule="exact"/>
        <w:jc w:val="left"/>
        <w:rPr>
          <w:szCs w:val="21"/>
        </w:rPr>
      </w:pPr>
    </w:p>
    <w:p w:rsidR="00BE75E4" w:rsidRPr="00CA058A" w:rsidRDefault="005756DA" w:rsidP="00CA058A">
      <w:pPr>
        <w:spacing w:line="260" w:lineRule="exact"/>
        <w:jc w:val="left"/>
        <w:rPr>
          <w:szCs w:val="21"/>
        </w:rPr>
      </w:pPr>
      <w:r w:rsidRPr="00CA058A">
        <w:rPr>
          <w:rFonts w:hint="eastAsia"/>
          <w:szCs w:val="21"/>
        </w:rPr>
        <w:t>４　討議事項</w:t>
      </w:r>
    </w:p>
    <w:p w:rsidR="00BD7F82" w:rsidRPr="00CA058A" w:rsidRDefault="005756DA" w:rsidP="00CA058A">
      <w:pPr>
        <w:spacing w:line="260" w:lineRule="exact"/>
        <w:ind w:left="385" w:hangingChars="200" w:hanging="385"/>
        <w:jc w:val="left"/>
        <w:rPr>
          <w:szCs w:val="21"/>
        </w:rPr>
      </w:pPr>
      <w:r w:rsidRPr="00CA058A">
        <w:rPr>
          <w:rFonts w:hint="eastAsia"/>
          <w:szCs w:val="21"/>
        </w:rPr>
        <w:t>（１）</w:t>
      </w:r>
      <w:r w:rsidR="00352470" w:rsidRPr="00CA058A">
        <w:rPr>
          <w:rFonts w:hint="eastAsia"/>
          <w:szCs w:val="21"/>
        </w:rPr>
        <w:t>働き方改革の実行にあたり、大阪</w:t>
      </w:r>
      <w:r w:rsidR="00BD7F82" w:rsidRPr="00CA058A">
        <w:rPr>
          <w:rFonts w:hint="eastAsia"/>
          <w:szCs w:val="21"/>
        </w:rPr>
        <w:t>府域の課題を踏まえて必要となる</w:t>
      </w:r>
      <w:r w:rsidR="00E66F27" w:rsidRPr="00CA058A">
        <w:rPr>
          <w:rFonts w:hint="eastAsia"/>
          <w:szCs w:val="21"/>
        </w:rPr>
        <w:t>関係者の</w:t>
      </w:r>
      <w:r w:rsidR="00BD7F82" w:rsidRPr="00CA058A">
        <w:rPr>
          <w:rFonts w:hint="eastAsia"/>
          <w:szCs w:val="21"/>
        </w:rPr>
        <w:t>取組に係る</w:t>
      </w:r>
      <w:r w:rsidR="00E66F27" w:rsidRPr="00CA058A">
        <w:rPr>
          <w:rFonts w:hint="eastAsia"/>
          <w:szCs w:val="21"/>
        </w:rPr>
        <w:t>方針決定、連携調整その他必要な</w:t>
      </w:r>
      <w:r w:rsidR="00BD7F82" w:rsidRPr="00CA058A">
        <w:rPr>
          <w:rFonts w:hint="eastAsia"/>
          <w:szCs w:val="21"/>
        </w:rPr>
        <w:t>情報共有・意見交換</w:t>
      </w:r>
    </w:p>
    <w:p w:rsidR="00BE75E4" w:rsidRPr="00CA058A" w:rsidRDefault="00BD7F82" w:rsidP="00CA058A">
      <w:pPr>
        <w:spacing w:line="260" w:lineRule="exact"/>
        <w:ind w:left="385" w:hangingChars="200" w:hanging="385"/>
        <w:jc w:val="left"/>
        <w:rPr>
          <w:szCs w:val="21"/>
        </w:rPr>
      </w:pPr>
      <w:r w:rsidRPr="00CA058A">
        <w:rPr>
          <w:rFonts w:hint="eastAsia"/>
          <w:szCs w:val="21"/>
        </w:rPr>
        <w:t>（２）</w:t>
      </w:r>
      <w:r w:rsidR="00C20B49" w:rsidRPr="00CA058A">
        <w:rPr>
          <w:rFonts w:hint="eastAsia"/>
          <w:szCs w:val="21"/>
        </w:rPr>
        <w:t>法第１０条の基本方針に定める施策の実施に関する</w:t>
      </w:r>
      <w:r w:rsidRPr="00CA058A">
        <w:rPr>
          <w:rFonts w:hint="eastAsia"/>
          <w:szCs w:val="21"/>
        </w:rPr>
        <w:t>中小企業・小規模事業者</w:t>
      </w:r>
      <w:r w:rsidR="00C20B49" w:rsidRPr="00CA058A">
        <w:rPr>
          <w:rFonts w:hint="eastAsia"/>
          <w:szCs w:val="21"/>
        </w:rPr>
        <w:t>への</w:t>
      </w:r>
      <w:r w:rsidRPr="00CA058A">
        <w:rPr>
          <w:rFonts w:hint="eastAsia"/>
          <w:szCs w:val="21"/>
        </w:rPr>
        <w:t>支援策に係る</w:t>
      </w:r>
      <w:r w:rsidR="00E66F27" w:rsidRPr="00CA058A">
        <w:rPr>
          <w:rFonts w:hint="eastAsia"/>
          <w:szCs w:val="21"/>
        </w:rPr>
        <w:t>方針決定、連携調整その他必要な情報共有・意見交換</w:t>
      </w:r>
    </w:p>
    <w:p w:rsidR="00BE75E4" w:rsidRPr="00CA058A" w:rsidRDefault="00BE75E4" w:rsidP="00CA058A">
      <w:pPr>
        <w:spacing w:line="260" w:lineRule="exact"/>
        <w:jc w:val="left"/>
        <w:rPr>
          <w:szCs w:val="21"/>
        </w:rPr>
      </w:pPr>
    </w:p>
    <w:p w:rsidR="005756DA" w:rsidRPr="00CA058A" w:rsidRDefault="005756DA" w:rsidP="00CA058A">
      <w:pPr>
        <w:spacing w:line="260" w:lineRule="exact"/>
        <w:jc w:val="left"/>
        <w:rPr>
          <w:szCs w:val="21"/>
        </w:rPr>
      </w:pPr>
      <w:r w:rsidRPr="00CA058A">
        <w:rPr>
          <w:rFonts w:hint="eastAsia"/>
          <w:szCs w:val="21"/>
        </w:rPr>
        <w:t>５　庶</w:t>
      </w:r>
      <w:r w:rsidR="00D430D8" w:rsidRPr="00CA058A">
        <w:rPr>
          <w:rFonts w:hint="eastAsia"/>
          <w:szCs w:val="21"/>
        </w:rPr>
        <w:t xml:space="preserve">　</w:t>
      </w:r>
      <w:r w:rsidRPr="00CA058A">
        <w:rPr>
          <w:rFonts w:hint="eastAsia"/>
          <w:szCs w:val="21"/>
        </w:rPr>
        <w:t>務</w:t>
      </w:r>
    </w:p>
    <w:p w:rsidR="00E66F27" w:rsidRPr="00CA058A" w:rsidRDefault="00E66F27" w:rsidP="00CA058A">
      <w:pPr>
        <w:spacing w:line="260" w:lineRule="exact"/>
        <w:ind w:firstLineChars="200" w:firstLine="385"/>
        <w:jc w:val="left"/>
        <w:rPr>
          <w:szCs w:val="21"/>
        </w:rPr>
      </w:pPr>
      <w:r w:rsidRPr="00CA058A">
        <w:rPr>
          <w:rFonts w:hint="eastAsia"/>
          <w:szCs w:val="21"/>
        </w:rPr>
        <w:t>本会議の庶務は、大阪労働局雇用環境・均等部企画課において処理する。</w:t>
      </w:r>
    </w:p>
    <w:p w:rsidR="005756DA" w:rsidRPr="00CA058A" w:rsidRDefault="005756DA" w:rsidP="00CA058A">
      <w:pPr>
        <w:spacing w:line="260" w:lineRule="exact"/>
        <w:jc w:val="left"/>
        <w:rPr>
          <w:szCs w:val="21"/>
        </w:rPr>
      </w:pPr>
    </w:p>
    <w:p w:rsidR="00BE75E4" w:rsidRPr="00CA058A" w:rsidRDefault="0083197B" w:rsidP="00CA058A">
      <w:pPr>
        <w:spacing w:line="260" w:lineRule="exact"/>
        <w:jc w:val="left"/>
        <w:rPr>
          <w:szCs w:val="21"/>
        </w:rPr>
      </w:pPr>
      <w:r w:rsidRPr="00CA058A">
        <w:rPr>
          <w:rFonts w:hint="eastAsia"/>
          <w:szCs w:val="21"/>
        </w:rPr>
        <w:t>６</w:t>
      </w:r>
      <w:r w:rsidR="00BE75E4" w:rsidRPr="00CA058A">
        <w:rPr>
          <w:rFonts w:hint="eastAsia"/>
          <w:szCs w:val="21"/>
        </w:rPr>
        <w:t xml:space="preserve">　附　則</w:t>
      </w:r>
    </w:p>
    <w:p w:rsidR="00BE75E4" w:rsidRPr="00CA058A" w:rsidRDefault="00BE75E4" w:rsidP="00CA058A">
      <w:pPr>
        <w:spacing w:line="260" w:lineRule="exact"/>
        <w:jc w:val="left"/>
        <w:rPr>
          <w:szCs w:val="21"/>
        </w:rPr>
      </w:pPr>
      <w:r w:rsidRPr="00CA058A">
        <w:rPr>
          <w:rFonts w:hint="eastAsia"/>
          <w:szCs w:val="21"/>
        </w:rPr>
        <w:t xml:space="preserve">　</w:t>
      </w:r>
      <w:r w:rsidR="00E66F27" w:rsidRPr="00CA058A">
        <w:rPr>
          <w:rFonts w:hint="eastAsia"/>
          <w:szCs w:val="21"/>
        </w:rPr>
        <w:t xml:space="preserve">　</w:t>
      </w:r>
      <w:r w:rsidRPr="00CA058A">
        <w:rPr>
          <w:rFonts w:hint="eastAsia"/>
          <w:szCs w:val="21"/>
        </w:rPr>
        <w:t>本開催要綱は、</w:t>
      </w:r>
      <w:r w:rsidR="001D40AB" w:rsidRPr="003C47BE">
        <w:rPr>
          <w:rFonts w:hint="eastAsia"/>
          <w:color w:val="000000" w:themeColor="text1"/>
          <w:szCs w:val="21"/>
        </w:rPr>
        <w:t>令和元年５</w:t>
      </w:r>
      <w:r w:rsidRPr="003C47BE">
        <w:rPr>
          <w:rFonts w:hint="eastAsia"/>
          <w:color w:val="000000" w:themeColor="text1"/>
          <w:szCs w:val="21"/>
        </w:rPr>
        <w:t>月</w:t>
      </w:r>
      <w:r w:rsidR="003C47BE">
        <w:rPr>
          <w:rFonts w:hint="eastAsia"/>
          <w:color w:val="000000" w:themeColor="text1"/>
          <w:szCs w:val="21"/>
        </w:rPr>
        <w:t>２９</w:t>
      </w:r>
      <w:r w:rsidRPr="003C47BE">
        <w:rPr>
          <w:rFonts w:hint="eastAsia"/>
          <w:color w:val="000000" w:themeColor="text1"/>
          <w:szCs w:val="21"/>
        </w:rPr>
        <w:t>日</w:t>
      </w:r>
      <w:r w:rsidRPr="00CA058A">
        <w:rPr>
          <w:rFonts w:hint="eastAsia"/>
          <w:szCs w:val="21"/>
        </w:rPr>
        <w:t>より施行する。</w:t>
      </w:r>
    </w:p>
    <w:sectPr w:rsidR="00BE75E4" w:rsidRPr="00CA058A" w:rsidSect="00511400">
      <w:pgSz w:w="11906" w:h="16838" w:code="9"/>
      <w:pgMar w:top="964" w:right="1134" w:bottom="567" w:left="1134" w:header="851" w:footer="992" w:gutter="0"/>
      <w:cols w:space="425"/>
      <w:docGrid w:type="linesAndChars" w:linePitch="288"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59D"/>
    <w:multiLevelType w:val="hybridMultilevel"/>
    <w:tmpl w:val="A0C4F726"/>
    <w:lvl w:ilvl="0" w:tplc="C72A4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CE0CA0"/>
    <w:multiLevelType w:val="hybridMultilevel"/>
    <w:tmpl w:val="5852B360"/>
    <w:lvl w:ilvl="0" w:tplc="CC08F9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93"/>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F9"/>
    <w:rsid w:val="00086BA1"/>
    <w:rsid w:val="000D28EB"/>
    <w:rsid w:val="0012641A"/>
    <w:rsid w:val="0016394A"/>
    <w:rsid w:val="001D40AB"/>
    <w:rsid w:val="001D471D"/>
    <w:rsid w:val="001F5736"/>
    <w:rsid w:val="00203A2E"/>
    <w:rsid w:val="0028101D"/>
    <w:rsid w:val="002A2575"/>
    <w:rsid w:val="002C5E65"/>
    <w:rsid w:val="002C7E7F"/>
    <w:rsid w:val="002D5A38"/>
    <w:rsid w:val="002F01D6"/>
    <w:rsid w:val="00352470"/>
    <w:rsid w:val="0036055F"/>
    <w:rsid w:val="003A1843"/>
    <w:rsid w:val="003B7756"/>
    <w:rsid w:val="003C47BE"/>
    <w:rsid w:val="0040036D"/>
    <w:rsid w:val="00462756"/>
    <w:rsid w:val="00483267"/>
    <w:rsid w:val="004A7B8E"/>
    <w:rsid w:val="00511400"/>
    <w:rsid w:val="005756DA"/>
    <w:rsid w:val="005D2878"/>
    <w:rsid w:val="005D55D9"/>
    <w:rsid w:val="00636DCC"/>
    <w:rsid w:val="00701125"/>
    <w:rsid w:val="007A7710"/>
    <w:rsid w:val="007D3AFB"/>
    <w:rsid w:val="0083197B"/>
    <w:rsid w:val="00854FA5"/>
    <w:rsid w:val="008D2905"/>
    <w:rsid w:val="008F4876"/>
    <w:rsid w:val="00A20A8E"/>
    <w:rsid w:val="00A309DC"/>
    <w:rsid w:val="00BD7F82"/>
    <w:rsid w:val="00BE75E4"/>
    <w:rsid w:val="00C20B49"/>
    <w:rsid w:val="00C27178"/>
    <w:rsid w:val="00CA058A"/>
    <w:rsid w:val="00D4290D"/>
    <w:rsid w:val="00D430D8"/>
    <w:rsid w:val="00D6233C"/>
    <w:rsid w:val="00D74EF6"/>
    <w:rsid w:val="00D848C7"/>
    <w:rsid w:val="00E66F27"/>
    <w:rsid w:val="00E733F9"/>
    <w:rsid w:val="00EA0E01"/>
    <w:rsid w:val="00EA1EE5"/>
    <w:rsid w:val="00F31176"/>
    <w:rsid w:val="00F4474E"/>
    <w:rsid w:val="00F75D5D"/>
    <w:rsid w:val="00F75E04"/>
    <w:rsid w:val="00F83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A66CDAB-DC06-499B-982D-3397EA0E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710"/>
    <w:pPr>
      <w:ind w:leftChars="400" w:left="840"/>
    </w:pPr>
  </w:style>
  <w:style w:type="paragraph" w:styleId="a4">
    <w:name w:val="Balloon Text"/>
    <w:basedOn w:val="a"/>
    <w:link w:val="a5"/>
    <w:uiPriority w:val="99"/>
    <w:semiHidden/>
    <w:unhideWhenUsed/>
    <w:rsid w:val="007D3A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3AFB"/>
    <w:rPr>
      <w:rFonts w:asciiTheme="majorHAnsi" w:eastAsiaTheme="majorEastAsia" w:hAnsiTheme="majorHAnsi" w:cstheme="majorBidi"/>
      <w:sz w:val="18"/>
      <w:szCs w:val="18"/>
    </w:rPr>
  </w:style>
  <w:style w:type="paragraph" w:styleId="a6">
    <w:name w:val="Revision"/>
    <w:hidden/>
    <w:uiPriority w:val="99"/>
    <w:semiHidden/>
    <w:rsid w:val="0040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05071-B4BF-4FAA-BB54-4BC7FBB6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2019-05-27T05:07:00Z</cp:lastPrinted>
  <dcterms:created xsi:type="dcterms:W3CDTF">2019-06-04T02:08:00Z</dcterms:created>
  <dcterms:modified xsi:type="dcterms:W3CDTF">2019-07-25T04:29:00Z</dcterms:modified>
</cp:coreProperties>
</file>