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68B2" w14:textId="77777777" w:rsidR="00BB4146" w:rsidRPr="00736B4D" w:rsidRDefault="00D47246" w:rsidP="00D47246">
      <w:pPr>
        <w:jc w:val="center"/>
        <w:rPr>
          <w:sz w:val="24"/>
        </w:rPr>
      </w:pPr>
      <w:r w:rsidRPr="00736B4D">
        <w:rPr>
          <w:rFonts w:hint="eastAsia"/>
          <w:sz w:val="24"/>
        </w:rPr>
        <w:t>第</w:t>
      </w:r>
      <w:r w:rsidR="004C1FC3">
        <w:rPr>
          <w:rFonts w:hint="eastAsia"/>
          <w:sz w:val="24"/>
        </w:rPr>
        <w:t>６</w:t>
      </w:r>
      <w:r w:rsidRPr="00736B4D">
        <w:rPr>
          <w:rFonts w:hint="eastAsia"/>
          <w:sz w:val="24"/>
        </w:rPr>
        <w:t>回大阪</w:t>
      </w:r>
      <w:r w:rsidR="003A0A9C">
        <w:rPr>
          <w:rFonts w:hint="eastAsia"/>
          <w:sz w:val="24"/>
        </w:rPr>
        <w:t>女性</w:t>
      </w:r>
      <w:r w:rsidRPr="00736B4D">
        <w:rPr>
          <w:rFonts w:hint="eastAsia"/>
          <w:sz w:val="24"/>
        </w:rPr>
        <w:t>きらめき応援会議　議事要旨</w:t>
      </w:r>
    </w:p>
    <w:p w14:paraId="191742E4" w14:textId="77777777" w:rsidR="00464E27" w:rsidRDefault="00464E27" w:rsidP="00D47246">
      <w:pPr>
        <w:jc w:val="left"/>
      </w:pPr>
    </w:p>
    <w:p w14:paraId="2C6DF095" w14:textId="77777777" w:rsidR="004051C3" w:rsidRPr="00B94E1F" w:rsidRDefault="004051C3" w:rsidP="004051C3">
      <w:pPr>
        <w:pStyle w:val="a3"/>
        <w:jc w:val="left"/>
        <w:rPr>
          <w:rFonts w:asciiTheme="minorEastAsia" w:hAnsiTheme="minorEastAsia"/>
          <w:szCs w:val="21"/>
        </w:rPr>
      </w:pPr>
      <w:r w:rsidRPr="00B94E1F">
        <w:rPr>
          <w:rFonts w:asciiTheme="minorEastAsia" w:hAnsiTheme="minorEastAsia" w:hint="eastAsia"/>
          <w:szCs w:val="21"/>
        </w:rPr>
        <w:t xml:space="preserve">１　</w:t>
      </w:r>
      <w:r w:rsidRPr="00B94E1F">
        <w:rPr>
          <w:rFonts w:asciiTheme="minorEastAsia" w:hAnsiTheme="minorEastAsia"/>
          <w:szCs w:val="21"/>
        </w:rPr>
        <w:t>日時</w:t>
      </w:r>
    </w:p>
    <w:p w14:paraId="10B3501C" w14:textId="77777777" w:rsidR="004051C3" w:rsidRPr="00B94E1F" w:rsidRDefault="004051C3" w:rsidP="004C1FC3">
      <w:pPr>
        <w:pStyle w:val="a3"/>
        <w:ind w:firstLineChars="200" w:firstLine="420"/>
        <w:rPr>
          <w:rFonts w:asciiTheme="minorEastAsia" w:hAnsiTheme="minorEastAsia"/>
          <w:szCs w:val="21"/>
        </w:rPr>
      </w:pPr>
      <w:r w:rsidRPr="00B94E1F">
        <w:rPr>
          <w:rFonts w:asciiTheme="minorEastAsia" w:hAnsiTheme="minorEastAsia" w:hint="eastAsia"/>
          <w:szCs w:val="21"/>
        </w:rPr>
        <w:t>令和</w:t>
      </w:r>
      <w:r w:rsidR="004C1FC3">
        <w:rPr>
          <w:rFonts w:asciiTheme="minorEastAsia" w:hAnsiTheme="minorEastAsia" w:hint="eastAsia"/>
          <w:szCs w:val="21"/>
        </w:rPr>
        <w:t>４年９</w:t>
      </w:r>
      <w:r w:rsidRPr="00B94E1F">
        <w:rPr>
          <w:rFonts w:asciiTheme="minorEastAsia" w:hAnsiTheme="minorEastAsia" w:hint="eastAsia"/>
          <w:szCs w:val="21"/>
        </w:rPr>
        <w:t>月</w:t>
      </w:r>
      <w:r w:rsidR="004C1FC3">
        <w:rPr>
          <w:rFonts w:asciiTheme="minorEastAsia" w:hAnsiTheme="minorEastAsia" w:hint="eastAsia"/>
          <w:szCs w:val="21"/>
        </w:rPr>
        <w:t>２</w:t>
      </w:r>
      <w:r w:rsidRPr="00B94E1F">
        <w:rPr>
          <w:rFonts w:asciiTheme="minorEastAsia" w:hAnsiTheme="minorEastAsia" w:hint="eastAsia"/>
          <w:szCs w:val="21"/>
        </w:rPr>
        <w:t>日(</w:t>
      </w:r>
      <w:r w:rsidR="00F962F5" w:rsidRPr="00B94E1F">
        <w:rPr>
          <w:rFonts w:asciiTheme="minorEastAsia" w:hAnsiTheme="minorEastAsia" w:hint="eastAsia"/>
          <w:szCs w:val="21"/>
        </w:rPr>
        <w:t>金</w:t>
      </w:r>
      <w:r w:rsidRPr="00B94E1F">
        <w:rPr>
          <w:rFonts w:asciiTheme="minorEastAsia" w:hAnsiTheme="minorEastAsia" w:hint="eastAsia"/>
          <w:szCs w:val="21"/>
        </w:rPr>
        <w:t>)</w:t>
      </w:r>
      <w:r w:rsidR="009663CA" w:rsidRPr="00B94E1F">
        <w:rPr>
          <w:rFonts w:asciiTheme="minorEastAsia" w:hAnsiTheme="minorEastAsia" w:hint="eastAsia"/>
          <w:szCs w:val="21"/>
        </w:rPr>
        <w:t xml:space="preserve">　午後</w:t>
      </w:r>
      <w:r w:rsidR="004C1FC3">
        <w:rPr>
          <w:rFonts w:asciiTheme="minorEastAsia" w:hAnsiTheme="minorEastAsia" w:hint="eastAsia"/>
          <w:szCs w:val="21"/>
        </w:rPr>
        <w:t>３</w:t>
      </w:r>
      <w:r w:rsidR="009663CA" w:rsidRPr="00B94E1F">
        <w:rPr>
          <w:rFonts w:asciiTheme="minorEastAsia" w:hAnsiTheme="minorEastAsia" w:hint="eastAsia"/>
          <w:szCs w:val="21"/>
        </w:rPr>
        <w:t>時～午後</w:t>
      </w:r>
      <w:r w:rsidR="004C1FC3">
        <w:rPr>
          <w:rFonts w:asciiTheme="minorEastAsia" w:hAnsiTheme="minorEastAsia" w:hint="eastAsia"/>
          <w:szCs w:val="21"/>
        </w:rPr>
        <w:t>４</w:t>
      </w:r>
      <w:r w:rsidRPr="00B94E1F">
        <w:rPr>
          <w:rFonts w:asciiTheme="minorEastAsia" w:hAnsiTheme="minorEastAsia" w:hint="eastAsia"/>
          <w:szCs w:val="21"/>
        </w:rPr>
        <w:t>時30分</w:t>
      </w:r>
    </w:p>
    <w:p w14:paraId="4A14FCB1" w14:textId="77777777" w:rsidR="00C40009" w:rsidRPr="00B94E1F" w:rsidRDefault="00C40009" w:rsidP="004051C3">
      <w:pPr>
        <w:pStyle w:val="a3"/>
        <w:ind w:firstLineChars="300" w:firstLine="630"/>
        <w:rPr>
          <w:rFonts w:asciiTheme="minorEastAsia" w:hAnsiTheme="minorEastAsia"/>
          <w:szCs w:val="21"/>
        </w:rPr>
      </w:pPr>
    </w:p>
    <w:p w14:paraId="222EE6D2" w14:textId="77777777" w:rsidR="004051C3" w:rsidRPr="00B94E1F" w:rsidRDefault="004051C3" w:rsidP="004051C3">
      <w:pPr>
        <w:pStyle w:val="a3"/>
        <w:tabs>
          <w:tab w:val="clear" w:pos="4252"/>
          <w:tab w:val="center" w:pos="4253"/>
        </w:tabs>
        <w:wordWrap w:val="0"/>
        <w:rPr>
          <w:rFonts w:asciiTheme="minorEastAsia" w:hAnsiTheme="minorEastAsia"/>
          <w:szCs w:val="21"/>
        </w:rPr>
      </w:pPr>
      <w:r w:rsidRPr="00B94E1F">
        <w:rPr>
          <w:rFonts w:asciiTheme="minorEastAsia" w:hAnsiTheme="minorEastAsia" w:hint="eastAsia"/>
          <w:szCs w:val="21"/>
        </w:rPr>
        <w:t xml:space="preserve">２　</w:t>
      </w:r>
      <w:r w:rsidRPr="00B94E1F">
        <w:rPr>
          <w:rFonts w:asciiTheme="minorEastAsia" w:hAnsiTheme="minorEastAsia"/>
          <w:szCs w:val="21"/>
        </w:rPr>
        <w:t>場所</w:t>
      </w:r>
    </w:p>
    <w:p w14:paraId="7C59DBEE" w14:textId="4A699BAF" w:rsidR="00C40009" w:rsidRPr="00B94E1F" w:rsidRDefault="00847276" w:rsidP="004C1FC3">
      <w:pPr>
        <w:pStyle w:val="a3"/>
        <w:tabs>
          <w:tab w:val="clear" w:pos="4252"/>
          <w:tab w:val="center" w:pos="4253"/>
        </w:tabs>
        <w:wordWrap w:val="0"/>
        <w:ind w:firstLineChars="200" w:firstLine="420"/>
        <w:rPr>
          <w:rFonts w:asciiTheme="minorEastAsia" w:hAnsiTheme="minorEastAsia"/>
          <w:szCs w:val="21"/>
        </w:rPr>
      </w:pPr>
      <w:r w:rsidRPr="00B94E1F">
        <w:rPr>
          <w:rFonts w:asciiTheme="minorEastAsia" w:hAnsiTheme="minorEastAsia" w:hint="eastAsia"/>
          <w:szCs w:val="21"/>
        </w:rPr>
        <w:t>大阪市役所</w:t>
      </w:r>
      <w:r w:rsidR="004C1FC3">
        <w:rPr>
          <w:rFonts w:asciiTheme="minorEastAsia" w:hAnsiTheme="minorEastAsia" w:hint="eastAsia"/>
          <w:szCs w:val="21"/>
        </w:rPr>
        <w:t>７</w:t>
      </w:r>
      <w:r w:rsidRPr="00B94E1F">
        <w:rPr>
          <w:rFonts w:asciiTheme="minorEastAsia" w:hAnsiTheme="minorEastAsia" w:hint="eastAsia"/>
          <w:szCs w:val="21"/>
        </w:rPr>
        <w:t>階　第</w:t>
      </w:r>
      <w:r w:rsidR="004C1FC3">
        <w:rPr>
          <w:rFonts w:asciiTheme="minorEastAsia" w:hAnsiTheme="minorEastAsia" w:hint="eastAsia"/>
          <w:szCs w:val="21"/>
        </w:rPr>
        <w:t>６</w:t>
      </w:r>
      <w:r w:rsidR="004C1FC3" w:rsidRPr="0085092A">
        <w:rPr>
          <w:rFonts w:asciiTheme="minorEastAsia" w:hAnsiTheme="minorEastAsia" w:hint="eastAsia"/>
          <w:color w:val="000000" w:themeColor="text1"/>
          <w:szCs w:val="21"/>
        </w:rPr>
        <w:t>委員会室</w:t>
      </w:r>
    </w:p>
    <w:p w14:paraId="1E572AE8" w14:textId="77777777" w:rsidR="0091712A" w:rsidRPr="00B94E1F" w:rsidRDefault="0091712A" w:rsidP="004051C3">
      <w:pPr>
        <w:pStyle w:val="a3"/>
        <w:tabs>
          <w:tab w:val="clear" w:pos="4252"/>
          <w:tab w:val="center" w:pos="4253"/>
        </w:tabs>
        <w:wordWrap w:val="0"/>
        <w:ind w:firstLineChars="300" w:firstLine="630"/>
        <w:rPr>
          <w:rFonts w:asciiTheme="minorEastAsia" w:hAnsiTheme="minorEastAsia"/>
          <w:szCs w:val="21"/>
        </w:rPr>
      </w:pPr>
    </w:p>
    <w:p w14:paraId="1115BA0F" w14:textId="77777777" w:rsidR="004051C3" w:rsidRPr="00B94E1F" w:rsidRDefault="004051C3" w:rsidP="004051C3">
      <w:pPr>
        <w:pStyle w:val="a3"/>
        <w:tabs>
          <w:tab w:val="clear" w:pos="4252"/>
          <w:tab w:val="center" w:pos="4253"/>
        </w:tabs>
        <w:wordWrap w:val="0"/>
        <w:rPr>
          <w:rFonts w:asciiTheme="minorEastAsia" w:hAnsiTheme="minorEastAsia"/>
          <w:szCs w:val="21"/>
        </w:rPr>
      </w:pPr>
      <w:r w:rsidRPr="00B94E1F">
        <w:rPr>
          <w:rFonts w:asciiTheme="minorEastAsia" w:hAnsiTheme="minorEastAsia" w:hint="eastAsia"/>
          <w:szCs w:val="21"/>
        </w:rPr>
        <w:t xml:space="preserve">３　</w:t>
      </w:r>
      <w:r w:rsidRPr="00B94E1F">
        <w:rPr>
          <w:rFonts w:asciiTheme="minorEastAsia" w:hAnsiTheme="minorEastAsia"/>
          <w:szCs w:val="21"/>
        </w:rPr>
        <w:t>出席者</w:t>
      </w:r>
    </w:p>
    <w:p w14:paraId="098F98A2" w14:textId="77777777" w:rsidR="004051C3" w:rsidRPr="00B94E1F" w:rsidRDefault="004051C3" w:rsidP="004C1FC3">
      <w:pPr>
        <w:pStyle w:val="a3"/>
        <w:tabs>
          <w:tab w:val="clear" w:pos="4252"/>
          <w:tab w:val="center" w:pos="4253"/>
        </w:tabs>
        <w:wordWrap w:val="0"/>
        <w:ind w:firstLineChars="200" w:firstLine="420"/>
        <w:rPr>
          <w:rFonts w:asciiTheme="minorEastAsia" w:hAnsiTheme="minorEastAsia"/>
          <w:szCs w:val="21"/>
        </w:rPr>
      </w:pPr>
      <w:r w:rsidRPr="00B94E1F">
        <w:rPr>
          <w:rFonts w:asciiTheme="minorEastAsia" w:hAnsiTheme="minorEastAsia" w:hint="eastAsia"/>
          <w:szCs w:val="21"/>
        </w:rPr>
        <w:t>出席者名簿のとおり</w:t>
      </w:r>
    </w:p>
    <w:p w14:paraId="64DF47C1" w14:textId="77777777" w:rsidR="00C40009" w:rsidRPr="00B94E1F" w:rsidRDefault="00C40009" w:rsidP="004051C3">
      <w:pPr>
        <w:pStyle w:val="a3"/>
        <w:tabs>
          <w:tab w:val="clear" w:pos="4252"/>
          <w:tab w:val="center" w:pos="4253"/>
        </w:tabs>
        <w:wordWrap w:val="0"/>
        <w:ind w:firstLineChars="300" w:firstLine="630"/>
        <w:rPr>
          <w:rFonts w:asciiTheme="minorEastAsia" w:hAnsiTheme="minorEastAsia"/>
          <w:szCs w:val="21"/>
        </w:rPr>
      </w:pPr>
    </w:p>
    <w:p w14:paraId="64D0AD33" w14:textId="77777777" w:rsidR="00903B6C" w:rsidRDefault="00903B6C" w:rsidP="00903B6C">
      <w:pPr>
        <w:rPr>
          <w:rFonts w:asciiTheme="minorEastAsia" w:hAnsiTheme="minorEastAsia"/>
          <w:szCs w:val="21"/>
        </w:rPr>
      </w:pPr>
      <w:r>
        <w:rPr>
          <w:rFonts w:asciiTheme="minorEastAsia" w:hAnsiTheme="minorEastAsia" w:hint="eastAsia"/>
          <w:szCs w:val="21"/>
        </w:rPr>
        <w:t>４　議</w:t>
      </w:r>
      <w:r w:rsidRPr="0085092A">
        <w:rPr>
          <w:rFonts w:asciiTheme="minorEastAsia" w:hAnsiTheme="minorEastAsia" w:hint="eastAsia"/>
          <w:color w:val="000000" w:themeColor="text1"/>
          <w:szCs w:val="21"/>
        </w:rPr>
        <w:t>事</w:t>
      </w:r>
    </w:p>
    <w:p w14:paraId="3491618F" w14:textId="77777777" w:rsidR="004051C3" w:rsidRPr="0085092A" w:rsidRDefault="00903B6C" w:rsidP="00903B6C">
      <w:pPr>
        <w:rPr>
          <w:rFonts w:asciiTheme="minorEastAsia" w:hAnsiTheme="minorEastAsia"/>
          <w:color w:val="000000" w:themeColor="text1"/>
          <w:szCs w:val="21"/>
        </w:rPr>
      </w:pPr>
      <w:r w:rsidRPr="0085092A">
        <w:rPr>
          <w:rFonts w:asciiTheme="minorEastAsia" w:hAnsiTheme="minorEastAsia" w:hint="eastAsia"/>
          <w:color w:val="000000" w:themeColor="text1"/>
          <w:szCs w:val="21"/>
        </w:rPr>
        <w:t>（１）</w:t>
      </w:r>
      <w:r w:rsidR="00847276" w:rsidRPr="0085092A">
        <w:rPr>
          <w:rFonts w:asciiTheme="minorEastAsia" w:hAnsiTheme="minorEastAsia" w:hint="eastAsia"/>
          <w:color w:val="000000" w:themeColor="text1"/>
          <w:szCs w:val="21"/>
        </w:rPr>
        <w:t>女性活躍推進の取組紹介と</w:t>
      </w:r>
      <w:r w:rsidR="004051C3" w:rsidRPr="0085092A">
        <w:rPr>
          <w:rFonts w:asciiTheme="minorEastAsia" w:hAnsiTheme="minorEastAsia" w:hint="eastAsia"/>
          <w:color w:val="000000" w:themeColor="text1"/>
          <w:szCs w:val="21"/>
        </w:rPr>
        <w:t>情報共有について</w:t>
      </w:r>
    </w:p>
    <w:p w14:paraId="4858713B" w14:textId="77777777" w:rsidR="004051C3" w:rsidRPr="0085092A" w:rsidRDefault="00903B6C" w:rsidP="00903B6C">
      <w:pPr>
        <w:pStyle w:val="a3"/>
        <w:wordWrap w:val="0"/>
        <w:rPr>
          <w:rFonts w:asciiTheme="minorEastAsia" w:hAnsiTheme="minorEastAsia"/>
          <w:color w:val="000000" w:themeColor="text1"/>
          <w:szCs w:val="21"/>
        </w:rPr>
      </w:pPr>
      <w:r w:rsidRPr="0085092A">
        <w:rPr>
          <w:rFonts w:asciiTheme="minorEastAsia" w:hAnsiTheme="minorEastAsia" w:hint="eastAsia"/>
          <w:color w:val="000000" w:themeColor="text1"/>
          <w:szCs w:val="21"/>
        </w:rPr>
        <w:t>（２）</w:t>
      </w:r>
      <w:r w:rsidR="004051C3" w:rsidRPr="0085092A">
        <w:rPr>
          <w:rFonts w:asciiTheme="minorEastAsia" w:hAnsiTheme="minorEastAsia" w:hint="eastAsia"/>
          <w:color w:val="000000" w:themeColor="text1"/>
          <w:szCs w:val="21"/>
        </w:rPr>
        <w:t>ワーク・ライフ・バランス推進の取組について</w:t>
      </w:r>
    </w:p>
    <w:p w14:paraId="03FCCCD0" w14:textId="77777777" w:rsidR="004051C3" w:rsidRPr="0085092A" w:rsidRDefault="00903B6C" w:rsidP="00903B6C">
      <w:pPr>
        <w:pStyle w:val="a3"/>
        <w:wordWrap w:val="0"/>
        <w:rPr>
          <w:rFonts w:asciiTheme="minorEastAsia" w:hAnsiTheme="minorEastAsia"/>
          <w:color w:val="000000" w:themeColor="text1"/>
          <w:szCs w:val="21"/>
        </w:rPr>
      </w:pPr>
      <w:r w:rsidRPr="0085092A">
        <w:rPr>
          <w:rFonts w:asciiTheme="minorEastAsia" w:hAnsiTheme="minorEastAsia" w:hint="eastAsia"/>
          <w:color w:val="000000" w:themeColor="text1"/>
          <w:szCs w:val="21"/>
        </w:rPr>
        <w:t>（３）</w:t>
      </w:r>
      <w:r w:rsidR="006A3436" w:rsidRPr="0085092A">
        <w:rPr>
          <w:rFonts w:asciiTheme="minorEastAsia" w:hAnsiTheme="minorEastAsia" w:hint="eastAsia"/>
          <w:color w:val="000000" w:themeColor="text1"/>
          <w:szCs w:val="21"/>
        </w:rPr>
        <w:t>その他</w:t>
      </w:r>
    </w:p>
    <w:p w14:paraId="1449FC04" w14:textId="77777777" w:rsidR="00D47246" w:rsidRPr="0085092A" w:rsidRDefault="00D47246" w:rsidP="00D47246">
      <w:pPr>
        <w:jc w:val="left"/>
        <w:rPr>
          <w:rFonts w:asciiTheme="minorEastAsia" w:hAnsiTheme="minorEastAsia"/>
          <w:color w:val="000000" w:themeColor="text1"/>
          <w:szCs w:val="21"/>
        </w:rPr>
      </w:pPr>
    </w:p>
    <w:p w14:paraId="7555DE9F" w14:textId="77777777" w:rsidR="004051C3" w:rsidRPr="00B94E1F" w:rsidRDefault="004051C3" w:rsidP="00ED0E1B">
      <w:pPr>
        <w:jc w:val="left"/>
        <w:rPr>
          <w:szCs w:val="21"/>
        </w:rPr>
      </w:pPr>
      <w:r w:rsidRPr="00B94E1F">
        <w:rPr>
          <w:rFonts w:hint="eastAsia"/>
          <w:szCs w:val="21"/>
        </w:rPr>
        <w:t>５　議事要旨</w:t>
      </w:r>
    </w:p>
    <w:p w14:paraId="7A4A6A4D" w14:textId="77777777" w:rsidR="00CF4C80" w:rsidRDefault="00903B6C" w:rsidP="00903B6C">
      <w:pPr>
        <w:jc w:val="left"/>
      </w:pPr>
      <w:r w:rsidRPr="0085092A">
        <w:rPr>
          <w:rFonts w:hint="eastAsia"/>
          <w:color w:val="000000" w:themeColor="text1"/>
        </w:rPr>
        <w:t>（１）</w:t>
      </w:r>
      <w:r w:rsidR="00AA74BD" w:rsidRPr="00B94E1F">
        <w:rPr>
          <w:rFonts w:asciiTheme="minorEastAsia" w:hAnsiTheme="minorEastAsia" w:hint="eastAsia"/>
        </w:rPr>
        <w:t>女性活躍推進の取組紹介と</w:t>
      </w:r>
      <w:r w:rsidR="00CF4C80" w:rsidRPr="00B94E1F">
        <w:rPr>
          <w:rFonts w:asciiTheme="minorEastAsia" w:hAnsiTheme="minorEastAsia" w:hint="eastAsia"/>
        </w:rPr>
        <w:t>情報共有について</w:t>
      </w:r>
    </w:p>
    <w:p w14:paraId="13DD0596" w14:textId="77777777" w:rsidR="00903B6C" w:rsidRPr="00903B6C" w:rsidRDefault="00903B6C" w:rsidP="00903B6C">
      <w:pPr>
        <w:pStyle w:val="a7"/>
        <w:numPr>
          <w:ilvl w:val="1"/>
          <w:numId w:val="1"/>
        </w:numPr>
        <w:spacing w:line="320" w:lineRule="exact"/>
        <w:ind w:leftChars="0"/>
        <w:rPr>
          <w:rFonts w:ascii="ＭＳ 明朝" w:eastAsia="ＭＳ 明朝" w:hAnsi="ＭＳ 明朝"/>
          <w:szCs w:val="21"/>
        </w:rPr>
      </w:pPr>
      <w:r w:rsidRPr="00C34943">
        <w:rPr>
          <w:rFonts w:ascii="ＭＳ 明朝" w:eastAsia="ＭＳ 明朝" w:hAnsi="ＭＳ 明朝" w:hint="eastAsia"/>
          <w:szCs w:val="21"/>
        </w:rPr>
        <w:t>大阪労働局から、女性活躍推進法概要及び一般事業主行動計画策定届の届出状況や、えるぼし認定状況</w:t>
      </w:r>
      <w:r w:rsidRPr="00C34943">
        <w:rPr>
          <w:rFonts w:ascii="ＭＳ 明朝" w:eastAsia="ＭＳ 明朝" w:hAnsi="ＭＳ 明朝" w:hint="eastAsia"/>
          <w:color w:val="000000" w:themeColor="text1"/>
          <w:szCs w:val="21"/>
        </w:rPr>
        <w:t>について、情報提供があった。</w:t>
      </w:r>
    </w:p>
    <w:p w14:paraId="212BF77A" w14:textId="1E44D515" w:rsidR="00903B6C" w:rsidRPr="00903B6C" w:rsidRDefault="00903B6C" w:rsidP="00903B6C">
      <w:pPr>
        <w:pStyle w:val="a7"/>
        <w:numPr>
          <w:ilvl w:val="1"/>
          <w:numId w:val="1"/>
        </w:numPr>
        <w:spacing w:line="320" w:lineRule="exact"/>
        <w:ind w:leftChars="0"/>
        <w:rPr>
          <w:rFonts w:ascii="ＭＳ 明朝" w:eastAsia="ＭＳ 明朝" w:hAnsi="ＭＳ 明朝"/>
          <w:szCs w:val="21"/>
        </w:rPr>
      </w:pPr>
      <w:r w:rsidRPr="00903B6C">
        <w:rPr>
          <w:rFonts w:ascii="ＭＳ 明朝" w:eastAsia="ＭＳ 明朝" w:hAnsi="ＭＳ 明朝" w:hint="eastAsia"/>
          <w:szCs w:val="21"/>
        </w:rPr>
        <w:t>公益社団法人関西経済連合会</w:t>
      </w:r>
      <w:r w:rsidRPr="00903B6C">
        <w:rPr>
          <w:rFonts w:ascii="ＭＳ 明朝" w:eastAsia="ＭＳ 明朝" w:hAnsi="ＭＳ 明朝" w:hint="eastAsia"/>
          <w:color w:val="000000" w:themeColor="text1"/>
          <w:szCs w:val="21"/>
        </w:rPr>
        <w:t>から、「関西D＆Iビジョン」</w:t>
      </w:r>
      <w:r w:rsidRPr="0085092A">
        <w:rPr>
          <w:rFonts w:ascii="ＭＳ 明朝" w:eastAsia="ＭＳ 明朝" w:hAnsi="ＭＳ 明朝" w:hint="eastAsia"/>
          <w:color w:val="000000" w:themeColor="text1"/>
          <w:szCs w:val="21"/>
        </w:rPr>
        <w:t>について紹介があった。</w:t>
      </w:r>
    </w:p>
    <w:p w14:paraId="2EC1CEB3" w14:textId="51AF3D07" w:rsidR="00903B6C" w:rsidRPr="00903B6C" w:rsidRDefault="00903B6C" w:rsidP="00903B6C">
      <w:pPr>
        <w:pStyle w:val="a7"/>
        <w:numPr>
          <w:ilvl w:val="1"/>
          <w:numId w:val="1"/>
        </w:numPr>
        <w:spacing w:line="320" w:lineRule="exact"/>
        <w:ind w:leftChars="0"/>
        <w:rPr>
          <w:rFonts w:ascii="ＭＳ 明朝" w:eastAsia="ＭＳ 明朝" w:hAnsi="ＭＳ 明朝"/>
          <w:szCs w:val="21"/>
        </w:rPr>
      </w:pPr>
      <w:r w:rsidRPr="00C34943">
        <w:rPr>
          <w:rFonts w:ascii="ＭＳ 明朝" w:eastAsia="ＭＳ 明朝" w:hAnsi="ＭＳ 明朝" w:hint="eastAsia"/>
          <w:szCs w:val="21"/>
        </w:rPr>
        <w:t>大阪商工会議所から、「活躍する女性リーダー表彰（ブルーローズ表彰）」</w:t>
      </w:r>
      <w:r w:rsidRPr="0085092A">
        <w:rPr>
          <w:rFonts w:ascii="ＭＳ 明朝" w:eastAsia="ＭＳ 明朝" w:hAnsi="ＭＳ 明朝" w:hint="eastAsia"/>
          <w:color w:val="000000" w:themeColor="text1"/>
          <w:szCs w:val="21"/>
        </w:rPr>
        <w:t>の紹介や</w:t>
      </w:r>
      <w:r>
        <w:rPr>
          <w:rFonts w:ascii="ＭＳ 明朝" w:eastAsia="ＭＳ 明朝" w:hAnsi="ＭＳ 明朝" w:hint="eastAsia"/>
          <w:szCs w:val="21"/>
        </w:rPr>
        <w:t>、</w:t>
      </w:r>
      <w:r w:rsidRPr="0085092A">
        <w:rPr>
          <w:rFonts w:ascii="ＭＳ 明朝" w:eastAsia="ＭＳ 明朝" w:hAnsi="ＭＳ 明朝" w:hint="eastAsia"/>
          <w:color w:val="000000" w:themeColor="text1"/>
          <w:szCs w:val="21"/>
        </w:rPr>
        <w:t>今年度に開催するセミナーやイベント</w:t>
      </w:r>
      <w:r w:rsidRPr="00C34943">
        <w:rPr>
          <w:rFonts w:ascii="ＭＳ 明朝" w:eastAsia="ＭＳ 明朝" w:hAnsi="ＭＳ 明朝" w:hint="eastAsia"/>
          <w:szCs w:val="21"/>
        </w:rPr>
        <w:t>等について、情報提供があった。</w:t>
      </w:r>
    </w:p>
    <w:p w14:paraId="5C237886" w14:textId="4AC50A70" w:rsidR="00903B6C" w:rsidRPr="00903B6C" w:rsidRDefault="00903B6C" w:rsidP="00903B6C">
      <w:pPr>
        <w:pStyle w:val="a7"/>
        <w:numPr>
          <w:ilvl w:val="1"/>
          <w:numId w:val="1"/>
        </w:numPr>
        <w:spacing w:line="320" w:lineRule="exact"/>
        <w:ind w:leftChars="0"/>
        <w:rPr>
          <w:rFonts w:ascii="ＭＳ 明朝" w:eastAsia="ＭＳ 明朝" w:hAnsi="ＭＳ 明朝"/>
          <w:szCs w:val="21"/>
        </w:rPr>
      </w:pPr>
      <w:r w:rsidRPr="00C34943">
        <w:rPr>
          <w:rFonts w:ascii="ＭＳ 明朝" w:eastAsia="ＭＳ 明朝" w:hAnsi="ＭＳ 明朝" w:hint="eastAsia"/>
          <w:szCs w:val="21"/>
        </w:rPr>
        <w:t>大阪市女性起業家情報交流協会から、</w:t>
      </w:r>
      <w:r w:rsidRPr="0085092A">
        <w:rPr>
          <w:rFonts w:ascii="ＭＳ 明朝" w:eastAsia="ＭＳ 明朝" w:hAnsi="ＭＳ 明朝" w:hint="eastAsia"/>
          <w:color w:val="000000" w:themeColor="text1"/>
          <w:szCs w:val="21"/>
        </w:rPr>
        <w:t>今年度に開催する定例会や講演会の紹介や、入会案内について情報提供</w:t>
      </w:r>
      <w:r w:rsidRPr="00C34943">
        <w:rPr>
          <w:rFonts w:ascii="ＭＳ 明朝" w:eastAsia="ＭＳ 明朝" w:hAnsi="ＭＳ 明朝" w:hint="eastAsia"/>
          <w:szCs w:val="21"/>
        </w:rPr>
        <w:t>があった。</w:t>
      </w:r>
    </w:p>
    <w:p w14:paraId="57D3A22B" w14:textId="4CAE7267" w:rsidR="00903B6C" w:rsidRPr="00903B6C" w:rsidRDefault="00903B6C" w:rsidP="00903B6C">
      <w:pPr>
        <w:pStyle w:val="a7"/>
        <w:numPr>
          <w:ilvl w:val="1"/>
          <w:numId w:val="1"/>
        </w:numPr>
        <w:spacing w:line="320" w:lineRule="exact"/>
        <w:ind w:leftChars="0"/>
        <w:rPr>
          <w:rFonts w:ascii="ＭＳ 明朝" w:eastAsia="ＭＳ 明朝" w:hAnsi="ＭＳ 明朝"/>
          <w:szCs w:val="21"/>
        </w:rPr>
      </w:pPr>
      <w:r w:rsidRPr="00C34943">
        <w:rPr>
          <w:rFonts w:ascii="ＭＳ 明朝" w:eastAsia="ＭＳ 明朝" w:hAnsi="ＭＳ 明朝" w:hint="eastAsia"/>
          <w:szCs w:val="21"/>
        </w:rPr>
        <w:t>公益財団法人21世紀職業財団関西事務所から、「子どものいるミレニアム世代夫婦のキャリア意識に関する調査研究」</w:t>
      </w:r>
      <w:r w:rsidR="0085092A">
        <w:rPr>
          <w:rFonts w:ascii="ＭＳ 明朝" w:eastAsia="ＭＳ 明朝" w:hAnsi="ＭＳ 明朝" w:hint="eastAsia"/>
          <w:szCs w:val="21"/>
        </w:rPr>
        <w:t>の</w:t>
      </w:r>
      <w:r w:rsidRPr="0085092A">
        <w:rPr>
          <w:rFonts w:ascii="ＭＳ 明朝" w:eastAsia="ＭＳ 明朝" w:hAnsi="ＭＳ 明朝" w:hint="eastAsia"/>
          <w:color w:val="000000" w:themeColor="text1"/>
          <w:szCs w:val="21"/>
        </w:rPr>
        <w:t>概要と結果</w:t>
      </w:r>
      <w:r w:rsidRPr="00C34943">
        <w:rPr>
          <w:rFonts w:ascii="ＭＳ 明朝" w:eastAsia="ＭＳ 明朝" w:hAnsi="ＭＳ 明朝" w:hint="eastAsia"/>
          <w:szCs w:val="21"/>
        </w:rPr>
        <w:t>について、情報提供があった。</w:t>
      </w:r>
    </w:p>
    <w:p w14:paraId="6D011E44" w14:textId="77777777" w:rsidR="00903B6C" w:rsidRPr="00903B6C" w:rsidRDefault="00903B6C" w:rsidP="00903B6C">
      <w:pPr>
        <w:pStyle w:val="a7"/>
        <w:numPr>
          <w:ilvl w:val="1"/>
          <w:numId w:val="1"/>
        </w:numPr>
        <w:ind w:leftChars="0"/>
        <w:rPr>
          <w:rFonts w:ascii="ＭＳ 明朝" w:eastAsia="ＭＳ 明朝" w:hAnsi="ＭＳ 明朝"/>
          <w:szCs w:val="21"/>
        </w:rPr>
      </w:pPr>
      <w:r w:rsidRPr="00C34943">
        <w:rPr>
          <w:rFonts w:ascii="ＭＳ 明朝" w:eastAsia="ＭＳ 明朝" w:hAnsi="ＭＳ 明朝" w:hint="eastAsia"/>
          <w:szCs w:val="21"/>
        </w:rPr>
        <w:t>大阪市地域女性団体協議会から、大阪市女性会だより「地域で輝く女性会」について、情報提供があった。</w:t>
      </w:r>
    </w:p>
    <w:p w14:paraId="5EF2FDF4" w14:textId="77777777" w:rsidR="00903B6C" w:rsidRPr="00903B6C" w:rsidRDefault="00903B6C" w:rsidP="00903B6C">
      <w:pPr>
        <w:pStyle w:val="a7"/>
        <w:numPr>
          <w:ilvl w:val="1"/>
          <w:numId w:val="1"/>
        </w:numPr>
        <w:spacing w:line="320" w:lineRule="exact"/>
        <w:ind w:leftChars="0"/>
        <w:rPr>
          <w:rFonts w:ascii="ＭＳ 明朝" w:eastAsia="ＭＳ 明朝" w:hAnsi="ＭＳ 明朝"/>
          <w:szCs w:val="21"/>
        </w:rPr>
      </w:pPr>
      <w:r w:rsidRPr="00C34943">
        <w:rPr>
          <w:rFonts w:ascii="ＭＳ 明朝" w:eastAsia="ＭＳ 明朝" w:hAnsi="ＭＳ 明朝" w:hint="eastAsia"/>
          <w:szCs w:val="21"/>
        </w:rPr>
        <w:t>大阪市ＰＴＡ協議会から、「女性会員の集い」について、情報提供があった。</w:t>
      </w:r>
    </w:p>
    <w:p w14:paraId="2B055F2C" w14:textId="77777777" w:rsidR="00903B6C" w:rsidRPr="00903B6C" w:rsidRDefault="00903B6C" w:rsidP="00903B6C">
      <w:pPr>
        <w:pStyle w:val="a7"/>
        <w:numPr>
          <w:ilvl w:val="1"/>
          <w:numId w:val="1"/>
        </w:numPr>
        <w:spacing w:line="320" w:lineRule="exact"/>
        <w:ind w:leftChars="0"/>
        <w:rPr>
          <w:rFonts w:ascii="ＭＳ 明朝" w:eastAsia="ＭＳ 明朝" w:hAnsi="ＭＳ 明朝"/>
          <w:szCs w:val="21"/>
        </w:rPr>
      </w:pPr>
      <w:r w:rsidRPr="00C34943">
        <w:rPr>
          <w:rFonts w:ascii="ＭＳ 明朝" w:eastAsia="ＭＳ 明朝" w:hAnsi="ＭＳ 明朝" w:hint="eastAsia"/>
          <w:szCs w:val="21"/>
        </w:rPr>
        <w:t>特定非営利活動法人 大阪ＮＰＯセンターから、「産休・育休職員に対しての</w:t>
      </w:r>
      <w:r w:rsidRPr="00C34943">
        <w:rPr>
          <w:rFonts w:ascii="ＭＳ 明朝" w:eastAsia="ＭＳ 明朝" w:hAnsi="ＭＳ 明朝"/>
          <w:szCs w:val="21"/>
        </w:rPr>
        <w:t>ICT</w:t>
      </w:r>
      <w:r w:rsidRPr="00C34943">
        <w:rPr>
          <w:rFonts w:ascii="ＭＳ 明朝" w:eastAsia="ＭＳ 明朝" w:hAnsi="ＭＳ 明朝" w:hint="eastAsia"/>
          <w:szCs w:val="21"/>
        </w:rPr>
        <w:t>を活用したコミュニケーションの推進」について、情報提供があった。</w:t>
      </w:r>
    </w:p>
    <w:p w14:paraId="0820D32F" w14:textId="7C5B442D" w:rsidR="00903B6C" w:rsidRPr="0085092A" w:rsidRDefault="00903B6C" w:rsidP="00903B6C">
      <w:pPr>
        <w:pStyle w:val="a7"/>
        <w:numPr>
          <w:ilvl w:val="1"/>
          <w:numId w:val="2"/>
        </w:numPr>
        <w:ind w:leftChars="0"/>
        <w:rPr>
          <w:rFonts w:ascii="ＭＳ 明朝" w:eastAsia="ＭＳ 明朝" w:hAnsi="ＭＳ 明朝"/>
          <w:szCs w:val="21"/>
        </w:rPr>
      </w:pPr>
      <w:r w:rsidRPr="00C34943">
        <w:rPr>
          <w:rFonts w:ascii="ＭＳ 明朝" w:eastAsia="ＭＳ 明朝" w:hAnsi="ＭＳ 明朝" w:hint="eastAsia"/>
          <w:szCs w:val="21"/>
        </w:rPr>
        <w:t>一般財団法人 大阪市男女共同参画のまち創生協会から、大阪市男女いきいき財団NEWSの</w:t>
      </w:r>
      <w:r w:rsidRPr="0085092A">
        <w:rPr>
          <w:rFonts w:ascii="ＭＳ 明朝" w:eastAsia="ＭＳ 明朝" w:hAnsi="ＭＳ 明朝" w:hint="eastAsia"/>
          <w:color w:val="000000" w:themeColor="text1"/>
          <w:szCs w:val="21"/>
        </w:rPr>
        <w:t>紹介や、</w:t>
      </w:r>
      <w:r w:rsidRPr="0085092A">
        <w:rPr>
          <w:rFonts w:ascii="ＭＳ 明朝" w:eastAsia="ＭＳ 明朝" w:hAnsi="ＭＳ 明朝" w:hint="eastAsia"/>
          <w:szCs w:val="21"/>
        </w:rPr>
        <w:t>「ワークサポートプラス」等について、</w:t>
      </w:r>
      <w:r w:rsidRPr="0085092A">
        <w:rPr>
          <w:rFonts w:ascii="ＭＳ 明朝" w:eastAsia="ＭＳ 明朝" w:hAnsi="ＭＳ 明朝" w:hint="eastAsia"/>
          <w:color w:val="000000" w:themeColor="text1"/>
          <w:szCs w:val="21"/>
        </w:rPr>
        <w:t>情報提供があった。</w:t>
      </w:r>
    </w:p>
    <w:p w14:paraId="6E526E64" w14:textId="5453648A" w:rsidR="00903B6C" w:rsidRPr="00903B6C" w:rsidRDefault="00903B6C" w:rsidP="00903B6C">
      <w:pPr>
        <w:pStyle w:val="a7"/>
        <w:numPr>
          <w:ilvl w:val="1"/>
          <w:numId w:val="2"/>
        </w:numPr>
        <w:ind w:leftChars="0"/>
        <w:rPr>
          <w:rFonts w:ascii="ＭＳ 明朝" w:eastAsia="ＭＳ 明朝" w:hAnsi="ＭＳ 明朝"/>
          <w:szCs w:val="21"/>
        </w:rPr>
      </w:pPr>
      <w:r w:rsidRPr="00C34943">
        <w:rPr>
          <w:rFonts w:ascii="ＭＳ 明朝" w:eastAsia="ＭＳ 明朝" w:hAnsi="ＭＳ 明朝" w:hint="eastAsia"/>
          <w:szCs w:val="21"/>
        </w:rPr>
        <w:t>大阪市から、女性活躍推進の取組</w:t>
      </w:r>
      <w:r w:rsidRPr="00C34943">
        <w:rPr>
          <w:rFonts w:ascii="ＭＳ 明朝" w:eastAsia="ＭＳ 明朝" w:hAnsi="ＭＳ 明朝" w:hint="eastAsia"/>
          <w:color w:val="000000" w:themeColor="text1"/>
          <w:szCs w:val="21"/>
        </w:rPr>
        <w:t>（資料</w:t>
      </w:r>
      <w:r>
        <w:rPr>
          <w:rFonts w:ascii="ＭＳ 明朝" w:eastAsia="ＭＳ 明朝" w:hAnsi="ＭＳ 明朝" w:hint="eastAsia"/>
          <w:color w:val="000000" w:themeColor="text1"/>
          <w:szCs w:val="21"/>
        </w:rPr>
        <w:t>１</w:t>
      </w:r>
      <w:r w:rsidRPr="003A71A3">
        <w:rPr>
          <w:rFonts w:ascii="ＭＳ 明朝" w:eastAsia="ＭＳ 明朝" w:hAnsi="ＭＳ 明朝" w:hint="eastAsia"/>
          <w:color w:val="000000" w:themeColor="text1"/>
          <w:szCs w:val="21"/>
        </w:rPr>
        <w:t>）</w:t>
      </w:r>
      <w:r w:rsidRPr="003A71A3">
        <w:rPr>
          <w:rFonts w:ascii="ＭＳ 明朝" w:eastAsia="ＭＳ 明朝" w:hAnsi="ＭＳ 明朝" w:hint="eastAsia"/>
          <w:szCs w:val="21"/>
        </w:rPr>
        <w:t>や</w:t>
      </w:r>
      <w:r w:rsidRPr="0085092A">
        <w:rPr>
          <w:rFonts w:ascii="ＭＳ 明朝" w:eastAsia="ＭＳ 明朝" w:hAnsi="ＭＳ 明朝" w:hint="eastAsia"/>
          <w:color w:val="000000" w:themeColor="text1"/>
          <w:szCs w:val="21"/>
        </w:rPr>
        <w:t>、男女共同参画情報誌クレオで紹介している取組及び女性のつながりサポートLINE相談事業</w:t>
      </w:r>
      <w:r w:rsidRPr="003A71A3">
        <w:rPr>
          <w:rFonts w:ascii="ＭＳ 明朝" w:eastAsia="ＭＳ 明朝" w:hAnsi="ＭＳ 明朝" w:hint="eastAsia"/>
          <w:color w:val="000000" w:themeColor="text1"/>
          <w:szCs w:val="21"/>
        </w:rPr>
        <w:t>（資料</w:t>
      </w:r>
      <w:r>
        <w:rPr>
          <w:rFonts w:ascii="ＭＳ 明朝" w:eastAsia="ＭＳ 明朝" w:hAnsi="ＭＳ 明朝" w:hint="eastAsia"/>
          <w:color w:val="000000" w:themeColor="text1"/>
          <w:szCs w:val="21"/>
        </w:rPr>
        <w:t>２</w:t>
      </w:r>
      <w:r w:rsidRPr="003A71A3">
        <w:rPr>
          <w:rFonts w:ascii="ＭＳ 明朝" w:eastAsia="ＭＳ 明朝" w:hAnsi="ＭＳ 明朝" w:hint="eastAsia"/>
          <w:color w:val="000000" w:themeColor="text1"/>
          <w:szCs w:val="21"/>
        </w:rPr>
        <w:t>）</w:t>
      </w:r>
      <w:r w:rsidRPr="003A71A3">
        <w:rPr>
          <w:rFonts w:ascii="ＭＳ 明朝" w:eastAsia="ＭＳ 明朝" w:hAnsi="ＭＳ 明朝" w:hint="eastAsia"/>
          <w:szCs w:val="21"/>
        </w:rPr>
        <w:t>について、情報提供を行った。</w:t>
      </w:r>
    </w:p>
    <w:p w14:paraId="3183575B" w14:textId="148E7B8A" w:rsidR="00F07D71" w:rsidRPr="00716CBD" w:rsidRDefault="00F07D71" w:rsidP="00716CBD">
      <w:pPr>
        <w:spacing w:line="320" w:lineRule="exact"/>
        <w:rPr>
          <w:rFonts w:asciiTheme="minorEastAsia" w:hAnsiTheme="minorEastAsia"/>
          <w:sz w:val="22"/>
        </w:rPr>
      </w:pPr>
    </w:p>
    <w:p w14:paraId="16BB173A" w14:textId="77777777" w:rsidR="00D12AB3" w:rsidRPr="00B94E1F" w:rsidRDefault="00903B6C" w:rsidP="00ED0E1B">
      <w:pPr>
        <w:jc w:val="left"/>
        <w:rPr>
          <w:sz w:val="20"/>
        </w:rPr>
      </w:pPr>
      <w:r>
        <w:rPr>
          <w:rFonts w:hint="eastAsia"/>
        </w:rPr>
        <w:t>（２）</w:t>
      </w:r>
      <w:r w:rsidR="00E80385" w:rsidRPr="00B94E1F">
        <w:rPr>
          <w:rFonts w:asciiTheme="minorEastAsia" w:hAnsiTheme="minorEastAsia" w:hint="eastAsia"/>
        </w:rPr>
        <w:t>ワーク・ライフ・バランス推進の取組について</w:t>
      </w:r>
    </w:p>
    <w:p w14:paraId="417F6572" w14:textId="18737FE8" w:rsidR="00F07D71" w:rsidRPr="00444E9E" w:rsidRDefault="00CB6705" w:rsidP="00CB6705">
      <w:pPr>
        <w:spacing w:line="320" w:lineRule="exact"/>
        <w:ind w:leftChars="200" w:left="420" w:firstLineChars="100" w:firstLine="210"/>
        <w:rPr>
          <w:rFonts w:asciiTheme="minorEastAsia" w:hAnsiTheme="minorEastAsia"/>
        </w:rPr>
      </w:pPr>
      <w:r w:rsidRPr="00716CBD">
        <w:rPr>
          <w:rFonts w:asciiTheme="minorEastAsia" w:hAnsiTheme="minorEastAsia" w:hint="eastAsia"/>
          <w:color w:val="000000" w:themeColor="text1"/>
        </w:rPr>
        <w:t>大阪市</w:t>
      </w:r>
      <w:r w:rsidR="006F69E8" w:rsidRPr="00444E9E">
        <w:rPr>
          <w:rFonts w:asciiTheme="minorEastAsia" w:hAnsiTheme="minorEastAsia" w:hint="eastAsia"/>
        </w:rPr>
        <w:t>から</w:t>
      </w:r>
      <w:r w:rsidR="00F07D71" w:rsidRPr="00444E9E">
        <w:rPr>
          <w:rFonts w:asciiTheme="minorEastAsia" w:hAnsiTheme="minorEastAsia" w:hint="eastAsia"/>
        </w:rPr>
        <w:t>、11</w:t>
      </w:r>
      <w:r w:rsidR="002813A7" w:rsidRPr="00444E9E">
        <w:rPr>
          <w:rFonts w:asciiTheme="minorEastAsia" w:hAnsiTheme="minorEastAsia" w:hint="eastAsia"/>
        </w:rPr>
        <w:t>月の「ノー残業デー、ワーク・ライフ・バランス推進月間」の</w:t>
      </w:r>
      <w:r w:rsidR="00F07D71" w:rsidRPr="00444E9E">
        <w:rPr>
          <w:rFonts w:asciiTheme="minorEastAsia" w:hAnsiTheme="minorEastAsia" w:hint="eastAsia"/>
        </w:rPr>
        <w:t>取組</w:t>
      </w:r>
      <w:r w:rsidR="002813A7" w:rsidRPr="00444E9E">
        <w:rPr>
          <w:rFonts w:asciiTheme="minorEastAsia" w:hAnsiTheme="minorEastAsia" w:hint="eastAsia"/>
        </w:rPr>
        <w:t>への協力依頼を</w:t>
      </w:r>
      <w:r w:rsidR="00F07D71" w:rsidRPr="00444E9E">
        <w:rPr>
          <w:rFonts w:asciiTheme="minorEastAsia" w:hAnsiTheme="minorEastAsia" w:hint="eastAsia"/>
        </w:rPr>
        <w:t>行った。（資料</w:t>
      </w:r>
      <w:r w:rsidR="00903B6C" w:rsidRPr="00444E9E">
        <w:rPr>
          <w:rFonts w:asciiTheme="minorEastAsia" w:hAnsiTheme="minorEastAsia" w:hint="eastAsia"/>
        </w:rPr>
        <w:t>３</w:t>
      </w:r>
      <w:r w:rsidR="00F07D71" w:rsidRPr="00444E9E">
        <w:rPr>
          <w:rFonts w:asciiTheme="minorEastAsia" w:hAnsiTheme="minorEastAsia" w:hint="eastAsia"/>
        </w:rPr>
        <w:t>）</w:t>
      </w:r>
    </w:p>
    <w:p w14:paraId="4F639144" w14:textId="77777777" w:rsidR="00F07D71" w:rsidRPr="006F37B3" w:rsidRDefault="00F07D71" w:rsidP="00772AFC">
      <w:pPr>
        <w:pStyle w:val="a7"/>
        <w:spacing w:line="320" w:lineRule="exact"/>
        <w:ind w:leftChars="0" w:left="750"/>
        <w:rPr>
          <w:rFonts w:asciiTheme="minorEastAsia" w:hAnsiTheme="minorEastAsia"/>
          <w:sz w:val="22"/>
        </w:rPr>
      </w:pPr>
    </w:p>
    <w:p w14:paraId="39C8C927" w14:textId="77777777" w:rsidR="00444E9E" w:rsidRDefault="00357488" w:rsidP="00444E9E">
      <w:pPr>
        <w:pStyle w:val="a7"/>
        <w:numPr>
          <w:ilvl w:val="0"/>
          <w:numId w:val="5"/>
        </w:numPr>
        <w:ind w:leftChars="0"/>
        <w:jc w:val="left"/>
      </w:pPr>
      <w:r>
        <w:rPr>
          <w:rFonts w:hint="eastAsia"/>
        </w:rPr>
        <w:t>その他</w:t>
      </w:r>
      <w:bookmarkStart w:id="0" w:name="_GoBack"/>
      <w:bookmarkEnd w:id="0"/>
    </w:p>
    <w:p w14:paraId="514021BF" w14:textId="77777777" w:rsidR="001F1C4A" w:rsidRPr="001F1C4A" w:rsidRDefault="001F1C4A" w:rsidP="001F1C4A">
      <w:pPr>
        <w:pStyle w:val="a7"/>
        <w:ind w:leftChars="0" w:left="720"/>
        <w:jc w:val="left"/>
        <w:rPr>
          <w:rFonts w:asciiTheme="minorEastAsia" w:hAnsiTheme="minorEastAsia"/>
          <w:color w:val="000000" w:themeColor="text1"/>
        </w:rPr>
      </w:pPr>
      <w:r w:rsidRPr="001F1C4A">
        <w:rPr>
          <w:rFonts w:asciiTheme="minorEastAsia" w:hAnsiTheme="minorEastAsia" w:hint="eastAsia"/>
          <w:color w:val="000000" w:themeColor="text1"/>
        </w:rPr>
        <w:t>大阪市より、今後の広報連携として、大阪市女性活躍推進ポータルサイト「きらめく女性の応援ひろば～未来へレディGo！～」に、女性活躍推進に関する各構成団体の情報を掲載するページを作成し、広く発信していくことについて提案があった。スケジュールについては、来年度のポータルサイトのページ改修にあわせて、各構成団体のサイトとの相互連携も含めて進めていくこととした。</w:t>
      </w:r>
    </w:p>
    <w:p w14:paraId="191C08F8" w14:textId="2B1D65D5" w:rsidR="00F56576" w:rsidRPr="001F1C4A" w:rsidRDefault="00F56576" w:rsidP="00C84494">
      <w:pPr>
        <w:jc w:val="left"/>
        <w:rPr>
          <w:color w:val="000000" w:themeColor="text1"/>
        </w:rPr>
      </w:pPr>
    </w:p>
    <w:sectPr w:rsidR="00F56576" w:rsidRPr="001F1C4A" w:rsidSect="00716C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1472A" w14:textId="77777777" w:rsidR="009B615C" w:rsidRDefault="009B615C" w:rsidP="00912635">
      <w:r>
        <w:separator/>
      </w:r>
    </w:p>
  </w:endnote>
  <w:endnote w:type="continuationSeparator" w:id="0">
    <w:p w14:paraId="55152E89" w14:textId="77777777" w:rsidR="009B615C" w:rsidRDefault="009B615C" w:rsidP="0091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1004" w14:textId="77777777" w:rsidR="009B615C" w:rsidRDefault="009B615C" w:rsidP="00912635">
      <w:r>
        <w:separator/>
      </w:r>
    </w:p>
  </w:footnote>
  <w:footnote w:type="continuationSeparator" w:id="0">
    <w:p w14:paraId="62214E10" w14:textId="77777777" w:rsidR="009B615C" w:rsidRDefault="009B615C" w:rsidP="00912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919"/>
    <w:multiLevelType w:val="hybridMultilevel"/>
    <w:tmpl w:val="2C1A4FB6"/>
    <w:lvl w:ilvl="0" w:tplc="56A6B8C0">
      <w:numFmt w:val="bullet"/>
      <w:lvlText w:val="・"/>
      <w:lvlJc w:val="left"/>
      <w:pPr>
        <w:ind w:left="8643" w:hanging="420"/>
      </w:pPr>
      <w:rPr>
        <w:rFonts w:ascii="ＭＳ 明朝" w:eastAsia="ＭＳ 明朝" w:hAnsi="ＭＳ 明朝" w:cstheme="minorBidi" w:hint="eastAsia"/>
      </w:rPr>
    </w:lvl>
    <w:lvl w:ilvl="1" w:tplc="0409000B" w:tentative="1">
      <w:start w:val="1"/>
      <w:numFmt w:val="bullet"/>
      <w:lvlText w:val=""/>
      <w:lvlJc w:val="left"/>
      <w:pPr>
        <w:ind w:left="9063" w:hanging="420"/>
      </w:pPr>
      <w:rPr>
        <w:rFonts w:ascii="Wingdings" w:hAnsi="Wingdings" w:hint="default"/>
      </w:rPr>
    </w:lvl>
    <w:lvl w:ilvl="2" w:tplc="0409000D" w:tentative="1">
      <w:start w:val="1"/>
      <w:numFmt w:val="bullet"/>
      <w:lvlText w:val=""/>
      <w:lvlJc w:val="left"/>
      <w:pPr>
        <w:ind w:left="9483" w:hanging="420"/>
      </w:pPr>
      <w:rPr>
        <w:rFonts w:ascii="Wingdings" w:hAnsi="Wingdings" w:hint="default"/>
      </w:rPr>
    </w:lvl>
    <w:lvl w:ilvl="3" w:tplc="04090001" w:tentative="1">
      <w:start w:val="1"/>
      <w:numFmt w:val="bullet"/>
      <w:lvlText w:val=""/>
      <w:lvlJc w:val="left"/>
      <w:pPr>
        <w:ind w:left="9903" w:hanging="420"/>
      </w:pPr>
      <w:rPr>
        <w:rFonts w:ascii="Wingdings" w:hAnsi="Wingdings" w:hint="default"/>
      </w:rPr>
    </w:lvl>
    <w:lvl w:ilvl="4" w:tplc="0409000B" w:tentative="1">
      <w:start w:val="1"/>
      <w:numFmt w:val="bullet"/>
      <w:lvlText w:val=""/>
      <w:lvlJc w:val="left"/>
      <w:pPr>
        <w:ind w:left="10323" w:hanging="420"/>
      </w:pPr>
      <w:rPr>
        <w:rFonts w:ascii="Wingdings" w:hAnsi="Wingdings" w:hint="default"/>
      </w:rPr>
    </w:lvl>
    <w:lvl w:ilvl="5" w:tplc="0409000D" w:tentative="1">
      <w:start w:val="1"/>
      <w:numFmt w:val="bullet"/>
      <w:lvlText w:val=""/>
      <w:lvlJc w:val="left"/>
      <w:pPr>
        <w:ind w:left="10743" w:hanging="420"/>
      </w:pPr>
      <w:rPr>
        <w:rFonts w:ascii="Wingdings" w:hAnsi="Wingdings" w:hint="default"/>
      </w:rPr>
    </w:lvl>
    <w:lvl w:ilvl="6" w:tplc="04090001" w:tentative="1">
      <w:start w:val="1"/>
      <w:numFmt w:val="bullet"/>
      <w:lvlText w:val=""/>
      <w:lvlJc w:val="left"/>
      <w:pPr>
        <w:ind w:left="11163" w:hanging="420"/>
      </w:pPr>
      <w:rPr>
        <w:rFonts w:ascii="Wingdings" w:hAnsi="Wingdings" w:hint="default"/>
      </w:rPr>
    </w:lvl>
    <w:lvl w:ilvl="7" w:tplc="0409000B" w:tentative="1">
      <w:start w:val="1"/>
      <w:numFmt w:val="bullet"/>
      <w:lvlText w:val=""/>
      <w:lvlJc w:val="left"/>
      <w:pPr>
        <w:ind w:left="11583" w:hanging="420"/>
      </w:pPr>
      <w:rPr>
        <w:rFonts w:ascii="Wingdings" w:hAnsi="Wingdings" w:hint="default"/>
      </w:rPr>
    </w:lvl>
    <w:lvl w:ilvl="8" w:tplc="0409000D" w:tentative="1">
      <w:start w:val="1"/>
      <w:numFmt w:val="bullet"/>
      <w:lvlText w:val=""/>
      <w:lvlJc w:val="left"/>
      <w:pPr>
        <w:ind w:left="12003" w:hanging="420"/>
      </w:pPr>
      <w:rPr>
        <w:rFonts w:ascii="Wingdings" w:hAnsi="Wingdings" w:hint="default"/>
      </w:rPr>
    </w:lvl>
  </w:abstractNum>
  <w:abstractNum w:abstractNumId="1" w15:restartNumberingAfterBreak="0">
    <w:nsid w:val="117F7976"/>
    <w:multiLevelType w:val="hybridMultilevel"/>
    <w:tmpl w:val="F402AF9C"/>
    <w:lvl w:ilvl="0" w:tplc="B5F062C2">
      <w:numFmt w:val="bullet"/>
      <w:lvlText w:val="○"/>
      <w:lvlJc w:val="left"/>
      <w:pPr>
        <w:ind w:left="360" w:hanging="360"/>
      </w:pPr>
      <w:rPr>
        <w:rFonts w:ascii="ＭＳ 明朝" w:eastAsia="ＭＳ 明朝" w:hAnsi="ＭＳ 明朝" w:cstheme="minorBidi" w:hint="eastAsia"/>
      </w:rPr>
    </w:lvl>
    <w:lvl w:ilvl="1" w:tplc="9A90073A">
      <w:numFmt w:val="bullet"/>
      <w:lvlText w:val="・"/>
      <w:lvlJc w:val="left"/>
      <w:pPr>
        <w:ind w:left="780" w:hanging="360"/>
      </w:pPr>
      <w:rPr>
        <w:rFonts w:ascii="ＭＳ 明朝" w:eastAsia="ＭＳ 明朝" w:hAnsi="ＭＳ 明朝" w:cstheme="minorBidi"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35DE2"/>
    <w:multiLevelType w:val="hybridMultilevel"/>
    <w:tmpl w:val="D228E860"/>
    <w:lvl w:ilvl="0" w:tplc="56A6B8C0">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CA30811"/>
    <w:multiLevelType w:val="hybridMultilevel"/>
    <w:tmpl w:val="CEC6215C"/>
    <w:lvl w:ilvl="0" w:tplc="BD7CD47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D861C9"/>
    <w:multiLevelType w:val="hybridMultilevel"/>
    <w:tmpl w:val="0BA6227C"/>
    <w:lvl w:ilvl="0" w:tplc="B5F062C2">
      <w:numFmt w:val="bullet"/>
      <w:lvlText w:val="○"/>
      <w:lvlJc w:val="left"/>
      <w:pPr>
        <w:ind w:left="360" w:hanging="360"/>
      </w:pPr>
      <w:rPr>
        <w:rFonts w:ascii="ＭＳ 明朝" w:eastAsia="ＭＳ 明朝" w:hAnsi="ＭＳ 明朝" w:cstheme="minorBidi" w:hint="eastAsia"/>
      </w:rPr>
    </w:lvl>
    <w:lvl w:ilvl="1" w:tplc="56A6B8C0">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17"/>
    <w:rsid w:val="00075CA2"/>
    <w:rsid w:val="0008468F"/>
    <w:rsid w:val="000A0829"/>
    <w:rsid w:val="000B4788"/>
    <w:rsid w:val="000B7F8C"/>
    <w:rsid w:val="000C0EE9"/>
    <w:rsid w:val="001078FE"/>
    <w:rsid w:val="00147468"/>
    <w:rsid w:val="001518F7"/>
    <w:rsid w:val="00192230"/>
    <w:rsid w:val="001F1C4A"/>
    <w:rsid w:val="001F5502"/>
    <w:rsid w:val="002000E4"/>
    <w:rsid w:val="00202108"/>
    <w:rsid w:val="00221ECC"/>
    <w:rsid w:val="00230261"/>
    <w:rsid w:val="0023687A"/>
    <w:rsid w:val="002479B1"/>
    <w:rsid w:val="002524E5"/>
    <w:rsid w:val="002652A6"/>
    <w:rsid w:val="002813A7"/>
    <w:rsid w:val="0030770A"/>
    <w:rsid w:val="00336F1A"/>
    <w:rsid w:val="00344EFB"/>
    <w:rsid w:val="003537F2"/>
    <w:rsid w:val="00357488"/>
    <w:rsid w:val="003764EF"/>
    <w:rsid w:val="00381050"/>
    <w:rsid w:val="00381D19"/>
    <w:rsid w:val="00390FEA"/>
    <w:rsid w:val="003A0A9C"/>
    <w:rsid w:val="003D0BB4"/>
    <w:rsid w:val="003D4A9C"/>
    <w:rsid w:val="003D5E86"/>
    <w:rsid w:val="004051C3"/>
    <w:rsid w:val="0041185D"/>
    <w:rsid w:val="004249AA"/>
    <w:rsid w:val="00434184"/>
    <w:rsid w:val="00444E9E"/>
    <w:rsid w:val="00464E27"/>
    <w:rsid w:val="00493489"/>
    <w:rsid w:val="004B66CF"/>
    <w:rsid w:val="004C1FC3"/>
    <w:rsid w:val="00501ADA"/>
    <w:rsid w:val="005370E9"/>
    <w:rsid w:val="00543D37"/>
    <w:rsid w:val="00545D20"/>
    <w:rsid w:val="005534ED"/>
    <w:rsid w:val="00570F79"/>
    <w:rsid w:val="005B22BF"/>
    <w:rsid w:val="005D2C23"/>
    <w:rsid w:val="006128CC"/>
    <w:rsid w:val="00634B93"/>
    <w:rsid w:val="00672910"/>
    <w:rsid w:val="006A3436"/>
    <w:rsid w:val="006A3B90"/>
    <w:rsid w:val="006A775F"/>
    <w:rsid w:val="006F69E8"/>
    <w:rsid w:val="00705AC7"/>
    <w:rsid w:val="00716CBD"/>
    <w:rsid w:val="00736B4D"/>
    <w:rsid w:val="0076553B"/>
    <w:rsid w:val="00765A6D"/>
    <w:rsid w:val="00772AFC"/>
    <w:rsid w:val="0078179C"/>
    <w:rsid w:val="007A5180"/>
    <w:rsid w:val="007D3DC1"/>
    <w:rsid w:val="00827363"/>
    <w:rsid w:val="008338B6"/>
    <w:rsid w:val="00847276"/>
    <w:rsid w:val="0085092A"/>
    <w:rsid w:val="008717A1"/>
    <w:rsid w:val="00903B6C"/>
    <w:rsid w:val="00912635"/>
    <w:rsid w:val="0091712A"/>
    <w:rsid w:val="009175E1"/>
    <w:rsid w:val="00927FF1"/>
    <w:rsid w:val="009663CA"/>
    <w:rsid w:val="009B615C"/>
    <w:rsid w:val="009E4CAC"/>
    <w:rsid w:val="009F3BF2"/>
    <w:rsid w:val="00A37C6B"/>
    <w:rsid w:val="00A6521F"/>
    <w:rsid w:val="00A94C9E"/>
    <w:rsid w:val="00AA658C"/>
    <w:rsid w:val="00AA74BD"/>
    <w:rsid w:val="00AE32F6"/>
    <w:rsid w:val="00B137B4"/>
    <w:rsid w:val="00B27A43"/>
    <w:rsid w:val="00B57E17"/>
    <w:rsid w:val="00B9267E"/>
    <w:rsid w:val="00B942FD"/>
    <w:rsid w:val="00B94E1F"/>
    <w:rsid w:val="00BA2CC7"/>
    <w:rsid w:val="00BB1D92"/>
    <w:rsid w:val="00BB4146"/>
    <w:rsid w:val="00BC5CD9"/>
    <w:rsid w:val="00C40009"/>
    <w:rsid w:val="00C63218"/>
    <w:rsid w:val="00C84494"/>
    <w:rsid w:val="00CA288C"/>
    <w:rsid w:val="00CB6705"/>
    <w:rsid w:val="00CD46CC"/>
    <w:rsid w:val="00CE0008"/>
    <w:rsid w:val="00CF4C80"/>
    <w:rsid w:val="00D12AB3"/>
    <w:rsid w:val="00D15026"/>
    <w:rsid w:val="00D47246"/>
    <w:rsid w:val="00DC4F39"/>
    <w:rsid w:val="00DD3190"/>
    <w:rsid w:val="00DD4490"/>
    <w:rsid w:val="00DD47BF"/>
    <w:rsid w:val="00DD6CA1"/>
    <w:rsid w:val="00DD7184"/>
    <w:rsid w:val="00DE2180"/>
    <w:rsid w:val="00E27F92"/>
    <w:rsid w:val="00E50DE2"/>
    <w:rsid w:val="00E669F7"/>
    <w:rsid w:val="00E679A3"/>
    <w:rsid w:val="00E72E71"/>
    <w:rsid w:val="00E80385"/>
    <w:rsid w:val="00ED0E1B"/>
    <w:rsid w:val="00F0637D"/>
    <w:rsid w:val="00F07D71"/>
    <w:rsid w:val="00F11E98"/>
    <w:rsid w:val="00F56576"/>
    <w:rsid w:val="00F65544"/>
    <w:rsid w:val="00F82C80"/>
    <w:rsid w:val="00F91850"/>
    <w:rsid w:val="00F962F5"/>
    <w:rsid w:val="00FB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051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635"/>
    <w:pPr>
      <w:tabs>
        <w:tab w:val="center" w:pos="4252"/>
        <w:tab w:val="right" w:pos="8504"/>
      </w:tabs>
      <w:snapToGrid w:val="0"/>
    </w:pPr>
  </w:style>
  <w:style w:type="character" w:customStyle="1" w:styleId="a4">
    <w:name w:val="ヘッダー (文字)"/>
    <w:basedOn w:val="a0"/>
    <w:link w:val="a3"/>
    <w:uiPriority w:val="99"/>
    <w:rsid w:val="00912635"/>
  </w:style>
  <w:style w:type="paragraph" w:styleId="a5">
    <w:name w:val="footer"/>
    <w:basedOn w:val="a"/>
    <w:link w:val="a6"/>
    <w:uiPriority w:val="99"/>
    <w:unhideWhenUsed/>
    <w:rsid w:val="00912635"/>
    <w:pPr>
      <w:tabs>
        <w:tab w:val="center" w:pos="4252"/>
        <w:tab w:val="right" w:pos="8504"/>
      </w:tabs>
      <w:snapToGrid w:val="0"/>
    </w:pPr>
  </w:style>
  <w:style w:type="character" w:customStyle="1" w:styleId="a6">
    <w:name w:val="フッター (文字)"/>
    <w:basedOn w:val="a0"/>
    <w:link w:val="a5"/>
    <w:uiPriority w:val="99"/>
    <w:rsid w:val="00912635"/>
  </w:style>
  <w:style w:type="paragraph" w:styleId="a7">
    <w:name w:val="List Paragraph"/>
    <w:basedOn w:val="a"/>
    <w:uiPriority w:val="34"/>
    <w:qFormat/>
    <w:rsid w:val="00FB3A70"/>
    <w:pPr>
      <w:ind w:leftChars="400" w:left="840"/>
    </w:pPr>
  </w:style>
  <w:style w:type="character" w:styleId="a8">
    <w:name w:val="Hyperlink"/>
    <w:basedOn w:val="a0"/>
    <w:uiPriority w:val="99"/>
    <w:unhideWhenUsed/>
    <w:rsid w:val="00221ECC"/>
    <w:rPr>
      <w:color w:val="0563C1" w:themeColor="hyperlink"/>
      <w:u w:val="single"/>
    </w:rPr>
  </w:style>
  <w:style w:type="character" w:styleId="a9">
    <w:name w:val="annotation reference"/>
    <w:basedOn w:val="a0"/>
    <w:uiPriority w:val="99"/>
    <w:semiHidden/>
    <w:unhideWhenUsed/>
    <w:rsid w:val="00903B6C"/>
    <w:rPr>
      <w:sz w:val="18"/>
      <w:szCs w:val="18"/>
    </w:rPr>
  </w:style>
  <w:style w:type="paragraph" w:styleId="aa">
    <w:name w:val="annotation text"/>
    <w:basedOn w:val="a"/>
    <w:link w:val="ab"/>
    <w:uiPriority w:val="99"/>
    <w:semiHidden/>
    <w:unhideWhenUsed/>
    <w:rsid w:val="00903B6C"/>
    <w:pPr>
      <w:jc w:val="left"/>
    </w:pPr>
  </w:style>
  <w:style w:type="character" w:customStyle="1" w:styleId="ab">
    <w:name w:val="コメント文字列 (文字)"/>
    <w:basedOn w:val="a0"/>
    <w:link w:val="aa"/>
    <w:uiPriority w:val="99"/>
    <w:semiHidden/>
    <w:rsid w:val="00903B6C"/>
  </w:style>
  <w:style w:type="paragraph" w:styleId="ac">
    <w:name w:val="Balloon Text"/>
    <w:basedOn w:val="a"/>
    <w:link w:val="ad"/>
    <w:uiPriority w:val="99"/>
    <w:semiHidden/>
    <w:unhideWhenUsed/>
    <w:rsid w:val="00903B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B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2524E5"/>
    <w:rPr>
      <w:b/>
      <w:bCs/>
    </w:rPr>
  </w:style>
  <w:style w:type="character" w:customStyle="1" w:styleId="af">
    <w:name w:val="コメント内容 (文字)"/>
    <w:basedOn w:val="ab"/>
    <w:link w:val="ae"/>
    <w:uiPriority w:val="99"/>
    <w:semiHidden/>
    <w:rsid w:val="0025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2021-09-10T01:55:00Z</dcterms:created>
  <dcterms:modified xsi:type="dcterms:W3CDTF">2022-09-12T07:06:00Z</dcterms:modified>
</cp:coreProperties>
</file>