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65D" w:rsidRPr="00C17FE2" w:rsidRDefault="0028165D" w:rsidP="009179BC">
      <w:pPr>
        <w:pStyle w:val="a3"/>
        <w:tabs>
          <w:tab w:val="clear" w:pos="4252"/>
          <w:tab w:val="clear" w:pos="8504"/>
        </w:tabs>
        <w:snapToGrid/>
        <w:ind w:left="210" w:hangingChars="100" w:hanging="210"/>
        <w:rPr>
          <w:kern w:val="0"/>
          <w:sz w:val="21"/>
        </w:rPr>
      </w:pPr>
      <w:r w:rsidRPr="00C17FE2">
        <w:rPr>
          <w:rFonts w:hint="eastAsia"/>
          <w:sz w:val="21"/>
        </w:rPr>
        <w:t>（様式第３号）</w:t>
      </w:r>
    </w:p>
    <w:p w:rsidR="0028165D" w:rsidRPr="00C17FE2" w:rsidRDefault="0028165D">
      <w:pPr>
        <w:pStyle w:val="a3"/>
        <w:tabs>
          <w:tab w:val="clear" w:pos="4252"/>
          <w:tab w:val="clear" w:pos="8504"/>
        </w:tabs>
        <w:snapToGrid/>
        <w:jc w:val="center"/>
        <w:rPr>
          <w:sz w:val="21"/>
        </w:rPr>
      </w:pPr>
      <w:r w:rsidRPr="00C17FE2">
        <w:rPr>
          <w:rFonts w:hint="eastAsia"/>
          <w:sz w:val="21"/>
        </w:rPr>
        <w:t>消費者訴訟費用貸付金貸付契約書</w:t>
      </w:r>
    </w:p>
    <w:p w:rsidR="0028165D" w:rsidRPr="00C17FE2" w:rsidRDefault="0028165D">
      <w:pPr>
        <w:pStyle w:val="a3"/>
        <w:tabs>
          <w:tab w:val="clear" w:pos="4252"/>
          <w:tab w:val="clear" w:pos="8504"/>
        </w:tabs>
        <w:snapToGrid/>
        <w:rPr>
          <w:sz w:val="21"/>
        </w:rPr>
      </w:pPr>
    </w:p>
    <w:p w:rsidR="0028165D" w:rsidRPr="00C17FE2" w:rsidRDefault="0028165D" w:rsidP="00CF5C29">
      <w:pPr>
        <w:pStyle w:val="a3"/>
        <w:tabs>
          <w:tab w:val="clear" w:pos="4252"/>
          <w:tab w:val="clear" w:pos="8504"/>
        </w:tabs>
        <w:snapToGrid/>
        <w:ind w:firstLineChars="100" w:firstLine="210"/>
        <w:rPr>
          <w:sz w:val="21"/>
        </w:rPr>
      </w:pPr>
      <w:r w:rsidRPr="00C17FE2">
        <w:rPr>
          <w:rFonts w:hint="eastAsia"/>
          <w:sz w:val="21"/>
        </w:rPr>
        <w:t>貸主大阪市（以下「</w:t>
      </w:r>
      <w:r w:rsidR="00DD3CA6" w:rsidRPr="00DD3CA6">
        <w:rPr>
          <w:rFonts w:hint="eastAsia"/>
          <w:sz w:val="21"/>
        </w:rPr>
        <w:t>貸主</w:t>
      </w:r>
      <w:r w:rsidRPr="00C17FE2">
        <w:rPr>
          <w:rFonts w:hint="eastAsia"/>
          <w:sz w:val="21"/>
        </w:rPr>
        <w:t>」という。）と借主　　　　　　（以下「</w:t>
      </w:r>
      <w:r w:rsidR="00CF5C29">
        <w:rPr>
          <w:rFonts w:hint="eastAsia"/>
          <w:sz w:val="21"/>
        </w:rPr>
        <w:t>借主</w:t>
      </w:r>
      <w:r w:rsidRPr="00C17FE2">
        <w:rPr>
          <w:rFonts w:hint="eastAsia"/>
          <w:sz w:val="21"/>
        </w:rPr>
        <w:t>」という。）との間に、次のとおり契約を締結する。</w:t>
      </w:r>
    </w:p>
    <w:p w:rsidR="0028165D" w:rsidRPr="00C17FE2" w:rsidRDefault="0028165D">
      <w:pPr>
        <w:pStyle w:val="a3"/>
        <w:tabs>
          <w:tab w:val="clear" w:pos="4252"/>
          <w:tab w:val="clear" w:pos="8504"/>
        </w:tabs>
        <w:snapToGrid/>
        <w:rPr>
          <w:sz w:val="21"/>
        </w:rPr>
      </w:pPr>
    </w:p>
    <w:p w:rsidR="0028165D" w:rsidRPr="00C17FE2" w:rsidRDefault="0028165D">
      <w:pPr>
        <w:pStyle w:val="a3"/>
        <w:tabs>
          <w:tab w:val="clear" w:pos="4252"/>
          <w:tab w:val="clear" w:pos="8504"/>
        </w:tabs>
        <w:snapToGrid/>
        <w:ind w:firstLineChars="100" w:firstLine="210"/>
        <w:rPr>
          <w:sz w:val="21"/>
        </w:rPr>
      </w:pPr>
      <w:r w:rsidRPr="00C17FE2">
        <w:rPr>
          <w:rFonts w:hint="eastAsia"/>
          <w:sz w:val="21"/>
        </w:rPr>
        <w:t>（金銭の貸借）</w:t>
      </w:r>
    </w:p>
    <w:p w:rsidR="0028165D" w:rsidRPr="00C17FE2" w:rsidRDefault="0028165D" w:rsidP="00CF5C29">
      <w:pPr>
        <w:pStyle w:val="a3"/>
        <w:tabs>
          <w:tab w:val="clear" w:pos="4252"/>
          <w:tab w:val="clear" w:pos="8504"/>
        </w:tabs>
        <w:snapToGrid/>
        <w:ind w:left="210" w:hangingChars="100" w:hanging="210"/>
        <w:rPr>
          <w:sz w:val="21"/>
        </w:rPr>
      </w:pPr>
      <w:r w:rsidRPr="00C17FE2">
        <w:rPr>
          <w:rFonts w:hint="eastAsia"/>
          <w:sz w:val="21"/>
        </w:rPr>
        <w:t xml:space="preserve">第１条　</w:t>
      </w:r>
      <w:r w:rsidR="00CF5C29">
        <w:rPr>
          <w:rFonts w:hint="eastAsia"/>
          <w:sz w:val="21"/>
        </w:rPr>
        <w:t>貸主</w:t>
      </w:r>
      <w:r w:rsidRPr="00C17FE2">
        <w:rPr>
          <w:rFonts w:hint="eastAsia"/>
          <w:sz w:val="21"/>
        </w:rPr>
        <w:t>は、</w:t>
      </w:r>
      <w:r w:rsidR="00CF5C29">
        <w:rPr>
          <w:rFonts w:hint="eastAsia"/>
          <w:sz w:val="21"/>
        </w:rPr>
        <w:t>借主</w:t>
      </w:r>
      <w:r w:rsidRPr="00C17FE2">
        <w:rPr>
          <w:rFonts w:hint="eastAsia"/>
          <w:sz w:val="21"/>
        </w:rPr>
        <w:t>に対し消費者訴訟費用として、以下の条項の約定により金　　　　　　円を貸し付け、</w:t>
      </w:r>
      <w:r w:rsidR="00CF5C29">
        <w:rPr>
          <w:rFonts w:hint="eastAsia"/>
          <w:sz w:val="21"/>
        </w:rPr>
        <w:t>借主</w:t>
      </w:r>
      <w:r w:rsidRPr="00C17FE2">
        <w:rPr>
          <w:rFonts w:hint="eastAsia"/>
          <w:sz w:val="21"/>
        </w:rPr>
        <w:t>は、これを借り受ける。</w:t>
      </w:r>
    </w:p>
    <w:p w:rsidR="0028165D" w:rsidRPr="00C17FE2" w:rsidRDefault="0028165D">
      <w:pPr>
        <w:pStyle w:val="a3"/>
        <w:tabs>
          <w:tab w:val="clear" w:pos="4252"/>
          <w:tab w:val="clear" w:pos="8504"/>
        </w:tabs>
        <w:snapToGrid/>
        <w:ind w:left="210" w:hangingChars="100" w:hanging="210"/>
        <w:rPr>
          <w:sz w:val="21"/>
        </w:rPr>
      </w:pPr>
      <w:r w:rsidRPr="00C17FE2">
        <w:rPr>
          <w:rFonts w:hint="eastAsia"/>
          <w:sz w:val="21"/>
        </w:rPr>
        <w:t xml:space="preserve">　（利息及び償還方法）</w:t>
      </w:r>
    </w:p>
    <w:p w:rsidR="0028165D" w:rsidRPr="00C17FE2" w:rsidRDefault="0028165D">
      <w:pPr>
        <w:pStyle w:val="a3"/>
        <w:tabs>
          <w:tab w:val="clear" w:pos="4252"/>
          <w:tab w:val="clear" w:pos="8504"/>
        </w:tabs>
        <w:snapToGrid/>
        <w:ind w:left="210" w:hangingChars="100" w:hanging="210"/>
        <w:rPr>
          <w:sz w:val="21"/>
        </w:rPr>
      </w:pPr>
      <w:r w:rsidRPr="00C17FE2">
        <w:rPr>
          <w:rFonts w:hint="eastAsia"/>
          <w:sz w:val="21"/>
        </w:rPr>
        <w:t>第２条　資金は、無利息とする。</w:t>
      </w:r>
    </w:p>
    <w:p w:rsidR="0028165D" w:rsidRPr="00C17FE2" w:rsidRDefault="0028165D" w:rsidP="00CF5C29">
      <w:pPr>
        <w:pStyle w:val="a3"/>
        <w:tabs>
          <w:tab w:val="clear" w:pos="4252"/>
          <w:tab w:val="clear" w:pos="8504"/>
        </w:tabs>
        <w:snapToGrid/>
        <w:ind w:left="210" w:hangingChars="100" w:hanging="210"/>
        <w:rPr>
          <w:sz w:val="21"/>
        </w:rPr>
      </w:pPr>
      <w:r w:rsidRPr="00C17FE2">
        <w:rPr>
          <w:rFonts w:hint="eastAsia"/>
          <w:sz w:val="21"/>
        </w:rPr>
        <w:t xml:space="preserve">２　</w:t>
      </w:r>
      <w:r w:rsidR="00CF5C29">
        <w:rPr>
          <w:rFonts w:hint="eastAsia"/>
          <w:sz w:val="21"/>
        </w:rPr>
        <w:t>借主</w:t>
      </w:r>
      <w:r w:rsidRPr="00C17FE2">
        <w:rPr>
          <w:rFonts w:hint="eastAsia"/>
          <w:sz w:val="21"/>
        </w:rPr>
        <w:t>は、当該貸付金に係る審級の訴訟が終了した翌日から起算して６箇月以内に資金の全額を一括して返還するものとする。</w:t>
      </w:r>
    </w:p>
    <w:p w:rsidR="0028165D" w:rsidRPr="00C17FE2" w:rsidRDefault="0028165D" w:rsidP="00CF5C29">
      <w:pPr>
        <w:pStyle w:val="a3"/>
        <w:tabs>
          <w:tab w:val="clear" w:pos="4252"/>
          <w:tab w:val="clear" w:pos="8504"/>
        </w:tabs>
        <w:snapToGrid/>
        <w:ind w:left="210" w:hangingChars="100" w:hanging="210"/>
        <w:rPr>
          <w:sz w:val="21"/>
        </w:rPr>
      </w:pPr>
      <w:r w:rsidRPr="00C17FE2">
        <w:rPr>
          <w:rFonts w:hint="eastAsia"/>
          <w:sz w:val="21"/>
        </w:rPr>
        <w:t xml:space="preserve">３　</w:t>
      </w:r>
      <w:r w:rsidR="00CF5C29">
        <w:rPr>
          <w:rFonts w:hint="eastAsia"/>
          <w:sz w:val="21"/>
        </w:rPr>
        <w:t>貸主</w:t>
      </w:r>
      <w:r w:rsidRPr="00C17FE2">
        <w:rPr>
          <w:rFonts w:hint="eastAsia"/>
          <w:sz w:val="21"/>
        </w:rPr>
        <w:t>は、前項の規定にかかわらず、</w:t>
      </w:r>
      <w:r w:rsidR="00CF5C29">
        <w:rPr>
          <w:rFonts w:hint="eastAsia"/>
          <w:sz w:val="21"/>
        </w:rPr>
        <w:t>借主</w:t>
      </w:r>
      <w:r w:rsidRPr="00C17FE2">
        <w:rPr>
          <w:rFonts w:hint="eastAsia"/>
          <w:sz w:val="21"/>
        </w:rPr>
        <w:t>に災害、疾病その他やむを得ない理由があると認めるときは、貸付金の返還の期限を猶予することができる。</w:t>
      </w:r>
    </w:p>
    <w:p w:rsidR="0028165D" w:rsidRPr="00C17FE2" w:rsidRDefault="0028165D">
      <w:pPr>
        <w:pStyle w:val="a3"/>
        <w:tabs>
          <w:tab w:val="clear" w:pos="4252"/>
          <w:tab w:val="clear" w:pos="8504"/>
        </w:tabs>
        <w:snapToGrid/>
        <w:ind w:left="210" w:hangingChars="100" w:hanging="210"/>
        <w:rPr>
          <w:sz w:val="21"/>
        </w:rPr>
      </w:pPr>
      <w:r w:rsidRPr="00C17FE2">
        <w:rPr>
          <w:rFonts w:hint="eastAsia"/>
          <w:sz w:val="21"/>
        </w:rPr>
        <w:t xml:space="preserve">　（使用目的）</w:t>
      </w:r>
    </w:p>
    <w:p w:rsidR="0028165D" w:rsidRPr="00C17FE2" w:rsidRDefault="00CF5C29">
      <w:pPr>
        <w:pStyle w:val="a3"/>
        <w:numPr>
          <w:ilvl w:val="0"/>
          <w:numId w:val="6"/>
        </w:numPr>
        <w:tabs>
          <w:tab w:val="clear" w:pos="4252"/>
          <w:tab w:val="clear" w:pos="8504"/>
        </w:tabs>
        <w:snapToGrid/>
        <w:rPr>
          <w:sz w:val="21"/>
        </w:rPr>
      </w:pPr>
      <w:r w:rsidRPr="00674F82">
        <w:rPr>
          <w:rFonts w:hint="eastAsia"/>
          <w:sz w:val="21"/>
        </w:rPr>
        <w:t>借主</w:t>
      </w:r>
      <w:r w:rsidR="0028165D" w:rsidRPr="00C17FE2">
        <w:rPr>
          <w:rFonts w:hint="eastAsia"/>
          <w:sz w:val="21"/>
        </w:rPr>
        <w:t>は、当該貸付金を消費者訴訟に要する経費に使用しなければならない。</w:t>
      </w:r>
    </w:p>
    <w:p w:rsidR="0028165D" w:rsidRPr="00C17FE2" w:rsidRDefault="0028165D">
      <w:pPr>
        <w:pStyle w:val="a3"/>
        <w:tabs>
          <w:tab w:val="clear" w:pos="4252"/>
          <w:tab w:val="clear" w:pos="8504"/>
        </w:tabs>
        <w:snapToGrid/>
        <w:rPr>
          <w:sz w:val="21"/>
        </w:rPr>
      </w:pPr>
      <w:r w:rsidRPr="00C17FE2">
        <w:rPr>
          <w:rFonts w:hint="eastAsia"/>
          <w:sz w:val="21"/>
        </w:rPr>
        <w:t>（連帯保証人）</w:t>
      </w:r>
    </w:p>
    <w:p w:rsidR="0028165D" w:rsidRPr="00CF5C29" w:rsidRDefault="0028165D" w:rsidP="00AB6ADF">
      <w:pPr>
        <w:pStyle w:val="a3"/>
        <w:numPr>
          <w:ilvl w:val="0"/>
          <w:numId w:val="6"/>
        </w:numPr>
        <w:tabs>
          <w:tab w:val="clear" w:pos="840"/>
          <w:tab w:val="clear" w:pos="4252"/>
          <w:tab w:val="clear" w:pos="8504"/>
          <w:tab w:val="num" w:pos="223"/>
        </w:tabs>
        <w:snapToGrid/>
        <w:ind w:left="223" w:hanging="223"/>
        <w:rPr>
          <w:sz w:val="21"/>
        </w:rPr>
      </w:pPr>
      <w:r w:rsidRPr="00CF5C29">
        <w:rPr>
          <w:rFonts w:hint="eastAsia"/>
          <w:sz w:val="21"/>
        </w:rPr>
        <w:t>連帯保証人は、本契約に基づき成立する</w:t>
      </w:r>
      <w:r w:rsidR="00CF5C29" w:rsidRPr="00CF5C29">
        <w:rPr>
          <w:rFonts w:hint="eastAsia"/>
          <w:sz w:val="21"/>
        </w:rPr>
        <w:t>借主</w:t>
      </w:r>
      <w:r w:rsidRPr="00CF5C29">
        <w:rPr>
          <w:rFonts w:hint="eastAsia"/>
          <w:sz w:val="21"/>
        </w:rPr>
        <w:t>の金銭消費貸借上の債務を</w:t>
      </w:r>
      <w:r w:rsidR="00CF5C29" w:rsidRPr="00CF5C29">
        <w:rPr>
          <w:rFonts w:hint="eastAsia"/>
          <w:sz w:val="21"/>
        </w:rPr>
        <w:t>借主</w:t>
      </w:r>
      <w:r w:rsidRPr="00CF5C29">
        <w:rPr>
          <w:rFonts w:hint="eastAsia"/>
          <w:sz w:val="21"/>
        </w:rPr>
        <w:t>と連帯して保証する。</w:t>
      </w:r>
    </w:p>
    <w:p w:rsidR="0028165D" w:rsidRPr="00C17FE2" w:rsidRDefault="0028165D">
      <w:pPr>
        <w:pStyle w:val="a3"/>
        <w:tabs>
          <w:tab w:val="clear" w:pos="4252"/>
          <w:tab w:val="clear" w:pos="8504"/>
        </w:tabs>
        <w:snapToGrid/>
        <w:rPr>
          <w:sz w:val="21"/>
        </w:rPr>
      </w:pPr>
      <w:r w:rsidRPr="00C17FE2">
        <w:rPr>
          <w:rFonts w:hint="eastAsia"/>
          <w:sz w:val="21"/>
        </w:rPr>
        <w:t xml:space="preserve">　（即時返還）</w:t>
      </w:r>
    </w:p>
    <w:p w:rsidR="00AB6ADF" w:rsidRPr="00CF5C29" w:rsidRDefault="00CF5C29" w:rsidP="00AB6ADF">
      <w:pPr>
        <w:pStyle w:val="a3"/>
        <w:numPr>
          <w:ilvl w:val="0"/>
          <w:numId w:val="6"/>
        </w:numPr>
        <w:tabs>
          <w:tab w:val="clear" w:pos="840"/>
          <w:tab w:val="clear" w:pos="4252"/>
          <w:tab w:val="clear" w:pos="8504"/>
          <w:tab w:val="num" w:pos="223"/>
        </w:tabs>
        <w:snapToGrid/>
        <w:ind w:left="223" w:hanging="223"/>
        <w:rPr>
          <w:sz w:val="21"/>
        </w:rPr>
      </w:pPr>
      <w:r w:rsidRPr="00CF5C29">
        <w:rPr>
          <w:rFonts w:hint="eastAsia"/>
          <w:sz w:val="21"/>
        </w:rPr>
        <w:t>借主</w:t>
      </w:r>
      <w:r w:rsidR="0028165D" w:rsidRPr="00CF5C29">
        <w:rPr>
          <w:rFonts w:hint="eastAsia"/>
          <w:sz w:val="21"/>
        </w:rPr>
        <w:t>は、次の各号のいずれかに該当するときは、第２条第２項及び第３項の規定にかかわらず、</w:t>
      </w:r>
      <w:r>
        <w:rPr>
          <w:rFonts w:hint="eastAsia"/>
          <w:sz w:val="21"/>
        </w:rPr>
        <w:t>貸主</w:t>
      </w:r>
      <w:r w:rsidR="0028165D" w:rsidRPr="00CF5C29">
        <w:rPr>
          <w:rFonts w:hint="eastAsia"/>
          <w:sz w:val="21"/>
        </w:rPr>
        <w:t>の請求により貸付金の全部又は一部を即時に返還しなければならない。</w:t>
      </w:r>
    </w:p>
    <w:p w:rsidR="0028165D" w:rsidRPr="00C17FE2" w:rsidRDefault="0028165D">
      <w:pPr>
        <w:ind w:left="420" w:hangingChars="200" w:hanging="420"/>
        <w:rPr>
          <w:rFonts w:ascii="ＭＳ Ｐゴシック"/>
          <w:sz w:val="21"/>
        </w:rPr>
      </w:pPr>
      <w:r w:rsidRPr="00C17FE2">
        <w:rPr>
          <w:rFonts w:ascii="ＭＳ Ｐゴシック"/>
          <w:sz w:val="21"/>
        </w:rPr>
        <w:t>（１）</w:t>
      </w:r>
      <w:r w:rsidRPr="00C17FE2">
        <w:rPr>
          <w:rFonts w:ascii="ＭＳ Ｐゴシック" w:hint="eastAsia"/>
          <w:sz w:val="21"/>
        </w:rPr>
        <w:t>正当な理由がなく、貸付金の貸付決定の通知を受けた日から起算して</w:t>
      </w:r>
      <w:r w:rsidRPr="00C17FE2">
        <w:rPr>
          <w:rFonts w:ascii="ＭＳ Ｐゴシック"/>
          <w:sz w:val="21"/>
        </w:rPr>
        <w:t>３</w:t>
      </w:r>
      <w:r w:rsidRPr="00C17FE2">
        <w:rPr>
          <w:rFonts w:ascii="ＭＳ Ｐゴシック" w:hint="eastAsia"/>
          <w:sz w:val="21"/>
        </w:rPr>
        <w:t>箇月以内に当該消費者訴訟を提起しないとき</w:t>
      </w:r>
    </w:p>
    <w:p w:rsidR="0028165D" w:rsidRPr="00C17FE2" w:rsidRDefault="0028165D">
      <w:pPr>
        <w:rPr>
          <w:rFonts w:ascii="ＭＳ Ｐゴシック"/>
          <w:sz w:val="21"/>
        </w:rPr>
      </w:pPr>
      <w:r w:rsidRPr="00C17FE2">
        <w:rPr>
          <w:rFonts w:ascii="ＭＳ Ｐゴシック" w:hint="eastAsia"/>
          <w:sz w:val="21"/>
        </w:rPr>
        <w:t>（</w:t>
      </w:r>
      <w:r w:rsidRPr="00C17FE2">
        <w:rPr>
          <w:rFonts w:ascii="ＭＳ Ｐゴシック"/>
          <w:sz w:val="21"/>
        </w:rPr>
        <w:t>２）</w:t>
      </w:r>
      <w:r w:rsidRPr="00C17FE2">
        <w:rPr>
          <w:rFonts w:ascii="ＭＳ Ｐゴシック" w:hint="eastAsia"/>
          <w:sz w:val="21"/>
        </w:rPr>
        <w:t>貸付金を貸付けの目的以外の目的に使用したとき</w:t>
      </w:r>
    </w:p>
    <w:p w:rsidR="0028165D" w:rsidRPr="00C17FE2" w:rsidRDefault="0028165D">
      <w:pPr>
        <w:rPr>
          <w:rFonts w:ascii="ＭＳ Ｐゴシック"/>
          <w:sz w:val="21"/>
        </w:rPr>
      </w:pPr>
      <w:r w:rsidRPr="00C17FE2">
        <w:rPr>
          <w:rFonts w:ascii="ＭＳ Ｐゴシック"/>
          <w:sz w:val="21"/>
        </w:rPr>
        <w:t>（３）</w:t>
      </w:r>
      <w:r w:rsidRPr="00C17FE2">
        <w:rPr>
          <w:rFonts w:ascii="ＭＳ Ｐゴシック" w:hint="eastAsia"/>
          <w:sz w:val="21"/>
        </w:rPr>
        <w:t>虚偽その他不正の手段により貸付金の貸付けを受けたとき</w:t>
      </w:r>
    </w:p>
    <w:p w:rsidR="0028165D" w:rsidRPr="00C17FE2" w:rsidRDefault="0028165D">
      <w:pPr>
        <w:pStyle w:val="a3"/>
        <w:tabs>
          <w:tab w:val="clear" w:pos="4252"/>
          <w:tab w:val="clear" w:pos="8504"/>
        </w:tabs>
        <w:snapToGrid/>
        <w:rPr>
          <w:rFonts w:ascii="ＭＳ Ｐゴシック"/>
          <w:sz w:val="21"/>
        </w:rPr>
      </w:pPr>
      <w:r w:rsidRPr="00C17FE2">
        <w:rPr>
          <w:rFonts w:ascii="ＭＳ Ｐゴシック"/>
          <w:sz w:val="21"/>
        </w:rPr>
        <w:t>（４）</w:t>
      </w:r>
      <w:r w:rsidRPr="00C17FE2">
        <w:rPr>
          <w:rFonts w:hint="eastAsia"/>
          <w:sz w:val="21"/>
        </w:rPr>
        <w:t>消費者訴訟費用貸付金貸付決定通知書に付した</w:t>
      </w:r>
      <w:r w:rsidRPr="00C17FE2">
        <w:rPr>
          <w:rFonts w:ascii="ＭＳ Ｐゴシック" w:hint="eastAsia"/>
          <w:sz w:val="21"/>
        </w:rPr>
        <w:t>条件に違反したとき</w:t>
      </w:r>
    </w:p>
    <w:p w:rsidR="0028165D" w:rsidRPr="00C17FE2" w:rsidRDefault="0028165D">
      <w:pPr>
        <w:pStyle w:val="a3"/>
        <w:tabs>
          <w:tab w:val="clear" w:pos="4252"/>
          <w:tab w:val="clear" w:pos="8504"/>
        </w:tabs>
        <w:snapToGrid/>
        <w:rPr>
          <w:rFonts w:ascii="ＭＳ Ｐゴシック"/>
          <w:sz w:val="21"/>
        </w:rPr>
      </w:pPr>
      <w:r w:rsidRPr="00C17FE2">
        <w:rPr>
          <w:rFonts w:ascii="ＭＳ Ｐゴシック" w:hint="eastAsia"/>
          <w:sz w:val="21"/>
        </w:rPr>
        <w:t>（５）</w:t>
      </w:r>
      <w:r w:rsidRPr="00C17FE2">
        <w:rPr>
          <w:rFonts w:hint="eastAsia"/>
          <w:sz w:val="21"/>
          <w:szCs w:val="20"/>
        </w:rPr>
        <w:t>連帯保証人を欠き、新たに立てることができなくなったとき</w:t>
      </w:r>
    </w:p>
    <w:p w:rsidR="0028165D" w:rsidRPr="00C17FE2" w:rsidRDefault="0028165D">
      <w:pPr>
        <w:pStyle w:val="a3"/>
        <w:tabs>
          <w:tab w:val="clear" w:pos="4252"/>
          <w:tab w:val="clear" w:pos="8504"/>
        </w:tabs>
        <w:snapToGrid/>
        <w:rPr>
          <w:sz w:val="21"/>
        </w:rPr>
      </w:pPr>
      <w:r w:rsidRPr="00C17FE2">
        <w:rPr>
          <w:rFonts w:ascii="ＭＳ Ｐゴシック" w:hint="eastAsia"/>
          <w:sz w:val="21"/>
        </w:rPr>
        <w:t>（６）</w:t>
      </w:r>
      <w:r w:rsidRPr="00C17FE2">
        <w:rPr>
          <w:rFonts w:hint="eastAsia"/>
          <w:sz w:val="21"/>
        </w:rPr>
        <w:t>当該貸付金に係る訴訟を取り下げたとき</w:t>
      </w:r>
    </w:p>
    <w:p w:rsidR="0028165D" w:rsidRPr="00C17FE2" w:rsidRDefault="0028165D">
      <w:pPr>
        <w:pStyle w:val="a3"/>
        <w:tabs>
          <w:tab w:val="clear" w:pos="4252"/>
          <w:tab w:val="clear" w:pos="8504"/>
        </w:tabs>
        <w:snapToGrid/>
        <w:ind w:left="210" w:hangingChars="100" w:hanging="210"/>
        <w:rPr>
          <w:sz w:val="21"/>
        </w:rPr>
      </w:pPr>
      <w:r w:rsidRPr="00C17FE2">
        <w:rPr>
          <w:rFonts w:hint="eastAsia"/>
          <w:sz w:val="21"/>
        </w:rPr>
        <w:t>（延滞金）</w:t>
      </w:r>
    </w:p>
    <w:p w:rsidR="0028165D" w:rsidRPr="00C17FE2" w:rsidRDefault="0028165D" w:rsidP="00CF5C29">
      <w:pPr>
        <w:pStyle w:val="a3"/>
        <w:tabs>
          <w:tab w:val="clear" w:pos="4252"/>
          <w:tab w:val="clear" w:pos="8504"/>
        </w:tabs>
        <w:snapToGrid/>
        <w:ind w:left="210" w:hangingChars="100" w:hanging="210"/>
        <w:rPr>
          <w:sz w:val="21"/>
        </w:rPr>
      </w:pPr>
      <w:r w:rsidRPr="00C17FE2">
        <w:rPr>
          <w:rFonts w:hint="eastAsia"/>
          <w:sz w:val="21"/>
        </w:rPr>
        <w:t xml:space="preserve">第６条　</w:t>
      </w:r>
      <w:r w:rsidR="00CF5C29">
        <w:rPr>
          <w:rFonts w:hint="eastAsia"/>
          <w:sz w:val="21"/>
        </w:rPr>
        <w:t>借主</w:t>
      </w:r>
      <w:r w:rsidRPr="00C17FE2">
        <w:rPr>
          <w:rFonts w:hint="eastAsia"/>
          <w:sz w:val="21"/>
        </w:rPr>
        <w:t>は、定められた返還期限までに正当な理由なく貸付金を返還しなかったときは、当該返還期限の翌日から当該貸付金を返還した日までの日数に応じ、年１４．６パーセントの割合で計算した額の延滞金を納付しなければならない。</w:t>
      </w:r>
    </w:p>
    <w:p w:rsidR="005D2E36" w:rsidRPr="00CF5C29" w:rsidRDefault="005D2E36" w:rsidP="00CF5C29">
      <w:pPr>
        <w:pStyle w:val="a3"/>
        <w:tabs>
          <w:tab w:val="clear" w:pos="4252"/>
          <w:tab w:val="clear" w:pos="8504"/>
        </w:tabs>
        <w:snapToGrid/>
        <w:ind w:left="210" w:hangingChars="100" w:hanging="210"/>
        <w:rPr>
          <w:rFonts w:hAnsi="ＭＳ 明朝"/>
          <w:sz w:val="21"/>
        </w:rPr>
      </w:pPr>
      <w:r w:rsidRPr="00CF5C29">
        <w:rPr>
          <w:rFonts w:hAnsi="ＭＳ 明朝" w:hint="eastAsia"/>
          <w:sz w:val="21"/>
        </w:rPr>
        <w:t>２　当分の間、前項に規定する</w:t>
      </w:r>
      <w:r w:rsidR="00A741C5" w:rsidRPr="00CF5C29">
        <w:rPr>
          <w:rFonts w:hAnsi="ＭＳ 明朝" w:hint="eastAsia"/>
          <w:sz w:val="21"/>
        </w:rPr>
        <w:t>延滞金の年１４．６パーセントの割合は、同項の規定にかかわらず、各年の特例基準割合（当該年の前年に租税特別措置法（昭和32年法律第26号）第93条第２項の規定により告示された割合に年１パーセントの割合を加算した割合をいう。以下同じ。）が年７．３パーセントの割合に満たない場合には、その年中においては、その年における特例</w:t>
      </w:r>
      <w:r w:rsidR="00A741C5" w:rsidRPr="00CF5C29">
        <w:rPr>
          <w:rFonts w:hAnsi="ＭＳ 明朝" w:hint="eastAsia"/>
          <w:sz w:val="21"/>
        </w:rPr>
        <w:lastRenderedPageBreak/>
        <w:t>基準割合に年７．３パーセントの割合を加算した割合とする。</w:t>
      </w:r>
    </w:p>
    <w:p w:rsidR="0028165D" w:rsidRPr="00C17FE2" w:rsidRDefault="0028165D">
      <w:pPr>
        <w:pStyle w:val="a3"/>
        <w:tabs>
          <w:tab w:val="clear" w:pos="4252"/>
          <w:tab w:val="clear" w:pos="8504"/>
        </w:tabs>
        <w:snapToGrid/>
        <w:ind w:left="210" w:hangingChars="100" w:hanging="210"/>
        <w:rPr>
          <w:sz w:val="21"/>
        </w:rPr>
      </w:pPr>
      <w:r w:rsidRPr="00C17FE2">
        <w:rPr>
          <w:rFonts w:hint="eastAsia"/>
          <w:sz w:val="21"/>
        </w:rPr>
        <w:t>（届出事項）</w:t>
      </w:r>
    </w:p>
    <w:p w:rsidR="0028165D" w:rsidRPr="00C17FE2" w:rsidRDefault="0028165D" w:rsidP="00CF5C29">
      <w:pPr>
        <w:pStyle w:val="a3"/>
        <w:tabs>
          <w:tab w:val="clear" w:pos="4252"/>
          <w:tab w:val="clear" w:pos="8504"/>
        </w:tabs>
        <w:snapToGrid/>
        <w:ind w:left="210" w:hangingChars="100" w:hanging="210"/>
        <w:rPr>
          <w:sz w:val="21"/>
        </w:rPr>
      </w:pPr>
      <w:r w:rsidRPr="00C17FE2">
        <w:rPr>
          <w:rFonts w:hint="eastAsia"/>
          <w:sz w:val="21"/>
        </w:rPr>
        <w:t xml:space="preserve">第７条　</w:t>
      </w:r>
      <w:r w:rsidR="00CF5C29" w:rsidRPr="00CF5C29">
        <w:rPr>
          <w:rFonts w:hint="eastAsia"/>
          <w:sz w:val="21"/>
        </w:rPr>
        <w:t>借主</w:t>
      </w:r>
      <w:r w:rsidRPr="00C17FE2">
        <w:rPr>
          <w:rFonts w:hint="eastAsia"/>
          <w:sz w:val="21"/>
        </w:rPr>
        <w:t>は、次の各号のいずれかに該当するときは、速やかにその旨を書面により</w:t>
      </w:r>
      <w:r w:rsidR="00CF5C29">
        <w:rPr>
          <w:rFonts w:hint="eastAsia"/>
          <w:sz w:val="21"/>
        </w:rPr>
        <w:t>貸主</w:t>
      </w:r>
      <w:r w:rsidRPr="00C17FE2">
        <w:rPr>
          <w:rFonts w:hint="eastAsia"/>
          <w:sz w:val="21"/>
        </w:rPr>
        <w:t>に届け出なければならない。</w:t>
      </w:r>
    </w:p>
    <w:p w:rsidR="0028165D" w:rsidRPr="00C17FE2" w:rsidRDefault="0028165D">
      <w:pPr>
        <w:pStyle w:val="a3"/>
        <w:numPr>
          <w:ilvl w:val="0"/>
          <w:numId w:val="7"/>
        </w:numPr>
        <w:tabs>
          <w:tab w:val="clear" w:pos="4252"/>
          <w:tab w:val="clear" w:pos="8504"/>
        </w:tabs>
        <w:snapToGrid/>
        <w:rPr>
          <w:sz w:val="21"/>
        </w:rPr>
      </w:pPr>
      <w:r w:rsidRPr="00C17FE2">
        <w:rPr>
          <w:rFonts w:hint="eastAsia"/>
          <w:sz w:val="21"/>
        </w:rPr>
        <w:t>当該貸付金に係る審級の訴訟が終了したとき</w:t>
      </w:r>
    </w:p>
    <w:p w:rsidR="0028165D" w:rsidRPr="00C17FE2" w:rsidRDefault="0028165D">
      <w:pPr>
        <w:pStyle w:val="a3"/>
        <w:numPr>
          <w:ilvl w:val="0"/>
          <w:numId w:val="7"/>
        </w:numPr>
        <w:tabs>
          <w:tab w:val="clear" w:pos="4252"/>
          <w:tab w:val="clear" w:pos="8504"/>
        </w:tabs>
        <w:snapToGrid/>
        <w:rPr>
          <w:sz w:val="21"/>
        </w:rPr>
      </w:pPr>
      <w:r w:rsidRPr="00C17FE2">
        <w:rPr>
          <w:rFonts w:hint="eastAsia"/>
          <w:sz w:val="21"/>
        </w:rPr>
        <w:t>当該消費者訴訟において、請求の内容を変更したとき</w:t>
      </w:r>
    </w:p>
    <w:p w:rsidR="0028165D" w:rsidRPr="00C17FE2" w:rsidRDefault="00CF5C29">
      <w:pPr>
        <w:pStyle w:val="a3"/>
        <w:numPr>
          <w:ilvl w:val="0"/>
          <w:numId w:val="7"/>
        </w:numPr>
        <w:tabs>
          <w:tab w:val="clear" w:pos="4252"/>
          <w:tab w:val="clear" w:pos="8504"/>
        </w:tabs>
        <w:snapToGrid/>
        <w:rPr>
          <w:sz w:val="21"/>
        </w:rPr>
      </w:pPr>
      <w:r w:rsidRPr="00CF5C29">
        <w:rPr>
          <w:rFonts w:hint="eastAsia"/>
          <w:sz w:val="21"/>
        </w:rPr>
        <w:t>借主</w:t>
      </w:r>
      <w:r w:rsidR="0028165D" w:rsidRPr="00C17FE2">
        <w:rPr>
          <w:rFonts w:hint="eastAsia"/>
          <w:sz w:val="21"/>
        </w:rPr>
        <w:t>の氏名又は住所の変更があったとき</w:t>
      </w:r>
    </w:p>
    <w:p w:rsidR="0028165D" w:rsidRPr="00C17FE2" w:rsidRDefault="0028165D">
      <w:pPr>
        <w:pStyle w:val="a3"/>
        <w:numPr>
          <w:ilvl w:val="0"/>
          <w:numId w:val="7"/>
        </w:numPr>
        <w:tabs>
          <w:tab w:val="clear" w:pos="4252"/>
          <w:tab w:val="clear" w:pos="8504"/>
        </w:tabs>
        <w:snapToGrid/>
        <w:rPr>
          <w:sz w:val="21"/>
        </w:rPr>
      </w:pPr>
      <w:r w:rsidRPr="00C17FE2">
        <w:rPr>
          <w:rFonts w:hint="eastAsia"/>
          <w:sz w:val="21"/>
        </w:rPr>
        <w:t>連帯保証人が死亡したとき、又は連帯保証人を変更する必要があるとき</w:t>
      </w:r>
    </w:p>
    <w:p w:rsidR="0028165D" w:rsidRPr="00C17FE2" w:rsidRDefault="0028165D">
      <w:pPr>
        <w:pStyle w:val="a3"/>
        <w:tabs>
          <w:tab w:val="clear" w:pos="4252"/>
          <w:tab w:val="clear" w:pos="8504"/>
        </w:tabs>
        <w:snapToGrid/>
        <w:ind w:left="210" w:hangingChars="100" w:hanging="210"/>
        <w:rPr>
          <w:sz w:val="21"/>
        </w:rPr>
      </w:pPr>
      <w:r w:rsidRPr="00C17FE2">
        <w:rPr>
          <w:rFonts w:hint="eastAsia"/>
          <w:sz w:val="21"/>
        </w:rPr>
        <w:t>（訴訟の経過等の報告）</w:t>
      </w:r>
    </w:p>
    <w:p w:rsidR="0028165D" w:rsidRPr="00C17FE2" w:rsidRDefault="0028165D" w:rsidP="00CF5C29">
      <w:pPr>
        <w:pStyle w:val="a3"/>
        <w:tabs>
          <w:tab w:val="clear" w:pos="4252"/>
          <w:tab w:val="clear" w:pos="8504"/>
        </w:tabs>
        <w:snapToGrid/>
        <w:ind w:left="210" w:hangingChars="100" w:hanging="210"/>
        <w:rPr>
          <w:sz w:val="21"/>
        </w:rPr>
      </w:pPr>
      <w:r w:rsidRPr="00C17FE2">
        <w:rPr>
          <w:rFonts w:hint="eastAsia"/>
          <w:sz w:val="21"/>
        </w:rPr>
        <w:t xml:space="preserve">第８条　</w:t>
      </w:r>
      <w:r w:rsidR="00CF5C29">
        <w:rPr>
          <w:rFonts w:hint="eastAsia"/>
          <w:sz w:val="21"/>
        </w:rPr>
        <w:t>借主</w:t>
      </w:r>
      <w:r w:rsidRPr="00C17FE2">
        <w:rPr>
          <w:rFonts w:hint="eastAsia"/>
          <w:sz w:val="21"/>
        </w:rPr>
        <w:t>は、甲から当該貸付金に係る訴訟の進捗状況、貸付金の使用状況その他必要な事項に関し資料の提出又は説明を求められたときは、これに応じなければならない。</w:t>
      </w:r>
    </w:p>
    <w:p w:rsidR="0028165D" w:rsidRPr="00C17FE2" w:rsidRDefault="0028165D">
      <w:pPr>
        <w:pStyle w:val="a3"/>
        <w:tabs>
          <w:tab w:val="clear" w:pos="4252"/>
          <w:tab w:val="clear" w:pos="8504"/>
        </w:tabs>
        <w:snapToGrid/>
        <w:ind w:left="210" w:hangingChars="100" w:hanging="210"/>
        <w:rPr>
          <w:sz w:val="21"/>
        </w:rPr>
      </w:pPr>
      <w:r w:rsidRPr="00C17FE2">
        <w:rPr>
          <w:rFonts w:hint="eastAsia"/>
          <w:sz w:val="21"/>
        </w:rPr>
        <w:t>（補足）</w:t>
      </w:r>
    </w:p>
    <w:p w:rsidR="0028165D" w:rsidRPr="00C17FE2" w:rsidRDefault="0028165D">
      <w:pPr>
        <w:pStyle w:val="a3"/>
        <w:tabs>
          <w:tab w:val="clear" w:pos="4252"/>
          <w:tab w:val="clear" w:pos="8504"/>
        </w:tabs>
        <w:snapToGrid/>
        <w:ind w:left="210" w:hangingChars="100" w:hanging="210"/>
        <w:rPr>
          <w:sz w:val="21"/>
        </w:rPr>
      </w:pPr>
      <w:r w:rsidRPr="00C17FE2">
        <w:rPr>
          <w:rFonts w:hint="eastAsia"/>
          <w:sz w:val="21"/>
        </w:rPr>
        <w:t>第９条　本契約に定めのない事項については、大阪市消費者保護条例及び大阪市消費者保護条例施行規則の定めによるものとする。</w:t>
      </w:r>
    </w:p>
    <w:p w:rsidR="0028165D" w:rsidRPr="00C17FE2" w:rsidRDefault="0028165D">
      <w:pPr>
        <w:pStyle w:val="a3"/>
        <w:tabs>
          <w:tab w:val="clear" w:pos="4252"/>
          <w:tab w:val="clear" w:pos="8504"/>
        </w:tabs>
        <w:snapToGrid/>
        <w:ind w:left="210" w:hangingChars="100" w:hanging="210"/>
        <w:rPr>
          <w:sz w:val="21"/>
        </w:rPr>
      </w:pPr>
      <w:r w:rsidRPr="00C17FE2">
        <w:rPr>
          <w:rFonts w:hint="eastAsia"/>
          <w:sz w:val="21"/>
        </w:rPr>
        <w:t>２　前項によっても定めがない事項で疑義が生じたときは、</w:t>
      </w:r>
      <w:r w:rsidR="00EC15B3">
        <w:rPr>
          <w:rFonts w:hint="eastAsia"/>
          <w:sz w:val="21"/>
        </w:rPr>
        <w:t>貸主</w:t>
      </w:r>
      <w:r w:rsidRPr="00C17FE2">
        <w:rPr>
          <w:rFonts w:hint="eastAsia"/>
          <w:sz w:val="21"/>
        </w:rPr>
        <w:t>・</w:t>
      </w:r>
      <w:r w:rsidR="00EC15B3">
        <w:rPr>
          <w:rFonts w:hint="eastAsia"/>
          <w:sz w:val="21"/>
        </w:rPr>
        <w:t>借主</w:t>
      </w:r>
      <w:r w:rsidRPr="00C17FE2">
        <w:rPr>
          <w:rFonts w:hint="eastAsia"/>
          <w:sz w:val="21"/>
        </w:rPr>
        <w:t>が協議して定める。</w:t>
      </w:r>
    </w:p>
    <w:p w:rsidR="00C17FE2" w:rsidRPr="00EC15B3" w:rsidRDefault="00C17FE2">
      <w:pPr>
        <w:pStyle w:val="a3"/>
        <w:tabs>
          <w:tab w:val="clear" w:pos="4252"/>
          <w:tab w:val="clear" w:pos="8504"/>
        </w:tabs>
        <w:snapToGrid/>
        <w:ind w:left="210" w:hangingChars="100" w:hanging="210"/>
        <w:rPr>
          <w:sz w:val="21"/>
        </w:rPr>
      </w:pPr>
    </w:p>
    <w:p w:rsidR="0028165D" w:rsidRPr="00C17FE2" w:rsidRDefault="0028165D">
      <w:pPr>
        <w:pStyle w:val="a3"/>
        <w:tabs>
          <w:tab w:val="clear" w:pos="4252"/>
          <w:tab w:val="clear" w:pos="8504"/>
        </w:tabs>
        <w:snapToGrid/>
        <w:ind w:left="210" w:hangingChars="100" w:hanging="210"/>
        <w:rPr>
          <w:sz w:val="21"/>
        </w:rPr>
      </w:pPr>
    </w:p>
    <w:p w:rsidR="0028165D" w:rsidRPr="00C17FE2" w:rsidRDefault="0028165D">
      <w:pPr>
        <w:pStyle w:val="a3"/>
        <w:tabs>
          <w:tab w:val="clear" w:pos="4252"/>
          <w:tab w:val="clear" w:pos="8504"/>
        </w:tabs>
        <w:snapToGrid/>
        <w:ind w:left="210" w:hangingChars="100" w:hanging="210"/>
        <w:rPr>
          <w:sz w:val="21"/>
        </w:rPr>
      </w:pPr>
      <w:r w:rsidRPr="00C17FE2">
        <w:rPr>
          <w:rFonts w:hint="eastAsia"/>
          <w:sz w:val="21"/>
        </w:rPr>
        <w:t xml:space="preserve">　</w:t>
      </w:r>
      <w:r w:rsidR="00EC15B3">
        <w:rPr>
          <w:rFonts w:hint="eastAsia"/>
          <w:sz w:val="21"/>
        </w:rPr>
        <w:t>貸主</w:t>
      </w:r>
      <w:r w:rsidRPr="00C17FE2">
        <w:rPr>
          <w:rFonts w:hint="eastAsia"/>
          <w:sz w:val="21"/>
        </w:rPr>
        <w:t>と</w:t>
      </w:r>
      <w:r w:rsidR="00EC15B3">
        <w:rPr>
          <w:rFonts w:hint="eastAsia"/>
          <w:sz w:val="21"/>
        </w:rPr>
        <w:t>借主</w:t>
      </w:r>
      <w:r w:rsidRPr="00C17FE2">
        <w:rPr>
          <w:rFonts w:hint="eastAsia"/>
          <w:sz w:val="21"/>
        </w:rPr>
        <w:t>とは、本書２通を作成し、それぞれ記名押印のうえ、各自１通を保有する。</w:t>
      </w:r>
    </w:p>
    <w:p w:rsidR="0028165D" w:rsidRPr="00C17FE2" w:rsidRDefault="0028165D">
      <w:pPr>
        <w:pStyle w:val="a3"/>
        <w:tabs>
          <w:tab w:val="clear" w:pos="4252"/>
          <w:tab w:val="clear" w:pos="8504"/>
        </w:tabs>
        <w:snapToGrid/>
        <w:ind w:left="210" w:hangingChars="100" w:hanging="210"/>
        <w:rPr>
          <w:sz w:val="21"/>
        </w:rPr>
      </w:pPr>
    </w:p>
    <w:p w:rsidR="00C17FE2" w:rsidRPr="00C17FE2" w:rsidRDefault="00C17FE2">
      <w:pPr>
        <w:pStyle w:val="a3"/>
        <w:tabs>
          <w:tab w:val="clear" w:pos="4252"/>
          <w:tab w:val="clear" w:pos="8504"/>
        </w:tabs>
        <w:snapToGrid/>
        <w:ind w:left="210" w:hangingChars="100" w:hanging="210"/>
        <w:rPr>
          <w:sz w:val="21"/>
        </w:rPr>
      </w:pPr>
    </w:p>
    <w:p w:rsidR="0028165D" w:rsidRPr="00C17FE2" w:rsidRDefault="00FE704D">
      <w:pPr>
        <w:pStyle w:val="a3"/>
        <w:tabs>
          <w:tab w:val="clear" w:pos="4252"/>
          <w:tab w:val="clear" w:pos="8504"/>
        </w:tabs>
        <w:snapToGrid/>
        <w:ind w:left="210" w:hangingChars="100" w:hanging="210"/>
        <w:rPr>
          <w:sz w:val="21"/>
        </w:rPr>
      </w:pPr>
      <w:r>
        <w:rPr>
          <w:rFonts w:hint="eastAsia"/>
          <w:sz w:val="21"/>
        </w:rPr>
        <w:t>令和</w:t>
      </w:r>
      <w:bookmarkStart w:id="0" w:name="_GoBack"/>
      <w:bookmarkEnd w:id="0"/>
      <w:r w:rsidR="0028165D" w:rsidRPr="00C17FE2">
        <w:rPr>
          <w:rFonts w:hint="eastAsia"/>
          <w:sz w:val="21"/>
        </w:rPr>
        <w:t xml:space="preserve">　　　　年　　　月　　　日</w:t>
      </w:r>
    </w:p>
    <w:p w:rsidR="0028165D" w:rsidRDefault="0028165D">
      <w:pPr>
        <w:pStyle w:val="a3"/>
        <w:tabs>
          <w:tab w:val="clear" w:pos="4252"/>
          <w:tab w:val="clear" w:pos="8504"/>
        </w:tabs>
        <w:snapToGrid/>
        <w:ind w:left="210" w:hangingChars="100" w:hanging="210"/>
        <w:rPr>
          <w:sz w:val="21"/>
        </w:rPr>
      </w:pPr>
    </w:p>
    <w:p w:rsidR="00BB17A2" w:rsidRPr="00C17FE2" w:rsidRDefault="00BB17A2">
      <w:pPr>
        <w:pStyle w:val="a3"/>
        <w:tabs>
          <w:tab w:val="clear" w:pos="4252"/>
          <w:tab w:val="clear" w:pos="8504"/>
        </w:tabs>
        <w:snapToGrid/>
        <w:ind w:left="210" w:hangingChars="100" w:hanging="210"/>
        <w:rPr>
          <w:sz w:val="21"/>
        </w:rPr>
      </w:pPr>
    </w:p>
    <w:p w:rsidR="0028165D" w:rsidRDefault="0028165D" w:rsidP="00EC15B3">
      <w:pPr>
        <w:pStyle w:val="a3"/>
        <w:tabs>
          <w:tab w:val="clear" w:pos="4252"/>
          <w:tab w:val="clear" w:pos="8504"/>
        </w:tabs>
        <w:snapToGrid/>
        <w:spacing w:line="300" w:lineRule="auto"/>
        <w:ind w:firstLineChars="1700" w:firstLine="3570"/>
        <w:rPr>
          <w:sz w:val="21"/>
        </w:rPr>
      </w:pPr>
      <w:r w:rsidRPr="00EC15B3">
        <w:rPr>
          <w:rFonts w:hint="eastAsia"/>
          <w:kern w:val="0"/>
          <w:sz w:val="21"/>
        </w:rPr>
        <w:t>貸</w:t>
      </w:r>
      <w:r w:rsidR="00EC15B3">
        <w:rPr>
          <w:rFonts w:hint="eastAsia"/>
          <w:kern w:val="0"/>
          <w:sz w:val="21"/>
        </w:rPr>
        <w:t xml:space="preserve">　</w:t>
      </w:r>
      <w:r w:rsidR="00EC15B3" w:rsidRPr="00EC15B3">
        <w:rPr>
          <w:rFonts w:hint="eastAsia"/>
          <w:kern w:val="0"/>
          <w:sz w:val="21"/>
        </w:rPr>
        <w:t xml:space="preserve">　</w:t>
      </w:r>
      <w:r w:rsidRPr="00EC15B3">
        <w:rPr>
          <w:rFonts w:hint="eastAsia"/>
          <w:kern w:val="0"/>
          <w:sz w:val="21"/>
        </w:rPr>
        <w:t>主</w:t>
      </w:r>
      <w:r w:rsidRPr="00C17FE2">
        <w:rPr>
          <w:rFonts w:hint="eastAsia"/>
          <w:sz w:val="21"/>
        </w:rPr>
        <w:t xml:space="preserve">　　　大阪市北区中之島１丁目３番２０号</w:t>
      </w:r>
    </w:p>
    <w:p w:rsidR="0028165D" w:rsidRPr="00C17FE2" w:rsidRDefault="0028165D">
      <w:pPr>
        <w:pStyle w:val="a3"/>
        <w:tabs>
          <w:tab w:val="clear" w:pos="4252"/>
          <w:tab w:val="clear" w:pos="8504"/>
        </w:tabs>
        <w:snapToGrid/>
        <w:spacing w:line="300" w:lineRule="auto"/>
        <w:ind w:left="210" w:hangingChars="100" w:hanging="210"/>
        <w:rPr>
          <w:sz w:val="21"/>
        </w:rPr>
      </w:pPr>
      <w:r w:rsidRPr="00C17FE2">
        <w:rPr>
          <w:rFonts w:hint="eastAsia"/>
          <w:sz w:val="21"/>
        </w:rPr>
        <w:t xml:space="preserve">　　　　　　　　　　　　　　　　　　　　　　　</w:t>
      </w:r>
      <w:r w:rsidRPr="00C17FE2">
        <w:rPr>
          <w:rFonts w:hint="eastAsia"/>
          <w:sz w:val="21"/>
        </w:rPr>
        <w:tab/>
        <w:t>大阪市長　　　　　　　　　　　　印</w:t>
      </w:r>
    </w:p>
    <w:p w:rsidR="0028165D" w:rsidRPr="00C17FE2" w:rsidRDefault="0028165D">
      <w:pPr>
        <w:pStyle w:val="a3"/>
        <w:tabs>
          <w:tab w:val="clear" w:pos="4252"/>
          <w:tab w:val="clear" w:pos="8504"/>
        </w:tabs>
        <w:snapToGrid/>
        <w:ind w:left="210" w:hangingChars="100" w:hanging="210"/>
        <w:rPr>
          <w:sz w:val="21"/>
        </w:rPr>
      </w:pPr>
    </w:p>
    <w:p w:rsidR="0028165D" w:rsidRDefault="00EC15B3" w:rsidP="00EC15B3">
      <w:pPr>
        <w:pStyle w:val="a3"/>
        <w:tabs>
          <w:tab w:val="clear" w:pos="4252"/>
          <w:tab w:val="clear" w:pos="8504"/>
        </w:tabs>
        <w:snapToGrid/>
        <w:spacing w:line="300" w:lineRule="auto"/>
        <w:ind w:firstLineChars="1700" w:firstLine="3570"/>
        <w:rPr>
          <w:sz w:val="21"/>
        </w:rPr>
      </w:pPr>
      <w:r w:rsidRPr="00EC15B3">
        <w:rPr>
          <w:rFonts w:hint="eastAsia"/>
          <w:kern w:val="0"/>
          <w:sz w:val="21"/>
        </w:rPr>
        <w:t>借</w:t>
      </w:r>
      <w:r>
        <w:rPr>
          <w:rFonts w:hint="eastAsia"/>
          <w:kern w:val="0"/>
          <w:sz w:val="21"/>
        </w:rPr>
        <w:t xml:space="preserve">    </w:t>
      </w:r>
      <w:r w:rsidRPr="00EC15B3">
        <w:rPr>
          <w:rFonts w:hint="eastAsia"/>
          <w:kern w:val="0"/>
          <w:sz w:val="21"/>
        </w:rPr>
        <w:t>主</w:t>
      </w:r>
      <w:r>
        <w:rPr>
          <w:rFonts w:hint="eastAsia"/>
          <w:kern w:val="0"/>
          <w:sz w:val="21"/>
        </w:rPr>
        <w:t xml:space="preserve">      </w:t>
      </w:r>
      <w:r w:rsidR="0028165D" w:rsidRPr="00C17FE2">
        <w:rPr>
          <w:rFonts w:hint="eastAsia"/>
          <w:sz w:val="21"/>
        </w:rPr>
        <w:t>住所</w:t>
      </w:r>
    </w:p>
    <w:p w:rsidR="0028165D" w:rsidRPr="00C17FE2" w:rsidRDefault="0028165D">
      <w:pPr>
        <w:pStyle w:val="a3"/>
        <w:tabs>
          <w:tab w:val="clear" w:pos="4252"/>
          <w:tab w:val="clear" w:pos="8504"/>
        </w:tabs>
        <w:snapToGrid/>
        <w:spacing w:line="300" w:lineRule="auto"/>
        <w:ind w:left="210" w:hangingChars="100" w:hanging="210"/>
        <w:rPr>
          <w:sz w:val="21"/>
        </w:rPr>
      </w:pPr>
      <w:r w:rsidRPr="00C17FE2">
        <w:rPr>
          <w:rFonts w:hint="eastAsia"/>
          <w:sz w:val="21"/>
        </w:rPr>
        <w:t xml:space="preserve">　　　　　　　　　　　　　　　　　　　　　</w:t>
      </w:r>
      <w:r w:rsidRPr="00C17FE2">
        <w:rPr>
          <w:rFonts w:hint="eastAsia"/>
          <w:sz w:val="21"/>
        </w:rPr>
        <w:tab/>
        <w:t>氏名　　　　　　　　　　　　　　印</w:t>
      </w:r>
    </w:p>
    <w:p w:rsidR="0028165D" w:rsidRPr="00C17FE2" w:rsidRDefault="0028165D">
      <w:pPr>
        <w:pStyle w:val="a3"/>
        <w:tabs>
          <w:tab w:val="clear" w:pos="4252"/>
          <w:tab w:val="clear" w:pos="8504"/>
        </w:tabs>
        <w:snapToGrid/>
        <w:ind w:left="210" w:hangingChars="100" w:hanging="210"/>
        <w:rPr>
          <w:sz w:val="21"/>
        </w:rPr>
      </w:pPr>
    </w:p>
    <w:p w:rsidR="0028165D" w:rsidRPr="00C17FE2" w:rsidRDefault="0028165D">
      <w:pPr>
        <w:pStyle w:val="a3"/>
        <w:tabs>
          <w:tab w:val="clear" w:pos="4252"/>
          <w:tab w:val="clear" w:pos="8504"/>
        </w:tabs>
        <w:snapToGrid/>
        <w:spacing w:line="300" w:lineRule="auto"/>
        <w:ind w:leftChars="96" w:left="211" w:firstLineChars="1480" w:firstLine="3108"/>
        <w:rPr>
          <w:sz w:val="21"/>
        </w:rPr>
      </w:pPr>
      <w:r w:rsidRPr="00C17FE2">
        <w:rPr>
          <w:rFonts w:hint="eastAsia"/>
          <w:sz w:val="21"/>
        </w:rPr>
        <w:t xml:space="preserve">連帯保証人　　</w:t>
      </w:r>
      <w:r w:rsidRPr="00C17FE2">
        <w:rPr>
          <w:rFonts w:hint="eastAsia"/>
          <w:sz w:val="21"/>
        </w:rPr>
        <w:tab/>
        <w:t>住所</w:t>
      </w:r>
    </w:p>
    <w:p w:rsidR="0028165D" w:rsidRPr="00C17FE2" w:rsidRDefault="0028165D">
      <w:pPr>
        <w:pStyle w:val="a3"/>
        <w:tabs>
          <w:tab w:val="clear" w:pos="4252"/>
          <w:tab w:val="clear" w:pos="8504"/>
        </w:tabs>
        <w:snapToGrid/>
        <w:spacing w:line="300" w:lineRule="auto"/>
        <w:ind w:left="210" w:hangingChars="100" w:hanging="210"/>
        <w:rPr>
          <w:sz w:val="21"/>
        </w:rPr>
      </w:pPr>
      <w:r w:rsidRPr="00C17FE2">
        <w:rPr>
          <w:rFonts w:hint="eastAsia"/>
          <w:sz w:val="21"/>
        </w:rPr>
        <w:t xml:space="preserve">　　　　　　　　　　　　　　　　　　　　　　</w:t>
      </w:r>
      <w:r w:rsidRPr="00C17FE2">
        <w:rPr>
          <w:rFonts w:hint="eastAsia"/>
          <w:sz w:val="21"/>
        </w:rPr>
        <w:tab/>
        <w:t>氏名　　　　　　　　　　　　　　印</w:t>
      </w:r>
    </w:p>
    <w:p w:rsidR="0028165D" w:rsidRDefault="0028165D" w:rsidP="00F47003"/>
    <w:sectPr w:rsidR="0028165D">
      <w:headerReference w:type="default" r:id="rId8"/>
      <w:footerReference w:type="even" r:id="rId9"/>
      <w:footerReference w:type="default" r:id="rId10"/>
      <w:pgSz w:w="11906" w:h="16838" w:code="9"/>
      <w:pgMar w:top="1418" w:right="1418" w:bottom="1418" w:left="1418" w:header="851" w:footer="992" w:gutter="0"/>
      <w:pgNumType w:start="1"/>
      <w:cols w:space="425"/>
      <w:docGrid w:type="lines" w:linePitch="368" w:charSpace="3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2FD" w:rsidRDefault="00D212FD">
      <w:r>
        <w:separator/>
      </w:r>
    </w:p>
  </w:endnote>
  <w:endnote w:type="continuationSeparator" w:id="0">
    <w:p w:rsidR="00D212FD" w:rsidRDefault="00D2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B3" w:rsidRDefault="00EC15B3">
    <w:pPr>
      <w:pStyle w:val="a3"/>
      <w:framePr w:wrap="around" w:vAnchor="text" w:hAnchor="margin" w:xAlign="center" w:y="1"/>
      <w:rPr>
        <w:rStyle w:val="a4"/>
      </w:rPr>
    </w:pPr>
    <w:r>
      <w:rPr>
        <w:rStyle w:val="a4"/>
      </w:rPr>
      <w:fldChar w:fldCharType="begin"/>
    </w:r>
    <w:r>
      <w:rPr>
        <w:rStyle w:val="a4"/>
      </w:rPr>
      <w:instrText xml:space="preserve">PAGE  </w:instrText>
    </w:r>
    <w:r w:rsidR="00FE704D">
      <w:rPr>
        <w:rStyle w:val="a4"/>
      </w:rPr>
      <w:fldChar w:fldCharType="separate"/>
    </w:r>
    <w:r w:rsidR="00FE704D">
      <w:rPr>
        <w:rStyle w:val="a4"/>
        <w:noProof/>
      </w:rPr>
      <w:t>2</w:t>
    </w:r>
    <w:r>
      <w:rPr>
        <w:rStyle w:val="a4"/>
      </w:rPr>
      <w:fldChar w:fldCharType="end"/>
    </w:r>
  </w:p>
  <w:p w:rsidR="00EC15B3" w:rsidRDefault="00EC15B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B3" w:rsidRDefault="00EC15B3">
    <w:pPr>
      <w:pStyle w:val="a3"/>
      <w:framePr w:wrap="around" w:vAnchor="text" w:hAnchor="margin" w:xAlign="center" w:y="1"/>
      <w:rPr>
        <w:rStyle w:val="a4"/>
        <w:sz w:val="24"/>
      </w:rPr>
    </w:pPr>
  </w:p>
  <w:p w:rsidR="00EC15B3" w:rsidRDefault="00EC15B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2FD" w:rsidRDefault="00D212FD">
      <w:r>
        <w:separator/>
      </w:r>
    </w:p>
  </w:footnote>
  <w:footnote w:type="continuationSeparator" w:id="0">
    <w:p w:rsidR="00D212FD" w:rsidRDefault="00D21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B3" w:rsidRPr="0050345A" w:rsidRDefault="00EC15B3" w:rsidP="00F843EA">
    <w:pPr>
      <w:pStyle w:val="a5"/>
      <w:ind w:right="160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F3CA8"/>
    <w:multiLevelType w:val="hybridMultilevel"/>
    <w:tmpl w:val="EB7CB6FC"/>
    <w:lvl w:ilvl="0" w:tplc="4992C4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FC710B"/>
    <w:multiLevelType w:val="hybridMultilevel"/>
    <w:tmpl w:val="046E45D2"/>
    <w:lvl w:ilvl="0" w:tplc="5C28DBB4">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73C6BDA"/>
    <w:multiLevelType w:val="hybridMultilevel"/>
    <w:tmpl w:val="2018BD92"/>
    <w:lvl w:ilvl="0" w:tplc="B7D28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2BA05AAE"/>
    <w:multiLevelType w:val="hybridMultilevel"/>
    <w:tmpl w:val="67BAC78A"/>
    <w:lvl w:ilvl="0" w:tplc="A1B87FDA">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303070B7"/>
    <w:multiLevelType w:val="hybridMultilevel"/>
    <w:tmpl w:val="E13A03FE"/>
    <w:lvl w:ilvl="0" w:tplc="713ED8B2">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917244"/>
    <w:multiLevelType w:val="hybridMultilevel"/>
    <w:tmpl w:val="C656647A"/>
    <w:lvl w:ilvl="0" w:tplc="52F638E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4DE59A4"/>
    <w:multiLevelType w:val="hybridMultilevel"/>
    <w:tmpl w:val="6BA05DE4"/>
    <w:lvl w:ilvl="0" w:tplc="4EC8A5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8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4C9"/>
    <w:rsid w:val="000114A2"/>
    <w:rsid w:val="00041EE8"/>
    <w:rsid w:val="00055EC0"/>
    <w:rsid w:val="0022054F"/>
    <w:rsid w:val="002276DA"/>
    <w:rsid w:val="002724C9"/>
    <w:rsid w:val="0028165D"/>
    <w:rsid w:val="00356F94"/>
    <w:rsid w:val="0041096B"/>
    <w:rsid w:val="004752D8"/>
    <w:rsid w:val="004E71F9"/>
    <w:rsid w:val="0050345A"/>
    <w:rsid w:val="005236B7"/>
    <w:rsid w:val="00592EC6"/>
    <w:rsid w:val="005A033C"/>
    <w:rsid w:val="005D2E36"/>
    <w:rsid w:val="005D7940"/>
    <w:rsid w:val="00674F82"/>
    <w:rsid w:val="00676EF4"/>
    <w:rsid w:val="006D786F"/>
    <w:rsid w:val="006F72F1"/>
    <w:rsid w:val="007524C3"/>
    <w:rsid w:val="0078101F"/>
    <w:rsid w:val="008B52EB"/>
    <w:rsid w:val="009179BC"/>
    <w:rsid w:val="009666CC"/>
    <w:rsid w:val="00A538D4"/>
    <w:rsid w:val="00A741C5"/>
    <w:rsid w:val="00AB4854"/>
    <w:rsid w:val="00AB6ADF"/>
    <w:rsid w:val="00AB751B"/>
    <w:rsid w:val="00B562C4"/>
    <w:rsid w:val="00BB17A2"/>
    <w:rsid w:val="00BC50A6"/>
    <w:rsid w:val="00BE6CE5"/>
    <w:rsid w:val="00C17FE2"/>
    <w:rsid w:val="00CF5C29"/>
    <w:rsid w:val="00D16806"/>
    <w:rsid w:val="00D212FD"/>
    <w:rsid w:val="00DB2B29"/>
    <w:rsid w:val="00DD1CC1"/>
    <w:rsid w:val="00DD3CA6"/>
    <w:rsid w:val="00E000B0"/>
    <w:rsid w:val="00EC15B3"/>
    <w:rsid w:val="00F10EEF"/>
    <w:rsid w:val="00F3023B"/>
    <w:rsid w:val="00F47003"/>
    <w:rsid w:val="00F843EA"/>
    <w:rsid w:val="00FE7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46DFE47-EF5C-42A5-BAB6-A5A02C27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pPr>
      <w:jc w:val="right"/>
    </w:pPr>
  </w:style>
  <w:style w:type="paragraph" w:styleId="a8">
    <w:name w:val="Body Text Indent"/>
    <w:basedOn w:val="a"/>
    <w:pPr>
      <w:ind w:firstLineChars="100" w:firstLine="223"/>
    </w:pPr>
    <w:rPr>
      <w:kern w:val="0"/>
    </w:rPr>
  </w:style>
  <w:style w:type="paragraph" w:styleId="2">
    <w:name w:val="Body Text Indent 2"/>
    <w:basedOn w:val="a"/>
    <w:pPr>
      <w:ind w:left="223" w:hangingChars="100" w:hanging="223"/>
    </w:pPr>
  </w:style>
  <w:style w:type="paragraph" w:styleId="3">
    <w:name w:val="Body Text Indent 3"/>
    <w:basedOn w:val="a"/>
    <w:pPr>
      <w:spacing w:line="360" w:lineRule="auto"/>
      <w:ind w:leftChars="100" w:left="220" w:firstLineChars="398" w:firstLine="876"/>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38033">
      <w:bodyDiv w:val="1"/>
      <w:marLeft w:val="0"/>
      <w:marRight w:val="0"/>
      <w:marTop w:val="0"/>
      <w:marBottom w:val="0"/>
      <w:divBdr>
        <w:top w:val="none" w:sz="0" w:space="0" w:color="auto"/>
        <w:left w:val="none" w:sz="0" w:space="0" w:color="auto"/>
        <w:bottom w:val="none" w:sz="0" w:space="0" w:color="auto"/>
        <w:right w:val="none" w:sz="0" w:space="0" w:color="auto"/>
      </w:divBdr>
    </w:div>
    <w:div w:id="92138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CF0FA-DF14-4490-8C2A-F5D15BF0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1408</Words>
  <Characters>199</Characters>
  <Application>Microsoft Office Word</Application>
  <DocSecurity>4</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（２）消費者苦情部会要綱</vt:lpstr>
      <vt:lpstr>（２）消費者苦情部会要綱</vt:lpstr>
    </vt:vector>
  </TitlesOfParts>
  <Company>大阪市</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（２）消費者苦情部会要綱</dc:title>
  <dc:subject/>
  <cp:keywords/>
  <cp:revision>2</cp:revision>
  <cp:lastPrinted>2019-04-18T04:53:00Z</cp:lastPrinted>
  <dcterms:created xsi:type="dcterms:W3CDTF">2019-04-18T04:54:00Z</dcterms:created>
  <dcterms:modified xsi:type="dcterms:W3CDTF">2019-04-18T04:54:00Z</dcterms:modified>
</cp:coreProperties>
</file>