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05352" w14:textId="77777777" w:rsidR="002E0B5E" w:rsidRPr="00D4006B" w:rsidRDefault="002E0B5E" w:rsidP="00B617DF">
      <w:pPr>
        <w:jc w:val="center"/>
        <w:rPr>
          <w:rFonts w:asciiTheme="majorEastAsia" w:eastAsiaTheme="majorEastAsia" w:hAnsiTheme="majorEastAsia"/>
          <w:szCs w:val="21"/>
        </w:rPr>
      </w:pPr>
      <w:bookmarkStart w:id="0" w:name="_GoBack"/>
      <w:bookmarkEnd w:id="0"/>
      <w:r w:rsidRPr="00D4006B">
        <w:rPr>
          <w:rFonts w:asciiTheme="majorEastAsia" w:eastAsiaTheme="majorEastAsia" w:hAnsiTheme="majorEastAsia" w:hint="eastAsia"/>
          <w:sz w:val="36"/>
          <w:szCs w:val="36"/>
        </w:rPr>
        <w:t>用 語 集（50音順）</w:t>
      </w:r>
    </w:p>
    <w:p w14:paraId="73696706" w14:textId="77777777" w:rsidR="002E0B5E" w:rsidRDefault="002E0B5E" w:rsidP="00B617DF">
      <w:pPr>
        <w:jc w:val="center"/>
        <w:rPr>
          <w:szCs w:val="21"/>
        </w:rPr>
      </w:pPr>
    </w:p>
    <w:tbl>
      <w:tblPr>
        <w:tblStyle w:val="a3"/>
        <w:tblW w:w="0" w:type="auto"/>
        <w:tblLook w:val="04A0" w:firstRow="1" w:lastRow="0" w:firstColumn="1" w:lastColumn="0" w:noHBand="0" w:noVBand="1"/>
      </w:tblPr>
      <w:tblGrid>
        <w:gridCol w:w="1736"/>
        <w:gridCol w:w="7550"/>
      </w:tblGrid>
      <w:tr w:rsidR="002E0B5E" w14:paraId="26C6E93F" w14:textId="77777777" w:rsidTr="002E5DB0">
        <w:tc>
          <w:tcPr>
            <w:tcW w:w="1736" w:type="dxa"/>
            <w:shd w:val="clear" w:color="auto" w:fill="EEECE1" w:themeFill="background2"/>
          </w:tcPr>
          <w:p w14:paraId="2DA2434C" w14:textId="77777777" w:rsidR="002E0B5E" w:rsidRDefault="002E0B5E" w:rsidP="00B617DF">
            <w:pPr>
              <w:jc w:val="center"/>
              <w:rPr>
                <w:szCs w:val="21"/>
              </w:rPr>
            </w:pPr>
            <w:r>
              <w:rPr>
                <w:rFonts w:hint="eastAsia"/>
                <w:szCs w:val="21"/>
              </w:rPr>
              <w:t>用　語</w:t>
            </w:r>
          </w:p>
        </w:tc>
        <w:tc>
          <w:tcPr>
            <w:tcW w:w="7550" w:type="dxa"/>
            <w:shd w:val="clear" w:color="auto" w:fill="EEECE1" w:themeFill="background2"/>
          </w:tcPr>
          <w:p w14:paraId="44FC86A9" w14:textId="77777777" w:rsidR="002E0B5E" w:rsidRDefault="002E0B5E" w:rsidP="00B617DF">
            <w:pPr>
              <w:jc w:val="center"/>
              <w:rPr>
                <w:szCs w:val="21"/>
              </w:rPr>
            </w:pPr>
            <w:r>
              <w:rPr>
                <w:rFonts w:hint="eastAsia"/>
                <w:szCs w:val="21"/>
              </w:rPr>
              <w:t>説　明</w:t>
            </w:r>
          </w:p>
        </w:tc>
      </w:tr>
      <w:tr w:rsidR="002E0B5E" w:rsidRPr="00B617DF" w14:paraId="5E88F9B0" w14:textId="77777777" w:rsidTr="00D4006B">
        <w:trPr>
          <w:trHeight w:val="960"/>
        </w:trPr>
        <w:tc>
          <w:tcPr>
            <w:tcW w:w="1736" w:type="dxa"/>
            <w:hideMark/>
          </w:tcPr>
          <w:p w14:paraId="37EEE649" w14:textId="77777777" w:rsidR="002E0B5E" w:rsidRPr="003D11FF" w:rsidRDefault="002E0B5E" w:rsidP="00CF112A">
            <w:pPr>
              <w:widowControl/>
              <w:jc w:val="left"/>
              <w:rPr>
                <w:rFonts w:asciiTheme="minorEastAsia" w:hAnsiTheme="minorEastAsia" w:cs="ＭＳ Ｐゴシック"/>
                <w:color w:val="000000"/>
                <w:kern w:val="0"/>
                <w:szCs w:val="21"/>
              </w:rPr>
            </w:pPr>
            <w:r w:rsidRPr="003D11FF">
              <w:rPr>
                <w:rFonts w:asciiTheme="minorEastAsia" w:hAnsiTheme="minorEastAsia" w:cs="ＭＳ Ｐゴシック" w:hint="eastAsia"/>
                <w:color w:val="000000"/>
                <w:kern w:val="0"/>
                <w:szCs w:val="21"/>
              </w:rPr>
              <w:t>ＩＣＴ（アイ・シー・ティー）</w:t>
            </w:r>
          </w:p>
        </w:tc>
        <w:tc>
          <w:tcPr>
            <w:tcW w:w="7550" w:type="dxa"/>
            <w:hideMark/>
          </w:tcPr>
          <w:p w14:paraId="63055489" w14:textId="77777777" w:rsidR="002E0B5E" w:rsidRPr="003D11FF" w:rsidRDefault="002E0B5E" w:rsidP="00AD700C">
            <w:pPr>
              <w:widowControl/>
              <w:ind w:firstLineChars="100" w:firstLine="210"/>
              <w:jc w:val="left"/>
              <w:rPr>
                <w:rFonts w:asciiTheme="minorEastAsia" w:hAnsiTheme="minorEastAsia" w:cs="ＭＳ Ｐゴシック"/>
                <w:color w:val="000000"/>
                <w:kern w:val="0"/>
                <w:szCs w:val="21"/>
              </w:rPr>
            </w:pPr>
            <w:r w:rsidRPr="003D11FF">
              <w:rPr>
                <w:rFonts w:asciiTheme="minorEastAsia" w:hAnsiTheme="minorEastAsia" w:cs="ＭＳ Ｐゴシック"/>
                <w:color w:val="000000"/>
                <w:kern w:val="0"/>
                <w:szCs w:val="21"/>
              </w:rPr>
              <w:t xml:space="preserve">Information and Communication Technology </w:t>
            </w:r>
            <w:r w:rsidRPr="003D11FF">
              <w:rPr>
                <w:rFonts w:asciiTheme="minorEastAsia" w:hAnsiTheme="minorEastAsia" w:cs="ＭＳ Ｐゴシック" w:hint="eastAsia"/>
                <w:color w:val="000000"/>
                <w:kern w:val="0"/>
                <w:szCs w:val="21"/>
              </w:rPr>
              <w:t>の略語で、コンピュータやインターネットなどの情報通信技術のことをいいます。</w:t>
            </w:r>
          </w:p>
        </w:tc>
      </w:tr>
      <w:tr w:rsidR="002E0B5E" w:rsidRPr="00B617DF" w14:paraId="745AFDF2" w14:textId="77777777" w:rsidTr="00D4006B">
        <w:trPr>
          <w:trHeight w:val="840"/>
        </w:trPr>
        <w:tc>
          <w:tcPr>
            <w:tcW w:w="1736" w:type="dxa"/>
            <w:hideMark/>
          </w:tcPr>
          <w:p w14:paraId="47DFC0AF" w14:textId="77777777" w:rsidR="002E0B5E" w:rsidRPr="003D11FF" w:rsidRDefault="002E0B5E" w:rsidP="00CF112A">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アクティブラーニング</w:t>
            </w:r>
          </w:p>
        </w:tc>
        <w:tc>
          <w:tcPr>
            <w:tcW w:w="7550" w:type="dxa"/>
            <w:hideMark/>
          </w:tcPr>
          <w:p w14:paraId="6DEFDB0E" w14:textId="77777777" w:rsidR="002E0B5E" w:rsidRPr="003D11FF" w:rsidRDefault="002E0B5E" w:rsidP="00CF112A">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教員による一方向的な講義形式とは異なり、学修者の能動的な学修への参加を取り入れた教授・学習法の総称をいいます。</w:t>
            </w:r>
          </w:p>
          <w:p w14:paraId="25B38DFE" w14:textId="77777777" w:rsidR="002E0B5E" w:rsidRPr="003D11FF" w:rsidRDefault="002E0B5E" w:rsidP="00CF112A">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グループ・ディスカッション、ディベート、グループ・ワーク</w:t>
            </w:r>
            <w:r>
              <w:rPr>
                <w:rFonts w:asciiTheme="minorEastAsia" w:hAnsiTheme="minorEastAsia" w:cs="ＭＳ Ｐゴシック" w:hint="eastAsia"/>
                <w:color w:val="000000"/>
                <w:kern w:val="0"/>
                <w:sz w:val="22"/>
              </w:rPr>
              <w:t>等も有効なアクティブ</w:t>
            </w:r>
            <w:r w:rsidRPr="003D11FF">
              <w:rPr>
                <w:rFonts w:asciiTheme="minorEastAsia" w:hAnsiTheme="minorEastAsia" w:cs="ＭＳ Ｐゴシック" w:hint="eastAsia"/>
                <w:color w:val="000000"/>
                <w:kern w:val="0"/>
                <w:sz w:val="22"/>
              </w:rPr>
              <w:t>ラーニングの方法です。</w:t>
            </w:r>
          </w:p>
        </w:tc>
      </w:tr>
      <w:tr w:rsidR="002E0B5E" w:rsidRPr="00B617DF" w14:paraId="3874EE56" w14:textId="77777777" w:rsidTr="00D4006B">
        <w:trPr>
          <w:trHeight w:val="870"/>
        </w:trPr>
        <w:tc>
          <w:tcPr>
            <w:tcW w:w="1736" w:type="dxa"/>
            <w:hideMark/>
          </w:tcPr>
          <w:p w14:paraId="61CD215A" w14:textId="77777777" w:rsidR="002E0B5E" w:rsidRPr="003D11FF" w:rsidRDefault="002E0B5E" w:rsidP="00CF112A">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ＳＮＳ（エス・エヌ・エス）</w:t>
            </w:r>
          </w:p>
        </w:tc>
        <w:tc>
          <w:tcPr>
            <w:tcW w:w="7550" w:type="dxa"/>
            <w:hideMark/>
          </w:tcPr>
          <w:p w14:paraId="15855E07" w14:textId="77777777" w:rsidR="002E0B5E" w:rsidRPr="003D11FF" w:rsidRDefault="002E0B5E" w:rsidP="00AD700C">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Social Networking Service の略語で、インターネットを経由して他者とのコミュニケーションを行うためのツールのことをいいます。</w:t>
            </w:r>
          </w:p>
        </w:tc>
      </w:tr>
      <w:tr w:rsidR="002E0B5E" w:rsidRPr="00B617DF" w14:paraId="5B2D7DD0" w14:textId="77777777" w:rsidTr="00D4006B">
        <w:trPr>
          <w:trHeight w:val="1365"/>
        </w:trPr>
        <w:tc>
          <w:tcPr>
            <w:tcW w:w="1736" w:type="dxa"/>
          </w:tcPr>
          <w:p w14:paraId="78E83121" w14:textId="77777777" w:rsidR="002E0B5E" w:rsidRPr="003D11FF" w:rsidRDefault="002E0B5E" w:rsidP="00CE78D6">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ＮＰＯ（エヌ・ピー・オー）</w:t>
            </w:r>
          </w:p>
          <w:p w14:paraId="7EB1C1A9" w14:textId="77777777" w:rsidR="002E0B5E" w:rsidRPr="003D11FF" w:rsidRDefault="002E0B5E" w:rsidP="00C93E77">
            <w:pPr>
              <w:jc w:val="center"/>
              <w:rPr>
                <w:rFonts w:asciiTheme="minorEastAsia" w:hAnsiTheme="minorEastAsia" w:cs="ＭＳ Ｐゴシック"/>
                <w:sz w:val="22"/>
              </w:rPr>
            </w:pPr>
          </w:p>
        </w:tc>
        <w:tc>
          <w:tcPr>
            <w:tcW w:w="7550" w:type="dxa"/>
          </w:tcPr>
          <w:p w14:paraId="045F6835" w14:textId="77777777" w:rsidR="002E0B5E" w:rsidRPr="003D11FF" w:rsidRDefault="002E0B5E" w:rsidP="00C93E77">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Non Profit Organization の略語で、法人格の有無や活動の種類とは関係なく、自発的に非営利の市民活動を行う民間の組織のことをいいます。日本語では「民間非営利組織」と訳されています。</w:t>
            </w:r>
          </w:p>
        </w:tc>
      </w:tr>
      <w:tr w:rsidR="002E0B5E" w:rsidRPr="00B617DF" w14:paraId="3B4C0071" w14:textId="77777777" w:rsidTr="00D4006B">
        <w:trPr>
          <w:trHeight w:val="1365"/>
        </w:trPr>
        <w:tc>
          <w:tcPr>
            <w:tcW w:w="1736" w:type="dxa"/>
          </w:tcPr>
          <w:p w14:paraId="7B40761E" w14:textId="77777777" w:rsidR="002E0B5E" w:rsidRPr="003D11FF" w:rsidRDefault="002E0B5E" w:rsidP="003D11FF">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ＮＰＯ（エヌ・ピー・オー）法人</w:t>
            </w:r>
          </w:p>
        </w:tc>
        <w:tc>
          <w:tcPr>
            <w:tcW w:w="7550" w:type="dxa"/>
          </w:tcPr>
          <w:p w14:paraId="730049C4" w14:textId="77777777" w:rsidR="002E0B5E" w:rsidRPr="003D11FF" w:rsidRDefault="002E0B5E" w:rsidP="00CE78D6">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特定非営利活動促進法に基づき法人格を取得した法人を、「</w:t>
            </w:r>
            <w:r>
              <w:rPr>
                <w:rFonts w:asciiTheme="minorEastAsia" w:hAnsiTheme="minorEastAsia" w:cs="ＭＳ Ｐゴシック" w:hint="eastAsia"/>
                <w:color w:val="000000"/>
                <w:kern w:val="0"/>
                <w:sz w:val="22"/>
              </w:rPr>
              <w:t>ＮＰＯ</w:t>
            </w:r>
            <w:r w:rsidRPr="003D11FF">
              <w:rPr>
                <w:rFonts w:asciiTheme="minorEastAsia" w:hAnsiTheme="minorEastAsia" w:cs="ＭＳ Ｐゴシック" w:hint="eastAsia"/>
                <w:color w:val="000000"/>
                <w:kern w:val="0"/>
                <w:sz w:val="22"/>
              </w:rPr>
              <w:t>法人（特定非営利活動法人）」といいます。</w:t>
            </w:r>
          </w:p>
          <w:p w14:paraId="6D1AE18E" w14:textId="77777777" w:rsidR="002E0B5E" w:rsidRPr="003D11FF" w:rsidRDefault="002E0B5E" w:rsidP="00CE78D6">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法人格を持つことによって、法人の名の下に取引等を行うことができるようになり、団体名義での契約締結や土地の登記など、団体がいわゆる「権利能力の主体」となり、団体自身の名義において権利義務の関係を処理することができるようになります。</w:t>
            </w:r>
          </w:p>
        </w:tc>
      </w:tr>
      <w:tr w:rsidR="002E0B5E" w:rsidRPr="00B617DF" w14:paraId="7BE161AC" w14:textId="77777777" w:rsidTr="00D4006B">
        <w:trPr>
          <w:trHeight w:val="840"/>
        </w:trPr>
        <w:tc>
          <w:tcPr>
            <w:tcW w:w="1736" w:type="dxa"/>
            <w:hideMark/>
          </w:tcPr>
          <w:p w14:paraId="6DB9D2A1" w14:textId="77777777" w:rsidR="002E0B5E" w:rsidRPr="003D11FF" w:rsidRDefault="002E0B5E" w:rsidP="003D11FF">
            <w:pPr>
              <w:widowControl/>
              <w:rPr>
                <w:rFonts w:asciiTheme="minorEastAsia" w:hAnsiTheme="minorEastAsia" w:cs="ＭＳ Ｐゴシック"/>
                <w:color w:val="000000"/>
                <w:kern w:val="0"/>
                <w:szCs w:val="21"/>
              </w:rPr>
            </w:pPr>
            <w:r w:rsidRPr="003D11FF">
              <w:rPr>
                <w:rFonts w:asciiTheme="minorEastAsia" w:hAnsiTheme="minorEastAsia" w:cs="ＭＳ Ｐゴシック" w:hint="eastAsia"/>
                <w:color w:val="000000"/>
                <w:kern w:val="0"/>
                <w:szCs w:val="21"/>
              </w:rPr>
              <w:t>オブザーバー</w:t>
            </w:r>
          </w:p>
        </w:tc>
        <w:tc>
          <w:tcPr>
            <w:tcW w:w="7550" w:type="dxa"/>
            <w:hideMark/>
          </w:tcPr>
          <w:p w14:paraId="0CD253B1" w14:textId="77777777" w:rsidR="002E0B5E" w:rsidRPr="003D11FF" w:rsidRDefault="002E0B5E" w:rsidP="00D121C4">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会議などで、発言権はあっても議決権のない人。また、傍聴人のことをいいます。</w:t>
            </w:r>
          </w:p>
        </w:tc>
      </w:tr>
      <w:tr w:rsidR="002E0B5E" w:rsidRPr="00B617DF" w14:paraId="14CE19AA" w14:textId="77777777" w:rsidTr="00D4006B">
        <w:trPr>
          <w:trHeight w:val="555"/>
        </w:trPr>
        <w:tc>
          <w:tcPr>
            <w:tcW w:w="1736" w:type="dxa"/>
            <w:hideMark/>
          </w:tcPr>
          <w:p w14:paraId="106D026B" w14:textId="77777777" w:rsidR="002E0B5E" w:rsidRPr="003D11FF" w:rsidRDefault="002E0B5E" w:rsidP="003D11FF">
            <w:pPr>
              <w:widowControl/>
              <w:rPr>
                <w:rFonts w:asciiTheme="minorEastAsia" w:hAnsiTheme="minorEastAsia" w:cs="ＭＳ Ｐゴシック"/>
                <w:color w:val="000000"/>
                <w:kern w:val="0"/>
                <w:szCs w:val="21"/>
              </w:rPr>
            </w:pPr>
            <w:r w:rsidRPr="003D11FF">
              <w:rPr>
                <w:rFonts w:asciiTheme="minorEastAsia" w:hAnsiTheme="minorEastAsia" w:cs="ＭＳ Ｐゴシック" w:hint="eastAsia"/>
                <w:color w:val="000000"/>
                <w:kern w:val="0"/>
                <w:szCs w:val="21"/>
              </w:rPr>
              <w:t>キーパーソン</w:t>
            </w:r>
          </w:p>
        </w:tc>
        <w:tc>
          <w:tcPr>
            <w:tcW w:w="7550" w:type="dxa"/>
            <w:hideMark/>
          </w:tcPr>
          <w:p w14:paraId="41026AF5" w14:textId="77777777" w:rsidR="002E0B5E" w:rsidRPr="003D11FF" w:rsidRDefault="002E0B5E" w:rsidP="00D121C4">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物事の運営・進行に大きな影響力を持つ人のことをいいます。</w:t>
            </w:r>
          </w:p>
        </w:tc>
      </w:tr>
      <w:tr w:rsidR="002E0B5E" w:rsidRPr="00B617DF" w14:paraId="1114DC46" w14:textId="77777777" w:rsidTr="00D4006B">
        <w:trPr>
          <w:trHeight w:val="555"/>
        </w:trPr>
        <w:tc>
          <w:tcPr>
            <w:tcW w:w="1736" w:type="dxa"/>
          </w:tcPr>
          <w:p w14:paraId="41BB4E5F" w14:textId="77777777" w:rsidR="002E0B5E" w:rsidRPr="003D11FF" w:rsidRDefault="002E0B5E" w:rsidP="00AC16ED">
            <w:pPr>
              <w:widowControl/>
              <w:rPr>
                <w:rFonts w:asciiTheme="minorEastAsia" w:hAnsiTheme="minorEastAsia" w:cs="ＭＳ Ｐゴシック"/>
                <w:smallCaps/>
                <w:color w:val="000000"/>
                <w:kern w:val="0"/>
                <w:szCs w:val="21"/>
              </w:rPr>
            </w:pPr>
            <w:r>
              <w:rPr>
                <w:rFonts w:asciiTheme="minorEastAsia" w:hAnsiTheme="minorEastAsia" w:cs="ＭＳ Ｐゴシック" w:hint="eastAsia"/>
                <w:smallCaps/>
                <w:color w:val="000000"/>
                <w:kern w:val="0"/>
                <w:szCs w:val="21"/>
              </w:rPr>
              <w:t>ＫＧＩ（ケー・ジー・アイ）</w:t>
            </w:r>
          </w:p>
        </w:tc>
        <w:tc>
          <w:tcPr>
            <w:tcW w:w="7550" w:type="dxa"/>
          </w:tcPr>
          <w:p w14:paraId="49BA7485" w14:textId="77777777" w:rsidR="002E0B5E" w:rsidRPr="003D11FF" w:rsidRDefault="002E0B5E" w:rsidP="00F66FAF">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Key Goal Indicatorの略語で、目標に対する達成度合いを定量的に表すことをいいます。日本語では「重要目標達成指標」と訳されています。</w:t>
            </w:r>
          </w:p>
        </w:tc>
      </w:tr>
      <w:tr w:rsidR="002E0B5E" w:rsidRPr="00B617DF" w14:paraId="4DDAAD65" w14:textId="77777777" w:rsidTr="00D4006B">
        <w:trPr>
          <w:trHeight w:val="555"/>
        </w:trPr>
        <w:tc>
          <w:tcPr>
            <w:tcW w:w="1736" w:type="dxa"/>
          </w:tcPr>
          <w:p w14:paraId="6853279E" w14:textId="77777777" w:rsidR="002E0B5E" w:rsidRDefault="002E0B5E" w:rsidP="00AC16ED">
            <w:pPr>
              <w:widowControl/>
              <w:rPr>
                <w:rFonts w:asciiTheme="minorEastAsia" w:hAnsiTheme="minorEastAsia" w:cs="ＭＳ Ｐゴシック"/>
                <w:smallCaps/>
                <w:color w:val="000000"/>
                <w:kern w:val="0"/>
                <w:szCs w:val="21"/>
              </w:rPr>
            </w:pPr>
            <w:r>
              <w:rPr>
                <w:rFonts w:asciiTheme="minorEastAsia" w:hAnsiTheme="minorEastAsia" w:cs="ＭＳ Ｐゴシック" w:hint="eastAsia"/>
                <w:smallCaps/>
                <w:color w:val="000000"/>
                <w:kern w:val="0"/>
                <w:szCs w:val="21"/>
              </w:rPr>
              <w:t>ＫＰＩ（ケー・ピー・アイ）</w:t>
            </w:r>
          </w:p>
        </w:tc>
        <w:tc>
          <w:tcPr>
            <w:tcW w:w="7550" w:type="dxa"/>
          </w:tcPr>
          <w:p w14:paraId="5923CF75" w14:textId="77777777" w:rsidR="002E0B5E" w:rsidRDefault="002E0B5E" w:rsidP="00F66FAF">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Key Pertormance Indicatorの略語で、目標を達成するプロセスの状態を計測することをいいます。日本語では「</w:t>
            </w:r>
            <w:r w:rsidRPr="00F62DC3">
              <w:rPr>
                <w:rFonts w:asciiTheme="minorEastAsia" w:hAnsiTheme="minorEastAsia" w:cs="ＭＳ Ｐゴシック" w:hint="eastAsia"/>
                <w:color w:val="000000"/>
                <w:kern w:val="0"/>
                <w:sz w:val="22"/>
              </w:rPr>
              <w:t>重要業績評価指標</w:t>
            </w:r>
            <w:r>
              <w:rPr>
                <w:rFonts w:asciiTheme="minorEastAsia" w:hAnsiTheme="minorEastAsia" w:cs="ＭＳ Ｐゴシック" w:hint="eastAsia"/>
                <w:color w:val="000000"/>
                <w:kern w:val="0"/>
                <w:sz w:val="22"/>
              </w:rPr>
              <w:t>」と訳されています。</w:t>
            </w:r>
          </w:p>
        </w:tc>
      </w:tr>
      <w:tr w:rsidR="002E0B5E" w:rsidRPr="00B617DF" w14:paraId="7A577767" w14:textId="77777777" w:rsidTr="00D4006B">
        <w:trPr>
          <w:trHeight w:val="795"/>
        </w:trPr>
        <w:tc>
          <w:tcPr>
            <w:tcW w:w="1736" w:type="dxa"/>
            <w:hideMark/>
          </w:tcPr>
          <w:p w14:paraId="593AD920" w14:textId="77777777" w:rsidR="002E0B5E" w:rsidRPr="003D11FF" w:rsidRDefault="002E0B5E" w:rsidP="00BC69F7">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コーディネーション</w:t>
            </w:r>
          </w:p>
        </w:tc>
        <w:tc>
          <w:tcPr>
            <w:tcW w:w="7550" w:type="dxa"/>
            <w:hideMark/>
          </w:tcPr>
          <w:p w14:paraId="41A88DDF" w14:textId="77777777" w:rsidR="002E0B5E" w:rsidRPr="003D11FF" w:rsidRDefault="002E0B5E" w:rsidP="00D121C4">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物事を調整してまとめ上げることをいいます。</w:t>
            </w:r>
          </w:p>
        </w:tc>
      </w:tr>
      <w:tr w:rsidR="002E0B5E" w:rsidRPr="00B617DF" w14:paraId="139C69F2" w14:textId="77777777" w:rsidTr="00D4006B">
        <w:trPr>
          <w:trHeight w:val="660"/>
        </w:trPr>
        <w:tc>
          <w:tcPr>
            <w:tcW w:w="1736" w:type="dxa"/>
            <w:hideMark/>
          </w:tcPr>
          <w:p w14:paraId="088CB0FE" w14:textId="77777777" w:rsidR="002E0B5E" w:rsidRPr="003D11FF" w:rsidRDefault="002E0B5E" w:rsidP="00BC69F7">
            <w:pPr>
              <w:widowControl/>
              <w:rPr>
                <w:rFonts w:asciiTheme="minorEastAsia" w:hAnsiTheme="minorEastAsia" w:cs="ＭＳ Ｐゴシック"/>
                <w:color w:val="000000"/>
                <w:kern w:val="0"/>
                <w:szCs w:val="21"/>
              </w:rPr>
            </w:pPr>
            <w:r w:rsidRPr="003D11FF">
              <w:rPr>
                <w:rFonts w:asciiTheme="minorEastAsia" w:hAnsiTheme="minorEastAsia" w:cs="ＭＳ Ｐゴシック" w:hint="eastAsia"/>
                <w:color w:val="000000"/>
                <w:kern w:val="0"/>
                <w:szCs w:val="21"/>
              </w:rPr>
              <w:t>コーディネーター</w:t>
            </w:r>
          </w:p>
        </w:tc>
        <w:tc>
          <w:tcPr>
            <w:tcW w:w="7550" w:type="dxa"/>
            <w:hideMark/>
          </w:tcPr>
          <w:p w14:paraId="186EBC72" w14:textId="77777777" w:rsidR="002E0B5E" w:rsidRPr="003D11FF" w:rsidRDefault="002E0B5E" w:rsidP="00F2030D">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物事を調整する人のことをいいます。</w:t>
            </w:r>
          </w:p>
          <w:p w14:paraId="6B400F6B" w14:textId="77777777" w:rsidR="002E0B5E" w:rsidRPr="003D11FF" w:rsidRDefault="002E0B5E" w:rsidP="00F2030D">
            <w:pPr>
              <w:widowControl/>
              <w:ind w:firstLineChars="100" w:firstLine="220"/>
              <w:jc w:val="left"/>
              <w:rPr>
                <w:rFonts w:asciiTheme="minorEastAsia" w:hAnsiTheme="minorEastAsia" w:cs="ＭＳ Ｐゴシック"/>
                <w:color w:val="000000"/>
                <w:kern w:val="0"/>
                <w:sz w:val="22"/>
              </w:rPr>
            </w:pPr>
          </w:p>
        </w:tc>
      </w:tr>
      <w:tr w:rsidR="002E0B5E" w:rsidRPr="00B617DF" w14:paraId="2C21F831" w14:textId="77777777" w:rsidTr="00D4006B">
        <w:trPr>
          <w:trHeight w:val="609"/>
        </w:trPr>
        <w:tc>
          <w:tcPr>
            <w:tcW w:w="1736" w:type="dxa"/>
            <w:hideMark/>
          </w:tcPr>
          <w:p w14:paraId="729915F1" w14:textId="77777777" w:rsidR="002E0B5E" w:rsidRPr="003D11FF" w:rsidRDefault="002E0B5E" w:rsidP="00BC69F7">
            <w:pPr>
              <w:widowControl/>
              <w:jc w:val="left"/>
              <w:rPr>
                <w:rFonts w:asciiTheme="minorEastAsia" w:hAnsiTheme="minorEastAsia" w:cs="ＭＳ Ｐゴシック"/>
                <w:color w:val="000000"/>
                <w:kern w:val="0"/>
                <w:szCs w:val="21"/>
              </w:rPr>
            </w:pPr>
            <w:r w:rsidRPr="003D11FF">
              <w:rPr>
                <w:rFonts w:asciiTheme="minorEastAsia" w:hAnsiTheme="minorEastAsia" w:cs="ＭＳ Ｐゴシック" w:hint="eastAsia"/>
                <w:color w:val="000000"/>
                <w:kern w:val="0"/>
                <w:szCs w:val="21"/>
              </w:rPr>
              <w:t>コーディネート</w:t>
            </w:r>
          </w:p>
        </w:tc>
        <w:tc>
          <w:tcPr>
            <w:tcW w:w="7550" w:type="dxa"/>
            <w:hideMark/>
          </w:tcPr>
          <w:p w14:paraId="75EBC51E" w14:textId="77777777" w:rsidR="002E0B5E" w:rsidRDefault="002E0B5E" w:rsidP="00AC16ED">
            <w:pPr>
              <w:widowControl/>
              <w:ind w:leftChars="100" w:left="21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各部分を調整して</w:t>
            </w:r>
            <w:r>
              <w:rPr>
                <w:rFonts w:asciiTheme="minorEastAsia" w:hAnsiTheme="minorEastAsia" w:cs="ＭＳ Ｐゴシック" w:hint="eastAsia"/>
                <w:color w:val="000000"/>
                <w:kern w:val="0"/>
                <w:sz w:val="22"/>
              </w:rPr>
              <w:t>、全体がうまくいくように整えることをいいます。</w:t>
            </w:r>
          </w:p>
          <w:p w14:paraId="70F618CA" w14:textId="77777777" w:rsidR="002E0B5E" w:rsidRPr="00881259" w:rsidRDefault="002E0B5E" w:rsidP="00AC16ED">
            <w:pPr>
              <w:widowControl/>
              <w:ind w:leftChars="100" w:left="210"/>
              <w:jc w:val="left"/>
              <w:rPr>
                <w:rFonts w:asciiTheme="minorEastAsia" w:hAnsiTheme="minorEastAsia" w:cs="ＭＳ Ｐゴシック"/>
                <w:color w:val="000000"/>
                <w:kern w:val="0"/>
                <w:sz w:val="22"/>
              </w:rPr>
            </w:pPr>
          </w:p>
        </w:tc>
      </w:tr>
      <w:tr w:rsidR="002E0B5E" w:rsidRPr="00B617DF" w14:paraId="4C663AD2" w14:textId="77777777" w:rsidTr="002E5DB0">
        <w:trPr>
          <w:trHeight w:val="268"/>
        </w:trPr>
        <w:tc>
          <w:tcPr>
            <w:tcW w:w="1736" w:type="dxa"/>
            <w:shd w:val="clear" w:color="auto" w:fill="EEECE1" w:themeFill="background2"/>
          </w:tcPr>
          <w:p w14:paraId="2E3B3E8D" w14:textId="77777777" w:rsidR="002E0B5E" w:rsidRDefault="002E0B5E" w:rsidP="00D4006B">
            <w:pPr>
              <w:jc w:val="center"/>
              <w:rPr>
                <w:szCs w:val="21"/>
              </w:rPr>
            </w:pPr>
            <w:r>
              <w:rPr>
                <w:rFonts w:hint="eastAsia"/>
                <w:szCs w:val="21"/>
              </w:rPr>
              <w:lastRenderedPageBreak/>
              <w:t>用　語</w:t>
            </w:r>
          </w:p>
        </w:tc>
        <w:tc>
          <w:tcPr>
            <w:tcW w:w="7550" w:type="dxa"/>
            <w:shd w:val="clear" w:color="auto" w:fill="EEECE1" w:themeFill="background2"/>
          </w:tcPr>
          <w:p w14:paraId="31DB7D64" w14:textId="77777777" w:rsidR="002E0B5E" w:rsidRDefault="002E0B5E" w:rsidP="00D4006B">
            <w:pPr>
              <w:jc w:val="center"/>
              <w:rPr>
                <w:szCs w:val="21"/>
              </w:rPr>
            </w:pPr>
            <w:r>
              <w:rPr>
                <w:rFonts w:hint="eastAsia"/>
                <w:szCs w:val="21"/>
              </w:rPr>
              <w:t>説　明</w:t>
            </w:r>
          </w:p>
        </w:tc>
      </w:tr>
      <w:tr w:rsidR="002E0B5E" w:rsidRPr="00B617DF" w14:paraId="0AACE3AF" w14:textId="77777777" w:rsidTr="00D4006B">
        <w:trPr>
          <w:trHeight w:val="1125"/>
        </w:trPr>
        <w:tc>
          <w:tcPr>
            <w:tcW w:w="1736" w:type="dxa"/>
          </w:tcPr>
          <w:p w14:paraId="08EB6DCC" w14:textId="77777777" w:rsidR="002E0B5E" w:rsidRPr="003D11FF" w:rsidRDefault="002E0B5E" w:rsidP="00D4006B">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コミュニティ・ビジネス</w:t>
            </w:r>
          </w:p>
        </w:tc>
        <w:tc>
          <w:tcPr>
            <w:tcW w:w="7550" w:type="dxa"/>
          </w:tcPr>
          <w:p w14:paraId="4ADFE6FA" w14:textId="77777777" w:rsidR="002E0B5E" w:rsidRPr="003D11FF" w:rsidRDefault="002E0B5E" w:rsidP="00D4006B">
            <w:pPr>
              <w:widowControl/>
              <w:ind w:firstLineChars="100" w:firstLine="210"/>
              <w:jc w:val="left"/>
              <w:rPr>
                <w:rFonts w:asciiTheme="minorEastAsia" w:hAnsiTheme="minorEastAsia" w:cs="ＭＳ Ｐゴシック"/>
                <w:color w:val="000000"/>
                <w:kern w:val="0"/>
                <w:szCs w:val="21"/>
              </w:rPr>
            </w:pPr>
            <w:r w:rsidRPr="003D11FF">
              <w:rPr>
                <w:rFonts w:asciiTheme="minorEastAsia" w:hAnsiTheme="minorEastAsia" w:cs="ＭＳ Ｐゴシック" w:hint="eastAsia"/>
                <w:color w:val="000000"/>
                <w:kern w:val="0"/>
                <w:szCs w:val="21"/>
              </w:rPr>
              <w:t>地域の住民が、地域課題やニーズの解決のために必要なサービスなどをビジネスの手法で提供する事業のことをいいます。営利目的ではなく、地域の利益を増大させることを目的としています。</w:t>
            </w:r>
          </w:p>
        </w:tc>
      </w:tr>
      <w:tr w:rsidR="002E0B5E" w:rsidRPr="00B617DF" w14:paraId="67C59A7C" w14:textId="77777777" w:rsidTr="00D4006B">
        <w:trPr>
          <w:trHeight w:val="1215"/>
        </w:trPr>
        <w:tc>
          <w:tcPr>
            <w:tcW w:w="1736" w:type="dxa"/>
            <w:hideMark/>
          </w:tcPr>
          <w:p w14:paraId="25A76267" w14:textId="77777777" w:rsidR="002E0B5E" w:rsidRPr="003D11FF" w:rsidRDefault="002E0B5E" w:rsidP="00D4006B">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ＧＩＳ（ジー・アイ・エス）</w:t>
            </w:r>
          </w:p>
        </w:tc>
        <w:tc>
          <w:tcPr>
            <w:tcW w:w="7550" w:type="dxa"/>
            <w:hideMark/>
          </w:tcPr>
          <w:p w14:paraId="2176DB3E"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Geographic Information Systemの略語で、地理的位置を手がかりに、位置に関する情報を持ったデータ（空間データ）を総合的に管理・加工し、視覚的に表示し、高度な分析や迅速な判断を可能にする技術のことをいいます。日本語では、</w:t>
            </w:r>
            <w:r>
              <w:rPr>
                <w:rFonts w:asciiTheme="minorEastAsia" w:hAnsiTheme="minorEastAsia" w:cs="ＭＳ Ｐゴシック" w:hint="eastAsia"/>
                <w:color w:val="000000"/>
                <w:kern w:val="0"/>
                <w:sz w:val="22"/>
              </w:rPr>
              <w:t>「</w:t>
            </w:r>
            <w:r w:rsidRPr="003D11FF">
              <w:rPr>
                <w:rFonts w:asciiTheme="minorEastAsia" w:hAnsiTheme="minorEastAsia" w:cs="ＭＳ Ｐゴシック" w:hint="eastAsia"/>
                <w:color w:val="000000"/>
                <w:kern w:val="0"/>
                <w:sz w:val="22"/>
              </w:rPr>
              <w:t>地理情報システム</w:t>
            </w:r>
            <w:r>
              <w:rPr>
                <w:rFonts w:asciiTheme="minorEastAsia" w:hAnsiTheme="minorEastAsia" w:cs="ＭＳ Ｐゴシック" w:hint="eastAsia"/>
                <w:color w:val="000000"/>
                <w:kern w:val="0"/>
                <w:sz w:val="22"/>
              </w:rPr>
              <w:t>」</w:t>
            </w:r>
            <w:r w:rsidRPr="003D11FF">
              <w:rPr>
                <w:rFonts w:asciiTheme="minorEastAsia" w:hAnsiTheme="minorEastAsia" w:cs="ＭＳ Ｐゴシック" w:hint="eastAsia"/>
                <w:color w:val="000000"/>
                <w:kern w:val="0"/>
                <w:sz w:val="22"/>
              </w:rPr>
              <w:t>と訳されています。</w:t>
            </w:r>
          </w:p>
        </w:tc>
      </w:tr>
      <w:tr w:rsidR="002E0B5E" w:rsidRPr="00B617DF" w14:paraId="3BD96119" w14:textId="77777777" w:rsidTr="00D4006B">
        <w:trPr>
          <w:trHeight w:val="1170"/>
        </w:trPr>
        <w:tc>
          <w:tcPr>
            <w:tcW w:w="1736" w:type="dxa"/>
            <w:hideMark/>
          </w:tcPr>
          <w:p w14:paraId="22C47365" w14:textId="77777777" w:rsidR="002E0B5E" w:rsidRPr="003D11FF" w:rsidRDefault="002E0B5E" w:rsidP="00D4006B">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ＣＳＲ（シー・エス・アール）</w:t>
            </w:r>
          </w:p>
        </w:tc>
        <w:tc>
          <w:tcPr>
            <w:tcW w:w="7550" w:type="dxa"/>
            <w:hideMark/>
          </w:tcPr>
          <w:p w14:paraId="658BB631"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Corporate Social Responsibilityの略語で、企業が日々の経営活動において人権や環境といった社会への配慮に基づき、従業員、消費者、地域社会に対して責任ある行動を行うことをいいます。日本語では「企業の社会的責任」と訳されています。</w:t>
            </w:r>
          </w:p>
        </w:tc>
      </w:tr>
      <w:tr w:rsidR="002E0B5E" w:rsidRPr="00B617DF" w14:paraId="25796176" w14:textId="77777777" w:rsidTr="00D4006B">
        <w:trPr>
          <w:trHeight w:val="3945"/>
        </w:trPr>
        <w:tc>
          <w:tcPr>
            <w:tcW w:w="1736" w:type="dxa"/>
            <w:hideMark/>
          </w:tcPr>
          <w:p w14:paraId="1D6EDA1F" w14:textId="77777777" w:rsidR="002E0B5E" w:rsidRPr="003D11FF" w:rsidRDefault="002E0B5E" w:rsidP="00D4006B">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市民活動</w:t>
            </w:r>
          </w:p>
        </w:tc>
        <w:tc>
          <w:tcPr>
            <w:tcW w:w="7550" w:type="dxa"/>
            <w:hideMark/>
          </w:tcPr>
          <w:p w14:paraId="40B2892A"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 xml:space="preserve">不特定かつ多数の人の利益の増進に寄与することを目的に、自主的に行う活動で、次のいずれにも該当しないものをいいます。 </w:t>
            </w:r>
          </w:p>
          <w:p w14:paraId="1C44E90D" w14:textId="77777777" w:rsidR="002E0B5E" w:rsidRDefault="002E0B5E" w:rsidP="00D4006B">
            <w:pPr>
              <w:widowControl/>
              <w:ind w:leftChars="-21" w:left="-44"/>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ア</w:t>
            </w:r>
            <w:r>
              <w:rPr>
                <w:rFonts w:asciiTheme="minorEastAsia" w:hAnsiTheme="minorEastAsia" w:cs="ＭＳ Ｐゴシック" w:hint="eastAsia"/>
                <w:color w:val="000000"/>
                <w:kern w:val="0"/>
                <w:sz w:val="22"/>
              </w:rPr>
              <w:t xml:space="preserve">　</w:t>
            </w:r>
            <w:r w:rsidRPr="003D11FF">
              <w:rPr>
                <w:rFonts w:asciiTheme="minorEastAsia" w:hAnsiTheme="minorEastAsia" w:cs="ＭＳ Ｐゴシック" w:hint="eastAsia"/>
                <w:color w:val="000000"/>
                <w:kern w:val="0"/>
                <w:sz w:val="22"/>
              </w:rPr>
              <w:t>営利を目的とする活動</w:t>
            </w:r>
          </w:p>
          <w:p w14:paraId="1AAD5491" w14:textId="77777777" w:rsidR="002E0B5E" w:rsidRDefault="002E0B5E" w:rsidP="00D4006B">
            <w:pPr>
              <w:widowControl/>
              <w:ind w:leftChars="-21" w:left="176" w:hangingChars="100" w:hanging="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イ</w:t>
            </w:r>
            <w:r>
              <w:rPr>
                <w:rFonts w:asciiTheme="minorEastAsia" w:hAnsiTheme="minorEastAsia" w:cs="ＭＳ Ｐゴシック" w:hint="eastAsia"/>
                <w:color w:val="000000"/>
                <w:kern w:val="0"/>
                <w:sz w:val="22"/>
              </w:rPr>
              <w:t xml:space="preserve">　</w:t>
            </w:r>
            <w:r w:rsidRPr="003D11FF">
              <w:rPr>
                <w:rFonts w:asciiTheme="minorEastAsia" w:hAnsiTheme="minorEastAsia" w:cs="ＭＳ Ｐゴシック" w:hint="eastAsia"/>
                <w:color w:val="000000"/>
                <w:kern w:val="0"/>
                <w:sz w:val="22"/>
              </w:rPr>
              <w:t>宗教の教義を広め、儀式行事を行い、及び信者を教化育成することを主たる目的とする活動</w:t>
            </w:r>
          </w:p>
          <w:p w14:paraId="0692050A" w14:textId="77777777" w:rsidR="002E0B5E" w:rsidRDefault="002E0B5E" w:rsidP="00D4006B">
            <w:pPr>
              <w:widowControl/>
              <w:ind w:leftChars="-21" w:left="176" w:hangingChars="100" w:hanging="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ウ</w:t>
            </w:r>
            <w:r>
              <w:rPr>
                <w:rFonts w:asciiTheme="minorEastAsia" w:hAnsiTheme="minorEastAsia" w:cs="ＭＳ Ｐゴシック" w:hint="eastAsia"/>
                <w:color w:val="000000"/>
                <w:kern w:val="0"/>
                <w:sz w:val="22"/>
              </w:rPr>
              <w:t xml:space="preserve">　</w:t>
            </w:r>
            <w:r w:rsidRPr="003D11FF">
              <w:rPr>
                <w:rFonts w:asciiTheme="minorEastAsia" w:hAnsiTheme="minorEastAsia" w:cs="ＭＳ Ｐゴシック" w:hint="eastAsia"/>
                <w:color w:val="000000"/>
                <w:kern w:val="0"/>
                <w:sz w:val="22"/>
              </w:rPr>
              <w:t>政治上の主義を推進し、支持し、又はこれに反対することを主たる目的とする活動</w:t>
            </w:r>
          </w:p>
          <w:p w14:paraId="2AD7F340" w14:textId="77777777" w:rsidR="002E0B5E" w:rsidRDefault="002E0B5E" w:rsidP="00D4006B">
            <w:pPr>
              <w:widowControl/>
              <w:ind w:leftChars="-21" w:left="176" w:hangingChars="100" w:hanging="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エ</w:t>
            </w:r>
            <w:r>
              <w:rPr>
                <w:rFonts w:asciiTheme="minorEastAsia" w:hAnsiTheme="minorEastAsia" w:cs="ＭＳ Ｐゴシック" w:hint="eastAsia"/>
                <w:color w:val="000000"/>
                <w:kern w:val="0"/>
                <w:sz w:val="22"/>
              </w:rPr>
              <w:t xml:space="preserve">　</w:t>
            </w:r>
            <w:r w:rsidRPr="003D11FF">
              <w:rPr>
                <w:rFonts w:asciiTheme="minorEastAsia" w:hAnsiTheme="minorEastAsia" w:cs="ＭＳ Ｐゴシック" w:hint="eastAsia"/>
                <w:color w:val="000000"/>
                <w:kern w:val="0"/>
                <w:sz w:val="22"/>
              </w:rPr>
              <w:t>特定の公職の候補者(当該候補者になろうとする者を含む。)若しくは公職にある者又は政党を推薦し、支持し、又はこれらに反対することを目的とする活動</w:t>
            </w:r>
          </w:p>
          <w:p w14:paraId="399BB4F1" w14:textId="77777777" w:rsidR="002E0B5E" w:rsidRPr="003D11FF" w:rsidRDefault="002E0B5E" w:rsidP="00D4006B">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【大阪市市民活動推進条例から抜粋】</w:t>
            </w:r>
          </w:p>
        </w:tc>
      </w:tr>
      <w:tr w:rsidR="002E0B5E" w:rsidRPr="00B617DF" w14:paraId="23914C3B" w14:textId="77777777" w:rsidTr="00D4006B">
        <w:trPr>
          <w:trHeight w:val="984"/>
        </w:trPr>
        <w:tc>
          <w:tcPr>
            <w:tcW w:w="1736" w:type="dxa"/>
            <w:hideMark/>
          </w:tcPr>
          <w:p w14:paraId="3C9CB286" w14:textId="77777777" w:rsidR="002E0B5E" w:rsidRPr="003D11FF" w:rsidRDefault="002E0B5E" w:rsidP="00D4006B">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市民活動団体</w:t>
            </w:r>
          </w:p>
        </w:tc>
        <w:tc>
          <w:tcPr>
            <w:tcW w:w="7550" w:type="dxa"/>
            <w:hideMark/>
          </w:tcPr>
          <w:p w14:paraId="6279A388" w14:textId="77777777" w:rsidR="002E0B5E"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地域住民により組織された団体、ボランティア団体、ＮＰＯその他の市民活動を行う団体をいいます。</w:t>
            </w:r>
          </w:p>
          <w:p w14:paraId="6F8384FA" w14:textId="77777777" w:rsidR="002E0B5E" w:rsidRPr="003D11FF" w:rsidRDefault="002E0B5E" w:rsidP="00D4006B">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 xml:space="preserve">　</w:t>
            </w:r>
            <w:r w:rsidRPr="0061250C">
              <w:rPr>
                <w:rFonts w:asciiTheme="minorEastAsia" w:hAnsiTheme="minorEastAsia" w:cs="ＭＳ Ｐゴシック" w:hint="eastAsia"/>
                <w:color w:val="000000"/>
                <w:kern w:val="0"/>
                <w:sz w:val="22"/>
              </w:rPr>
              <w:t>【大阪市市民活動推進条例から抜粋】</w:t>
            </w:r>
          </w:p>
        </w:tc>
      </w:tr>
      <w:tr w:rsidR="002E0B5E" w:rsidRPr="00B617DF" w14:paraId="560E3F61" w14:textId="77777777" w:rsidTr="00D4006B">
        <w:trPr>
          <w:trHeight w:val="1950"/>
        </w:trPr>
        <w:tc>
          <w:tcPr>
            <w:tcW w:w="1736" w:type="dxa"/>
            <w:hideMark/>
          </w:tcPr>
          <w:p w14:paraId="18262C02" w14:textId="77777777" w:rsidR="002E0B5E" w:rsidRPr="003D11FF" w:rsidRDefault="002E0B5E" w:rsidP="00D4006B">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社会的ビジネス</w:t>
            </w:r>
          </w:p>
        </w:tc>
        <w:tc>
          <w:tcPr>
            <w:tcW w:w="7550" w:type="dxa"/>
            <w:hideMark/>
          </w:tcPr>
          <w:p w14:paraId="0B730187"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行政が実施責任を負うべき事務事業について、その担い手の最適化の観点からコミュニティ・ビジネス（ＣＢ）やソーシャル・ビジネス（ＳＢ）として実施されるものを「社会的ビジネス」と位置付けています。地域課題や社会的課題をビジネスの手法を用いて解決しようとする点においてはＣＢ/ＳＢの一類型になるが、「社会的ビジネス」は、本市が既存の事務事業をもとに再構築した事務事業を委託する点が、その特徴といえます。</w:t>
            </w:r>
          </w:p>
        </w:tc>
      </w:tr>
      <w:tr w:rsidR="002E0B5E" w:rsidRPr="00B617DF" w14:paraId="13C8DC6D" w14:textId="77777777" w:rsidTr="00D4006B">
        <w:trPr>
          <w:trHeight w:val="1074"/>
        </w:trPr>
        <w:tc>
          <w:tcPr>
            <w:tcW w:w="1736" w:type="dxa"/>
            <w:hideMark/>
          </w:tcPr>
          <w:p w14:paraId="7BA253F0" w14:textId="77777777" w:rsidR="002E0B5E" w:rsidRPr="003D11FF" w:rsidRDefault="002E0B5E" w:rsidP="00D4006B">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ソーシャル</w:t>
            </w:r>
            <w:r>
              <w:rPr>
                <w:rFonts w:asciiTheme="minorEastAsia" w:hAnsiTheme="minorEastAsia" w:cs="ＭＳ Ｐゴシック" w:hint="eastAsia"/>
                <w:color w:val="000000"/>
                <w:kern w:val="0"/>
                <w:sz w:val="22"/>
              </w:rPr>
              <w:t>・</w:t>
            </w:r>
            <w:r w:rsidRPr="003D11FF">
              <w:rPr>
                <w:rFonts w:asciiTheme="minorEastAsia" w:hAnsiTheme="minorEastAsia" w:cs="ＭＳ Ｐゴシック" w:hint="eastAsia"/>
                <w:color w:val="000000"/>
                <w:kern w:val="0"/>
                <w:sz w:val="22"/>
              </w:rPr>
              <w:t>ビジネス</w:t>
            </w:r>
          </w:p>
        </w:tc>
        <w:tc>
          <w:tcPr>
            <w:tcW w:w="7550" w:type="dxa"/>
            <w:hideMark/>
          </w:tcPr>
          <w:p w14:paraId="1D7B0704"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市民が、社会的課題やニーズの解決のために必要なサービスなどをビジネスの手法で提供する事業のことをいいます。営利目的ではなく、社会の利益を増大させることを目的としています。</w:t>
            </w:r>
          </w:p>
        </w:tc>
      </w:tr>
      <w:tr w:rsidR="002E0B5E" w:rsidRPr="00B617DF" w14:paraId="08D82F6B" w14:textId="77777777" w:rsidTr="00D4006B">
        <w:trPr>
          <w:trHeight w:val="1095"/>
        </w:trPr>
        <w:tc>
          <w:tcPr>
            <w:tcW w:w="1736" w:type="dxa"/>
            <w:hideMark/>
          </w:tcPr>
          <w:p w14:paraId="1BBD0F60" w14:textId="77777777" w:rsidR="002E0B5E" w:rsidRPr="003D11FF" w:rsidRDefault="002E0B5E" w:rsidP="00D4006B">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地域活動協議会</w:t>
            </w:r>
          </w:p>
        </w:tc>
        <w:tc>
          <w:tcPr>
            <w:tcW w:w="7550" w:type="dxa"/>
            <w:hideMark/>
          </w:tcPr>
          <w:p w14:paraId="3F039E2E" w14:textId="77777777" w:rsidR="002E0B5E" w:rsidRPr="003D11FF" w:rsidRDefault="002E0B5E" w:rsidP="00D4006B">
            <w:pPr>
              <w:widowControl/>
              <w:ind w:leftChars="50" w:left="105" w:firstLineChars="50" w:firstLine="11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校区等地域を単位として、さまざまな市民活動団体が幅広く参画し、開かれた組織運営と会計の透明性を確保しながら地域課題に取り組む、自律的な地域運営の仕組みのことをいいます。</w:t>
            </w:r>
          </w:p>
        </w:tc>
      </w:tr>
      <w:tr w:rsidR="002E0B5E" w:rsidRPr="00B617DF" w14:paraId="796487C1" w14:textId="77777777" w:rsidTr="002E5DB0">
        <w:trPr>
          <w:trHeight w:val="268"/>
        </w:trPr>
        <w:tc>
          <w:tcPr>
            <w:tcW w:w="1736" w:type="dxa"/>
            <w:shd w:val="clear" w:color="auto" w:fill="EEECE1" w:themeFill="background2"/>
          </w:tcPr>
          <w:p w14:paraId="689FD424" w14:textId="77777777" w:rsidR="002E0B5E" w:rsidRDefault="002E0B5E" w:rsidP="00D4006B">
            <w:pPr>
              <w:jc w:val="center"/>
              <w:rPr>
                <w:szCs w:val="21"/>
              </w:rPr>
            </w:pPr>
            <w:r>
              <w:rPr>
                <w:rFonts w:hint="eastAsia"/>
                <w:szCs w:val="21"/>
              </w:rPr>
              <w:lastRenderedPageBreak/>
              <w:t>用　語</w:t>
            </w:r>
          </w:p>
        </w:tc>
        <w:tc>
          <w:tcPr>
            <w:tcW w:w="7550" w:type="dxa"/>
            <w:shd w:val="clear" w:color="auto" w:fill="EEECE1" w:themeFill="background2"/>
          </w:tcPr>
          <w:p w14:paraId="569A52BA" w14:textId="77777777" w:rsidR="002E0B5E" w:rsidRDefault="002E0B5E" w:rsidP="00D4006B">
            <w:pPr>
              <w:jc w:val="center"/>
              <w:rPr>
                <w:szCs w:val="21"/>
              </w:rPr>
            </w:pPr>
            <w:r>
              <w:rPr>
                <w:rFonts w:hint="eastAsia"/>
                <w:szCs w:val="21"/>
              </w:rPr>
              <w:t>説　明</w:t>
            </w:r>
          </w:p>
        </w:tc>
      </w:tr>
      <w:tr w:rsidR="002E0B5E" w:rsidRPr="00B617DF" w14:paraId="2653A1F9" w14:textId="77777777" w:rsidTr="00D4006B">
        <w:trPr>
          <w:trHeight w:val="450"/>
        </w:trPr>
        <w:tc>
          <w:tcPr>
            <w:tcW w:w="1736" w:type="dxa"/>
            <w:hideMark/>
          </w:tcPr>
          <w:p w14:paraId="20B8DD51" w14:textId="77777777" w:rsidR="002E0B5E" w:rsidRPr="003D11FF" w:rsidRDefault="002E0B5E" w:rsidP="00D4006B">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地域団体</w:t>
            </w:r>
          </w:p>
        </w:tc>
        <w:tc>
          <w:tcPr>
            <w:tcW w:w="7550" w:type="dxa"/>
            <w:hideMark/>
          </w:tcPr>
          <w:p w14:paraId="6F0F3CF9" w14:textId="77777777" w:rsidR="002E0B5E"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地域活動を行う団体をいいます。</w:t>
            </w:r>
          </w:p>
          <w:p w14:paraId="36A3006A"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p>
        </w:tc>
      </w:tr>
      <w:tr w:rsidR="002E0B5E" w:rsidRPr="00B617DF" w14:paraId="61622A0A" w14:textId="77777777" w:rsidTr="00D4006B">
        <w:trPr>
          <w:trHeight w:val="825"/>
        </w:trPr>
        <w:tc>
          <w:tcPr>
            <w:tcW w:w="1736" w:type="dxa"/>
            <w:hideMark/>
          </w:tcPr>
          <w:p w14:paraId="7179A186" w14:textId="77777777" w:rsidR="002E0B5E" w:rsidRPr="003D11FF" w:rsidRDefault="002E0B5E" w:rsidP="00D4006B">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地縁型団体</w:t>
            </w:r>
          </w:p>
        </w:tc>
        <w:tc>
          <w:tcPr>
            <w:tcW w:w="7550" w:type="dxa"/>
            <w:hideMark/>
          </w:tcPr>
          <w:p w14:paraId="62368A3D"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特定のエリアを単位として、そこにお住まいの個人や世帯により構成された団体をいいます。</w:t>
            </w:r>
          </w:p>
        </w:tc>
      </w:tr>
      <w:tr w:rsidR="002E0B5E" w:rsidRPr="00B617DF" w14:paraId="0009D6C6" w14:textId="77777777" w:rsidTr="00D4006B">
        <w:trPr>
          <w:trHeight w:val="1365"/>
        </w:trPr>
        <w:tc>
          <w:tcPr>
            <w:tcW w:w="1736" w:type="dxa"/>
            <w:hideMark/>
          </w:tcPr>
          <w:p w14:paraId="0DF3A058" w14:textId="77777777" w:rsidR="002E0B5E" w:rsidRPr="003D11FF" w:rsidRDefault="002E0B5E" w:rsidP="00D4006B">
            <w:pPr>
              <w:widowControl/>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中間支援組織</w:t>
            </w:r>
          </w:p>
        </w:tc>
        <w:tc>
          <w:tcPr>
            <w:tcW w:w="7550" w:type="dxa"/>
            <w:hideMark/>
          </w:tcPr>
          <w:p w14:paraId="565B1A39"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社会の変化やニーズを把握し、様々な団体の活動や団体間の連携を支援する組織のことをいいます。主な役割は、資源（人・モノ・カネ・情報）の橋渡しや、団体間のネットワーク促進、価値の創出（政策提言・調査研究）などです。</w:t>
            </w:r>
          </w:p>
        </w:tc>
      </w:tr>
      <w:tr w:rsidR="002E0B5E" w:rsidRPr="00B617DF" w14:paraId="7544CA98" w14:textId="77777777" w:rsidTr="00D4006B">
        <w:trPr>
          <w:trHeight w:val="540"/>
        </w:trPr>
        <w:tc>
          <w:tcPr>
            <w:tcW w:w="1736" w:type="dxa"/>
          </w:tcPr>
          <w:p w14:paraId="14812A25" w14:textId="77777777" w:rsidR="002E0B5E" w:rsidRDefault="002E0B5E" w:rsidP="00D4006B">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ツイッター</w:t>
            </w:r>
          </w:p>
        </w:tc>
        <w:tc>
          <w:tcPr>
            <w:tcW w:w="7550" w:type="dxa"/>
          </w:tcPr>
          <w:p w14:paraId="3A3A9A78"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140文字以内の文章を無料で、投稿・発信・閲覧できるインターネット上のコミュニケーションサービスのことをいいます。</w:t>
            </w:r>
          </w:p>
        </w:tc>
      </w:tr>
      <w:tr w:rsidR="002E0B5E" w:rsidRPr="00B617DF" w14:paraId="3C9A8A5F" w14:textId="77777777" w:rsidTr="00D4006B">
        <w:trPr>
          <w:trHeight w:val="540"/>
        </w:trPr>
        <w:tc>
          <w:tcPr>
            <w:tcW w:w="1736" w:type="dxa"/>
            <w:hideMark/>
          </w:tcPr>
          <w:p w14:paraId="6B1D3183" w14:textId="77777777" w:rsidR="002E0B5E" w:rsidRPr="003D11FF" w:rsidRDefault="002E0B5E" w:rsidP="00D4006B">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特定非営利活動法人</w:t>
            </w:r>
          </w:p>
        </w:tc>
        <w:tc>
          <w:tcPr>
            <w:tcW w:w="7550" w:type="dxa"/>
            <w:hideMark/>
          </w:tcPr>
          <w:p w14:paraId="5A015803"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特定非営利活動促進法に基づき法人格を取得した法人を、「</w:t>
            </w:r>
            <w:r>
              <w:rPr>
                <w:rFonts w:asciiTheme="minorEastAsia" w:hAnsiTheme="minorEastAsia" w:cs="ＭＳ Ｐゴシック" w:hint="eastAsia"/>
                <w:color w:val="000000"/>
                <w:kern w:val="0"/>
                <w:sz w:val="22"/>
              </w:rPr>
              <w:t>特定非営利活動法人（ＮＰＯ法人）</w:t>
            </w:r>
            <w:r w:rsidRPr="003D11FF">
              <w:rPr>
                <w:rFonts w:asciiTheme="minorEastAsia" w:hAnsiTheme="minorEastAsia" w:cs="ＭＳ Ｐゴシック" w:hint="eastAsia"/>
                <w:color w:val="000000"/>
                <w:kern w:val="0"/>
                <w:sz w:val="22"/>
              </w:rPr>
              <w:t>」といいます。</w:t>
            </w:r>
          </w:p>
          <w:p w14:paraId="009A5AD0"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法人格を持つことによって、法人の名の下に取引等を行うことができるようになり、団体名義での契約締結や土地の登記など、団体がいわゆる「権利能力の主体」となり、団体自身の名義において権利義務の関係を処理することができるようになります。</w:t>
            </w:r>
          </w:p>
        </w:tc>
      </w:tr>
      <w:tr w:rsidR="002E0B5E" w:rsidRPr="00B617DF" w14:paraId="25EFCAF7" w14:textId="77777777" w:rsidTr="00D4006B">
        <w:trPr>
          <w:trHeight w:val="735"/>
        </w:trPr>
        <w:tc>
          <w:tcPr>
            <w:tcW w:w="1736" w:type="dxa"/>
            <w:hideMark/>
          </w:tcPr>
          <w:p w14:paraId="0FBB29D2" w14:textId="77777777" w:rsidR="002E0B5E" w:rsidRPr="003D11FF" w:rsidRDefault="002E0B5E" w:rsidP="00D4006B">
            <w:pPr>
              <w:widowControl/>
              <w:rPr>
                <w:rFonts w:asciiTheme="minorEastAsia" w:hAnsiTheme="minorEastAsia" w:cs="ＭＳ Ｐゴシック"/>
                <w:color w:val="000000"/>
                <w:kern w:val="0"/>
                <w:szCs w:val="21"/>
              </w:rPr>
            </w:pPr>
            <w:r w:rsidRPr="003D11FF">
              <w:rPr>
                <w:rFonts w:asciiTheme="minorEastAsia" w:hAnsiTheme="minorEastAsia" w:cs="ＭＳ Ｐゴシック" w:hint="eastAsia"/>
                <w:color w:val="000000"/>
                <w:kern w:val="0"/>
                <w:szCs w:val="21"/>
              </w:rPr>
              <w:t>フィランソロピー</w:t>
            </w:r>
          </w:p>
        </w:tc>
        <w:tc>
          <w:tcPr>
            <w:tcW w:w="7550" w:type="dxa"/>
            <w:hideMark/>
          </w:tcPr>
          <w:p w14:paraId="1A400AEC"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寄附や社会的投資等を通じて社会的課題の解決を図ることをいいます。</w:t>
            </w:r>
          </w:p>
        </w:tc>
      </w:tr>
      <w:tr w:rsidR="002E0B5E" w:rsidRPr="00B617DF" w14:paraId="2ADF3C15" w14:textId="77777777" w:rsidTr="00D4006B">
        <w:trPr>
          <w:trHeight w:val="735"/>
        </w:trPr>
        <w:tc>
          <w:tcPr>
            <w:tcW w:w="1736" w:type="dxa"/>
          </w:tcPr>
          <w:p w14:paraId="7B4A274A" w14:textId="77777777" w:rsidR="002E0B5E" w:rsidRDefault="002E0B5E" w:rsidP="00D4006B">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フェイスブック</w:t>
            </w:r>
          </w:p>
        </w:tc>
        <w:tc>
          <w:tcPr>
            <w:tcW w:w="7550" w:type="dxa"/>
          </w:tcPr>
          <w:p w14:paraId="66D23F9C" w14:textId="77777777" w:rsidR="002E0B5E" w:rsidRDefault="002E0B5E" w:rsidP="00D4006B">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インターネット</w:t>
            </w:r>
            <w:r w:rsidRPr="003B3CB4">
              <w:rPr>
                <w:rFonts w:asciiTheme="minorEastAsia" w:hAnsiTheme="minorEastAsia" w:cs="ＭＳ Ｐゴシック" w:hint="eastAsia"/>
                <w:color w:val="000000"/>
                <w:kern w:val="0"/>
                <w:sz w:val="22"/>
              </w:rPr>
              <w:t>上で自分の経歴を載せ</w:t>
            </w:r>
            <w:r>
              <w:rPr>
                <w:rFonts w:asciiTheme="minorEastAsia" w:hAnsiTheme="minorEastAsia" w:cs="ＭＳ Ｐゴシック" w:hint="eastAsia"/>
                <w:color w:val="000000"/>
                <w:kern w:val="0"/>
                <w:sz w:val="22"/>
              </w:rPr>
              <w:t>、会員とメッセージをやり取りしながら、交友を広げられるサービスのことをいいます。</w:t>
            </w:r>
          </w:p>
        </w:tc>
      </w:tr>
      <w:tr w:rsidR="002E0B5E" w:rsidRPr="00B617DF" w14:paraId="342FF9E3" w14:textId="77777777" w:rsidTr="00D4006B">
        <w:trPr>
          <w:trHeight w:val="735"/>
        </w:trPr>
        <w:tc>
          <w:tcPr>
            <w:tcW w:w="1736" w:type="dxa"/>
          </w:tcPr>
          <w:p w14:paraId="5110C77F" w14:textId="77777777" w:rsidR="002E0B5E" w:rsidRDefault="002E0B5E" w:rsidP="00D4006B">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プロボノ</w:t>
            </w:r>
          </w:p>
        </w:tc>
        <w:tc>
          <w:tcPr>
            <w:tcW w:w="7550" w:type="dxa"/>
          </w:tcPr>
          <w:p w14:paraId="0BC23320" w14:textId="77777777" w:rsidR="002E0B5E" w:rsidRDefault="002E0B5E" w:rsidP="00E31EA3">
            <w:pPr>
              <w:widowControl/>
              <w:ind w:firstLineChars="100" w:firstLine="220"/>
              <w:jc w:val="left"/>
              <w:rPr>
                <w:rFonts w:asciiTheme="minorEastAsia" w:hAnsiTheme="minorEastAsia" w:cs="ＭＳ Ｐゴシック"/>
                <w:color w:val="000000"/>
                <w:kern w:val="0"/>
                <w:sz w:val="22"/>
              </w:rPr>
            </w:pPr>
            <w:r w:rsidRPr="00FB272F">
              <w:rPr>
                <w:rFonts w:asciiTheme="minorEastAsia" w:hAnsiTheme="minorEastAsia" w:cs="ＭＳ Ｐゴシック" w:hint="eastAsia"/>
                <w:color w:val="000000"/>
                <w:kern w:val="0"/>
                <w:sz w:val="22"/>
              </w:rPr>
              <w:t>「公共善のために」を意味するラテン語 pro bono publico を語源とする言葉で、「仕事で培った専門的なスキル・経験等をボランテ</w:t>
            </w:r>
            <w:r>
              <w:rPr>
                <w:rFonts w:asciiTheme="minorEastAsia" w:hAnsiTheme="minorEastAsia" w:cs="ＭＳ Ｐゴシック" w:hint="eastAsia"/>
                <w:color w:val="000000"/>
                <w:kern w:val="0"/>
                <w:sz w:val="22"/>
              </w:rPr>
              <w:t>ィアとして提供し社会課題の解決に成果をもたらすこと」のことをいいます。</w:t>
            </w:r>
          </w:p>
        </w:tc>
      </w:tr>
      <w:tr w:rsidR="002E0B5E" w:rsidRPr="00B617DF" w14:paraId="05B89910" w14:textId="77777777" w:rsidTr="00D4006B">
        <w:trPr>
          <w:trHeight w:val="735"/>
        </w:trPr>
        <w:tc>
          <w:tcPr>
            <w:tcW w:w="1736" w:type="dxa"/>
          </w:tcPr>
          <w:p w14:paraId="2F925A33" w14:textId="77777777" w:rsidR="002E0B5E" w:rsidRPr="003D11FF" w:rsidRDefault="002E0B5E" w:rsidP="00D4006B">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ポータルサイト</w:t>
            </w:r>
          </w:p>
        </w:tc>
        <w:tc>
          <w:tcPr>
            <w:tcW w:w="7550" w:type="dxa"/>
          </w:tcPr>
          <w:p w14:paraId="1C9B1D1D" w14:textId="77777777" w:rsidR="002E0B5E" w:rsidRPr="003D11FF" w:rsidRDefault="002E0B5E" w:rsidP="00E31EA3">
            <w:pPr>
              <w:widowControl/>
              <w:ind w:firstLineChars="100" w:firstLine="220"/>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インターネット上で、必要な情報を得るために最初にアクセスするような、各種の利便性を備えたサイトのことをいいます。</w:t>
            </w:r>
          </w:p>
        </w:tc>
      </w:tr>
      <w:tr w:rsidR="002E0B5E" w:rsidRPr="00B617DF" w14:paraId="5FC79912" w14:textId="77777777" w:rsidTr="00D4006B">
        <w:trPr>
          <w:trHeight w:val="795"/>
        </w:trPr>
        <w:tc>
          <w:tcPr>
            <w:tcW w:w="1736" w:type="dxa"/>
            <w:hideMark/>
          </w:tcPr>
          <w:p w14:paraId="15D49EC8" w14:textId="77777777" w:rsidR="002E0B5E" w:rsidRPr="003D11FF" w:rsidRDefault="002E0B5E" w:rsidP="00D4006B">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ライフサイクル</w:t>
            </w:r>
          </w:p>
        </w:tc>
        <w:tc>
          <w:tcPr>
            <w:tcW w:w="7550" w:type="dxa"/>
            <w:hideMark/>
          </w:tcPr>
          <w:p w14:paraId="18DC1954"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誕生から死までの、人の一生の過程のことをいいます。</w:t>
            </w:r>
          </w:p>
          <w:p w14:paraId="4EC4679C"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p>
        </w:tc>
      </w:tr>
      <w:tr w:rsidR="002E0B5E" w:rsidRPr="00B617DF" w14:paraId="19DECD81" w14:textId="77777777" w:rsidTr="00D4006B">
        <w:trPr>
          <w:trHeight w:val="795"/>
        </w:trPr>
        <w:tc>
          <w:tcPr>
            <w:tcW w:w="1736" w:type="dxa"/>
            <w:hideMark/>
          </w:tcPr>
          <w:p w14:paraId="074839BC" w14:textId="77777777" w:rsidR="002E0B5E" w:rsidRPr="003D11FF" w:rsidRDefault="002E0B5E" w:rsidP="00D4006B">
            <w:pPr>
              <w:widowControl/>
              <w:rPr>
                <w:rFonts w:asciiTheme="minorEastAsia" w:hAnsiTheme="minorEastAsia" w:cs="ＭＳ Ｐゴシック"/>
                <w:color w:val="000000"/>
                <w:kern w:val="0"/>
                <w:szCs w:val="21"/>
              </w:rPr>
            </w:pPr>
            <w:r w:rsidRPr="003D11FF">
              <w:rPr>
                <w:rFonts w:asciiTheme="minorEastAsia" w:hAnsiTheme="minorEastAsia" w:cs="ＭＳ Ｐゴシック" w:hint="eastAsia"/>
                <w:color w:val="000000"/>
                <w:kern w:val="0"/>
                <w:szCs w:val="21"/>
              </w:rPr>
              <w:t>ラウンドテーブル</w:t>
            </w:r>
          </w:p>
        </w:tc>
        <w:tc>
          <w:tcPr>
            <w:tcW w:w="7550" w:type="dxa"/>
            <w:hideMark/>
          </w:tcPr>
          <w:p w14:paraId="78DB8DE0"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英語で「円卓」の意味から、肩書をはずして、いろんな人たちが対等の立場で自由に話し合う会議のことをいいます。</w:t>
            </w:r>
          </w:p>
        </w:tc>
      </w:tr>
      <w:tr w:rsidR="002E0B5E" w:rsidRPr="00B617DF" w14:paraId="2AF3DC2E" w14:textId="77777777" w:rsidTr="00D4006B">
        <w:trPr>
          <w:trHeight w:val="936"/>
        </w:trPr>
        <w:tc>
          <w:tcPr>
            <w:tcW w:w="1736" w:type="dxa"/>
            <w:hideMark/>
          </w:tcPr>
          <w:p w14:paraId="137E7C8C" w14:textId="77777777" w:rsidR="002E0B5E" w:rsidRPr="003D11FF" w:rsidRDefault="002E0B5E" w:rsidP="00D4006B">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ワークショップ</w:t>
            </w:r>
          </w:p>
        </w:tc>
        <w:tc>
          <w:tcPr>
            <w:tcW w:w="7550" w:type="dxa"/>
            <w:hideMark/>
          </w:tcPr>
          <w:p w14:paraId="767CC08D" w14:textId="77777777" w:rsidR="002E0B5E" w:rsidRPr="003D11FF" w:rsidRDefault="002E0B5E" w:rsidP="00D4006B">
            <w:pPr>
              <w:widowControl/>
              <w:ind w:firstLineChars="100" w:firstLine="220"/>
              <w:jc w:val="left"/>
              <w:rPr>
                <w:rFonts w:asciiTheme="minorEastAsia" w:hAnsiTheme="minorEastAsia" w:cs="ＭＳ Ｐゴシック"/>
                <w:color w:val="000000"/>
                <w:kern w:val="0"/>
                <w:sz w:val="22"/>
              </w:rPr>
            </w:pPr>
            <w:r w:rsidRPr="003D11FF">
              <w:rPr>
                <w:rFonts w:asciiTheme="minorEastAsia" w:hAnsiTheme="minorEastAsia" w:cs="ＭＳ Ｐゴシック" w:hint="eastAsia"/>
                <w:color w:val="000000"/>
                <w:kern w:val="0"/>
                <w:sz w:val="22"/>
              </w:rPr>
              <w:t>所定の課題についての事前研究の結果を持ち寄って、討議を重ねる形の研修会のことをいいます。</w:t>
            </w:r>
          </w:p>
        </w:tc>
      </w:tr>
    </w:tbl>
    <w:p w14:paraId="6852AD65" w14:textId="77777777" w:rsidR="002E0B5E" w:rsidRPr="00B617DF" w:rsidRDefault="002E0B5E" w:rsidP="00B617DF">
      <w:pPr>
        <w:jc w:val="center"/>
        <w:rPr>
          <w:szCs w:val="21"/>
        </w:rPr>
      </w:pPr>
    </w:p>
    <w:p w14:paraId="46D2EFFB" w14:textId="77777777" w:rsidR="002E0B5E" w:rsidRDefault="002E0B5E" w:rsidP="00F75068">
      <w:pPr>
        <w:rPr>
          <w:rFonts w:asciiTheme="majorEastAsia" w:eastAsiaTheme="majorEastAsia" w:hAnsiTheme="majorEastAsia"/>
          <w:sz w:val="36"/>
          <w:szCs w:val="36"/>
        </w:rPr>
      </w:pPr>
    </w:p>
    <w:p w14:paraId="254D466E" w14:textId="77777777" w:rsidR="002E0B5E" w:rsidRDefault="002E0B5E" w:rsidP="00F75068">
      <w:pPr>
        <w:rPr>
          <w:rFonts w:asciiTheme="majorEastAsia" w:eastAsiaTheme="majorEastAsia" w:hAnsiTheme="majorEastAsia"/>
          <w:sz w:val="36"/>
          <w:szCs w:val="36"/>
        </w:rPr>
      </w:pPr>
    </w:p>
    <w:p w14:paraId="170EB0A4" w14:textId="19687CD6" w:rsidR="00B617DF" w:rsidRDefault="00F75068" w:rsidP="00F75068">
      <w:pP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≪策定の経過≫</w:t>
      </w:r>
    </w:p>
    <w:p w14:paraId="5889D005" w14:textId="4605413D" w:rsidR="00F75068" w:rsidRDefault="00F75068" w:rsidP="00F75068">
      <w:pPr>
        <w:rPr>
          <w:rFonts w:asciiTheme="minorEastAsia" w:hAnsiTheme="minorEastAsia"/>
          <w:szCs w:val="21"/>
        </w:rPr>
      </w:pPr>
      <w:r w:rsidRPr="00F75068">
        <w:rPr>
          <w:rFonts w:asciiTheme="minorEastAsia" w:hAnsiTheme="minorEastAsia" w:hint="eastAsia"/>
          <w:szCs w:val="21"/>
        </w:rPr>
        <w:t>平成</w:t>
      </w:r>
      <w:r w:rsidR="001B7C39">
        <w:rPr>
          <w:rFonts w:asciiTheme="minorEastAsia" w:hAnsiTheme="minorEastAsia" w:hint="eastAsia"/>
          <w:szCs w:val="21"/>
        </w:rPr>
        <w:t>２８</w:t>
      </w:r>
      <w:r w:rsidRPr="00F75068">
        <w:rPr>
          <w:rFonts w:asciiTheme="minorEastAsia" w:hAnsiTheme="minorEastAsia" w:hint="eastAsia"/>
          <w:szCs w:val="21"/>
        </w:rPr>
        <w:t>年</w:t>
      </w:r>
      <w:r w:rsidR="001B7C39">
        <w:rPr>
          <w:rFonts w:asciiTheme="minorEastAsia" w:hAnsiTheme="minorEastAsia" w:hint="eastAsia"/>
          <w:szCs w:val="21"/>
        </w:rPr>
        <w:t xml:space="preserve">　</w:t>
      </w:r>
      <w:r w:rsidRPr="00F75068">
        <w:rPr>
          <w:rFonts w:asciiTheme="minorEastAsia" w:hAnsiTheme="minorEastAsia" w:hint="eastAsia"/>
          <w:szCs w:val="21"/>
        </w:rPr>
        <w:t>６月</w:t>
      </w:r>
      <w:r w:rsidR="001B7C39">
        <w:rPr>
          <w:rFonts w:asciiTheme="minorEastAsia" w:hAnsiTheme="minorEastAsia" w:hint="eastAsia"/>
          <w:szCs w:val="21"/>
        </w:rPr>
        <w:t>１７</w:t>
      </w:r>
      <w:r w:rsidRPr="00F75068">
        <w:rPr>
          <w:rFonts w:asciiTheme="minorEastAsia" w:hAnsiTheme="minorEastAsia" w:hint="eastAsia"/>
          <w:szCs w:val="21"/>
        </w:rPr>
        <w:t xml:space="preserve">日　</w:t>
      </w:r>
      <w:r w:rsidR="005F71D2">
        <w:rPr>
          <w:rFonts w:asciiTheme="minorEastAsia" w:hAnsiTheme="minorEastAsia" w:hint="eastAsia"/>
          <w:szCs w:val="21"/>
        </w:rPr>
        <w:t xml:space="preserve">　</w:t>
      </w:r>
      <w:r>
        <w:rPr>
          <w:rFonts w:asciiTheme="minorEastAsia" w:hAnsiTheme="minorEastAsia" w:hint="eastAsia"/>
          <w:szCs w:val="21"/>
        </w:rPr>
        <w:t>第</w:t>
      </w:r>
      <w:r w:rsidR="001B7C39">
        <w:rPr>
          <w:rFonts w:asciiTheme="minorEastAsia" w:hAnsiTheme="minorEastAsia" w:hint="eastAsia"/>
          <w:szCs w:val="21"/>
        </w:rPr>
        <w:t>２７</w:t>
      </w:r>
      <w:r>
        <w:rPr>
          <w:rFonts w:asciiTheme="minorEastAsia" w:hAnsiTheme="minorEastAsia" w:hint="eastAsia"/>
          <w:szCs w:val="21"/>
        </w:rPr>
        <w:t>回　大阪市市民活動推進審議会</w:t>
      </w:r>
    </w:p>
    <w:p w14:paraId="52A4A809" w14:textId="77777777" w:rsidR="001523A9" w:rsidRPr="001523A9" w:rsidRDefault="001523A9" w:rsidP="00F75068">
      <w:pPr>
        <w:rPr>
          <w:rFonts w:asciiTheme="minorEastAsia" w:hAnsiTheme="minorEastAsia"/>
          <w:szCs w:val="21"/>
        </w:rPr>
      </w:pPr>
    </w:p>
    <w:p w14:paraId="10AF3F9C" w14:textId="5758D09C" w:rsidR="00F75068" w:rsidRDefault="00F75068" w:rsidP="00F75068">
      <w:pPr>
        <w:rPr>
          <w:rFonts w:asciiTheme="minorEastAsia" w:hAnsiTheme="minorEastAsia"/>
          <w:szCs w:val="21"/>
        </w:rPr>
      </w:pPr>
      <w:r>
        <w:rPr>
          <w:rFonts w:asciiTheme="minorEastAsia" w:hAnsiTheme="minorEastAsia" w:hint="eastAsia"/>
          <w:szCs w:val="21"/>
        </w:rPr>
        <w:t>平成</w:t>
      </w:r>
      <w:r w:rsidR="001B7C39">
        <w:rPr>
          <w:rFonts w:asciiTheme="minorEastAsia" w:hAnsiTheme="minorEastAsia" w:hint="eastAsia"/>
          <w:szCs w:val="21"/>
        </w:rPr>
        <w:t>２８</w:t>
      </w:r>
      <w:r>
        <w:rPr>
          <w:rFonts w:asciiTheme="minorEastAsia" w:hAnsiTheme="minorEastAsia" w:hint="eastAsia"/>
          <w:szCs w:val="21"/>
        </w:rPr>
        <w:t>年</w:t>
      </w:r>
      <w:r w:rsidR="001B7C39">
        <w:rPr>
          <w:rFonts w:asciiTheme="minorEastAsia" w:hAnsiTheme="minorEastAsia" w:hint="eastAsia"/>
          <w:szCs w:val="21"/>
        </w:rPr>
        <w:t xml:space="preserve">　</w:t>
      </w:r>
      <w:r>
        <w:rPr>
          <w:rFonts w:asciiTheme="minorEastAsia" w:hAnsiTheme="minorEastAsia" w:hint="eastAsia"/>
          <w:szCs w:val="21"/>
        </w:rPr>
        <w:t>７月</w:t>
      </w:r>
      <w:r w:rsidR="001B7C39">
        <w:rPr>
          <w:rFonts w:asciiTheme="minorEastAsia" w:hAnsiTheme="minorEastAsia" w:hint="eastAsia"/>
          <w:szCs w:val="21"/>
        </w:rPr>
        <w:t>２９</w:t>
      </w:r>
      <w:r>
        <w:rPr>
          <w:rFonts w:asciiTheme="minorEastAsia" w:hAnsiTheme="minorEastAsia" w:hint="eastAsia"/>
          <w:szCs w:val="21"/>
        </w:rPr>
        <w:t xml:space="preserve">日　</w:t>
      </w:r>
      <w:r w:rsidR="005F71D2">
        <w:rPr>
          <w:rFonts w:asciiTheme="minorEastAsia" w:hAnsiTheme="minorEastAsia" w:hint="eastAsia"/>
          <w:szCs w:val="21"/>
        </w:rPr>
        <w:t xml:space="preserve">　</w:t>
      </w:r>
      <w:r>
        <w:rPr>
          <w:rFonts w:asciiTheme="minorEastAsia" w:hAnsiTheme="minorEastAsia" w:hint="eastAsia"/>
          <w:szCs w:val="21"/>
        </w:rPr>
        <w:t>第</w:t>
      </w:r>
      <w:r w:rsidR="001B7C39">
        <w:rPr>
          <w:rFonts w:asciiTheme="minorEastAsia" w:hAnsiTheme="minorEastAsia" w:hint="eastAsia"/>
          <w:szCs w:val="21"/>
        </w:rPr>
        <w:t>２８</w:t>
      </w:r>
      <w:r>
        <w:rPr>
          <w:rFonts w:asciiTheme="minorEastAsia" w:hAnsiTheme="minorEastAsia" w:hint="eastAsia"/>
          <w:szCs w:val="21"/>
        </w:rPr>
        <w:t>回　大阪市市民活動推進審議会</w:t>
      </w:r>
    </w:p>
    <w:p w14:paraId="11CF4A2C" w14:textId="77777777" w:rsidR="001523A9" w:rsidRDefault="001523A9" w:rsidP="00F75068">
      <w:pPr>
        <w:rPr>
          <w:rFonts w:asciiTheme="minorEastAsia" w:hAnsiTheme="minorEastAsia"/>
          <w:szCs w:val="21"/>
        </w:rPr>
      </w:pPr>
    </w:p>
    <w:p w14:paraId="53765D14" w14:textId="558D30D3" w:rsid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２８</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９月</w:t>
      </w:r>
      <w:r w:rsidR="001523A9">
        <w:rPr>
          <w:rFonts w:asciiTheme="minorEastAsia" w:hAnsiTheme="minorEastAsia" w:hint="eastAsia"/>
          <w:szCs w:val="21"/>
        </w:rPr>
        <w:t>１２</w:t>
      </w:r>
      <w:r>
        <w:rPr>
          <w:rFonts w:asciiTheme="minorEastAsia" w:hAnsiTheme="minorEastAsia" w:hint="eastAsia"/>
          <w:szCs w:val="21"/>
        </w:rPr>
        <w:t xml:space="preserve">日　</w:t>
      </w:r>
      <w:r w:rsidR="001523A9">
        <w:rPr>
          <w:rFonts w:asciiTheme="minorEastAsia" w:hAnsiTheme="minorEastAsia" w:hint="eastAsia"/>
          <w:szCs w:val="21"/>
        </w:rPr>
        <w:t xml:space="preserve">　</w:t>
      </w:r>
      <w:r>
        <w:rPr>
          <w:rFonts w:asciiTheme="minorEastAsia" w:hAnsiTheme="minorEastAsia" w:hint="eastAsia"/>
          <w:szCs w:val="21"/>
        </w:rPr>
        <w:t>第１回　大阪市市民活動推進審議会部会</w:t>
      </w:r>
    </w:p>
    <w:p w14:paraId="585D38D9" w14:textId="77777777" w:rsidR="001523A9" w:rsidRDefault="001523A9" w:rsidP="00F75068">
      <w:pPr>
        <w:rPr>
          <w:rFonts w:asciiTheme="minorEastAsia" w:hAnsiTheme="minorEastAsia"/>
          <w:szCs w:val="21"/>
        </w:rPr>
      </w:pPr>
    </w:p>
    <w:p w14:paraId="2EF94413" w14:textId="2B5E2249" w:rsid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２８</w:t>
      </w:r>
      <w:r>
        <w:rPr>
          <w:rFonts w:asciiTheme="minorEastAsia" w:hAnsiTheme="minorEastAsia" w:hint="eastAsia"/>
          <w:szCs w:val="21"/>
        </w:rPr>
        <w:t>年</w:t>
      </w:r>
      <w:r w:rsidR="001523A9">
        <w:rPr>
          <w:rFonts w:asciiTheme="minorEastAsia" w:hAnsiTheme="minorEastAsia" w:hint="eastAsia"/>
          <w:szCs w:val="21"/>
        </w:rPr>
        <w:t>１０</w:t>
      </w:r>
      <w:r>
        <w:rPr>
          <w:rFonts w:asciiTheme="minorEastAsia" w:hAnsiTheme="minorEastAsia" w:hint="eastAsia"/>
          <w:szCs w:val="21"/>
        </w:rPr>
        <w:t>月</w:t>
      </w:r>
      <w:r w:rsidR="001523A9">
        <w:rPr>
          <w:rFonts w:asciiTheme="minorEastAsia" w:hAnsiTheme="minorEastAsia" w:hint="eastAsia"/>
          <w:szCs w:val="21"/>
        </w:rPr>
        <w:t>１３</w:t>
      </w:r>
      <w:r>
        <w:rPr>
          <w:rFonts w:asciiTheme="minorEastAsia" w:hAnsiTheme="minorEastAsia" w:hint="eastAsia"/>
          <w:szCs w:val="21"/>
        </w:rPr>
        <w:t>日</w:t>
      </w:r>
      <w:r w:rsidR="001523A9">
        <w:rPr>
          <w:rFonts w:asciiTheme="minorEastAsia" w:hAnsiTheme="minorEastAsia" w:hint="eastAsia"/>
          <w:szCs w:val="21"/>
        </w:rPr>
        <w:t xml:space="preserve">　　</w:t>
      </w:r>
      <w:r>
        <w:rPr>
          <w:rFonts w:asciiTheme="minorEastAsia" w:hAnsiTheme="minorEastAsia" w:hint="eastAsia"/>
          <w:szCs w:val="21"/>
        </w:rPr>
        <w:t>第２回　大阪市市民活動推進審議会部会</w:t>
      </w:r>
    </w:p>
    <w:p w14:paraId="0B5AC5E3" w14:textId="77777777" w:rsidR="001523A9" w:rsidRDefault="001523A9" w:rsidP="00F75068">
      <w:pPr>
        <w:rPr>
          <w:rFonts w:asciiTheme="minorEastAsia" w:hAnsiTheme="minorEastAsia"/>
          <w:szCs w:val="21"/>
        </w:rPr>
      </w:pPr>
    </w:p>
    <w:p w14:paraId="47A3428D" w14:textId="41BBE958" w:rsid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２８</w:t>
      </w:r>
      <w:r>
        <w:rPr>
          <w:rFonts w:asciiTheme="minorEastAsia" w:hAnsiTheme="minorEastAsia" w:hint="eastAsia"/>
          <w:szCs w:val="21"/>
        </w:rPr>
        <w:t>年</w:t>
      </w:r>
      <w:r w:rsidR="001523A9">
        <w:rPr>
          <w:rFonts w:asciiTheme="minorEastAsia" w:hAnsiTheme="minorEastAsia" w:hint="eastAsia"/>
          <w:szCs w:val="21"/>
        </w:rPr>
        <w:t>１１</w:t>
      </w:r>
      <w:r>
        <w:rPr>
          <w:rFonts w:asciiTheme="minorEastAsia" w:hAnsiTheme="minorEastAsia" w:hint="eastAsia"/>
          <w:szCs w:val="21"/>
        </w:rPr>
        <w:t>月</w:t>
      </w:r>
      <w:r w:rsidR="001523A9">
        <w:rPr>
          <w:rFonts w:asciiTheme="minorEastAsia" w:hAnsiTheme="minorEastAsia" w:hint="eastAsia"/>
          <w:szCs w:val="21"/>
        </w:rPr>
        <w:t>３０</w:t>
      </w:r>
      <w:r>
        <w:rPr>
          <w:rFonts w:asciiTheme="minorEastAsia" w:hAnsiTheme="minorEastAsia" w:hint="eastAsia"/>
          <w:szCs w:val="21"/>
        </w:rPr>
        <w:t>日</w:t>
      </w:r>
      <w:r w:rsidR="001523A9">
        <w:rPr>
          <w:rFonts w:asciiTheme="minorEastAsia" w:hAnsiTheme="minorEastAsia" w:hint="eastAsia"/>
          <w:szCs w:val="21"/>
        </w:rPr>
        <w:t xml:space="preserve">　　</w:t>
      </w:r>
      <w:r>
        <w:rPr>
          <w:rFonts w:asciiTheme="minorEastAsia" w:hAnsiTheme="minorEastAsia" w:hint="eastAsia"/>
          <w:szCs w:val="21"/>
        </w:rPr>
        <w:t>第</w:t>
      </w:r>
      <w:r w:rsidR="001523A9">
        <w:rPr>
          <w:rFonts w:asciiTheme="minorEastAsia" w:hAnsiTheme="minorEastAsia" w:hint="eastAsia"/>
          <w:szCs w:val="21"/>
        </w:rPr>
        <w:t>２９</w:t>
      </w:r>
      <w:r>
        <w:rPr>
          <w:rFonts w:asciiTheme="minorEastAsia" w:hAnsiTheme="minorEastAsia" w:hint="eastAsia"/>
          <w:szCs w:val="21"/>
        </w:rPr>
        <w:t>回 大阪市市民活動推進審議会</w:t>
      </w:r>
    </w:p>
    <w:p w14:paraId="34663BE7" w14:textId="77777777" w:rsidR="001523A9" w:rsidRDefault="001523A9" w:rsidP="00F75068">
      <w:pPr>
        <w:rPr>
          <w:rFonts w:asciiTheme="minorEastAsia" w:hAnsiTheme="minorEastAsia"/>
          <w:szCs w:val="21"/>
        </w:rPr>
      </w:pPr>
    </w:p>
    <w:p w14:paraId="2AF0C61F" w14:textId="6192F977" w:rsidR="001523A9" w:rsidRDefault="001B7C39"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２８</w:t>
      </w:r>
      <w:r>
        <w:rPr>
          <w:rFonts w:asciiTheme="minorEastAsia" w:hAnsiTheme="minorEastAsia" w:hint="eastAsia"/>
          <w:szCs w:val="21"/>
        </w:rPr>
        <w:t>年</w:t>
      </w:r>
      <w:r w:rsidR="001523A9">
        <w:rPr>
          <w:rFonts w:asciiTheme="minorEastAsia" w:hAnsiTheme="minorEastAsia" w:hint="eastAsia"/>
          <w:szCs w:val="21"/>
        </w:rPr>
        <w:t>１２</w:t>
      </w:r>
      <w:r>
        <w:rPr>
          <w:rFonts w:asciiTheme="minorEastAsia" w:hAnsiTheme="minorEastAsia" w:hint="eastAsia"/>
          <w:szCs w:val="21"/>
        </w:rPr>
        <w:t>月</w:t>
      </w:r>
      <w:r w:rsidR="001523A9">
        <w:rPr>
          <w:rFonts w:asciiTheme="minorEastAsia" w:hAnsiTheme="minorEastAsia" w:hint="eastAsia"/>
          <w:szCs w:val="21"/>
        </w:rPr>
        <w:t xml:space="preserve">　　　　　事例調査の実施</w:t>
      </w:r>
    </w:p>
    <w:p w14:paraId="50EFC8EE" w14:textId="5E792CE9" w:rsidR="001B7C39" w:rsidRDefault="001B7C39" w:rsidP="001523A9">
      <w:pPr>
        <w:ind w:firstLineChars="100" w:firstLine="210"/>
        <w:rPr>
          <w:rFonts w:asciiTheme="minorEastAsia" w:hAnsiTheme="minorEastAsia"/>
          <w:szCs w:val="21"/>
        </w:rPr>
      </w:pPr>
      <w:r>
        <w:rPr>
          <w:rFonts w:asciiTheme="minorEastAsia" w:hAnsiTheme="minorEastAsia" w:hint="eastAsia"/>
          <w:szCs w:val="21"/>
        </w:rPr>
        <w:t>～</w:t>
      </w:r>
      <w:r w:rsidR="001523A9">
        <w:rPr>
          <w:rFonts w:asciiTheme="minorEastAsia" w:hAnsiTheme="minorEastAsia" w:hint="eastAsia"/>
          <w:szCs w:val="21"/>
        </w:rPr>
        <w:t>平成２９年</w:t>
      </w:r>
      <w:r>
        <w:rPr>
          <w:rFonts w:asciiTheme="minorEastAsia" w:hAnsiTheme="minorEastAsia" w:hint="eastAsia"/>
          <w:szCs w:val="21"/>
        </w:rPr>
        <w:t>５月</w:t>
      </w:r>
    </w:p>
    <w:p w14:paraId="5114EDB9" w14:textId="77777777" w:rsidR="001523A9" w:rsidRDefault="001523A9" w:rsidP="00F75068">
      <w:pPr>
        <w:rPr>
          <w:rFonts w:asciiTheme="minorEastAsia" w:hAnsiTheme="minorEastAsia"/>
          <w:szCs w:val="21"/>
        </w:rPr>
      </w:pPr>
    </w:p>
    <w:p w14:paraId="57C75DAB" w14:textId="1D465470" w:rsid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２８</w:t>
      </w:r>
      <w:r>
        <w:rPr>
          <w:rFonts w:asciiTheme="minorEastAsia" w:hAnsiTheme="minorEastAsia" w:hint="eastAsia"/>
          <w:szCs w:val="21"/>
        </w:rPr>
        <w:t>年</w:t>
      </w:r>
      <w:r w:rsidR="001523A9">
        <w:rPr>
          <w:rFonts w:asciiTheme="minorEastAsia" w:hAnsiTheme="minorEastAsia" w:hint="eastAsia"/>
          <w:szCs w:val="21"/>
        </w:rPr>
        <w:t>１２</w:t>
      </w:r>
      <w:r>
        <w:rPr>
          <w:rFonts w:asciiTheme="minorEastAsia" w:hAnsiTheme="minorEastAsia" w:hint="eastAsia"/>
          <w:szCs w:val="21"/>
        </w:rPr>
        <w:t>月</w:t>
      </w:r>
      <w:r w:rsidR="001523A9">
        <w:rPr>
          <w:rFonts w:asciiTheme="minorEastAsia" w:hAnsiTheme="minorEastAsia" w:hint="eastAsia"/>
          <w:szCs w:val="21"/>
        </w:rPr>
        <w:t>１９</w:t>
      </w:r>
      <w:r>
        <w:rPr>
          <w:rFonts w:asciiTheme="minorEastAsia" w:hAnsiTheme="minorEastAsia" w:hint="eastAsia"/>
          <w:szCs w:val="21"/>
        </w:rPr>
        <w:t>日</w:t>
      </w:r>
      <w:r w:rsidR="001523A9">
        <w:rPr>
          <w:rFonts w:asciiTheme="minorEastAsia" w:hAnsiTheme="minorEastAsia" w:hint="eastAsia"/>
          <w:szCs w:val="21"/>
        </w:rPr>
        <w:t xml:space="preserve">　　</w:t>
      </w:r>
      <w:r>
        <w:rPr>
          <w:rFonts w:asciiTheme="minorEastAsia" w:hAnsiTheme="minorEastAsia" w:hint="eastAsia"/>
          <w:szCs w:val="21"/>
        </w:rPr>
        <w:t>第３回　大阪市市民活動推進審議会部会</w:t>
      </w:r>
    </w:p>
    <w:p w14:paraId="69BCC8F3" w14:textId="77777777" w:rsidR="001523A9" w:rsidRDefault="001523A9" w:rsidP="00F75068">
      <w:pPr>
        <w:rPr>
          <w:rFonts w:asciiTheme="minorEastAsia" w:hAnsiTheme="minorEastAsia"/>
          <w:szCs w:val="21"/>
        </w:rPr>
      </w:pPr>
    </w:p>
    <w:p w14:paraId="58A6B9FF" w14:textId="704912B0" w:rsid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２９</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２月</w:t>
      </w:r>
      <w:r w:rsidR="001523A9">
        <w:rPr>
          <w:rFonts w:asciiTheme="minorEastAsia" w:hAnsiTheme="minorEastAsia" w:hint="eastAsia"/>
          <w:szCs w:val="21"/>
        </w:rPr>
        <w:t xml:space="preserve">　</w:t>
      </w:r>
      <w:r>
        <w:rPr>
          <w:rFonts w:asciiTheme="minorEastAsia" w:hAnsiTheme="minorEastAsia" w:hint="eastAsia"/>
          <w:szCs w:val="21"/>
        </w:rPr>
        <w:t>２日</w:t>
      </w:r>
      <w:r w:rsidR="001523A9">
        <w:rPr>
          <w:rFonts w:asciiTheme="minorEastAsia" w:hAnsiTheme="minorEastAsia" w:hint="eastAsia"/>
          <w:szCs w:val="21"/>
        </w:rPr>
        <w:t xml:space="preserve">　　</w:t>
      </w:r>
      <w:r>
        <w:rPr>
          <w:rFonts w:asciiTheme="minorEastAsia" w:hAnsiTheme="minorEastAsia" w:hint="eastAsia"/>
          <w:szCs w:val="21"/>
        </w:rPr>
        <w:t>第４回　大阪市市民活動推進審議会部会</w:t>
      </w:r>
    </w:p>
    <w:p w14:paraId="0A75F81C" w14:textId="77777777" w:rsidR="001523A9" w:rsidRDefault="001523A9" w:rsidP="00F75068">
      <w:pPr>
        <w:rPr>
          <w:rFonts w:asciiTheme="minorEastAsia" w:hAnsiTheme="minorEastAsia"/>
          <w:szCs w:val="21"/>
        </w:rPr>
      </w:pPr>
    </w:p>
    <w:p w14:paraId="1390984D" w14:textId="64A8291F" w:rsid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２９</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３月</w:t>
      </w:r>
      <w:r w:rsidR="001523A9">
        <w:rPr>
          <w:rFonts w:asciiTheme="minorEastAsia" w:hAnsiTheme="minorEastAsia" w:hint="eastAsia"/>
          <w:szCs w:val="21"/>
        </w:rPr>
        <w:t>１７</w:t>
      </w:r>
      <w:r>
        <w:rPr>
          <w:rFonts w:asciiTheme="minorEastAsia" w:hAnsiTheme="minorEastAsia" w:hint="eastAsia"/>
          <w:szCs w:val="21"/>
        </w:rPr>
        <w:t xml:space="preserve">日　</w:t>
      </w:r>
      <w:r w:rsidR="001523A9">
        <w:rPr>
          <w:rFonts w:asciiTheme="minorEastAsia" w:hAnsiTheme="minorEastAsia" w:hint="eastAsia"/>
          <w:szCs w:val="21"/>
        </w:rPr>
        <w:t xml:space="preserve">　</w:t>
      </w:r>
      <w:r>
        <w:rPr>
          <w:rFonts w:asciiTheme="minorEastAsia" w:hAnsiTheme="minorEastAsia" w:hint="eastAsia"/>
          <w:szCs w:val="21"/>
        </w:rPr>
        <w:t>第５回　大阪市市民活動推進審議会部会</w:t>
      </w:r>
    </w:p>
    <w:p w14:paraId="6ABBF7E0" w14:textId="77777777" w:rsidR="001523A9" w:rsidRDefault="001523A9" w:rsidP="00F75068">
      <w:pPr>
        <w:rPr>
          <w:rFonts w:asciiTheme="minorEastAsia" w:hAnsiTheme="minorEastAsia"/>
          <w:szCs w:val="21"/>
        </w:rPr>
      </w:pPr>
    </w:p>
    <w:p w14:paraId="475D05AA" w14:textId="77777777" w:rsidR="005C2109"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２９</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５月</w:t>
      </w:r>
      <w:r w:rsidR="001523A9">
        <w:rPr>
          <w:rFonts w:asciiTheme="minorEastAsia" w:hAnsiTheme="minorEastAsia" w:hint="eastAsia"/>
          <w:szCs w:val="21"/>
        </w:rPr>
        <w:t>１６</w:t>
      </w:r>
      <w:r>
        <w:rPr>
          <w:rFonts w:asciiTheme="minorEastAsia" w:hAnsiTheme="minorEastAsia" w:hint="eastAsia"/>
          <w:szCs w:val="21"/>
        </w:rPr>
        <w:t xml:space="preserve">日　</w:t>
      </w:r>
      <w:r w:rsidR="001523A9">
        <w:rPr>
          <w:rFonts w:asciiTheme="minorEastAsia" w:hAnsiTheme="minorEastAsia" w:hint="eastAsia"/>
          <w:szCs w:val="21"/>
        </w:rPr>
        <w:t xml:space="preserve">　</w:t>
      </w:r>
      <w:r>
        <w:rPr>
          <w:rFonts w:asciiTheme="minorEastAsia" w:hAnsiTheme="minorEastAsia" w:hint="eastAsia"/>
          <w:szCs w:val="21"/>
        </w:rPr>
        <w:t>第</w:t>
      </w:r>
      <w:r w:rsidR="001523A9">
        <w:rPr>
          <w:rFonts w:asciiTheme="minorEastAsia" w:hAnsiTheme="minorEastAsia" w:hint="eastAsia"/>
          <w:szCs w:val="21"/>
        </w:rPr>
        <w:t>３０</w:t>
      </w:r>
      <w:r>
        <w:rPr>
          <w:rFonts w:asciiTheme="minorEastAsia" w:hAnsiTheme="minorEastAsia" w:hint="eastAsia"/>
          <w:szCs w:val="21"/>
        </w:rPr>
        <w:t>回 大阪市市民活動推進審議会</w:t>
      </w:r>
    </w:p>
    <w:p w14:paraId="25E2153C" w14:textId="56AF134A" w:rsidR="00F75068" w:rsidRDefault="00F75068" w:rsidP="005C2109">
      <w:pPr>
        <w:ind w:firstLineChars="1200" w:firstLine="2520"/>
        <w:rPr>
          <w:rFonts w:asciiTheme="minorEastAsia" w:hAnsiTheme="minorEastAsia"/>
          <w:szCs w:val="21"/>
        </w:rPr>
      </w:pPr>
      <w:r>
        <w:rPr>
          <w:rFonts w:asciiTheme="minorEastAsia" w:hAnsiTheme="minorEastAsia" w:hint="eastAsia"/>
          <w:szCs w:val="21"/>
        </w:rPr>
        <w:t xml:space="preserve">　</w:t>
      </w:r>
      <w:r w:rsidR="00AA0FE8">
        <w:rPr>
          <w:rFonts w:asciiTheme="minorEastAsia" w:hAnsiTheme="minorEastAsia" w:hint="eastAsia"/>
          <w:szCs w:val="21"/>
        </w:rPr>
        <w:t>中間とりまとめ</w:t>
      </w:r>
    </w:p>
    <w:p w14:paraId="482144EF" w14:textId="77777777" w:rsidR="001523A9" w:rsidRDefault="001523A9" w:rsidP="00F75068">
      <w:pPr>
        <w:rPr>
          <w:rFonts w:asciiTheme="minorEastAsia" w:hAnsiTheme="minorEastAsia"/>
          <w:szCs w:val="21"/>
        </w:rPr>
      </w:pPr>
    </w:p>
    <w:p w14:paraId="18D08B95" w14:textId="421B83D5" w:rsid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２９</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６月</w:t>
      </w:r>
      <w:r w:rsidR="001523A9">
        <w:rPr>
          <w:rFonts w:asciiTheme="minorEastAsia" w:hAnsiTheme="minorEastAsia" w:hint="eastAsia"/>
          <w:szCs w:val="21"/>
        </w:rPr>
        <w:t>２７</w:t>
      </w:r>
      <w:r>
        <w:rPr>
          <w:rFonts w:asciiTheme="minorEastAsia" w:hAnsiTheme="minorEastAsia" w:hint="eastAsia"/>
          <w:szCs w:val="21"/>
        </w:rPr>
        <w:t xml:space="preserve">日　</w:t>
      </w:r>
      <w:r w:rsidR="001523A9">
        <w:rPr>
          <w:rFonts w:asciiTheme="minorEastAsia" w:hAnsiTheme="minorEastAsia" w:hint="eastAsia"/>
          <w:szCs w:val="21"/>
        </w:rPr>
        <w:t xml:space="preserve">　</w:t>
      </w:r>
      <w:r>
        <w:rPr>
          <w:rFonts w:asciiTheme="minorEastAsia" w:hAnsiTheme="minorEastAsia" w:hint="eastAsia"/>
          <w:szCs w:val="21"/>
        </w:rPr>
        <w:t>第６回　大阪市市民活動推進審議会部会</w:t>
      </w:r>
    </w:p>
    <w:p w14:paraId="3F5E68A1" w14:textId="77777777" w:rsidR="001523A9" w:rsidRDefault="001523A9" w:rsidP="00F75068">
      <w:pPr>
        <w:rPr>
          <w:rFonts w:asciiTheme="minorEastAsia" w:hAnsiTheme="minorEastAsia"/>
          <w:szCs w:val="21"/>
        </w:rPr>
      </w:pPr>
    </w:p>
    <w:p w14:paraId="2E77C048" w14:textId="6FB27EF6" w:rsid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２９</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８月</w:t>
      </w:r>
      <w:r w:rsidR="001523A9">
        <w:rPr>
          <w:rFonts w:asciiTheme="minorEastAsia" w:hAnsiTheme="minorEastAsia" w:hint="eastAsia"/>
          <w:szCs w:val="21"/>
        </w:rPr>
        <w:t>１０</w:t>
      </w:r>
      <w:r>
        <w:rPr>
          <w:rFonts w:asciiTheme="minorEastAsia" w:hAnsiTheme="minorEastAsia" w:hint="eastAsia"/>
          <w:szCs w:val="21"/>
        </w:rPr>
        <w:t>日</w:t>
      </w:r>
      <w:r w:rsidR="001523A9">
        <w:rPr>
          <w:rFonts w:asciiTheme="minorEastAsia" w:hAnsiTheme="minorEastAsia" w:hint="eastAsia"/>
          <w:szCs w:val="21"/>
        </w:rPr>
        <w:t xml:space="preserve">　　</w:t>
      </w:r>
      <w:r>
        <w:rPr>
          <w:rFonts w:asciiTheme="minorEastAsia" w:hAnsiTheme="minorEastAsia" w:hint="eastAsia"/>
          <w:szCs w:val="21"/>
        </w:rPr>
        <w:t>第７回　大阪市市民活動推進審議会部会</w:t>
      </w:r>
    </w:p>
    <w:p w14:paraId="23E0C03B" w14:textId="77777777" w:rsidR="001523A9" w:rsidRDefault="001523A9" w:rsidP="00F75068">
      <w:pPr>
        <w:rPr>
          <w:rFonts w:asciiTheme="minorEastAsia" w:hAnsiTheme="minorEastAsia"/>
          <w:szCs w:val="21"/>
        </w:rPr>
      </w:pPr>
    </w:p>
    <w:p w14:paraId="37B44728" w14:textId="2031A686" w:rsidR="00F75068" w:rsidRP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２９</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９月</w:t>
      </w:r>
      <w:r w:rsidR="001523A9">
        <w:rPr>
          <w:rFonts w:asciiTheme="minorEastAsia" w:hAnsiTheme="minorEastAsia" w:hint="eastAsia"/>
          <w:szCs w:val="21"/>
        </w:rPr>
        <w:t>２２</w:t>
      </w:r>
      <w:r>
        <w:rPr>
          <w:rFonts w:asciiTheme="minorEastAsia" w:hAnsiTheme="minorEastAsia" w:hint="eastAsia"/>
          <w:szCs w:val="21"/>
        </w:rPr>
        <w:t xml:space="preserve">日　</w:t>
      </w:r>
      <w:r w:rsidR="001523A9">
        <w:rPr>
          <w:rFonts w:asciiTheme="minorEastAsia" w:hAnsiTheme="minorEastAsia" w:hint="eastAsia"/>
          <w:szCs w:val="21"/>
        </w:rPr>
        <w:t xml:space="preserve">　</w:t>
      </w:r>
      <w:r>
        <w:rPr>
          <w:rFonts w:asciiTheme="minorEastAsia" w:hAnsiTheme="minorEastAsia" w:hint="eastAsia"/>
          <w:szCs w:val="21"/>
        </w:rPr>
        <w:t>第８回　大阪市市民活動推進審議会部会</w:t>
      </w:r>
    </w:p>
    <w:p w14:paraId="003B65D0" w14:textId="77777777" w:rsidR="001523A9" w:rsidRDefault="001523A9" w:rsidP="00F75068">
      <w:pPr>
        <w:rPr>
          <w:rFonts w:asciiTheme="minorEastAsia" w:hAnsiTheme="minorEastAsia"/>
          <w:szCs w:val="21"/>
        </w:rPr>
      </w:pPr>
    </w:p>
    <w:p w14:paraId="13879AB0" w14:textId="30B64438" w:rsidR="00F75068" w:rsidRDefault="00F75068"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２９</w:t>
      </w:r>
      <w:r>
        <w:rPr>
          <w:rFonts w:asciiTheme="minorEastAsia" w:hAnsiTheme="minorEastAsia" w:hint="eastAsia"/>
          <w:szCs w:val="21"/>
        </w:rPr>
        <w:t>年</w:t>
      </w:r>
      <w:r w:rsidR="001523A9">
        <w:rPr>
          <w:rFonts w:asciiTheme="minorEastAsia" w:hAnsiTheme="minorEastAsia" w:hint="eastAsia"/>
          <w:szCs w:val="21"/>
        </w:rPr>
        <w:t>１１</w:t>
      </w:r>
      <w:r>
        <w:rPr>
          <w:rFonts w:asciiTheme="minorEastAsia" w:hAnsiTheme="minorEastAsia" w:hint="eastAsia"/>
          <w:szCs w:val="21"/>
        </w:rPr>
        <w:t>月</w:t>
      </w:r>
      <w:r w:rsidR="001523A9">
        <w:rPr>
          <w:rFonts w:asciiTheme="minorEastAsia" w:hAnsiTheme="minorEastAsia" w:hint="eastAsia"/>
          <w:szCs w:val="21"/>
        </w:rPr>
        <w:t xml:space="preserve">　</w:t>
      </w:r>
      <w:r w:rsidR="001B7C39">
        <w:rPr>
          <w:rFonts w:asciiTheme="minorEastAsia" w:hAnsiTheme="minorEastAsia" w:hint="eastAsia"/>
          <w:szCs w:val="21"/>
        </w:rPr>
        <w:t>８</w:t>
      </w:r>
      <w:r>
        <w:rPr>
          <w:rFonts w:asciiTheme="minorEastAsia" w:hAnsiTheme="minorEastAsia" w:hint="eastAsia"/>
          <w:szCs w:val="21"/>
        </w:rPr>
        <w:t xml:space="preserve">日　</w:t>
      </w:r>
      <w:r w:rsidR="001523A9">
        <w:rPr>
          <w:rFonts w:asciiTheme="minorEastAsia" w:hAnsiTheme="minorEastAsia" w:hint="eastAsia"/>
          <w:szCs w:val="21"/>
        </w:rPr>
        <w:t xml:space="preserve">　</w:t>
      </w:r>
      <w:r>
        <w:rPr>
          <w:rFonts w:asciiTheme="minorEastAsia" w:hAnsiTheme="minorEastAsia" w:hint="eastAsia"/>
          <w:szCs w:val="21"/>
        </w:rPr>
        <w:t>第</w:t>
      </w:r>
      <w:r w:rsidR="001523A9">
        <w:rPr>
          <w:rFonts w:asciiTheme="minorEastAsia" w:hAnsiTheme="minorEastAsia" w:hint="eastAsia"/>
          <w:szCs w:val="21"/>
        </w:rPr>
        <w:t>３１</w:t>
      </w:r>
      <w:r>
        <w:rPr>
          <w:rFonts w:asciiTheme="minorEastAsia" w:hAnsiTheme="minorEastAsia" w:hint="eastAsia"/>
          <w:szCs w:val="21"/>
        </w:rPr>
        <w:t>回 大阪市市民活動推進審議会</w:t>
      </w:r>
    </w:p>
    <w:p w14:paraId="01BD8FE4" w14:textId="77777777" w:rsidR="001523A9" w:rsidRDefault="001523A9" w:rsidP="00F75068">
      <w:pPr>
        <w:rPr>
          <w:rFonts w:asciiTheme="minorEastAsia" w:hAnsiTheme="minorEastAsia"/>
          <w:szCs w:val="21"/>
        </w:rPr>
      </w:pPr>
    </w:p>
    <w:p w14:paraId="3280DCA4" w14:textId="7AD2B621" w:rsidR="001523A9" w:rsidRDefault="001B7C39"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２９</w:t>
      </w:r>
      <w:r>
        <w:rPr>
          <w:rFonts w:asciiTheme="minorEastAsia" w:hAnsiTheme="minorEastAsia" w:hint="eastAsia"/>
          <w:szCs w:val="21"/>
        </w:rPr>
        <w:t>年</w:t>
      </w:r>
      <w:r w:rsidR="001523A9">
        <w:rPr>
          <w:rFonts w:asciiTheme="minorEastAsia" w:hAnsiTheme="minorEastAsia" w:hint="eastAsia"/>
          <w:szCs w:val="21"/>
        </w:rPr>
        <w:t>１２</w:t>
      </w:r>
      <w:r>
        <w:rPr>
          <w:rFonts w:asciiTheme="minorEastAsia" w:hAnsiTheme="minorEastAsia" w:hint="eastAsia"/>
          <w:szCs w:val="21"/>
        </w:rPr>
        <w:t>月</w:t>
      </w:r>
      <w:r w:rsidR="001523A9">
        <w:rPr>
          <w:rFonts w:asciiTheme="minorEastAsia" w:hAnsiTheme="minorEastAsia" w:hint="eastAsia"/>
          <w:szCs w:val="21"/>
        </w:rPr>
        <w:t>１５</w:t>
      </w:r>
      <w:r>
        <w:rPr>
          <w:rFonts w:asciiTheme="minorEastAsia" w:hAnsiTheme="minorEastAsia" w:hint="eastAsia"/>
          <w:szCs w:val="21"/>
        </w:rPr>
        <w:t>日</w:t>
      </w:r>
      <w:r w:rsidR="001523A9">
        <w:rPr>
          <w:rFonts w:asciiTheme="minorEastAsia" w:hAnsiTheme="minorEastAsia" w:hint="eastAsia"/>
          <w:szCs w:val="21"/>
        </w:rPr>
        <w:t xml:space="preserve">　　みんなでつくる豊かな地域社会に向けて（素案）」について意見募集</w:t>
      </w:r>
    </w:p>
    <w:p w14:paraId="6FF225F7" w14:textId="355E398D" w:rsidR="001B7C39" w:rsidRDefault="001B7C39"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３０</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１月</w:t>
      </w:r>
      <w:r w:rsidR="001523A9">
        <w:rPr>
          <w:rFonts w:asciiTheme="minorEastAsia" w:hAnsiTheme="minorEastAsia" w:hint="eastAsia"/>
          <w:szCs w:val="21"/>
        </w:rPr>
        <w:t>２２</w:t>
      </w:r>
      <w:r>
        <w:rPr>
          <w:rFonts w:asciiTheme="minorEastAsia" w:hAnsiTheme="minorEastAsia" w:hint="eastAsia"/>
          <w:szCs w:val="21"/>
        </w:rPr>
        <w:t>日　を実施</w:t>
      </w:r>
    </w:p>
    <w:p w14:paraId="6045E190" w14:textId="77777777" w:rsidR="001523A9" w:rsidRDefault="001523A9" w:rsidP="00F75068">
      <w:pPr>
        <w:rPr>
          <w:rFonts w:asciiTheme="minorEastAsia" w:hAnsiTheme="minorEastAsia"/>
          <w:szCs w:val="21"/>
        </w:rPr>
      </w:pPr>
    </w:p>
    <w:p w14:paraId="4203FC67" w14:textId="30F60238" w:rsidR="001B7C39" w:rsidRDefault="001B7C39"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３０</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２月</w:t>
      </w:r>
      <w:r w:rsidR="001523A9">
        <w:rPr>
          <w:rFonts w:asciiTheme="minorEastAsia" w:hAnsiTheme="minorEastAsia" w:hint="eastAsia"/>
          <w:szCs w:val="21"/>
        </w:rPr>
        <w:t xml:space="preserve">　</w:t>
      </w:r>
      <w:r>
        <w:rPr>
          <w:rFonts w:asciiTheme="minorEastAsia" w:hAnsiTheme="minorEastAsia" w:hint="eastAsia"/>
          <w:szCs w:val="21"/>
        </w:rPr>
        <w:t>１日</w:t>
      </w:r>
      <w:r w:rsidR="001523A9">
        <w:rPr>
          <w:rFonts w:asciiTheme="minorEastAsia" w:hAnsiTheme="minorEastAsia" w:hint="eastAsia"/>
          <w:szCs w:val="21"/>
        </w:rPr>
        <w:t xml:space="preserve">　　</w:t>
      </w:r>
      <w:r>
        <w:rPr>
          <w:rFonts w:asciiTheme="minorEastAsia" w:hAnsiTheme="minorEastAsia" w:hint="eastAsia"/>
          <w:szCs w:val="21"/>
        </w:rPr>
        <w:t>第９回　大阪市市民活動推進審議会部会</w:t>
      </w:r>
    </w:p>
    <w:p w14:paraId="73EB4151" w14:textId="77777777" w:rsidR="001523A9" w:rsidRDefault="001523A9" w:rsidP="00F75068">
      <w:pPr>
        <w:rPr>
          <w:rFonts w:asciiTheme="minorEastAsia" w:hAnsiTheme="minorEastAsia"/>
          <w:szCs w:val="21"/>
        </w:rPr>
      </w:pPr>
    </w:p>
    <w:p w14:paraId="2B98EA78" w14:textId="63015ACC" w:rsidR="001B7C39" w:rsidRDefault="001B7C39" w:rsidP="00F75068">
      <w:pPr>
        <w:rPr>
          <w:rFonts w:asciiTheme="minorEastAsia" w:hAnsiTheme="minorEastAsia"/>
          <w:szCs w:val="21"/>
        </w:rPr>
      </w:pPr>
      <w:r>
        <w:rPr>
          <w:rFonts w:asciiTheme="minorEastAsia" w:hAnsiTheme="minorEastAsia" w:hint="eastAsia"/>
          <w:szCs w:val="21"/>
        </w:rPr>
        <w:t>平成</w:t>
      </w:r>
      <w:r w:rsidR="001523A9">
        <w:rPr>
          <w:rFonts w:asciiTheme="minorEastAsia" w:hAnsiTheme="minorEastAsia" w:hint="eastAsia"/>
          <w:szCs w:val="21"/>
        </w:rPr>
        <w:t>３０</w:t>
      </w:r>
      <w:r>
        <w:rPr>
          <w:rFonts w:asciiTheme="minorEastAsia" w:hAnsiTheme="minorEastAsia" w:hint="eastAsia"/>
          <w:szCs w:val="21"/>
        </w:rPr>
        <w:t>年</w:t>
      </w:r>
      <w:r w:rsidR="001523A9">
        <w:rPr>
          <w:rFonts w:asciiTheme="minorEastAsia" w:hAnsiTheme="minorEastAsia" w:hint="eastAsia"/>
          <w:szCs w:val="21"/>
        </w:rPr>
        <w:t xml:space="preserve">　</w:t>
      </w:r>
      <w:r>
        <w:rPr>
          <w:rFonts w:asciiTheme="minorEastAsia" w:hAnsiTheme="minorEastAsia" w:hint="eastAsia"/>
          <w:szCs w:val="21"/>
        </w:rPr>
        <w:t>３月</w:t>
      </w:r>
      <w:r w:rsidR="001523A9">
        <w:rPr>
          <w:rFonts w:asciiTheme="minorEastAsia" w:hAnsiTheme="minorEastAsia" w:hint="eastAsia"/>
          <w:szCs w:val="21"/>
        </w:rPr>
        <w:t xml:space="preserve">　</w:t>
      </w:r>
      <w:r>
        <w:rPr>
          <w:rFonts w:asciiTheme="minorEastAsia" w:hAnsiTheme="minorEastAsia" w:hint="eastAsia"/>
          <w:szCs w:val="21"/>
        </w:rPr>
        <w:t xml:space="preserve">１日　</w:t>
      </w:r>
      <w:r w:rsidR="001523A9">
        <w:rPr>
          <w:rFonts w:asciiTheme="minorEastAsia" w:hAnsiTheme="minorEastAsia" w:hint="eastAsia"/>
          <w:szCs w:val="21"/>
        </w:rPr>
        <w:t xml:space="preserve">　</w:t>
      </w:r>
      <w:r>
        <w:rPr>
          <w:rFonts w:asciiTheme="minorEastAsia" w:hAnsiTheme="minorEastAsia" w:hint="eastAsia"/>
          <w:szCs w:val="21"/>
        </w:rPr>
        <w:t>第</w:t>
      </w:r>
      <w:r w:rsidR="001523A9">
        <w:rPr>
          <w:rFonts w:asciiTheme="minorEastAsia" w:hAnsiTheme="minorEastAsia" w:hint="eastAsia"/>
          <w:szCs w:val="21"/>
        </w:rPr>
        <w:t>３２</w:t>
      </w:r>
      <w:r>
        <w:rPr>
          <w:rFonts w:asciiTheme="minorEastAsia" w:hAnsiTheme="minorEastAsia" w:hint="eastAsia"/>
          <w:szCs w:val="21"/>
        </w:rPr>
        <w:t>回  大阪市市民活動推進審議会</w:t>
      </w:r>
    </w:p>
    <w:p w14:paraId="29B147E8" w14:textId="560D2275" w:rsidR="001B7C39" w:rsidRPr="001B7C39" w:rsidRDefault="001B7C39" w:rsidP="001523A9">
      <w:pPr>
        <w:ind w:firstLineChars="1300" w:firstLine="2730"/>
        <w:rPr>
          <w:rFonts w:asciiTheme="minorEastAsia" w:hAnsiTheme="minorEastAsia"/>
          <w:szCs w:val="21"/>
        </w:rPr>
      </w:pPr>
      <w:r>
        <w:rPr>
          <w:rFonts w:asciiTheme="minorEastAsia" w:hAnsiTheme="minorEastAsia" w:hint="eastAsia"/>
          <w:szCs w:val="21"/>
        </w:rPr>
        <w:t>「みんなでつくる豊かな地域社会に向けて」策定、大阪市へ提言</w:t>
      </w:r>
    </w:p>
    <w:p w14:paraId="5DDE051F" w14:textId="77777777" w:rsidR="00084532" w:rsidRDefault="00084532" w:rsidP="00F75068">
      <w:pPr>
        <w:rPr>
          <w:rFonts w:asciiTheme="majorEastAsia" w:eastAsiaTheme="majorEastAsia" w:hAnsiTheme="majorEastAsia"/>
          <w:b/>
          <w:szCs w:val="21"/>
        </w:rPr>
      </w:pPr>
    </w:p>
    <w:p w14:paraId="54461752" w14:textId="2446B790" w:rsidR="00F75068" w:rsidRPr="001523A9" w:rsidRDefault="001523A9" w:rsidP="00F75068">
      <w:pPr>
        <w:rPr>
          <w:rFonts w:asciiTheme="majorEastAsia" w:eastAsiaTheme="majorEastAsia" w:hAnsiTheme="majorEastAsia"/>
          <w:b/>
          <w:szCs w:val="21"/>
        </w:rPr>
      </w:pPr>
      <w:r w:rsidRPr="001523A9">
        <w:rPr>
          <w:rFonts w:asciiTheme="majorEastAsia" w:eastAsiaTheme="majorEastAsia" w:hAnsiTheme="majorEastAsia" w:hint="eastAsia"/>
          <w:b/>
          <w:szCs w:val="21"/>
        </w:rPr>
        <w:t>大阪市市民活動推進審議会委員名簿</w:t>
      </w:r>
      <w:r>
        <w:rPr>
          <w:rFonts w:asciiTheme="majorEastAsia" w:eastAsiaTheme="majorEastAsia" w:hAnsiTheme="majorEastAsia" w:hint="eastAsia"/>
          <w:b/>
          <w:szCs w:val="21"/>
        </w:rPr>
        <w:t xml:space="preserve">　　　　　　　　　　　　　　　　　　　　　　（五十音順）</w:t>
      </w:r>
    </w:p>
    <w:tbl>
      <w:tblPr>
        <w:tblStyle w:val="a3"/>
        <w:tblW w:w="0" w:type="auto"/>
        <w:tblLook w:val="04A0" w:firstRow="1" w:lastRow="0" w:firstColumn="1" w:lastColumn="0" w:noHBand="0" w:noVBand="1"/>
      </w:tblPr>
      <w:tblGrid>
        <w:gridCol w:w="1101"/>
        <w:gridCol w:w="1417"/>
        <w:gridCol w:w="6750"/>
      </w:tblGrid>
      <w:tr w:rsidR="001523A9" w14:paraId="49FBDF40" w14:textId="7D18842B" w:rsidTr="00B6195C">
        <w:tc>
          <w:tcPr>
            <w:tcW w:w="1101" w:type="dxa"/>
            <w:shd w:val="clear" w:color="auto" w:fill="EEECE1" w:themeFill="background2"/>
          </w:tcPr>
          <w:p w14:paraId="24C63F79" w14:textId="72EF7D9F" w:rsidR="001523A9" w:rsidRDefault="001523A9" w:rsidP="001523A9">
            <w:pPr>
              <w:jc w:val="center"/>
              <w:rPr>
                <w:rFonts w:asciiTheme="minorEastAsia" w:hAnsiTheme="minorEastAsia"/>
                <w:szCs w:val="21"/>
              </w:rPr>
            </w:pPr>
            <w:r>
              <w:rPr>
                <w:rFonts w:asciiTheme="minorEastAsia" w:hAnsiTheme="minorEastAsia" w:hint="eastAsia"/>
                <w:szCs w:val="21"/>
              </w:rPr>
              <w:t>役　職</w:t>
            </w:r>
          </w:p>
        </w:tc>
        <w:tc>
          <w:tcPr>
            <w:tcW w:w="1417" w:type="dxa"/>
            <w:shd w:val="clear" w:color="auto" w:fill="EEECE1" w:themeFill="background2"/>
          </w:tcPr>
          <w:p w14:paraId="647DD25B" w14:textId="68B32FC6" w:rsidR="001523A9" w:rsidRDefault="001523A9" w:rsidP="001523A9">
            <w:pPr>
              <w:jc w:val="center"/>
              <w:rPr>
                <w:rFonts w:asciiTheme="minorEastAsia" w:hAnsiTheme="minorEastAsia"/>
                <w:szCs w:val="21"/>
              </w:rPr>
            </w:pPr>
            <w:r>
              <w:rPr>
                <w:rFonts w:asciiTheme="minorEastAsia" w:hAnsiTheme="minorEastAsia" w:hint="eastAsia"/>
                <w:szCs w:val="21"/>
              </w:rPr>
              <w:t>氏　名</w:t>
            </w:r>
          </w:p>
        </w:tc>
        <w:tc>
          <w:tcPr>
            <w:tcW w:w="6750" w:type="dxa"/>
            <w:shd w:val="clear" w:color="auto" w:fill="EEECE1" w:themeFill="background2"/>
          </w:tcPr>
          <w:p w14:paraId="30935B8F" w14:textId="5D74D8EB" w:rsidR="001523A9" w:rsidRDefault="001523A9" w:rsidP="001523A9">
            <w:pPr>
              <w:jc w:val="center"/>
              <w:rPr>
                <w:rFonts w:asciiTheme="minorEastAsia" w:hAnsiTheme="minorEastAsia"/>
                <w:szCs w:val="21"/>
              </w:rPr>
            </w:pPr>
            <w:r>
              <w:rPr>
                <w:rFonts w:asciiTheme="minorEastAsia" w:hAnsiTheme="minorEastAsia" w:hint="eastAsia"/>
                <w:szCs w:val="21"/>
              </w:rPr>
              <w:t>職　業　等</w:t>
            </w:r>
          </w:p>
        </w:tc>
      </w:tr>
      <w:tr w:rsidR="001523A9" w14:paraId="62EF9FFD" w14:textId="2B8A0DE7" w:rsidTr="00B6195C">
        <w:tc>
          <w:tcPr>
            <w:tcW w:w="1101" w:type="dxa"/>
          </w:tcPr>
          <w:p w14:paraId="5EB06D32" w14:textId="77777777" w:rsidR="001523A9" w:rsidRDefault="001523A9" w:rsidP="00084532">
            <w:pPr>
              <w:spacing w:line="480" w:lineRule="auto"/>
              <w:rPr>
                <w:rFonts w:asciiTheme="minorEastAsia" w:hAnsiTheme="minorEastAsia"/>
                <w:szCs w:val="21"/>
              </w:rPr>
            </w:pPr>
          </w:p>
        </w:tc>
        <w:tc>
          <w:tcPr>
            <w:tcW w:w="1417" w:type="dxa"/>
          </w:tcPr>
          <w:p w14:paraId="3159F3ED" w14:textId="2828A59D" w:rsidR="001523A9" w:rsidRDefault="00B6195C" w:rsidP="00084532">
            <w:pPr>
              <w:spacing w:line="480" w:lineRule="auto"/>
              <w:jc w:val="center"/>
              <w:rPr>
                <w:rFonts w:asciiTheme="minorEastAsia" w:hAnsiTheme="minorEastAsia"/>
                <w:szCs w:val="21"/>
              </w:rPr>
            </w:pPr>
            <w:r>
              <w:rPr>
                <w:rFonts w:asciiTheme="minorEastAsia" w:hAnsiTheme="minorEastAsia" w:hint="eastAsia"/>
                <w:szCs w:val="21"/>
              </w:rPr>
              <w:t>生田　英輔</w:t>
            </w:r>
          </w:p>
        </w:tc>
        <w:tc>
          <w:tcPr>
            <w:tcW w:w="6750" w:type="dxa"/>
          </w:tcPr>
          <w:p w14:paraId="6A441A93" w14:textId="312D1A1E" w:rsidR="001523A9" w:rsidRDefault="00B6195C" w:rsidP="00084532">
            <w:pPr>
              <w:spacing w:line="480" w:lineRule="auto"/>
              <w:rPr>
                <w:rFonts w:asciiTheme="minorEastAsia" w:hAnsiTheme="minorEastAsia"/>
                <w:szCs w:val="21"/>
              </w:rPr>
            </w:pPr>
            <w:r>
              <w:rPr>
                <w:rFonts w:asciiTheme="minorEastAsia" w:hAnsiTheme="minorEastAsia" w:hint="eastAsia"/>
                <w:szCs w:val="21"/>
              </w:rPr>
              <w:t>大阪市立大学大学院生活科学研究科　講師</w:t>
            </w:r>
          </w:p>
        </w:tc>
      </w:tr>
      <w:tr w:rsidR="001523A9" w14:paraId="55DA46E7" w14:textId="01EA344E" w:rsidTr="00B6195C">
        <w:tc>
          <w:tcPr>
            <w:tcW w:w="1101" w:type="dxa"/>
          </w:tcPr>
          <w:p w14:paraId="1DD9A566" w14:textId="77777777" w:rsidR="001523A9" w:rsidRDefault="001523A9" w:rsidP="00084532">
            <w:pPr>
              <w:spacing w:line="480" w:lineRule="auto"/>
              <w:rPr>
                <w:rFonts w:asciiTheme="minorEastAsia" w:hAnsiTheme="minorEastAsia"/>
                <w:szCs w:val="21"/>
              </w:rPr>
            </w:pPr>
          </w:p>
        </w:tc>
        <w:tc>
          <w:tcPr>
            <w:tcW w:w="1417" w:type="dxa"/>
          </w:tcPr>
          <w:p w14:paraId="41AAF087" w14:textId="2CB1619C" w:rsidR="001523A9" w:rsidRDefault="00B6195C" w:rsidP="00084532">
            <w:pPr>
              <w:spacing w:line="480" w:lineRule="auto"/>
              <w:jc w:val="center"/>
              <w:rPr>
                <w:rFonts w:asciiTheme="minorEastAsia" w:hAnsiTheme="minorEastAsia"/>
                <w:szCs w:val="21"/>
              </w:rPr>
            </w:pPr>
            <w:r>
              <w:rPr>
                <w:rFonts w:asciiTheme="minorEastAsia" w:hAnsiTheme="minorEastAsia" w:hint="eastAsia"/>
                <w:szCs w:val="21"/>
              </w:rPr>
              <w:t>川口　加奈</w:t>
            </w:r>
          </w:p>
        </w:tc>
        <w:tc>
          <w:tcPr>
            <w:tcW w:w="6750" w:type="dxa"/>
          </w:tcPr>
          <w:p w14:paraId="10E53D7A" w14:textId="2308FE54" w:rsidR="001523A9" w:rsidRDefault="00B6195C" w:rsidP="00084532">
            <w:pPr>
              <w:spacing w:line="480" w:lineRule="auto"/>
              <w:rPr>
                <w:rFonts w:asciiTheme="minorEastAsia" w:hAnsiTheme="minorEastAsia"/>
                <w:szCs w:val="21"/>
              </w:rPr>
            </w:pPr>
            <w:r>
              <w:rPr>
                <w:rFonts w:asciiTheme="minorEastAsia" w:hAnsiTheme="minorEastAsia" w:hint="eastAsia"/>
                <w:szCs w:val="21"/>
              </w:rPr>
              <w:t>特定非営利活動法人</w:t>
            </w:r>
            <w:r w:rsidRPr="00B6195C">
              <w:rPr>
                <w:rFonts w:asciiTheme="minorEastAsia" w:hAnsiTheme="minorEastAsia" w:hint="eastAsia"/>
                <w:szCs w:val="21"/>
              </w:rPr>
              <w:t>Ｈ</w:t>
            </w:r>
            <w:r>
              <w:rPr>
                <w:rFonts w:asciiTheme="minorEastAsia" w:hAnsiTheme="minorEastAsia" w:hint="eastAsia"/>
                <w:szCs w:val="21"/>
              </w:rPr>
              <w:t>ｏｍｅｄｏｏｒ　理事長</w:t>
            </w:r>
          </w:p>
        </w:tc>
      </w:tr>
      <w:tr w:rsidR="001523A9" w14:paraId="4093997D" w14:textId="6F204DBA" w:rsidTr="00B6195C">
        <w:tc>
          <w:tcPr>
            <w:tcW w:w="1101" w:type="dxa"/>
          </w:tcPr>
          <w:p w14:paraId="31DF0048" w14:textId="77777777" w:rsidR="001523A9" w:rsidRDefault="001523A9" w:rsidP="00084532">
            <w:pPr>
              <w:spacing w:line="480" w:lineRule="auto"/>
              <w:rPr>
                <w:rFonts w:asciiTheme="minorEastAsia" w:hAnsiTheme="minorEastAsia"/>
                <w:szCs w:val="21"/>
              </w:rPr>
            </w:pPr>
          </w:p>
        </w:tc>
        <w:tc>
          <w:tcPr>
            <w:tcW w:w="1417" w:type="dxa"/>
          </w:tcPr>
          <w:p w14:paraId="531AA75E" w14:textId="5C3B661F" w:rsidR="001523A9" w:rsidRDefault="00B6195C" w:rsidP="00084532">
            <w:pPr>
              <w:spacing w:line="480" w:lineRule="auto"/>
              <w:jc w:val="center"/>
              <w:rPr>
                <w:rFonts w:asciiTheme="minorEastAsia" w:hAnsiTheme="minorEastAsia"/>
                <w:szCs w:val="21"/>
              </w:rPr>
            </w:pPr>
            <w:r>
              <w:rPr>
                <w:rFonts w:asciiTheme="minorEastAsia" w:hAnsiTheme="minorEastAsia" w:hint="eastAsia"/>
                <w:szCs w:val="21"/>
              </w:rPr>
              <w:t>古崎　晃司</w:t>
            </w:r>
          </w:p>
        </w:tc>
        <w:tc>
          <w:tcPr>
            <w:tcW w:w="6750" w:type="dxa"/>
          </w:tcPr>
          <w:p w14:paraId="4552BC86" w14:textId="3A428007" w:rsidR="001523A9" w:rsidRDefault="00B6195C" w:rsidP="00084532">
            <w:pPr>
              <w:spacing w:line="480" w:lineRule="auto"/>
              <w:rPr>
                <w:rFonts w:asciiTheme="minorEastAsia" w:hAnsiTheme="minorEastAsia"/>
                <w:szCs w:val="21"/>
              </w:rPr>
            </w:pPr>
            <w:r>
              <w:rPr>
                <w:rFonts w:asciiTheme="minorEastAsia" w:hAnsiTheme="minorEastAsia" w:hint="eastAsia"/>
                <w:szCs w:val="21"/>
              </w:rPr>
              <w:t>大阪大学産業科学研究所　准教授</w:t>
            </w:r>
          </w:p>
        </w:tc>
      </w:tr>
      <w:tr w:rsidR="001523A9" w14:paraId="42B5A690" w14:textId="6D7D3351" w:rsidTr="00B6195C">
        <w:tc>
          <w:tcPr>
            <w:tcW w:w="1101" w:type="dxa"/>
          </w:tcPr>
          <w:p w14:paraId="7974302A" w14:textId="77777777" w:rsidR="001523A9" w:rsidRDefault="001523A9" w:rsidP="00084532">
            <w:pPr>
              <w:spacing w:line="480" w:lineRule="auto"/>
              <w:rPr>
                <w:rFonts w:asciiTheme="minorEastAsia" w:hAnsiTheme="minorEastAsia"/>
                <w:szCs w:val="21"/>
              </w:rPr>
            </w:pPr>
          </w:p>
        </w:tc>
        <w:tc>
          <w:tcPr>
            <w:tcW w:w="1417" w:type="dxa"/>
          </w:tcPr>
          <w:p w14:paraId="7968C0B4" w14:textId="37B0E652" w:rsidR="001523A9" w:rsidRDefault="00B6195C" w:rsidP="00084532">
            <w:pPr>
              <w:spacing w:line="480" w:lineRule="auto"/>
              <w:jc w:val="center"/>
              <w:rPr>
                <w:rFonts w:asciiTheme="minorEastAsia" w:hAnsiTheme="minorEastAsia"/>
                <w:szCs w:val="21"/>
              </w:rPr>
            </w:pPr>
            <w:r>
              <w:rPr>
                <w:rFonts w:asciiTheme="minorEastAsia" w:hAnsiTheme="minorEastAsia" w:hint="eastAsia"/>
                <w:szCs w:val="21"/>
              </w:rPr>
              <w:t>豊嶋　睦子</w:t>
            </w:r>
          </w:p>
        </w:tc>
        <w:tc>
          <w:tcPr>
            <w:tcW w:w="6750" w:type="dxa"/>
          </w:tcPr>
          <w:p w14:paraId="77269F29" w14:textId="77F12A5B" w:rsidR="001523A9" w:rsidRDefault="00B6195C" w:rsidP="00084532">
            <w:pPr>
              <w:spacing w:line="480" w:lineRule="auto"/>
              <w:rPr>
                <w:rFonts w:asciiTheme="minorEastAsia" w:hAnsiTheme="minorEastAsia"/>
                <w:szCs w:val="21"/>
              </w:rPr>
            </w:pPr>
            <w:r>
              <w:rPr>
                <w:rFonts w:asciiTheme="minorEastAsia" w:hAnsiTheme="minorEastAsia" w:hint="eastAsia"/>
                <w:szCs w:val="21"/>
              </w:rPr>
              <w:t>公募委員</w:t>
            </w:r>
          </w:p>
        </w:tc>
      </w:tr>
      <w:tr w:rsidR="001523A9" w14:paraId="5D8F71F5" w14:textId="3759EA21" w:rsidTr="00B6195C">
        <w:tc>
          <w:tcPr>
            <w:tcW w:w="1101" w:type="dxa"/>
          </w:tcPr>
          <w:p w14:paraId="4DC3AED0" w14:textId="4541C562" w:rsidR="001523A9" w:rsidRDefault="00B6195C" w:rsidP="00084532">
            <w:pPr>
              <w:spacing w:line="480" w:lineRule="auto"/>
              <w:jc w:val="center"/>
              <w:rPr>
                <w:rFonts w:asciiTheme="minorEastAsia" w:hAnsiTheme="minorEastAsia"/>
                <w:szCs w:val="21"/>
              </w:rPr>
            </w:pPr>
            <w:r>
              <w:rPr>
                <w:rFonts w:asciiTheme="minorEastAsia" w:hAnsiTheme="minorEastAsia" w:hint="eastAsia"/>
                <w:szCs w:val="21"/>
              </w:rPr>
              <w:t>会長代理</w:t>
            </w:r>
          </w:p>
        </w:tc>
        <w:tc>
          <w:tcPr>
            <w:tcW w:w="1417" w:type="dxa"/>
          </w:tcPr>
          <w:p w14:paraId="67164CDC" w14:textId="746212E2" w:rsidR="001523A9" w:rsidRDefault="00B6195C" w:rsidP="00084532">
            <w:pPr>
              <w:spacing w:line="480" w:lineRule="auto"/>
              <w:jc w:val="center"/>
              <w:rPr>
                <w:rFonts w:asciiTheme="minorEastAsia" w:hAnsiTheme="minorEastAsia"/>
                <w:szCs w:val="21"/>
              </w:rPr>
            </w:pPr>
            <w:r>
              <w:rPr>
                <w:rFonts w:asciiTheme="minorEastAsia" w:hAnsiTheme="minorEastAsia" w:hint="eastAsia"/>
                <w:szCs w:val="21"/>
              </w:rPr>
              <w:t>永井　美佳</w:t>
            </w:r>
          </w:p>
        </w:tc>
        <w:tc>
          <w:tcPr>
            <w:tcW w:w="6750" w:type="dxa"/>
          </w:tcPr>
          <w:p w14:paraId="0F77BB2C" w14:textId="236B21D8" w:rsidR="001523A9" w:rsidRDefault="00B6195C" w:rsidP="00084532">
            <w:pPr>
              <w:spacing w:line="480" w:lineRule="auto"/>
              <w:rPr>
                <w:rFonts w:asciiTheme="minorEastAsia" w:hAnsiTheme="minorEastAsia"/>
                <w:szCs w:val="21"/>
              </w:rPr>
            </w:pPr>
            <w:r>
              <w:rPr>
                <w:rFonts w:asciiTheme="minorEastAsia" w:hAnsiTheme="minorEastAsia" w:hint="eastAsia"/>
                <w:szCs w:val="21"/>
              </w:rPr>
              <w:t>社会福祉法人大阪ボランティア協会　事務局長</w:t>
            </w:r>
          </w:p>
        </w:tc>
      </w:tr>
      <w:tr w:rsidR="001523A9" w14:paraId="0C2543C4" w14:textId="790E1E90" w:rsidTr="00B6195C">
        <w:tc>
          <w:tcPr>
            <w:tcW w:w="1101" w:type="dxa"/>
          </w:tcPr>
          <w:p w14:paraId="63139C45" w14:textId="77777777" w:rsidR="001523A9" w:rsidRDefault="001523A9" w:rsidP="00084532">
            <w:pPr>
              <w:spacing w:line="480" w:lineRule="auto"/>
              <w:rPr>
                <w:rFonts w:asciiTheme="minorEastAsia" w:hAnsiTheme="minorEastAsia"/>
                <w:szCs w:val="21"/>
              </w:rPr>
            </w:pPr>
          </w:p>
        </w:tc>
        <w:tc>
          <w:tcPr>
            <w:tcW w:w="1417" w:type="dxa"/>
          </w:tcPr>
          <w:p w14:paraId="025EDBDC" w14:textId="2F648254" w:rsidR="001523A9" w:rsidRDefault="00B6195C" w:rsidP="00084532">
            <w:pPr>
              <w:spacing w:line="480" w:lineRule="auto"/>
              <w:jc w:val="center"/>
              <w:rPr>
                <w:rFonts w:asciiTheme="minorEastAsia" w:hAnsiTheme="minorEastAsia"/>
                <w:szCs w:val="21"/>
              </w:rPr>
            </w:pPr>
            <w:r>
              <w:rPr>
                <w:rFonts w:asciiTheme="minorEastAsia" w:hAnsiTheme="minorEastAsia" w:hint="eastAsia"/>
                <w:szCs w:val="21"/>
              </w:rPr>
              <w:t>中川　利樹</w:t>
            </w:r>
          </w:p>
        </w:tc>
        <w:tc>
          <w:tcPr>
            <w:tcW w:w="6750" w:type="dxa"/>
          </w:tcPr>
          <w:p w14:paraId="2DB77B7E" w14:textId="4F6B8055" w:rsidR="001523A9" w:rsidRDefault="00B6195C" w:rsidP="00084532">
            <w:pPr>
              <w:spacing w:line="480" w:lineRule="auto"/>
              <w:rPr>
                <w:rFonts w:asciiTheme="minorEastAsia" w:hAnsiTheme="minorEastAsia"/>
                <w:szCs w:val="21"/>
              </w:rPr>
            </w:pPr>
            <w:r>
              <w:rPr>
                <w:rFonts w:asciiTheme="minorEastAsia" w:hAnsiTheme="minorEastAsia" w:hint="eastAsia"/>
                <w:szCs w:val="21"/>
              </w:rPr>
              <w:t>社会福祉法人大阪社会福祉協議会　企画調整担当部長兼福祉事業課長</w:t>
            </w:r>
          </w:p>
        </w:tc>
      </w:tr>
      <w:tr w:rsidR="001523A9" w14:paraId="324E5541" w14:textId="41A78AC6" w:rsidTr="00B6195C">
        <w:tc>
          <w:tcPr>
            <w:tcW w:w="1101" w:type="dxa"/>
          </w:tcPr>
          <w:p w14:paraId="0CA57C91" w14:textId="1D7CD6A2" w:rsidR="001523A9" w:rsidRDefault="00B6195C" w:rsidP="00084532">
            <w:pPr>
              <w:spacing w:line="480" w:lineRule="auto"/>
              <w:jc w:val="center"/>
              <w:rPr>
                <w:rFonts w:asciiTheme="minorEastAsia" w:hAnsiTheme="minorEastAsia"/>
                <w:szCs w:val="21"/>
              </w:rPr>
            </w:pPr>
            <w:r>
              <w:rPr>
                <w:rFonts w:asciiTheme="minorEastAsia" w:hAnsiTheme="minorEastAsia" w:hint="eastAsia"/>
                <w:szCs w:val="21"/>
              </w:rPr>
              <w:t>会　　長</w:t>
            </w:r>
          </w:p>
        </w:tc>
        <w:tc>
          <w:tcPr>
            <w:tcW w:w="1417" w:type="dxa"/>
          </w:tcPr>
          <w:p w14:paraId="43A88049" w14:textId="777D2FC9" w:rsidR="001523A9" w:rsidRDefault="00B6195C" w:rsidP="00084532">
            <w:pPr>
              <w:spacing w:line="480" w:lineRule="auto"/>
              <w:jc w:val="center"/>
              <w:rPr>
                <w:rFonts w:asciiTheme="minorEastAsia" w:hAnsiTheme="minorEastAsia"/>
                <w:szCs w:val="21"/>
              </w:rPr>
            </w:pPr>
            <w:r>
              <w:rPr>
                <w:rFonts w:asciiTheme="minorEastAsia" w:hAnsiTheme="minorEastAsia" w:hint="eastAsia"/>
                <w:szCs w:val="21"/>
              </w:rPr>
              <w:t>新川　達郎</w:t>
            </w:r>
          </w:p>
        </w:tc>
        <w:tc>
          <w:tcPr>
            <w:tcW w:w="6750" w:type="dxa"/>
          </w:tcPr>
          <w:p w14:paraId="5383A18C" w14:textId="5499CC93" w:rsidR="001523A9" w:rsidRDefault="00B6195C" w:rsidP="00084532">
            <w:pPr>
              <w:spacing w:line="480" w:lineRule="auto"/>
              <w:rPr>
                <w:rFonts w:asciiTheme="minorEastAsia" w:hAnsiTheme="minorEastAsia"/>
                <w:szCs w:val="21"/>
              </w:rPr>
            </w:pPr>
            <w:r>
              <w:rPr>
                <w:rFonts w:asciiTheme="minorEastAsia" w:hAnsiTheme="minorEastAsia" w:hint="eastAsia"/>
                <w:szCs w:val="21"/>
              </w:rPr>
              <w:t>同志社大学大学院総合政策科学研究所　教授</w:t>
            </w:r>
          </w:p>
        </w:tc>
      </w:tr>
      <w:tr w:rsidR="00B6195C" w14:paraId="4E9BAA33" w14:textId="77777777" w:rsidTr="00B6195C">
        <w:tc>
          <w:tcPr>
            <w:tcW w:w="1101" w:type="dxa"/>
          </w:tcPr>
          <w:p w14:paraId="07D8BF47" w14:textId="77777777" w:rsidR="00B6195C" w:rsidRDefault="00B6195C" w:rsidP="00084532">
            <w:pPr>
              <w:spacing w:line="480" w:lineRule="auto"/>
              <w:rPr>
                <w:rFonts w:asciiTheme="minorEastAsia" w:hAnsiTheme="minorEastAsia"/>
                <w:szCs w:val="21"/>
              </w:rPr>
            </w:pPr>
          </w:p>
        </w:tc>
        <w:tc>
          <w:tcPr>
            <w:tcW w:w="1417" w:type="dxa"/>
          </w:tcPr>
          <w:p w14:paraId="212ECEBA" w14:textId="59080888" w:rsidR="00B6195C" w:rsidRDefault="00B6195C" w:rsidP="00084532">
            <w:pPr>
              <w:spacing w:line="480" w:lineRule="auto"/>
              <w:jc w:val="center"/>
              <w:rPr>
                <w:rFonts w:asciiTheme="minorEastAsia" w:hAnsiTheme="minorEastAsia"/>
                <w:szCs w:val="21"/>
              </w:rPr>
            </w:pPr>
            <w:r>
              <w:rPr>
                <w:rFonts w:asciiTheme="minorEastAsia" w:hAnsiTheme="minorEastAsia" w:hint="eastAsia"/>
                <w:szCs w:val="21"/>
              </w:rPr>
              <w:t>久木　勝三</w:t>
            </w:r>
          </w:p>
        </w:tc>
        <w:tc>
          <w:tcPr>
            <w:tcW w:w="6750" w:type="dxa"/>
          </w:tcPr>
          <w:p w14:paraId="1BBD776F" w14:textId="4D8D19D3" w:rsidR="00B6195C" w:rsidRDefault="00B6195C" w:rsidP="00084532">
            <w:pPr>
              <w:spacing w:line="480" w:lineRule="auto"/>
              <w:rPr>
                <w:rFonts w:asciiTheme="minorEastAsia" w:hAnsiTheme="minorEastAsia"/>
                <w:szCs w:val="21"/>
              </w:rPr>
            </w:pPr>
            <w:r>
              <w:rPr>
                <w:rFonts w:asciiTheme="minorEastAsia" w:hAnsiTheme="minorEastAsia" w:hint="eastAsia"/>
                <w:szCs w:val="21"/>
              </w:rPr>
              <w:t>特定非営利活動法人緑・ふれあいの家　理事長　（緑地域活動協議会）</w:t>
            </w:r>
          </w:p>
        </w:tc>
      </w:tr>
      <w:tr w:rsidR="00B6195C" w14:paraId="3A9906C4" w14:textId="77777777" w:rsidTr="00B6195C">
        <w:tc>
          <w:tcPr>
            <w:tcW w:w="1101" w:type="dxa"/>
          </w:tcPr>
          <w:p w14:paraId="2E04F271" w14:textId="77777777" w:rsidR="00B6195C" w:rsidRDefault="00B6195C" w:rsidP="00084532">
            <w:pPr>
              <w:spacing w:line="480" w:lineRule="auto"/>
              <w:rPr>
                <w:rFonts w:asciiTheme="minorEastAsia" w:hAnsiTheme="minorEastAsia"/>
                <w:szCs w:val="21"/>
              </w:rPr>
            </w:pPr>
          </w:p>
        </w:tc>
        <w:tc>
          <w:tcPr>
            <w:tcW w:w="1417" w:type="dxa"/>
          </w:tcPr>
          <w:p w14:paraId="0ED5B24B" w14:textId="3FEAA122" w:rsidR="00B6195C" w:rsidRDefault="00B6195C" w:rsidP="00084532">
            <w:pPr>
              <w:spacing w:line="480" w:lineRule="auto"/>
              <w:jc w:val="center"/>
              <w:rPr>
                <w:rFonts w:asciiTheme="minorEastAsia" w:hAnsiTheme="minorEastAsia"/>
                <w:szCs w:val="21"/>
              </w:rPr>
            </w:pPr>
            <w:r>
              <w:rPr>
                <w:rFonts w:asciiTheme="minorEastAsia" w:hAnsiTheme="minorEastAsia" w:hint="eastAsia"/>
                <w:szCs w:val="21"/>
              </w:rPr>
              <w:t>堀野　亘求</w:t>
            </w:r>
          </w:p>
        </w:tc>
        <w:tc>
          <w:tcPr>
            <w:tcW w:w="6750" w:type="dxa"/>
          </w:tcPr>
          <w:p w14:paraId="3725A789" w14:textId="51C6F0AB" w:rsidR="00B6195C" w:rsidRDefault="00B6195C" w:rsidP="00084532">
            <w:pPr>
              <w:spacing w:line="480" w:lineRule="auto"/>
              <w:rPr>
                <w:rFonts w:asciiTheme="minorEastAsia" w:hAnsiTheme="minorEastAsia"/>
                <w:szCs w:val="21"/>
              </w:rPr>
            </w:pPr>
            <w:r>
              <w:rPr>
                <w:rFonts w:asciiTheme="minorEastAsia" w:hAnsiTheme="minorEastAsia" w:hint="eastAsia"/>
                <w:szCs w:val="21"/>
              </w:rPr>
              <w:t>認定特定非営利活動法人大阪ＮＰＯセンター　事務局長</w:t>
            </w:r>
          </w:p>
        </w:tc>
      </w:tr>
      <w:tr w:rsidR="00B6195C" w14:paraId="0DD07320" w14:textId="77777777" w:rsidTr="00B6195C">
        <w:tc>
          <w:tcPr>
            <w:tcW w:w="1101" w:type="dxa"/>
          </w:tcPr>
          <w:p w14:paraId="3DF0AD59" w14:textId="77777777" w:rsidR="00B6195C" w:rsidRDefault="00B6195C" w:rsidP="00084532">
            <w:pPr>
              <w:spacing w:line="480" w:lineRule="auto"/>
              <w:rPr>
                <w:rFonts w:asciiTheme="minorEastAsia" w:hAnsiTheme="minorEastAsia"/>
                <w:szCs w:val="21"/>
              </w:rPr>
            </w:pPr>
          </w:p>
        </w:tc>
        <w:tc>
          <w:tcPr>
            <w:tcW w:w="1417" w:type="dxa"/>
          </w:tcPr>
          <w:p w14:paraId="553705F3" w14:textId="0BB5DEA0" w:rsidR="00B6195C" w:rsidRDefault="00B6195C" w:rsidP="00084532">
            <w:pPr>
              <w:spacing w:line="480" w:lineRule="auto"/>
              <w:jc w:val="center"/>
              <w:rPr>
                <w:rFonts w:asciiTheme="minorEastAsia" w:hAnsiTheme="minorEastAsia"/>
                <w:szCs w:val="21"/>
              </w:rPr>
            </w:pPr>
            <w:r>
              <w:rPr>
                <w:rFonts w:asciiTheme="minorEastAsia" w:hAnsiTheme="minorEastAsia" w:hint="eastAsia"/>
                <w:szCs w:val="21"/>
              </w:rPr>
              <w:t>前川　貴志</w:t>
            </w:r>
          </w:p>
        </w:tc>
        <w:tc>
          <w:tcPr>
            <w:tcW w:w="6750" w:type="dxa"/>
          </w:tcPr>
          <w:p w14:paraId="3AEC1438" w14:textId="7FDCAE47" w:rsidR="00B6195C" w:rsidRDefault="00B6195C" w:rsidP="00084532">
            <w:pPr>
              <w:spacing w:line="480" w:lineRule="auto"/>
              <w:rPr>
                <w:rFonts w:asciiTheme="minorEastAsia" w:hAnsiTheme="minorEastAsia"/>
                <w:szCs w:val="21"/>
              </w:rPr>
            </w:pPr>
            <w:r>
              <w:rPr>
                <w:rFonts w:asciiTheme="minorEastAsia" w:hAnsiTheme="minorEastAsia" w:hint="eastAsia"/>
                <w:szCs w:val="21"/>
              </w:rPr>
              <w:t>株式会社マンダムＣＳＲ推進部　部長</w:t>
            </w:r>
          </w:p>
        </w:tc>
      </w:tr>
      <w:tr w:rsidR="00B6195C" w14:paraId="72F09E5B" w14:textId="77777777" w:rsidTr="00B6195C">
        <w:tc>
          <w:tcPr>
            <w:tcW w:w="1101" w:type="dxa"/>
          </w:tcPr>
          <w:p w14:paraId="63B53339" w14:textId="77777777" w:rsidR="00B6195C" w:rsidRDefault="00B6195C" w:rsidP="00084532">
            <w:pPr>
              <w:spacing w:line="480" w:lineRule="auto"/>
              <w:rPr>
                <w:rFonts w:asciiTheme="minorEastAsia" w:hAnsiTheme="minorEastAsia"/>
                <w:szCs w:val="21"/>
              </w:rPr>
            </w:pPr>
          </w:p>
        </w:tc>
        <w:tc>
          <w:tcPr>
            <w:tcW w:w="1417" w:type="dxa"/>
          </w:tcPr>
          <w:p w14:paraId="397B07F2" w14:textId="09A34F14" w:rsidR="00B6195C" w:rsidRDefault="00B6195C" w:rsidP="00084532">
            <w:pPr>
              <w:spacing w:line="480" w:lineRule="auto"/>
              <w:jc w:val="center"/>
              <w:rPr>
                <w:rFonts w:asciiTheme="minorEastAsia" w:hAnsiTheme="minorEastAsia"/>
                <w:szCs w:val="21"/>
              </w:rPr>
            </w:pPr>
            <w:r>
              <w:rPr>
                <w:rFonts w:asciiTheme="minorEastAsia" w:hAnsiTheme="minorEastAsia" w:hint="eastAsia"/>
                <w:szCs w:val="21"/>
              </w:rPr>
              <w:t>増田　裕子</w:t>
            </w:r>
          </w:p>
        </w:tc>
        <w:tc>
          <w:tcPr>
            <w:tcW w:w="6750" w:type="dxa"/>
          </w:tcPr>
          <w:p w14:paraId="3FEC9A84" w14:textId="33D335AA" w:rsidR="00B6195C" w:rsidRDefault="00B6195C" w:rsidP="00084532">
            <w:pPr>
              <w:spacing w:line="480" w:lineRule="auto"/>
              <w:rPr>
                <w:rFonts w:asciiTheme="minorEastAsia" w:hAnsiTheme="minorEastAsia"/>
                <w:szCs w:val="21"/>
              </w:rPr>
            </w:pPr>
            <w:r>
              <w:rPr>
                <w:rFonts w:asciiTheme="minorEastAsia" w:hAnsiTheme="minorEastAsia" w:hint="eastAsia"/>
                <w:szCs w:val="21"/>
              </w:rPr>
              <w:t>公募委員</w:t>
            </w:r>
          </w:p>
        </w:tc>
      </w:tr>
    </w:tbl>
    <w:p w14:paraId="1FF98646" w14:textId="77777777" w:rsidR="00F75068" w:rsidRDefault="00F75068" w:rsidP="00F75068">
      <w:pPr>
        <w:rPr>
          <w:rFonts w:asciiTheme="minorEastAsia" w:hAnsiTheme="minorEastAsia"/>
          <w:szCs w:val="21"/>
        </w:rPr>
      </w:pPr>
    </w:p>
    <w:p w14:paraId="79FC4488" w14:textId="77777777" w:rsidR="00084532" w:rsidRDefault="00084532" w:rsidP="00F75068">
      <w:pPr>
        <w:rPr>
          <w:rFonts w:asciiTheme="minorEastAsia" w:hAnsiTheme="minorEastAsia"/>
          <w:szCs w:val="21"/>
        </w:rPr>
      </w:pPr>
    </w:p>
    <w:p w14:paraId="3FCA0FB9" w14:textId="477F4EBB" w:rsidR="001B7C39" w:rsidRDefault="00084532" w:rsidP="00F75068">
      <w:pPr>
        <w:rPr>
          <w:rFonts w:asciiTheme="minorEastAsia" w:hAnsiTheme="minorEastAsia"/>
          <w:szCs w:val="21"/>
        </w:rPr>
      </w:pPr>
      <w:r w:rsidRPr="00084532">
        <w:rPr>
          <w:rFonts w:asciiTheme="majorEastAsia" w:eastAsiaTheme="majorEastAsia" w:hAnsiTheme="majorEastAsia" w:hint="eastAsia"/>
          <w:b/>
          <w:szCs w:val="21"/>
        </w:rPr>
        <w:t xml:space="preserve">大阪市市民活動推進審議会部会委員名簿　</w:t>
      </w:r>
      <w:r>
        <w:rPr>
          <w:rFonts w:asciiTheme="minorEastAsia" w:hAnsiTheme="minorEastAsia" w:hint="eastAsia"/>
          <w:szCs w:val="21"/>
        </w:rPr>
        <w:t xml:space="preserve">　　　　　　　　　　　　　　 　  　　</w:t>
      </w:r>
      <w:r>
        <w:rPr>
          <w:rFonts w:asciiTheme="majorEastAsia" w:eastAsiaTheme="majorEastAsia" w:hAnsiTheme="majorEastAsia" w:hint="eastAsia"/>
          <w:b/>
          <w:szCs w:val="21"/>
        </w:rPr>
        <w:t>（五十音順）</w:t>
      </w:r>
    </w:p>
    <w:tbl>
      <w:tblPr>
        <w:tblStyle w:val="a3"/>
        <w:tblW w:w="0" w:type="auto"/>
        <w:tblLook w:val="04A0" w:firstRow="1" w:lastRow="0" w:firstColumn="1" w:lastColumn="0" w:noHBand="0" w:noVBand="1"/>
      </w:tblPr>
      <w:tblGrid>
        <w:gridCol w:w="1101"/>
        <w:gridCol w:w="1417"/>
        <w:gridCol w:w="6750"/>
      </w:tblGrid>
      <w:tr w:rsidR="00B6195C" w14:paraId="2910A402" w14:textId="77777777" w:rsidTr="00991C29">
        <w:tc>
          <w:tcPr>
            <w:tcW w:w="1101" w:type="dxa"/>
            <w:shd w:val="clear" w:color="auto" w:fill="EEECE1" w:themeFill="background2"/>
          </w:tcPr>
          <w:p w14:paraId="226BF4EE" w14:textId="77777777" w:rsidR="00B6195C" w:rsidRDefault="00B6195C" w:rsidP="00991C29">
            <w:pPr>
              <w:jc w:val="center"/>
              <w:rPr>
                <w:rFonts w:asciiTheme="minorEastAsia" w:hAnsiTheme="minorEastAsia"/>
                <w:szCs w:val="21"/>
              </w:rPr>
            </w:pPr>
            <w:r>
              <w:rPr>
                <w:rFonts w:asciiTheme="minorEastAsia" w:hAnsiTheme="minorEastAsia" w:hint="eastAsia"/>
                <w:szCs w:val="21"/>
              </w:rPr>
              <w:t>役　職</w:t>
            </w:r>
          </w:p>
        </w:tc>
        <w:tc>
          <w:tcPr>
            <w:tcW w:w="1417" w:type="dxa"/>
            <w:shd w:val="clear" w:color="auto" w:fill="EEECE1" w:themeFill="background2"/>
          </w:tcPr>
          <w:p w14:paraId="22A01139" w14:textId="77777777" w:rsidR="00B6195C" w:rsidRDefault="00B6195C" w:rsidP="00991C29">
            <w:pPr>
              <w:jc w:val="center"/>
              <w:rPr>
                <w:rFonts w:asciiTheme="minorEastAsia" w:hAnsiTheme="minorEastAsia"/>
                <w:szCs w:val="21"/>
              </w:rPr>
            </w:pPr>
            <w:r>
              <w:rPr>
                <w:rFonts w:asciiTheme="minorEastAsia" w:hAnsiTheme="minorEastAsia" w:hint="eastAsia"/>
                <w:szCs w:val="21"/>
              </w:rPr>
              <w:t>氏　名</w:t>
            </w:r>
          </w:p>
        </w:tc>
        <w:tc>
          <w:tcPr>
            <w:tcW w:w="6750" w:type="dxa"/>
            <w:shd w:val="clear" w:color="auto" w:fill="EEECE1" w:themeFill="background2"/>
          </w:tcPr>
          <w:p w14:paraId="71C18B79" w14:textId="77777777" w:rsidR="00B6195C" w:rsidRDefault="00B6195C" w:rsidP="00991C29">
            <w:pPr>
              <w:jc w:val="center"/>
              <w:rPr>
                <w:rFonts w:asciiTheme="minorEastAsia" w:hAnsiTheme="minorEastAsia"/>
                <w:szCs w:val="21"/>
              </w:rPr>
            </w:pPr>
            <w:r>
              <w:rPr>
                <w:rFonts w:asciiTheme="minorEastAsia" w:hAnsiTheme="minorEastAsia" w:hint="eastAsia"/>
                <w:szCs w:val="21"/>
              </w:rPr>
              <w:t>職　業　等</w:t>
            </w:r>
          </w:p>
        </w:tc>
      </w:tr>
      <w:tr w:rsidR="00B6195C" w14:paraId="688BA865" w14:textId="77777777" w:rsidTr="00991C29">
        <w:tc>
          <w:tcPr>
            <w:tcW w:w="1101" w:type="dxa"/>
          </w:tcPr>
          <w:p w14:paraId="7E70AEB9" w14:textId="77777777" w:rsidR="00B6195C" w:rsidRDefault="00B6195C" w:rsidP="00084532">
            <w:pPr>
              <w:spacing w:line="480" w:lineRule="auto"/>
              <w:rPr>
                <w:rFonts w:asciiTheme="minorEastAsia" w:hAnsiTheme="minorEastAsia"/>
                <w:szCs w:val="21"/>
              </w:rPr>
            </w:pPr>
          </w:p>
        </w:tc>
        <w:tc>
          <w:tcPr>
            <w:tcW w:w="1417" w:type="dxa"/>
          </w:tcPr>
          <w:p w14:paraId="43EBF2C8" w14:textId="77777777" w:rsidR="00B6195C" w:rsidRDefault="00B6195C" w:rsidP="00084532">
            <w:pPr>
              <w:spacing w:line="480" w:lineRule="auto"/>
              <w:jc w:val="center"/>
              <w:rPr>
                <w:rFonts w:asciiTheme="minorEastAsia" w:hAnsiTheme="minorEastAsia"/>
                <w:szCs w:val="21"/>
              </w:rPr>
            </w:pPr>
            <w:r>
              <w:rPr>
                <w:rFonts w:asciiTheme="minorEastAsia" w:hAnsiTheme="minorEastAsia" w:hint="eastAsia"/>
                <w:szCs w:val="21"/>
              </w:rPr>
              <w:t>生田　英輔</w:t>
            </w:r>
          </w:p>
        </w:tc>
        <w:tc>
          <w:tcPr>
            <w:tcW w:w="6750" w:type="dxa"/>
          </w:tcPr>
          <w:p w14:paraId="4DCDBAFF" w14:textId="77777777" w:rsidR="00B6195C" w:rsidRDefault="00B6195C" w:rsidP="00084532">
            <w:pPr>
              <w:spacing w:line="480" w:lineRule="auto"/>
              <w:rPr>
                <w:rFonts w:asciiTheme="minorEastAsia" w:hAnsiTheme="minorEastAsia"/>
                <w:szCs w:val="21"/>
              </w:rPr>
            </w:pPr>
            <w:r>
              <w:rPr>
                <w:rFonts w:asciiTheme="minorEastAsia" w:hAnsiTheme="minorEastAsia" w:hint="eastAsia"/>
                <w:szCs w:val="21"/>
              </w:rPr>
              <w:t>大阪市立大学大学院生活科学研究科　講師</w:t>
            </w:r>
          </w:p>
        </w:tc>
      </w:tr>
      <w:tr w:rsidR="00084532" w14:paraId="30958074" w14:textId="77777777" w:rsidTr="00991C29">
        <w:tc>
          <w:tcPr>
            <w:tcW w:w="1101" w:type="dxa"/>
          </w:tcPr>
          <w:p w14:paraId="50C809C6" w14:textId="6637708F" w:rsidR="00084532" w:rsidRDefault="00084532" w:rsidP="00084532">
            <w:pPr>
              <w:spacing w:line="480" w:lineRule="auto"/>
              <w:jc w:val="center"/>
              <w:rPr>
                <w:rFonts w:asciiTheme="minorEastAsia" w:hAnsiTheme="minorEastAsia"/>
                <w:szCs w:val="21"/>
              </w:rPr>
            </w:pPr>
            <w:r>
              <w:rPr>
                <w:rFonts w:asciiTheme="minorEastAsia" w:hAnsiTheme="minorEastAsia" w:hint="eastAsia"/>
                <w:szCs w:val="21"/>
              </w:rPr>
              <w:t>部 会 長</w:t>
            </w:r>
          </w:p>
        </w:tc>
        <w:tc>
          <w:tcPr>
            <w:tcW w:w="1417" w:type="dxa"/>
          </w:tcPr>
          <w:p w14:paraId="252BDE07" w14:textId="23BE1B03" w:rsidR="00084532" w:rsidRDefault="00084532" w:rsidP="00084532">
            <w:pPr>
              <w:spacing w:line="480" w:lineRule="auto"/>
              <w:jc w:val="center"/>
              <w:rPr>
                <w:rFonts w:asciiTheme="minorEastAsia" w:hAnsiTheme="minorEastAsia"/>
                <w:szCs w:val="21"/>
              </w:rPr>
            </w:pPr>
            <w:r>
              <w:rPr>
                <w:rFonts w:asciiTheme="minorEastAsia" w:hAnsiTheme="minorEastAsia" w:hint="eastAsia"/>
                <w:szCs w:val="21"/>
              </w:rPr>
              <w:t>永井　美佳</w:t>
            </w:r>
          </w:p>
        </w:tc>
        <w:tc>
          <w:tcPr>
            <w:tcW w:w="6750" w:type="dxa"/>
          </w:tcPr>
          <w:p w14:paraId="1EF17801" w14:textId="76FB1114" w:rsidR="00084532" w:rsidRDefault="00084532" w:rsidP="00084532">
            <w:pPr>
              <w:spacing w:line="480" w:lineRule="auto"/>
              <w:rPr>
                <w:rFonts w:asciiTheme="minorEastAsia" w:hAnsiTheme="minorEastAsia"/>
                <w:szCs w:val="21"/>
              </w:rPr>
            </w:pPr>
            <w:r>
              <w:rPr>
                <w:rFonts w:asciiTheme="minorEastAsia" w:hAnsiTheme="minorEastAsia" w:hint="eastAsia"/>
                <w:szCs w:val="21"/>
              </w:rPr>
              <w:t>社会福祉法人大阪ボランティア協会　事務局長</w:t>
            </w:r>
          </w:p>
        </w:tc>
      </w:tr>
      <w:tr w:rsidR="00084532" w14:paraId="4607CD41" w14:textId="77777777" w:rsidTr="00991C29">
        <w:tc>
          <w:tcPr>
            <w:tcW w:w="1101" w:type="dxa"/>
          </w:tcPr>
          <w:p w14:paraId="726D9D8E" w14:textId="77777777" w:rsidR="00084532" w:rsidRDefault="00084532" w:rsidP="00084532">
            <w:pPr>
              <w:spacing w:line="480" w:lineRule="auto"/>
              <w:rPr>
                <w:rFonts w:asciiTheme="minorEastAsia" w:hAnsiTheme="minorEastAsia"/>
                <w:szCs w:val="21"/>
              </w:rPr>
            </w:pPr>
          </w:p>
        </w:tc>
        <w:tc>
          <w:tcPr>
            <w:tcW w:w="1417" w:type="dxa"/>
          </w:tcPr>
          <w:p w14:paraId="7242525C" w14:textId="21C47E74" w:rsidR="00084532" w:rsidRDefault="00084532" w:rsidP="00084532">
            <w:pPr>
              <w:spacing w:line="480" w:lineRule="auto"/>
              <w:jc w:val="center"/>
              <w:rPr>
                <w:rFonts w:asciiTheme="minorEastAsia" w:hAnsiTheme="minorEastAsia"/>
                <w:szCs w:val="21"/>
              </w:rPr>
            </w:pPr>
            <w:r>
              <w:rPr>
                <w:rFonts w:asciiTheme="minorEastAsia" w:hAnsiTheme="minorEastAsia" w:hint="eastAsia"/>
                <w:szCs w:val="21"/>
              </w:rPr>
              <w:t>中川　利樹</w:t>
            </w:r>
          </w:p>
        </w:tc>
        <w:tc>
          <w:tcPr>
            <w:tcW w:w="6750" w:type="dxa"/>
          </w:tcPr>
          <w:p w14:paraId="755E8456" w14:textId="05ECA680" w:rsidR="00084532" w:rsidRDefault="00084532" w:rsidP="00084532">
            <w:pPr>
              <w:spacing w:line="480" w:lineRule="auto"/>
              <w:rPr>
                <w:rFonts w:asciiTheme="minorEastAsia" w:hAnsiTheme="minorEastAsia"/>
                <w:szCs w:val="21"/>
              </w:rPr>
            </w:pPr>
            <w:r>
              <w:rPr>
                <w:rFonts w:asciiTheme="minorEastAsia" w:hAnsiTheme="minorEastAsia" w:hint="eastAsia"/>
                <w:szCs w:val="21"/>
              </w:rPr>
              <w:t>社会福祉法人大阪社会福祉協議会　企画調整担当部長兼福祉事業課長</w:t>
            </w:r>
          </w:p>
        </w:tc>
      </w:tr>
      <w:tr w:rsidR="00084532" w14:paraId="4983F6DD" w14:textId="77777777" w:rsidTr="00991C29">
        <w:tc>
          <w:tcPr>
            <w:tcW w:w="1101" w:type="dxa"/>
          </w:tcPr>
          <w:p w14:paraId="345A13C0" w14:textId="77777777" w:rsidR="00084532" w:rsidRDefault="00084532" w:rsidP="00084532">
            <w:pPr>
              <w:spacing w:line="480" w:lineRule="auto"/>
              <w:rPr>
                <w:rFonts w:asciiTheme="minorEastAsia" w:hAnsiTheme="minorEastAsia"/>
                <w:szCs w:val="21"/>
              </w:rPr>
            </w:pPr>
          </w:p>
        </w:tc>
        <w:tc>
          <w:tcPr>
            <w:tcW w:w="1417" w:type="dxa"/>
          </w:tcPr>
          <w:p w14:paraId="7EB47E1E" w14:textId="003FDE58" w:rsidR="00084532" w:rsidRDefault="00084532" w:rsidP="00084532">
            <w:pPr>
              <w:spacing w:line="480" w:lineRule="auto"/>
              <w:jc w:val="center"/>
              <w:rPr>
                <w:rFonts w:asciiTheme="minorEastAsia" w:hAnsiTheme="minorEastAsia"/>
                <w:szCs w:val="21"/>
              </w:rPr>
            </w:pPr>
            <w:r>
              <w:rPr>
                <w:rFonts w:asciiTheme="minorEastAsia" w:hAnsiTheme="minorEastAsia" w:hint="eastAsia"/>
                <w:szCs w:val="21"/>
              </w:rPr>
              <w:t>堀野　亘求</w:t>
            </w:r>
          </w:p>
        </w:tc>
        <w:tc>
          <w:tcPr>
            <w:tcW w:w="6750" w:type="dxa"/>
          </w:tcPr>
          <w:p w14:paraId="6D574F24" w14:textId="4828763B" w:rsidR="00084532" w:rsidRDefault="00084532" w:rsidP="00084532">
            <w:pPr>
              <w:spacing w:line="480" w:lineRule="auto"/>
              <w:rPr>
                <w:rFonts w:asciiTheme="minorEastAsia" w:hAnsiTheme="minorEastAsia"/>
                <w:szCs w:val="21"/>
              </w:rPr>
            </w:pPr>
            <w:r>
              <w:rPr>
                <w:rFonts w:asciiTheme="minorEastAsia" w:hAnsiTheme="minorEastAsia" w:hint="eastAsia"/>
                <w:szCs w:val="21"/>
              </w:rPr>
              <w:t>認定特定非営利活動法人大阪ＮＰＯセンター　事務局長</w:t>
            </w:r>
          </w:p>
        </w:tc>
      </w:tr>
    </w:tbl>
    <w:p w14:paraId="45CA0167" w14:textId="77777777" w:rsidR="001B7C39" w:rsidRDefault="001B7C39" w:rsidP="00F75068">
      <w:pPr>
        <w:rPr>
          <w:rFonts w:asciiTheme="minorEastAsia" w:hAnsiTheme="minorEastAsia"/>
          <w:szCs w:val="21"/>
        </w:rPr>
      </w:pPr>
    </w:p>
    <w:sectPr w:rsidR="001B7C39" w:rsidSect="002E0B5E">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737" w:gutter="0"/>
      <w:pgNumType w:start="8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F7F55" w14:textId="77777777" w:rsidR="00001BF1" w:rsidRDefault="00001BF1" w:rsidP="00001BF1">
      <w:r>
        <w:separator/>
      </w:r>
    </w:p>
  </w:endnote>
  <w:endnote w:type="continuationSeparator" w:id="0">
    <w:p w14:paraId="51EDFD23" w14:textId="77777777" w:rsidR="00001BF1" w:rsidRDefault="00001BF1" w:rsidP="0000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92304" w14:textId="77777777" w:rsidR="00E41B95" w:rsidRDefault="00E41B9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301532"/>
      <w:docPartObj>
        <w:docPartGallery w:val="Page Numbers (Bottom of Page)"/>
        <w:docPartUnique/>
      </w:docPartObj>
    </w:sdtPr>
    <w:sdtEndPr/>
    <w:sdtContent>
      <w:p w14:paraId="6DFFF2B1" w14:textId="77777777" w:rsidR="0031238B" w:rsidRDefault="0031238B">
        <w:pPr>
          <w:pStyle w:val="af0"/>
          <w:jc w:val="center"/>
        </w:pPr>
        <w:r>
          <w:fldChar w:fldCharType="begin"/>
        </w:r>
        <w:r>
          <w:instrText>PAGE   \* MERGEFORMAT</w:instrText>
        </w:r>
        <w:r>
          <w:fldChar w:fldCharType="separate"/>
        </w:r>
        <w:r w:rsidR="00E41B95" w:rsidRPr="00E41B95">
          <w:rPr>
            <w:noProof/>
            <w:lang w:val="ja-JP"/>
          </w:rPr>
          <w:t>85</w:t>
        </w:r>
        <w:r>
          <w:fldChar w:fldCharType="end"/>
        </w:r>
      </w:p>
    </w:sdtContent>
  </w:sdt>
  <w:p w14:paraId="0F0E5B4D" w14:textId="77777777" w:rsidR="0031238B" w:rsidRDefault="0031238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D0914" w14:textId="77777777" w:rsidR="00E41B95" w:rsidRDefault="00E41B9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AB0BB" w14:textId="77777777" w:rsidR="00001BF1" w:rsidRDefault="00001BF1" w:rsidP="00001BF1">
      <w:r>
        <w:separator/>
      </w:r>
    </w:p>
  </w:footnote>
  <w:footnote w:type="continuationSeparator" w:id="0">
    <w:p w14:paraId="12E6AD80" w14:textId="77777777" w:rsidR="00001BF1" w:rsidRDefault="00001BF1" w:rsidP="0000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804E5" w14:textId="77777777" w:rsidR="00E41B95" w:rsidRDefault="00E41B9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DACBB" w14:textId="77777777" w:rsidR="00E41B95" w:rsidRDefault="00E41B9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9F9D7" w14:textId="77777777" w:rsidR="00E41B95" w:rsidRDefault="00E41B95">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DF"/>
    <w:rsid w:val="00001BF1"/>
    <w:rsid w:val="000337B9"/>
    <w:rsid w:val="00084532"/>
    <w:rsid w:val="000B7121"/>
    <w:rsid w:val="000F0D9B"/>
    <w:rsid w:val="001523A9"/>
    <w:rsid w:val="00196A56"/>
    <w:rsid w:val="001B7C39"/>
    <w:rsid w:val="002128F1"/>
    <w:rsid w:val="002A101B"/>
    <w:rsid w:val="002A4765"/>
    <w:rsid w:val="002E0B5E"/>
    <w:rsid w:val="002E5DB0"/>
    <w:rsid w:val="0031238B"/>
    <w:rsid w:val="00353B65"/>
    <w:rsid w:val="00365912"/>
    <w:rsid w:val="00370E73"/>
    <w:rsid w:val="003B3CB4"/>
    <w:rsid w:val="003D11FF"/>
    <w:rsid w:val="003D6507"/>
    <w:rsid w:val="00426349"/>
    <w:rsid w:val="004B26CF"/>
    <w:rsid w:val="005139B9"/>
    <w:rsid w:val="00562FD2"/>
    <w:rsid w:val="00587510"/>
    <w:rsid w:val="005A7CB7"/>
    <w:rsid w:val="005C2109"/>
    <w:rsid w:val="005F71D2"/>
    <w:rsid w:val="00605255"/>
    <w:rsid w:val="0061250C"/>
    <w:rsid w:val="00644E02"/>
    <w:rsid w:val="006E1988"/>
    <w:rsid w:val="00720001"/>
    <w:rsid w:val="00765C17"/>
    <w:rsid w:val="00775D9B"/>
    <w:rsid w:val="007A2C95"/>
    <w:rsid w:val="008079BE"/>
    <w:rsid w:val="0081677D"/>
    <w:rsid w:val="00867087"/>
    <w:rsid w:val="00881259"/>
    <w:rsid w:val="008C3DA6"/>
    <w:rsid w:val="008D18F5"/>
    <w:rsid w:val="008F5AE8"/>
    <w:rsid w:val="00903E78"/>
    <w:rsid w:val="00971B1C"/>
    <w:rsid w:val="0097381B"/>
    <w:rsid w:val="00A14700"/>
    <w:rsid w:val="00A3582D"/>
    <w:rsid w:val="00AA0FE8"/>
    <w:rsid w:val="00AF7F8A"/>
    <w:rsid w:val="00B4068A"/>
    <w:rsid w:val="00B617DF"/>
    <w:rsid w:val="00B6195C"/>
    <w:rsid w:val="00B87C70"/>
    <w:rsid w:val="00BC69F7"/>
    <w:rsid w:val="00C573F1"/>
    <w:rsid w:val="00C93E77"/>
    <w:rsid w:val="00C94AE3"/>
    <w:rsid w:val="00CE2979"/>
    <w:rsid w:val="00CF112A"/>
    <w:rsid w:val="00D121C4"/>
    <w:rsid w:val="00D4006B"/>
    <w:rsid w:val="00D761F9"/>
    <w:rsid w:val="00D94A90"/>
    <w:rsid w:val="00DA56F1"/>
    <w:rsid w:val="00DF1C9B"/>
    <w:rsid w:val="00E31EA3"/>
    <w:rsid w:val="00E41B95"/>
    <w:rsid w:val="00EF4739"/>
    <w:rsid w:val="00F62DC3"/>
    <w:rsid w:val="00F66FAF"/>
    <w:rsid w:val="00F75068"/>
    <w:rsid w:val="00FB2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F33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17DF"/>
    <w:rPr>
      <w:color w:val="0000FF"/>
      <w:u w:val="single"/>
    </w:rPr>
  </w:style>
  <w:style w:type="character" w:styleId="a5">
    <w:name w:val="annotation reference"/>
    <w:basedOn w:val="a0"/>
    <w:uiPriority w:val="99"/>
    <w:semiHidden/>
    <w:unhideWhenUsed/>
    <w:rsid w:val="003D6507"/>
    <w:rPr>
      <w:sz w:val="18"/>
      <w:szCs w:val="18"/>
    </w:rPr>
  </w:style>
  <w:style w:type="paragraph" w:styleId="a6">
    <w:name w:val="annotation text"/>
    <w:basedOn w:val="a"/>
    <w:link w:val="a7"/>
    <w:uiPriority w:val="99"/>
    <w:semiHidden/>
    <w:unhideWhenUsed/>
    <w:rsid w:val="003D6507"/>
    <w:pPr>
      <w:jc w:val="left"/>
    </w:pPr>
  </w:style>
  <w:style w:type="character" w:customStyle="1" w:styleId="a7">
    <w:name w:val="コメント文字列 (文字)"/>
    <w:basedOn w:val="a0"/>
    <w:link w:val="a6"/>
    <w:uiPriority w:val="99"/>
    <w:semiHidden/>
    <w:rsid w:val="003D6507"/>
  </w:style>
  <w:style w:type="paragraph" w:styleId="a8">
    <w:name w:val="annotation subject"/>
    <w:basedOn w:val="a6"/>
    <w:next w:val="a6"/>
    <w:link w:val="a9"/>
    <w:uiPriority w:val="99"/>
    <w:semiHidden/>
    <w:unhideWhenUsed/>
    <w:rsid w:val="003D6507"/>
    <w:rPr>
      <w:b/>
      <w:bCs/>
    </w:rPr>
  </w:style>
  <w:style w:type="character" w:customStyle="1" w:styleId="a9">
    <w:name w:val="コメント内容 (文字)"/>
    <w:basedOn w:val="a7"/>
    <w:link w:val="a8"/>
    <w:uiPriority w:val="99"/>
    <w:semiHidden/>
    <w:rsid w:val="003D6507"/>
    <w:rPr>
      <w:b/>
      <w:bCs/>
    </w:rPr>
  </w:style>
  <w:style w:type="paragraph" w:styleId="aa">
    <w:name w:val="Revision"/>
    <w:hidden/>
    <w:uiPriority w:val="99"/>
    <w:semiHidden/>
    <w:rsid w:val="003D6507"/>
  </w:style>
  <w:style w:type="paragraph" w:styleId="ab">
    <w:name w:val="Balloon Text"/>
    <w:basedOn w:val="a"/>
    <w:link w:val="ac"/>
    <w:uiPriority w:val="99"/>
    <w:semiHidden/>
    <w:unhideWhenUsed/>
    <w:rsid w:val="003D65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6507"/>
    <w:rPr>
      <w:rFonts w:asciiTheme="majorHAnsi" w:eastAsiaTheme="majorEastAsia" w:hAnsiTheme="majorHAnsi" w:cstheme="majorBidi"/>
      <w:sz w:val="18"/>
      <w:szCs w:val="18"/>
    </w:rPr>
  </w:style>
  <w:style w:type="character" w:styleId="ad">
    <w:name w:val="FollowedHyperlink"/>
    <w:basedOn w:val="a0"/>
    <w:uiPriority w:val="99"/>
    <w:semiHidden/>
    <w:unhideWhenUsed/>
    <w:rsid w:val="00426349"/>
    <w:rPr>
      <w:color w:val="800080" w:themeColor="followedHyperlink"/>
      <w:u w:val="single"/>
    </w:rPr>
  </w:style>
  <w:style w:type="paragraph" w:styleId="ae">
    <w:name w:val="header"/>
    <w:basedOn w:val="a"/>
    <w:link w:val="af"/>
    <w:uiPriority w:val="99"/>
    <w:unhideWhenUsed/>
    <w:rsid w:val="00001BF1"/>
    <w:pPr>
      <w:tabs>
        <w:tab w:val="center" w:pos="4252"/>
        <w:tab w:val="right" w:pos="8504"/>
      </w:tabs>
      <w:snapToGrid w:val="0"/>
    </w:pPr>
  </w:style>
  <w:style w:type="character" w:customStyle="1" w:styleId="af">
    <w:name w:val="ヘッダー (文字)"/>
    <w:basedOn w:val="a0"/>
    <w:link w:val="ae"/>
    <w:uiPriority w:val="99"/>
    <w:rsid w:val="00001BF1"/>
  </w:style>
  <w:style w:type="paragraph" w:styleId="af0">
    <w:name w:val="footer"/>
    <w:basedOn w:val="a"/>
    <w:link w:val="af1"/>
    <w:uiPriority w:val="99"/>
    <w:unhideWhenUsed/>
    <w:rsid w:val="00001BF1"/>
    <w:pPr>
      <w:tabs>
        <w:tab w:val="center" w:pos="4252"/>
        <w:tab w:val="right" w:pos="8504"/>
      </w:tabs>
      <w:snapToGrid w:val="0"/>
    </w:pPr>
  </w:style>
  <w:style w:type="character" w:customStyle="1" w:styleId="af1">
    <w:name w:val="フッター (文字)"/>
    <w:basedOn w:val="a0"/>
    <w:link w:val="af0"/>
    <w:uiPriority w:val="99"/>
    <w:rsid w:val="00001BF1"/>
  </w:style>
  <w:style w:type="paragraph" w:styleId="af2">
    <w:name w:val="Date"/>
    <w:basedOn w:val="a"/>
    <w:next w:val="a"/>
    <w:link w:val="af3"/>
    <w:uiPriority w:val="99"/>
    <w:semiHidden/>
    <w:unhideWhenUsed/>
    <w:rsid w:val="001B7C39"/>
  </w:style>
  <w:style w:type="character" w:customStyle="1" w:styleId="af3">
    <w:name w:val="日付 (文字)"/>
    <w:basedOn w:val="a0"/>
    <w:link w:val="af2"/>
    <w:uiPriority w:val="99"/>
    <w:semiHidden/>
    <w:rsid w:val="001B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467">
      <w:bodyDiv w:val="1"/>
      <w:marLeft w:val="0"/>
      <w:marRight w:val="0"/>
      <w:marTop w:val="0"/>
      <w:marBottom w:val="0"/>
      <w:divBdr>
        <w:top w:val="none" w:sz="0" w:space="0" w:color="auto"/>
        <w:left w:val="none" w:sz="0" w:space="0" w:color="auto"/>
        <w:bottom w:val="none" w:sz="0" w:space="0" w:color="auto"/>
        <w:right w:val="none" w:sz="0" w:space="0" w:color="auto"/>
      </w:divBdr>
    </w:div>
    <w:div w:id="460415324">
      <w:bodyDiv w:val="1"/>
      <w:marLeft w:val="0"/>
      <w:marRight w:val="0"/>
      <w:marTop w:val="0"/>
      <w:marBottom w:val="0"/>
      <w:divBdr>
        <w:top w:val="none" w:sz="0" w:space="0" w:color="auto"/>
        <w:left w:val="none" w:sz="0" w:space="0" w:color="auto"/>
        <w:bottom w:val="none" w:sz="0" w:space="0" w:color="auto"/>
        <w:right w:val="none" w:sz="0" w:space="0" w:color="auto"/>
      </w:divBdr>
    </w:div>
    <w:div w:id="522549649">
      <w:bodyDiv w:val="1"/>
      <w:marLeft w:val="0"/>
      <w:marRight w:val="0"/>
      <w:marTop w:val="0"/>
      <w:marBottom w:val="0"/>
      <w:divBdr>
        <w:top w:val="none" w:sz="0" w:space="0" w:color="auto"/>
        <w:left w:val="none" w:sz="0" w:space="0" w:color="auto"/>
        <w:bottom w:val="none" w:sz="0" w:space="0" w:color="auto"/>
        <w:right w:val="none" w:sz="0" w:space="0" w:color="auto"/>
      </w:divBdr>
    </w:div>
    <w:div w:id="662314754">
      <w:bodyDiv w:val="1"/>
      <w:marLeft w:val="0"/>
      <w:marRight w:val="0"/>
      <w:marTop w:val="0"/>
      <w:marBottom w:val="0"/>
      <w:divBdr>
        <w:top w:val="none" w:sz="0" w:space="0" w:color="auto"/>
        <w:left w:val="none" w:sz="0" w:space="0" w:color="auto"/>
        <w:bottom w:val="none" w:sz="0" w:space="0" w:color="auto"/>
        <w:right w:val="none" w:sz="0" w:space="0" w:color="auto"/>
      </w:divBdr>
    </w:div>
    <w:div w:id="886988826">
      <w:bodyDiv w:val="1"/>
      <w:marLeft w:val="0"/>
      <w:marRight w:val="0"/>
      <w:marTop w:val="0"/>
      <w:marBottom w:val="0"/>
      <w:divBdr>
        <w:top w:val="none" w:sz="0" w:space="0" w:color="auto"/>
        <w:left w:val="none" w:sz="0" w:space="0" w:color="auto"/>
        <w:bottom w:val="none" w:sz="0" w:space="0" w:color="auto"/>
        <w:right w:val="none" w:sz="0" w:space="0" w:color="auto"/>
      </w:divBdr>
    </w:div>
    <w:div w:id="1453161263">
      <w:bodyDiv w:val="1"/>
      <w:marLeft w:val="0"/>
      <w:marRight w:val="0"/>
      <w:marTop w:val="0"/>
      <w:marBottom w:val="0"/>
      <w:divBdr>
        <w:top w:val="none" w:sz="0" w:space="0" w:color="auto"/>
        <w:left w:val="none" w:sz="0" w:space="0" w:color="auto"/>
        <w:bottom w:val="none" w:sz="0" w:space="0" w:color="auto"/>
        <w:right w:val="none" w:sz="0" w:space="0" w:color="auto"/>
      </w:divBdr>
    </w:div>
    <w:div w:id="1801220086">
      <w:bodyDiv w:val="1"/>
      <w:marLeft w:val="0"/>
      <w:marRight w:val="0"/>
      <w:marTop w:val="0"/>
      <w:marBottom w:val="0"/>
      <w:divBdr>
        <w:top w:val="none" w:sz="0" w:space="0" w:color="auto"/>
        <w:left w:val="none" w:sz="0" w:space="0" w:color="auto"/>
        <w:bottom w:val="none" w:sz="0" w:space="0" w:color="auto"/>
        <w:right w:val="none" w:sz="0" w:space="0" w:color="auto"/>
      </w:divBdr>
    </w:div>
    <w:div w:id="20244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2018-03-19T02:42:00Z</dcterms:created>
  <dcterms:modified xsi:type="dcterms:W3CDTF">2018-03-19T02:43:00Z</dcterms:modified>
</cp:coreProperties>
</file>