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4FCD628" w14:textId="77EFD180" w:rsidR="00EE424D" w:rsidRPr="00087C8A" w:rsidRDefault="00F5728E" w:rsidP="00774E74">
      <w:pPr>
        <w:spacing w:line="360" w:lineRule="exact"/>
        <w:jc w:val="right"/>
        <w:rPr>
          <w:rFonts w:ascii="メイリオ" w:eastAsia="メイリオ" w:hAnsi="メイリオ" w:cs="メイリオ"/>
          <w:sz w:val="16"/>
          <w:szCs w:val="16"/>
        </w:rPr>
      </w:pPr>
      <w:r w:rsidRPr="00087C8A">
        <w:rPr>
          <w:rFonts w:asciiTheme="majorEastAsia" w:eastAsiaTheme="majorEastAsia" w:hAnsiTheme="majorEastAsia" w:hint="eastAsia"/>
          <w:noProof/>
          <w:sz w:val="28"/>
          <w:szCs w:val="28"/>
        </w:rPr>
        <mc:AlternateContent>
          <mc:Choice Requires="wps">
            <w:drawing>
              <wp:anchor distT="0" distB="0" distL="114300" distR="114300" simplePos="0" relativeHeight="251658240" behindDoc="0" locked="0" layoutInCell="1" allowOverlap="1" wp14:anchorId="7C8D2C04" wp14:editId="4645213F">
                <wp:simplePos x="0" y="0"/>
                <wp:positionH relativeFrom="column">
                  <wp:posOffset>12898755</wp:posOffset>
                </wp:positionH>
                <wp:positionV relativeFrom="paragraph">
                  <wp:posOffset>159858</wp:posOffset>
                </wp:positionV>
                <wp:extent cx="1286274" cy="418878"/>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1286274" cy="4188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FD1F0A" w14:textId="7DF36A7C" w:rsidR="00F5728E" w:rsidRDefault="00B42ACD">
                            <w:r>
                              <w:rPr>
                                <w:rFonts w:ascii="メイリオ" w:eastAsia="メイリオ" w:hAnsi="メイリオ" w:cs="メイリオ" w:hint="eastAsia"/>
                                <w:sz w:val="24"/>
                                <w:szCs w:val="16"/>
                              </w:rPr>
                              <w:t>令和元</w:t>
                            </w:r>
                            <w:r w:rsidR="00F5728E" w:rsidRPr="000226AA">
                              <w:rPr>
                                <w:rFonts w:ascii="メイリオ" w:eastAsia="メイリオ" w:hAnsi="メイリオ" w:cs="メイリオ" w:hint="eastAsia"/>
                                <w:sz w:val="24"/>
                                <w:szCs w:val="16"/>
                              </w:rPr>
                              <w:t>年</w:t>
                            </w:r>
                            <w:r w:rsidR="00B60B27">
                              <w:rPr>
                                <w:rFonts w:ascii="メイリオ" w:eastAsia="メイリオ" w:hAnsi="メイリオ" w:cs="メイリオ" w:hint="eastAsia"/>
                                <w:sz w:val="24"/>
                                <w:szCs w:val="16"/>
                              </w:rPr>
                              <w:t>９</w:t>
                            </w:r>
                            <w:r w:rsidR="00F5728E" w:rsidRPr="000226AA">
                              <w:rPr>
                                <w:rFonts w:ascii="メイリオ" w:eastAsia="メイリオ" w:hAnsi="メイリオ" w:cs="メイリオ" w:hint="eastAsia"/>
                                <w:sz w:val="24"/>
                                <w:szCs w:val="16"/>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D2C04" id="_x0000_t202" coordsize="21600,21600" o:spt="202" path="m,l,21600r21600,l21600,xe">
                <v:stroke joinstyle="miter"/>
                <v:path gradientshapeok="t" o:connecttype="rect"/>
              </v:shapetype>
              <v:shape id="テキスト ボックス 3" o:spid="_x0000_s1026" type="#_x0000_t202" style="position:absolute;left:0;text-align:left;margin-left:1015.65pt;margin-top:12.6pt;width:101.3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" filled="f" stroked="f" strokeweight=".5pt">
                <v:textbox>
                  <w:txbxContent>
                    <w:p w14:paraId="16FD1F0A" w14:textId="7DF36A7C" w:rsidR="00F5728E" w:rsidRDefault="00B42ACD">
                      <w:r>
                        <w:rPr>
                          <w:rFonts w:ascii="メイリオ" w:eastAsia="メイリオ" w:hAnsi="メイリオ" w:cs="メイリオ" w:hint="eastAsia"/>
                          <w:sz w:val="24"/>
                          <w:szCs w:val="16"/>
                        </w:rPr>
                        <w:t>令和元</w:t>
                      </w:r>
                      <w:r w:rsidR="00F5728E" w:rsidRPr="000226AA">
                        <w:rPr>
                          <w:rFonts w:ascii="メイリオ" w:eastAsia="メイリオ" w:hAnsi="メイリオ" w:cs="メイリオ" w:hint="eastAsia"/>
                          <w:sz w:val="24"/>
                          <w:szCs w:val="16"/>
                        </w:rPr>
                        <w:t>年</w:t>
                      </w:r>
                      <w:r w:rsidR="00B60B27">
                        <w:rPr>
                          <w:rFonts w:ascii="メイリオ" w:eastAsia="メイリオ" w:hAnsi="メイリオ" w:cs="メイリオ" w:hint="eastAsia"/>
                          <w:sz w:val="24"/>
                          <w:szCs w:val="16"/>
                        </w:rPr>
                        <w:t>９</w:t>
                      </w:r>
                      <w:r w:rsidR="00F5728E" w:rsidRPr="000226AA">
                        <w:rPr>
                          <w:rFonts w:ascii="メイリオ" w:eastAsia="メイリオ" w:hAnsi="メイリオ" w:cs="メイリオ" w:hint="eastAsia"/>
                          <w:sz w:val="24"/>
                          <w:szCs w:val="16"/>
                        </w:rPr>
                        <w:t>月</w:t>
                      </w:r>
                    </w:p>
                  </w:txbxContent>
                </v:textbox>
              </v:shape>
            </w:pict>
          </mc:Fallback>
        </mc:AlternateContent>
      </w:r>
      <w:r w:rsidR="00BF6C30" w:rsidRPr="00087C8A">
        <w:rPr>
          <w:rFonts w:ascii="メイリオ" w:eastAsia="メイリオ" w:hAnsi="メイリオ" w:cs="メイリオ" w:hint="eastAsia"/>
          <w:noProof/>
          <w:sz w:val="24"/>
          <w:szCs w:val="16"/>
        </w:rPr>
        <mc:AlternateContent>
          <mc:Choice Requires="wps">
            <w:drawing>
              <wp:anchor distT="0" distB="0" distL="114300" distR="114300" simplePos="0" relativeHeight="251655168" behindDoc="0" locked="0" layoutInCell="1" allowOverlap="1" wp14:anchorId="4B318A70" wp14:editId="4698C0DB">
                <wp:simplePos x="0" y="0"/>
                <wp:positionH relativeFrom="column">
                  <wp:posOffset>157539</wp:posOffset>
                </wp:positionH>
                <wp:positionV relativeFrom="paragraph">
                  <wp:posOffset>56287</wp:posOffset>
                </wp:positionV>
                <wp:extent cx="1276709" cy="368490"/>
                <wp:effectExtent l="0" t="0" r="19050" b="12700"/>
                <wp:wrapNone/>
                <wp:docPr id="2" name="角丸四角形 2"/>
                <wp:cNvGraphicFramePr/>
                <a:graphic xmlns:a="http://schemas.openxmlformats.org/drawingml/2006/main">
                  <a:graphicData uri="http://schemas.microsoft.com/office/word/2010/wordprocessingShape">
                    <wps:wsp>
                      <wps:cNvSpPr/>
                      <wps:spPr>
                        <a:xfrm>
                          <a:off x="0" y="0"/>
                          <a:ext cx="1276709" cy="36849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012F9D" w14:textId="77777777" w:rsidR="00BF6C30" w:rsidRPr="000C22EF" w:rsidRDefault="00BF6C30" w:rsidP="000B5BA6">
                            <w:pPr>
                              <w:spacing w:line="360" w:lineRule="exact"/>
                              <w:jc w:val="center"/>
                              <w:rPr>
                                <w:rFonts w:ascii="メイリオ" w:eastAsia="メイリオ" w:hAnsi="メイリオ" w:cs="メイリオ"/>
                                <w:b/>
                                <w:color w:val="000000" w:themeColor="text1"/>
                                <w:sz w:val="24"/>
                              </w:rPr>
                            </w:pPr>
                            <w:r w:rsidRPr="000C22EF">
                              <w:rPr>
                                <w:rFonts w:ascii="メイリオ" w:eastAsia="メイリオ" w:hAnsi="メイリオ" w:cs="メイリオ" w:hint="eastAsia"/>
                                <w:b/>
                                <w:color w:val="000000" w:themeColor="text1"/>
                                <w:kern w:val="0"/>
                                <w:sz w:val="32"/>
                              </w:rPr>
                              <w:t>概</w:t>
                            </w:r>
                            <w:r w:rsidR="000D253C">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要</w:t>
                            </w:r>
                            <w:r w:rsidR="000D253C">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318A70" id="角丸四角形 2" o:spid="_x0000_s1028" style="position:absolute;left:0;text-align:left;margin-left:12.4pt;margin-top:4.45pt;width:100.55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" fillcolor="yellow" strokecolor="black [3213]" strokeweight="2pt">
                <v:textbox inset="1mm,1mm,1mm,1mm">
                  <w:txbxContent>
                    <w:p w14:paraId="1A012F9D" w14:textId="77777777" w:rsidR="00BF6C30" w:rsidRPr="000C22EF" w:rsidRDefault="00BF6C30" w:rsidP="000B5BA6">
                      <w:pPr>
                        <w:spacing w:line="360" w:lineRule="exact"/>
                        <w:jc w:val="center"/>
                        <w:rPr>
                          <w:rFonts w:ascii="メイリオ" w:eastAsia="メイリオ" w:hAnsi="メイリオ" w:cs="メイリオ"/>
                          <w:b/>
                          <w:color w:val="000000" w:themeColor="text1"/>
                          <w:sz w:val="24"/>
                        </w:rPr>
                      </w:pPr>
                      <w:r w:rsidRPr="000C22EF">
                        <w:rPr>
                          <w:rFonts w:ascii="メイリオ" w:eastAsia="メイリオ" w:hAnsi="メイリオ" w:cs="メイリオ" w:hint="eastAsia"/>
                          <w:b/>
                          <w:color w:val="000000" w:themeColor="text1"/>
                          <w:kern w:val="0"/>
                          <w:sz w:val="32"/>
                        </w:rPr>
                        <w:t>概</w:t>
                      </w:r>
                      <w:r w:rsidR="000D253C">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要</w:t>
                      </w:r>
                      <w:r w:rsidR="000D253C">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版</w:t>
                      </w:r>
                    </w:p>
                  </w:txbxContent>
                </v:textbox>
              </v:roundrect>
            </w:pict>
          </mc:Fallback>
        </mc:AlternateContent>
      </w:r>
    </w:p>
    <w:p w14:paraId="32B098FE" w14:textId="3946BDC8" w:rsidR="00EE424D" w:rsidRPr="00087C8A" w:rsidRDefault="00EE424D" w:rsidP="001F01EB">
      <w:pPr>
        <w:spacing w:line="380" w:lineRule="exact"/>
        <w:jc w:val="center"/>
        <w:rPr>
          <w:rFonts w:ascii="メイリオ" w:eastAsia="メイリオ" w:hAnsi="メイリオ" w:cs="メイリオ"/>
          <w:b/>
          <w:sz w:val="24"/>
          <w:szCs w:val="24"/>
        </w:rPr>
      </w:pPr>
      <w:r w:rsidRPr="00087C8A">
        <w:rPr>
          <w:rFonts w:ascii="メイリオ" w:eastAsia="メイリオ" w:hAnsi="メイリオ" w:cs="メイリオ" w:hint="eastAsia"/>
          <w:b/>
          <w:sz w:val="36"/>
          <w:szCs w:val="24"/>
        </w:rPr>
        <w:t>「市政改革プラン2.0」の進捗状況（平成</w:t>
      </w:r>
      <w:r w:rsidR="0032433B" w:rsidRPr="00087C8A">
        <w:rPr>
          <w:rFonts w:ascii="メイリオ" w:eastAsia="メイリオ" w:hAnsi="メイリオ" w:cs="メイリオ" w:hint="eastAsia"/>
          <w:b/>
          <w:sz w:val="36"/>
          <w:szCs w:val="24"/>
        </w:rPr>
        <w:t>30</w:t>
      </w:r>
      <w:r w:rsidRPr="00087C8A">
        <w:rPr>
          <w:rFonts w:ascii="メイリオ" w:eastAsia="メイリオ" w:hAnsi="メイリオ" w:cs="メイリオ" w:hint="eastAsia"/>
          <w:b/>
          <w:sz w:val="36"/>
          <w:szCs w:val="24"/>
        </w:rPr>
        <w:t>年度末時点）</w:t>
      </w:r>
    </w:p>
    <w:p w14:paraId="21003AA4" w14:textId="2A8663C4" w:rsidR="00BC292B" w:rsidRPr="00087C8A" w:rsidRDefault="00BC292B" w:rsidP="002B334A">
      <w:pPr>
        <w:spacing w:line="200" w:lineRule="exact"/>
        <w:rPr>
          <w:rFonts w:ascii="メイリオ" w:eastAsia="メイリオ" w:hAnsi="メイリオ" w:cs="メイリオ"/>
          <w:sz w:val="20"/>
          <w:szCs w:val="24"/>
        </w:rPr>
      </w:pPr>
    </w:p>
    <w:p w14:paraId="698F5409" w14:textId="2E7CCB72" w:rsidR="008A753C" w:rsidRPr="00087C8A" w:rsidRDefault="008A753C" w:rsidP="002C765C">
      <w:pPr>
        <w:spacing w:beforeLines="10" w:before="29" w:line="240" w:lineRule="exact"/>
        <w:ind w:leftChars="100" w:left="450" w:hangingChars="100" w:hanging="240"/>
        <w:rPr>
          <w:rFonts w:ascii="メイリオ" w:eastAsia="メイリオ" w:hAnsi="メイリオ" w:cs="メイリオ"/>
          <w:sz w:val="24"/>
          <w:szCs w:val="24"/>
        </w:rPr>
      </w:pPr>
      <w:r w:rsidRPr="00087C8A">
        <w:rPr>
          <w:rFonts w:ascii="メイリオ" w:eastAsia="メイリオ" w:hAnsi="メイリオ" w:cs="メイリオ" w:hint="eastAsia"/>
          <w:sz w:val="24"/>
          <w:szCs w:val="24"/>
        </w:rPr>
        <w:t>■大阪市では、「市政改革プラン2.0－新たな価値を生み出す改革－」（以下「行革編」という。）及び「市政改革プラン2.0（区政編）－ニア・イズ・ベターのさらなる徹底－」（以下「区政編」という。）を策定し、令和元年度までを取組期間として、行革編では64件の目標を、区政編では32件の目標をそれぞれ設定し市政改革に取り組んでいます。</w:t>
      </w:r>
    </w:p>
    <w:p w14:paraId="42BA90BB" w14:textId="3A97BD41" w:rsidR="00240CCE" w:rsidRPr="00087C8A" w:rsidRDefault="008A753C" w:rsidP="002C765C">
      <w:pPr>
        <w:spacing w:beforeLines="10" w:before="29" w:line="240" w:lineRule="exact"/>
        <w:ind w:firstLineChars="100" w:firstLine="240"/>
        <w:rPr>
          <w:rFonts w:ascii="メイリオ" w:eastAsia="メイリオ" w:hAnsi="メイリオ" w:cs="メイリオ"/>
          <w:sz w:val="24"/>
          <w:szCs w:val="24"/>
        </w:rPr>
      </w:pPr>
      <w:r w:rsidRPr="00087C8A">
        <w:rPr>
          <w:rFonts w:ascii="メイリオ" w:eastAsia="メイリオ" w:hAnsi="メイリオ" w:cs="メイリオ" w:hint="eastAsia"/>
          <w:sz w:val="24"/>
          <w:szCs w:val="24"/>
        </w:rPr>
        <w:t>■このたび、平成30年度末時点の状況について、取組の実施状況及び目標の達成状況を取りまとめました。引き続き、ＰＤＣＡサイクルを回しながら、改革を着実に推進します。</w:t>
      </w:r>
    </w:p>
    <w:p w14:paraId="5D6A509B" w14:textId="53F6FE97" w:rsidR="001F01EB" w:rsidRPr="00087C8A" w:rsidRDefault="001F01EB" w:rsidP="009D5B1D">
      <w:pPr>
        <w:spacing w:line="120" w:lineRule="exact"/>
        <w:rPr>
          <w:rFonts w:ascii="メイリオ" w:eastAsia="メイリオ" w:hAnsi="メイリオ" w:cs="メイリオ"/>
          <w:sz w:val="16"/>
          <w:szCs w:val="16"/>
        </w:rPr>
      </w:pPr>
    </w:p>
    <w:tbl>
      <w:tblPr>
        <w:tblStyle w:val="aa"/>
        <w:tblW w:w="22334" w:type="dxa"/>
        <w:tblInd w:w="341" w:type="dxa"/>
        <w:tblLayout w:type="fixed"/>
        <w:tblCellMar>
          <w:top w:w="28" w:type="dxa"/>
          <w:left w:w="57" w:type="dxa"/>
          <w:bottom w:w="28" w:type="dxa"/>
          <w:right w:w="57" w:type="dxa"/>
        </w:tblCellMar>
        <w:tblLook w:val="04A0" w:firstRow="1" w:lastRow="0" w:firstColumn="1" w:lastColumn="0" w:noHBand="0" w:noVBand="1"/>
      </w:tblPr>
      <w:tblGrid>
        <w:gridCol w:w="365"/>
        <w:gridCol w:w="1274"/>
        <w:gridCol w:w="5145"/>
        <w:gridCol w:w="6420"/>
        <w:gridCol w:w="9130"/>
      </w:tblGrid>
      <w:tr w:rsidR="0037175E" w:rsidRPr="00087C8A" w14:paraId="6AB3E918" w14:textId="0197812D" w:rsidTr="00525126">
        <w:trPr>
          <w:trHeight w:val="283"/>
        </w:trPr>
        <w:tc>
          <w:tcPr>
            <w:tcW w:w="1629" w:type="dxa"/>
            <w:gridSpan w:val="2"/>
            <w:tcBorders>
              <w:top w:val="double" w:sz="4" w:space="0" w:color="auto"/>
              <w:left w:val="double" w:sz="4" w:space="0" w:color="auto"/>
              <w:bottom w:val="double" w:sz="4" w:space="0" w:color="auto"/>
              <w:right w:val="nil"/>
            </w:tcBorders>
            <w:shd w:val="clear" w:color="auto" w:fill="auto"/>
            <w:vAlign w:val="center"/>
          </w:tcPr>
          <w:p w14:paraId="2A787882" w14:textId="5E6440E8" w:rsidR="0037175E" w:rsidRPr="00087C8A" w:rsidRDefault="0037175E" w:rsidP="0037175E">
            <w:pPr>
              <w:jc w:val="center"/>
              <w:rPr>
                <w:rFonts w:ascii="メイリオ" w:eastAsia="メイリオ" w:hAnsi="メイリオ" w:cs="メイリオ"/>
                <w:sz w:val="24"/>
                <w:szCs w:val="14"/>
              </w:rPr>
            </w:pPr>
            <w:r w:rsidRPr="00087C8A">
              <w:rPr>
                <w:rFonts w:ascii="メイリオ" w:eastAsia="メイリオ" w:hAnsi="メイリオ" w:cs="メイリオ" w:hint="eastAsia"/>
                <w:b/>
                <w:sz w:val="28"/>
                <w:szCs w:val="24"/>
              </w:rPr>
              <w:t>【行革編】</w:t>
            </w:r>
          </w:p>
        </w:tc>
        <w:tc>
          <w:tcPr>
            <w:tcW w:w="20564" w:type="dxa"/>
            <w:gridSpan w:val="3"/>
            <w:tcBorders>
              <w:top w:val="double" w:sz="4" w:space="0" w:color="auto"/>
              <w:left w:val="nil"/>
              <w:bottom w:val="double" w:sz="4" w:space="0" w:color="auto"/>
              <w:right w:val="double" w:sz="4" w:space="0" w:color="auto"/>
            </w:tcBorders>
            <w:shd w:val="clear" w:color="auto" w:fill="auto"/>
            <w:vAlign w:val="center"/>
          </w:tcPr>
          <w:p w14:paraId="59524E61" w14:textId="75DCABC9" w:rsidR="0037175E" w:rsidRPr="00087C8A" w:rsidRDefault="0037175E" w:rsidP="002C765C">
            <w:pPr>
              <w:spacing w:beforeLines="10" w:before="29" w:line="240" w:lineRule="exact"/>
              <w:ind w:left="192" w:hangingChars="80" w:hanging="192"/>
              <w:rPr>
                <w:rFonts w:ascii="メイリオ" w:eastAsia="メイリオ" w:hAnsi="メイリオ" w:cs="メイリオ"/>
                <w:kern w:val="0"/>
                <w:sz w:val="24"/>
                <w:szCs w:val="24"/>
              </w:rPr>
            </w:pPr>
            <w:r w:rsidRPr="00087C8A">
              <w:rPr>
                <w:rFonts w:ascii="メイリオ" w:eastAsia="メイリオ" w:hAnsi="メイリオ" w:cs="メイリオ" w:hint="eastAsia"/>
                <w:kern w:val="0"/>
                <w:sz w:val="24"/>
                <w:szCs w:val="24"/>
              </w:rPr>
              <w:t>●</w:t>
            </w:r>
            <w:r w:rsidRPr="00C05591">
              <w:rPr>
                <w:rFonts w:ascii="メイリオ" w:eastAsia="メイリオ" w:hAnsi="メイリオ" w:cs="メイリオ" w:hint="eastAsia"/>
                <w:spacing w:val="1"/>
                <w:w w:val="81"/>
                <w:kern w:val="0"/>
                <w:sz w:val="24"/>
                <w:szCs w:val="24"/>
                <w:fitText w:val="20064" w:id="2014541313"/>
              </w:rPr>
              <w:t>平成30年度は達成状況が評価可能な目標3</w:t>
            </w:r>
            <w:r w:rsidR="00525126" w:rsidRPr="00C05591">
              <w:rPr>
                <w:rFonts w:ascii="メイリオ" w:eastAsia="メイリオ" w:hAnsi="メイリオ" w:cs="メイリオ"/>
                <w:spacing w:val="1"/>
                <w:w w:val="81"/>
                <w:kern w:val="0"/>
                <w:sz w:val="24"/>
                <w:szCs w:val="24"/>
                <w:fitText w:val="20064" w:id="2014541313"/>
              </w:rPr>
              <w:t>7</w:t>
            </w:r>
            <w:r w:rsidRPr="00C05591">
              <w:rPr>
                <w:rFonts w:ascii="メイリオ" w:eastAsia="メイリオ" w:hAnsi="メイリオ" w:cs="メイリオ" w:hint="eastAsia"/>
                <w:spacing w:val="1"/>
                <w:w w:val="81"/>
                <w:kern w:val="0"/>
                <w:sz w:val="24"/>
                <w:szCs w:val="24"/>
                <w:fitText w:val="20064" w:id="2014541313"/>
              </w:rPr>
              <w:t>件のうち、未利用地の売却収入額、広告事業効果額など2</w:t>
            </w:r>
            <w:r w:rsidR="00525126" w:rsidRPr="00C05591">
              <w:rPr>
                <w:rFonts w:ascii="メイリオ" w:eastAsia="メイリオ" w:hAnsi="メイリオ" w:cs="メイリオ"/>
                <w:spacing w:val="1"/>
                <w:w w:val="81"/>
                <w:kern w:val="0"/>
                <w:sz w:val="24"/>
                <w:szCs w:val="24"/>
                <w:fitText w:val="20064" w:id="2014541313"/>
              </w:rPr>
              <w:t>5</w:t>
            </w:r>
            <w:r w:rsidRPr="00C05591">
              <w:rPr>
                <w:rFonts w:ascii="メイリオ" w:eastAsia="メイリオ" w:hAnsi="メイリオ" w:cs="メイリオ" w:hint="eastAsia"/>
                <w:spacing w:val="1"/>
                <w:w w:val="81"/>
                <w:kern w:val="0"/>
                <w:sz w:val="24"/>
                <w:szCs w:val="24"/>
                <w:fitText w:val="20064" w:id="2014541313"/>
              </w:rPr>
              <w:t>件が「達成」となった一方、市長部局の職員数の削減、女性の活躍推進に関する指標など1</w:t>
            </w:r>
            <w:r w:rsidRPr="00C05591">
              <w:rPr>
                <w:rFonts w:ascii="メイリオ" w:eastAsia="メイリオ" w:hAnsi="メイリオ" w:cs="メイリオ"/>
                <w:spacing w:val="1"/>
                <w:w w:val="81"/>
                <w:kern w:val="0"/>
                <w:sz w:val="24"/>
                <w:szCs w:val="24"/>
                <w:fitText w:val="20064" w:id="2014541313"/>
              </w:rPr>
              <w:t>2</w:t>
            </w:r>
            <w:r w:rsidRPr="00C05591">
              <w:rPr>
                <w:rFonts w:ascii="メイリオ" w:eastAsia="メイリオ" w:hAnsi="メイリオ" w:cs="メイリオ" w:hint="eastAsia"/>
                <w:spacing w:val="1"/>
                <w:w w:val="81"/>
                <w:kern w:val="0"/>
                <w:sz w:val="24"/>
                <w:szCs w:val="24"/>
                <w:fitText w:val="20064" w:id="2014541313"/>
              </w:rPr>
              <w:t>件が「未達成」となりました</w:t>
            </w:r>
            <w:r w:rsidRPr="00C05591">
              <w:rPr>
                <w:rFonts w:ascii="メイリオ" w:eastAsia="メイリオ" w:hAnsi="メイリオ" w:cs="メイリオ" w:hint="eastAsia"/>
                <w:spacing w:val="-3"/>
                <w:w w:val="81"/>
                <w:kern w:val="0"/>
                <w:sz w:val="24"/>
                <w:szCs w:val="24"/>
                <w:fitText w:val="20064" w:id="2014541313"/>
              </w:rPr>
              <w:t>。</w:t>
            </w:r>
          </w:p>
          <w:p w14:paraId="4595D10E" w14:textId="77777777" w:rsidR="0037175E" w:rsidRPr="00087C8A" w:rsidRDefault="0037175E" w:rsidP="002C765C">
            <w:pPr>
              <w:spacing w:beforeLines="10" w:before="29" w:line="240" w:lineRule="exact"/>
              <w:ind w:left="192" w:hangingChars="80" w:hanging="192"/>
              <w:rPr>
                <w:rFonts w:ascii="メイリオ" w:eastAsia="メイリオ" w:hAnsi="メイリオ" w:cs="メイリオ"/>
                <w:kern w:val="0"/>
                <w:sz w:val="24"/>
                <w:szCs w:val="24"/>
              </w:rPr>
            </w:pPr>
            <w:r w:rsidRPr="00087C8A">
              <w:rPr>
                <w:rFonts w:ascii="メイリオ" w:eastAsia="メイリオ" w:hAnsi="メイリオ" w:cs="メイリオ" w:hint="eastAsia"/>
                <w:kern w:val="0"/>
                <w:sz w:val="24"/>
                <w:szCs w:val="24"/>
              </w:rPr>
              <w:t>●目標達成に向けた取組としては、「大阪市ＩＣＴ戦略アクションプラン」に基づくＩＣＴの徹底活用、地方独立行政法人大阪市博物館機構の設立に向けた取組、テレワークの本格導入などワーク・ライフ・バランスの推進に向けた取組などを実施しました。</w:t>
            </w:r>
          </w:p>
          <w:p w14:paraId="2C434EF7" w14:textId="1F81DC8E" w:rsidR="0037175E" w:rsidRPr="00087C8A" w:rsidRDefault="0037175E" w:rsidP="002C765C">
            <w:pPr>
              <w:spacing w:line="240" w:lineRule="exact"/>
              <w:jc w:val="left"/>
              <w:rPr>
                <w:rFonts w:ascii="メイリオ" w:eastAsia="メイリオ" w:hAnsi="メイリオ" w:cs="メイリオ"/>
                <w:sz w:val="24"/>
                <w:szCs w:val="14"/>
              </w:rPr>
            </w:pPr>
            <w:r w:rsidRPr="00087C8A">
              <w:rPr>
                <w:rFonts w:ascii="メイリオ" w:eastAsia="メイリオ" w:hAnsi="メイリオ" w:cs="メイリオ" w:hint="eastAsia"/>
                <w:kern w:val="0"/>
                <w:sz w:val="24"/>
                <w:szCs w:val="24"/>
              </w:rPr>
              <w:t>●今後も、全庁的なＩＣＴの徹底活用や、官民連携を推進するほか、「働き方改革」につながる働きやすい職場環境づくりの取組などを進めていきます。</w:t>
            </w:r>
          </w:p>
        </w:tc>
      </w:tr>
      <w:tr w:rsidR="0037175E" w:rsidRPr="00087C8A" w14:paraId="5F67D67E" w14:textId="77777777" w:rsidTr="00525126">
        <w:trPr>
          <w:trHeight w:val="57"/>
        </w:trPr>
        <w:tc>
          <w:tcPr>
            <w:tcW w:w="22193" w:type="dxa"/>
            <w:gridSpan w:val="5"/>
            <w:tcBorders>
              <w:top w:val="double" w:sz="4" w:space="0" w:color="auto"/>
              <w:left w:val="nil"/>
              <w:bottom w:val="double" w:sz="4" w:space="0" w:color="auto"/>
              <w:right w:val="nil"/>
            </w:tcBorders>
            <w:shd w:val="clear" w:color="auto" w:fill="auto"/>
            <w:vAlign w:val="center"/>
          </w:tcPr>
          <w:p w14:paraId="63020432" w14:textId="77777777" w:rsidR="0037175E" w:rsidRPr="00087C8A" w:rsidRDefault="0037175E" w:rsidP="00236658">
            <w:pPr>
              <w:spacing w:line="80" w:lineRule="exact"/>
              <w:jc w:val="center"/>
              <w:rPr>
                <w:rFonts w:ascii="メイリオ" w:eastAsia="メイリオ" w:hAnsi="メイリオ" w:cs="メイリオ"/>
                <w:sz w:val="24"/>
                <w:szCs w:val="14"/>
              </w:rPr>
            </w:pPr>
          </w:p>
        </w:tc>
      </w:tr>
      <w:tr w:rsidR="00CE68CA" w:rsidRPr="00087C8A" w14:paraId="12EF63A0" w14:textId="77777777" w:rsidTr="00525126">
        <w:trPr>
          <w:trHeight w:val="283"/>
        </w:trPr>
        <w:tc>
          <w:tcPr>
            <w:tcW w:w="363" w:type="dxa"/>
            <w:tcBorders>
              <w:bottom w:val="double" w:sz="4" w:space="0" w:color="auto"/>
            </w:tcBorders>
            <w:shd w:val="clear" w:color="auto" w:fill="B6DDE8" w:themeFill="accent5" w:themeFillTint="66"/>
            <w:vAlign w:val="center"/>
          </w:tcPr>
          <w:p w14:paraId="73CB662A" w14:textId="7E3F4F68" w:rsidR="00CE68CA" w:rsidRPr="00087C8A" w:rsidRDefault="00CE68CA" w:rsidP="00CE68CA">
            <w:pPr>
              <w:spacing w:line="220" w:lineRule="exact"/>
              <w:jc w:val="center"/>
              <w:rPr>
                <w:rFonts w:ascii="メイリオ" w:eastAsia="メイリオ" w:hAnsi="メイリオ" w:cs="メイリオ"/>
                <w:kern w:val="0"/>
                <w:sz w:val="24"/>
                <w:szCs w:val="14"/>
              </w:rPr>
            </w:pPr>
            <w:r w:rsidRPr="00087C8A">
              <w:rPr>
                <w:rFonts w:ascii="メイリオ" w:eastAsia="メイリオ" w:hAnsi="メイリオ" w:cs="メイリオ" w:hint="eastAsia"/>
                <w:kern w:val="0"/>
                <w:sz w:val="24"/>
                <w:szCs w:val="14"/>
              </w:rPr>
              <w:t>柱</w:t>
            </w:r>
          </w:p>
        </w:tc>
        <w:tc>
          <w:tcPr>
            <w:tcW w:w="12758" w:type="dxa"/>
            <w:gridSpan w:val="3"/>
            <w:tcBorders>
              <w:bottom w:val="double" w:sz="4" w:space="0" w:color="auto"/>
              <w:right w:val="dotted" w:sz="4" w:space="0" w:color="auto"/>
            </w:tcBorders>
            <w:shd w:val="clear" w:color="auto" w:fill="B6DDE8" w:themeFill="accent5" w:themeFillTint="66"/>
            <w:vAlign w:val="center"/>
          </w:tcPr>
          <w:p w14:paraId="5D1B55CA" w14:textId="5DD6326E" w:rsidR="00CE68CA" w:rsidRPr="00087C8A" w:rsidRDefault="00CE68CA" w:rsidP="00CE68CA">
            <w:pPr>
              <w:spacing w:line="220" w:lineRule="exact"/>
              <w:jc w:val="center"/>
              <w:rPr>
                <w:rFonts w:ascii="メイリオ" w:eastAsia="メイリオ" w:hAnsi="メイリオ" w:cs="メイリオ"/>
                <w:sz w:val="24"/>
                <w:szCs w:val="14"/>
              </w:rPr>
            </w:pPr>
            <w:r w:rsidRPr="00087C8A">
              <w:rPr>
                <w:rFonts w:ascii="メイリオ" w:eastAsia="メイリオ" w:hAnsi="メイリオ" w:cs="メイリオ" w:hint="eastAsia"/>
                <w:sz w:val="24"/>
                <w:szCs w:val="14"/>
              </w:rPr>
              <w:t>●30年度目標を達成した項目の状況</w:t>
            </w:r>
          </w:p>
        </w:tc>
        <w:tc>
          <w:tcPr>
            <w:tcW w:w="9072" w:type="dxa"/>
            <w:tcBorders>
              <w:bottom w:val="double" w:sz="4" w:space="0" w:color="auto"/>
              <w:right w:val="single" w:sz="4" w:space="0" w:color="auto"/>
            </w:tcBorders>
            <w:shd w:val="clear" w:color="auto" w:fill="B6DDE8" w:themeFill="accent5" w:themeFillTint="66"/>
            <w:vAlign w:val="center"/>
          </w:tcPr>
          <w:p w14:paraId="7CB6FC06" w14:textId="7D59844B" w:rsidR="00CE68CA" w:rsidRPr="00087C8A" w:rsidRDefault="00CE68CA" w:rsidP="00CE68CA">
            <w:pPr>
              <w:spacing w:line="220" w:lineRule="exact"/>
              <w:jc w:val="center"/>
              <w:rPr>
                <w:rFonts w:ascii="メイリオ" w:eastAsia="メイリオ" w:hAnsi="メイリオ" w:cs="メイリオ"/>
                <w:sz w:val="24"/>
                <w:szCs w:val="14"/>
              </w:rPr>
            </w:pPr>
            <w:r w:rsidRPr="00087C8A">
              <w:rPr>
                <w:rFonts w:ascii="メイリオ" w:eastAsia="メイリオ" w:hAnsi="メイリオ" w:cs="メイリオ" w:hint="eastAsia"/>
                <w:sz w:val="24"/>
                <w:szCs w:val="14"/>
              </w:rPr>
              <w:t>●30年度目標が未達成の項目の状況 ⇒ 今後の主な取組</w:t>
            </w:r>
          </w:p>
        </w:tc>
      </w:tr>
      <w:tr w:rsidR="00CE68CA" w:rsidRPr="00087C8A" w14:paraId="04EE1A06" w14:textId="77777777" w:rsidTr="00525126">
        <w:trPr>
          <w:cantSplit/>
          <w:trHeight w:val="283"/>
        </w:trPr>
        <w:tc>
          <w:tcPr>
            <w:tcW w:w="363" w:type="dxa"/>
            <w:tcBorders>
              <w:top w:val="double" w:sz="4" w:space="0" w:color="auto"/>
              <w:bottom w:val="nil"/>
            </w:tcBorders>
            <w:shd w:val="clear" w:color="auto" w:fill="B6DDE8" w:themeFill="accent5" w:themeFillTint="66"/>
            <w:vAlign w:val="center"/>
          </w:tcPr>
          <w:p w14:paraId="13021DB4" w14:textId="77777777" w:rsidR="00CE68CA" w:rsidRPr="00087C8A" w:rsidRDefault="00CE68CA" w:rsidP="00CE68CA">
            <w:pPr>
              <w:spacing w:line="240" w:lineRule="exact"/>
              <w:rPr>
                <w:rFonts w:ascii="メイリオ" w:eastAsia="メイリオ" w:hAnsi="メイリオ" w:cs="メイリオ"/>
                <w:b/>
                <w:sz w:val="24"/>
                <w:szCs w:val="20"/>
              </w:rPr>
            </w:pPr>
            <w:r w:rsidRPr="00087C8A">
              <w:rPr>
                <w:rFonts w:ascii="メイリオ" w:eastAsia="メイリオ" w:hAnsi="メイリオ" w:cs="メイリオ" w:hint="eastAsia"/>
                <w:b/>
                <w:sz w:val="24"/>
                <w:szCs w:val="20"/>
              </w:rPr>
              <w:t>１</w:t>
            </w:r>
          </w:p>
        </w:tc>
        <w:tc>
          <w:tcPr>
            <w:tcW w:w="12758" w:type="dxa"/>
            <w:gridSpan w:val="3"/>
            <w:tcBorders>
              <w:top w:val="double" w:sz="4" w:space="0" w:color="auto"/>
              <w:right w:val="dotted" w:sz="4" w:space="0" w:color="auto"/>
            </w:tcBorders>
            <w:vAlign w:val="center"/>
          </w:tcPr>
          <w:p w14:paraId="533A5004" w14:textId="011E71D4" w:rsidR="00CE68CA" w:rsidRPr="00087C8A" w:rsidRDefault="00CE68CA" w:rsidP="00525126">
            <w:pPr>
              <w:spacing w:beforeLines="10" w:before="29" w:line="220" w:lineRule="exact"/>
              <w:rPr>
                <w:rFonts w:ascii="メイリオ" w:eastAsia="メイリオ" w:hAnsi="メイリオ" w:cs="メイリオ"/>
                <w:b/>
                <w:spacing w:val="-6"/>
                <w:sz w:val="24"/>
                <w:szCs w:val="24"/>
                <w:bdr w:val="single" w:sz="4" w:space="0" w:color="auto"/>
              </w:rPr>
            </w:pPr>
            <w:r w:rsidRPr="00087C8A">
              <w:rPr>
                <w:rFonts w:ascii="メイリオ" w:eastAsia="メイリオ" w:hAnsi="メイリオ" w:cs="メイリオ" w:hint="eastAsia"/>
                <w:b/>
                <w:kern w:val="0"/>
                <w:sz w:val="24"/>
                <w:szCs w:val="24"/>
                <w:bdr w:val="single" w:sz="4" w:space="0" w:color="auto"/>
                <w:fitText w:val="480" w:id="1454591232"/>
              </w:rPr>
              <w:t>達成</w:t>
            </w:r>
            <w:r w:rsidRPr="00087C8A">
              <w:rPr>
                <w:rFonts w:ascii="メイリオ" w:eastAsia="メイリオ" w:hAnsi="メイリオ" w:cs="メイリオ" w:hint="eastAsia"/>
                <w:b/>
                <w:spacing w:val="-6"/>
                <w:sz w:val="24"/>
                <w:szCs w:val="24"/>
                <w:bdr w:val="single" w:sz="4" w:space="0" w:color="auto"/>
              </w:rPr>
              <w:t>：1</w:t>
            </w:r>
            <w:r w:rsidR="00525126" w:rsidRPr="00087C8A">
              <w:rPr>
                <w:rFonts w:ascii="メイリオ" w:eastAsia="メイリオ" w:hAnsi="メイリオ" w:cs="メイリオ"/>
                <w:b/>
                <w:spacing w:val="-6"/>
                <w:sz w:val="24"/>
                <w:szCs w:val="24"/>
                <w:bdr w:val="single" w:sz="4" w:space="0" w:color="auto"/>
              </w:rPr>
              <w:t>2</w:t>
            </w:r>
            <w:r w:rsidRPr="00087C8A">
              <w:rPr>
                <w:rFonts w:ascii="メイリオ" w:eastAsia="メイリオ" w:hAnsi="メイリオ" w:cs="メイリオ" w:hint="eastAsia"/>
                <w:b/>
                <w:spacing w:val="-6"/>
                <w:sz w:val="24"/>
                <w:szCs w:val="24"/>
                <w:bdr w:val="single" w:sz="4" w:space="0" w:color="auto"/>
              </w:rPr>
              <w:t>件</w:t>
            </w:r>
          </w:p>
        </w:tc>
        <w:tc>
          <w:tcPr>
            <w:tcW w:w="9072" w:type="dxa"/>
            <w:tcBorders>
              <w:top w:val="double" w:sz="4" w:space="0" w:color="auto"/>
              <w:right w:val="single" w:sz="4" w:space="0" w:color="auto"/>
            </w:tcBorders>
            <w:vAlign w:val="center"/>
          </w:tcPr>
          <w:p w14:paraId="7F1C8A2F" w14:textId="77777777" w:rsidR="00CE68CA" w:rsidRPr="00087C8A" w:rsidRDefault="00CE68CA" w:rsidP="00CE68CA">
            <w:pPr>
              <w:spacing w:beforeLines="10" w:before="29" w:line="220" w:lineRule="exact"/>
              <w:rPr>
                <w:rFonts w:ascii="メイリオ" w:eastAsia="メイリオ" w:hAnsi="メイリオ" w:cs="メイリオ"/>
                <w:b/>
                <w:spacing w:val="-6"/>
                <w:sz w:val="24"/>
                <w:szCs w:val="24"/>
                <w:bdr w:val="single" w:sz="4" w:space="0" w:color="auto"/>
              </w:rPr>
            </w:pPr>
            <w:r w:rsidRPr="00087C8A">
              <w:rPr>
                <w:rFonts w:ascii="メイリオ" w:eastAsia="メイリオ" w:hAnsi="メイリオ" w:cs="メイリオ" w:hint="eastAsia"/>
                <w:b/>
                <w:spacing w:val="-6"/>
                <w:sz w:val="24"/>
                <w:szCs w:val="24"/>
                <w:bdr w:val="single" w:sz="4" w:space="0" w:color="auto"/>
              </w:rPr>
              <w:t>未達成：4件</w:t>
            </w:r>
          </w:p>
        </w:tc>
      </w:tr>
      <w:tr w:rsidR="00CE68CA" w:rsidRPr="00087C8A" w14:paraId="40EE1F55" w14:textId="77777777" w:rsidTr="00525126">
        <w:trPr>
          <w:cantSplit/>
          <w:trHeight w:val="3128"/>
        </w:trPr>
        <w:tc>
          <w:tcPr>
            <w:tcW w:w="363" w:type="dxa"/>
            <w:tcBorders>
              <w:top w:val="nil"/>
              <w:bottom w:val="single" w:sz="4" w:space="0" w:color="auto"/>
            </w:tcBorders>
            <w:shd w:val="clear" w:color="auto" w:fill="B6DDE8" w:themeFill="accent5" w:themeFillTint="66"/>
            <w:textDirection w:val="tbRlV"/>
            <w:vAlign w:val="center"/>
          </w:tcPr>
          <w:p w14:paraId="3D690FDA" w14:textId="77777777" w:rsidR="00CE68CA" w:rsidRPr="00087C8A" w:rsidRDefault="00CE68CA" w:rsidP="00CE68CA">
            <w:pPr>
              <w:spacing w:line="240" w:lineRule="exact"/>
              <w:ind w:left="113" w:right="113"/>
              <w:jc w:val="left"/>
              <w:rPr>
                <w:rFonts w:ascii="メイリオ" w:eastAsia="メイリオ" w:hAnsi="メイリオ" w:cs="メイリオ"/>
                <w:b/>
                <w:sz w:val="24"/>
                <w:szCs w:val="20"/>
              </w:rPr>
            </w:pPr>
            <w:r w:rsidRPr="00087C8A">
              <w:rPr>
                <w:rFonts w:ascii="メイリオ" w:eastAsia="メイリオ" w:hAnsi="メイリオ" w:cs="メイリオ" w:hint="eastAsia"/>
                <w:b/>
                <w:sz w:val="24"/>
                <w:szCs w:val="20"/>
              </w:rPr>
              <w:t>質の高い行財政運営の推進</w:t>
            </w:r>
          </w:p>
        </w:tc>
        <w:tc>
          <w:tcPr>
            <w:tcW w:w="6379" w:type="dxa"/>
            <w:gridSpan w:val="2"/>
            <w:tcBorders>
              <w:bottom w:val="single" w:sz="4" w:space="0" w:color="auto"/>
              <w:right w:val="dashed" w:sz="4" w:space="0" w:color="auto"/>
            </w:tcBorders>
          </w:tcPr>
          <w:p w14:paraId="0291F677" w14:textId="2DB05648"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市民利用施設におけるサービス向上〔p９〕</w:t>
            </w:r>
          </w:p>
          <w:p w14:paraId="34A8E5A9" w14:textId="77777777"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C05591">
              <w:rPr>
                <w:rFonts w:ascii="メイリオ" w:eastAsia="メイリオ" w:hAnsi="メイリオ" w:cs="メイリオ" w:hint="eastAsia"/>
                <w:spacing w:val="1"/>
                <w:w w:val="81"/>
                <w:kern w:val="0"/>
                <w:sz w:val="22"/>
                <w:szCs w:val="24"/>
                <w:fitText w:val="5712" w:id="2014051072"/>
              </w:rPr>
              <w:t>自律的かつ継続的なサービス向上に向けたマネジメントシステムを構</w:t>
            </w:r>
            <w:r w:rsidRPr="00C05591">
              <w:rPr>
                <w:rFonts w:ascii="メイリオ" w:eastAsia="メイリオ" w:hAnsi="メイリオ" w:cs="メイリオ" w:hint="eastAsia"/>
                <w:spacing w:val="-7"/>
                <w:w w:val="81"/>
                <w:kern w:val="0"/>
                <w:sz w:val="22"/>
                <w:szCs w:val="24"/>
                <w:fitText w:val="5712" w:id="2014051072"/>
              </w:rPr>
              <w:t>築</w:t>
            </w:r>
          </w:p>
          <w:p w14:paraId="4E7F413D" w14:textId="36460D6C"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多様な納税環境の整備〔</w:t>
            </w:r>
            <w:r w:rsidRPr="009D3EEA">
              <w:rPr>
                <w:rFonts w:ascii="メイリオ" w:eastAsia="メイリオ" w:hAnsi="メイリオ" w:cs="Segoe UI Symbol" w:hint="eastAsia"/>
                <w:b/>
                <w:spacing w:val="-6"/>
                <w:sz w:val="22"/>
                <w:szCs w:val="24"/>
              </w:rPr>
              <w:t>p10</w:t>
            </w:r>
            <w:r w:rsidRPr="009D3EEA">
              <w:rPr>
                <w:rFonts w:ascii="メイリオ" w:eastAsia="メイリオ" w:hAnsi="メイリオ" w:cs="メイリオ" w:hint="eastAsia"/>
                <w:b/>
                <w:spacing w:val="-6"/>
                <w:sz w:val="22"/>
                <w:szCs w:val="24"/>
              </w:rPr>
              <w:t>〕</w:t>
            </w:r>
          </w:p>
          <w:p w14:paraId="02F69E86" w14:textId="77777777"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C05591">
              <w:rPr>
                <w:rFonts w:ascii="メイリオ" w:eastAsia="メイリオ" w:hAnsi="メイリオ" w:cs="メイリオ" w:hint="eastAsia"/>
                <w:spacing w:val="2"/>
                <w:w w:val="94"/>
                <w:kern w:val="0"/>
                <w:sz w:val="22"/>
                <w:szCs w:val="24"/>
                <w:fitText w:val="5711" w:id="2014051073"/>
              </w:rPr>
              <w:t>クレジット収納の利用件数：目標75,000件 実績81,</w:t>
            </w:r>
            <w:r w:rsidRPr="00C05591">
              <w:rPr>
                <w:rFonts w:ascii="メイリオ" w:eastAsia="メイリオ" w:hAnsi="メイリオ" w:cs="メイリオ"/>
                <w:spacing w:val="2"/>
                <w:w w:val="94"/>
                <w:kern w:val="0"/>
                <w:sz w:val="22"/>
                <w:szCs w:val="24"/>
                <w:fitText w:val="5711" w:id="2014051073"/>
              </w:rPr>
              <w:t>350</w:t>
            </w:r>
            <w:r w:rsidRPr="00C05591">
              <w:rPr>
                <w:rFonts w:ascii="メイリオ" w:eastAsia="メイリオ" w:hAnsi="メイリオ" w:cs="メイリオ" w:hint="eastAsia"/>
                <w:spacing w:val="-19"/>
                <w:w w:val="94"/>
                <w:kern w:val="0"/>
                <w:sz w:val="22"/>
                <w:szCs w:val="24"/>
                <w:fitText w:val="5711" w:id="2014051073"/>
              </w:rPr>
              <w:t>件</w:t>
            </w:r>
          </w:p>
          <w:p w14:paraId="4A2C3A98" w14:textId="019023A2"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未利用地の有効活用等〔p12～13〕</w:t>
            </w:r>
          </w:p>
          <w:p w14:paraId="1DD0B0BD" w14:textId="275DBBBB"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kern w:val="0"/>
                <w:sz w:val="22"/>
                <w:szCs w:val="24"/>
              </w:rPr>
            </w:pPr>
            <w:r w:rsidRPr="009D3EEA">
              <w:rPr>
                <w:rFonts w:ascii="メイリオ" w:eastAsia="メイリオ" w:hAnsi="メイリオ" w:cs="メイリオ" w:hint="eastAsia"/>
                <w:spacing w:val="-6"/>
                <w:sz w:val="22"/>
                <w:szCs w:val="24"/>
              </w:rPr>
              <w:t>●</w:t>
            </w:r>
            <w:r w:rsidRPr="00C05591">
              <w:rPr>
                <w:rFonts w:ascii="メイリオ" w:eastAsia="メイリオ" w:hAnsi="メイリオ" w:cs="メイリオ" w:hint="eastAsia"/>
                <w:spacing w:val="1"/>
                <w:w w:val="98"/>
                <w:kern w:val="0"/>
                <w:sz w:val="22"/>
                <w:szCs w:val="24"/>
                <w:fitText w:val="5712" w:id="2014052352"/>
              </w:rPr>
              <w:t>売却収入目標額：目標9</w:t>
            </w:r>
            <w:r w:rsidRPr="00C05591">
              <w:rPr>
                <w:rFonts w:ascii="メイリオ" w:eastAsia="メイリオ" w:hAnsi="メイリオ" w:cs="メイリオ"/>
                <w:spacing w:val="1"/>
                <w:w w:val="98"/>
                <w:kern w:val="0"/>
                <w:sz w:val="22"/>
                <w:szCs w:val="24"/>
                <w:fitText w:val="5712" w:id="2014052352"/>
              </w:rPr>
              <w:t>0</w:t>
            </w:r>
            <w:r w:rsidRPr="00C05591">
              <w:rPr>
                <w:rFonts w:ascii="メイリオ" w:eastAsia="メイリオ" w:hAnsi="メイリオ" w:cs="メイリオ" w:hint="eastAsia"/>
                <w:spacing w:val="1"/>
                <w:w w:val="98"/>
                <w:kern w:val="0"/>
                <w:sz w:val="22"/>
                <w:szCs w:val="24"/>
                <w:fitText w:val="5712" w:id="2014052352"/>
              </w:rPr>
              <w:t>億円 実績（決算見込）1</w:t>
            </w:r>
            <w:r w:rsidRPr="00C05591">
              <w:rPr>
                <w:rFonts w:ascii="メイリオ" w:eastAsia="メイリオ" w:hAnsi="メイリオ" w:cs="メイリオ"/>
                <w:spacing w:val="1"/>
                <w:w w:val="98"/>
                <w:kern w:val="0"/>
                <w:sz w:val="22"/>
                <w:szCs w:val="24"/>
                <w:fitText w:val="5712" w:id="2014052352"/>
              </w:rPr>
              <w:t>20</w:t>
            </w:r>
            <w:r w:rsidRPr="00C05591">
              <w:rPr>
                <w:rFonts w:ascii="メイリオ" w:eastAsia="メイリオ" w:hAnsi="メイリオ" w:cs="メイリオ" w:hint="eastAsia"/>
                <w:spacing w:val="1"/>
                <w:w w:val="98"/>
                <w:kern w:val="0"/>
                <w:sz w:val="22"/>
                <w:szCs w:val="24"/>
                <w:fitText w:val="5712" w:id="2014052352"/>
              </w:rPr>
              <w:t>億</w:t>
            </w:r>
            <w:r w:rsidRPr="00C05591">
              <w:rPr>
                <w:rFonts w:ascii="メイリオ" w:eastAsia="メイリオ" w:hAnsi="メイリオ" w:cs="メイリオ" w:hint="eastAsia"/>
                <w:spacing w:val="-3"/>
                <w:w w:val="98"/>
                <w:kern w:val="0"/>
                <w:sz w:val="22"/>
                <w:szCs w:val="24"/>
                <w:fitText w:val="5712" w:id="2014052352"/>
              </w:rPr>
              <w:t>円</w:t>
            </w:r>
          </w:p>
          <w:p w14:paraId="50065FC3" w14:textId="407AD608" w:rsidR="00F257E1" w:rsidRPr="009D3EEA" w:rsidRDefault="00F257E1" w:rsidP="00F257E1">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未収金対策の強化〔p1</w:t>
            </w:r>
            <w:r w:rsidRPr="009D3EEA">
              <w:rPr>
                <w:rFonts w:ascii="メイリオ" w:eastAsia="メイリオ" w:hAnsi="メイリオ" w:cs="メイリオ"/>
                <w:b/>
                <w:spacing w:val="-6"/>
                <w:sz w:val="22"/>
                <w:szCs w:val="24"/>
              </w:rPr>
              <w:t>4</w:t>
            </w:r>
            <w:r w:rsidRPr="009D3EEA">
              <w:rPr>
                <w:rFonts w:ascii="メイリオ" w:eastAsia="メイリオ" w:hAnsi="メイリオ" w:cs="メイリオ" w:hint="eastAsia"/>
                <w:b/>
                <w:spacing w:val="-6"/>
                <w:sz w:val="22"/>
                <w:szCs w:val="24"/>
              </w:rPr>
              <w:t>〕</w:t>
            </w:r>
          </w:p>
          <w:p w14:paraId="51F7AFFA" w14:textId="4B57B6CB" w:rsidR="00F257E1" w:rsidRPr="009D3EEA" w:rsidRDefault="00F257E1" w:rsidP="00F257E1">
            <w:pPr>
              <w:spacing w:beforeLines="10" w:before="29" w:line="220" w:lineRule="exact"/>
              <w:ind w:leftChars="100" w:left="418" w:hangingChars="100" w:hanging="208"/>
              <w:rPr>
                <w:rFonts w:ascii="メイリオ" w:eastAsia="メイリオ" w:hAnsi="メイリオ" w:cs="メイリオ"/>
                <w:kern w:val="0"/>
                <w:sz w:val="22"/>
                <w:szCs w:val="24"/>
              </w:rPr>
            </w:pPr>
            <w:r w:rsidRPr="009D3EEA">
              <w:rPr>
                <w:rFonts w:ascii="メイリオ" w:eastAsia="メイリオ" w:hAnsi="メイリオ" w:cs="メイリオ" w:hint="eastAsia"/>
                <w:spacing w:val="-6"/>
                <w:sz w:val="22"/>
                <w:szCs w:val="24"/>
              </w:rPr>
              <w:t>●</w:t>
            </w:r>
            <w:r w:rsidRPr="00C05591">
              <w:rPr>
                <w:rFonts w:ascii="メイリオ" w:eastAsia="メイリオ" w:hAnsi="メイリオ" w:cs="メイリオ" w:hint="eastAsia"/>
                <w:w w:val="96"/>
                <w:kern w:val="0"/>
                <w:sz w:val="22"/>
                <w:szCs w:val="24"/>
                <w:fitText w:val="5712" w:id="2014052352"/>
              </w:rPr>
              <w:t>未収金残高：目標4</w:t>
            </w:r>
            <w:r w:rsidRPr="00C05591">
              <w:rPr>
                <w:rFonts w:ascii="メイリオ" w:eastAsia="メイリオ" w:hAnsi="メイリオ" w:cs="メイリオ"/>
                <w:w w:val="96"/>
                <w:kern w:val="0"/>
                <w:sz w:val="22"/>
                <w:szCs w:val="24"/>
                <w:fitText w:val="5712" w:id="2014052352"/>
              </w:rPr>
              <w:t>28</w:t>
            </w:r>
            <w:r w:rsidRPr="00C05591">
              <w:rPr>
                <w:rFonts w:ascii="メイリオ" w:eastAsia="メイリオ" w:hAnsi="メイリオ" w:cs="メイリオ" w:hint="eastAsia"/>
                <w:w w:val="96"/>
                <w:kern w:val="0"/>
                <w:sz w:val="22"/>
                <w:szCs w:val="24"/>
                <w:fitText w:val="5712" w:id="2014052352"/>
              </w:rPr>
              <w:t>億円以下 実績（決算見込）4</w:t>
            </w:r>
            <w:r w:rsidRPr="00C05591">
              <w:rPr>
                <w:rFonts w:ascii="メイリオ" w:eastAsia="メイリオ" w:hAnsi="メイリオ" w:cs="メイリオ"/>
                <w:w w:val="96"/>
                <w:kern w:val="0"/>
                <w:sz w:val="22"/>
                <w:szCs w:val="24"/>
                <w:fitText w:val="5712" w:id="2014052352"/>
              </w:rPr>
              <w:t>03</w:t>
            </w:r>
            <w:r w:rsidRPr="00C05591">
              <w:rPr>
                <w:rFonts w:ascii="メイリオ" w:eastAsia="メイリオ" w:hAnsi="メイリオ" w:cs="メイリオ" w:hint="eastAsia"/>
                <w:w w:val="96"/>
                <w:kern w:val="0"/>
                <w:sz w:val="22"/>
                <w:szCs w:val="24"/>
                <w:fitText w:val="5712" w:id="2014052352"/>
              </w:rPr>
              <w:t>億</w:t>
            </w:r>
            <w:r w:rsidRPr="00C05591">
              <w:rPr>
                <w:rFonts w:ascii="メイリオ" w:eastAsia="メイリオ" w:hAnsi="メイリオ" w:cs="メイリオ" w:hint="eastAsia"/>
                <w:spacing w:val="8"/>
                <w:w w:val="96"/>
                <w:kern w:val="0"/>
                <w:sz w:val="22"/>
                <w:szCs w:val="24"/>
                <w:fitText w:val="5712" w:id="2014052352"/>
              </w:rPr>
              <w:t>円</w:t>
            </w:r>
          </w:p>
          <w:p w14:paraId="6A191322" w14:textId="29EEEF1D"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諸収入確保の推進〔p15〕</w:t>
            </w:r>
          </w:p>
          <w:p w14:paraId="5EFFDC56" w14:textId="77777777"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C05591">
              <w:rPr>
                <w:rFonts w:ascii="メイリオ" w:eastAsia="メイリオ" w:hAnsi="メイリオ" w:cs="メイリオ" w:hint="eastAsia"/>
                <w:spacing w:val="1"/>
                <w:w w:val="98"/>
                <w:kern w:val="0"/>
                <w:sz w:val="22"/>
                <w:szCs w:val="24"/>
                <w:fitText w:val="5712" w:id="2014052353"/>
              </w:rPr>
              <w:t>広告事業効果額：目標5.</w:t>
            </w:r>
            <w:r w:rsidRPr="00C05591">
              <w:rPr>
                <w:rFonts w:ascii="メイリオ" w:eastAsia="メイリオ" w:hAnsi="メイリオ" w:cs="メイリオ"/>
                <w:spacing w:val="1"/>
                <w:w w:val="98"/>
                <w:kern w:val="0"/>
                <w:sz w:val="22"/>
                <w:szCs w:val="24"/>
                <w:fitText w:val="5712" w:id="2014052353"/>
              </w:rPr>
              <w:t>9</w:t>
            </w:r>
            <w:r w:rsidRPr="00C05591">
              <w:rPr>
                <w:rFonts w:ascii="メイリオ" w:eastAsia="メイリオ" w:hAnsi="メイリオ" w:cs="メイリオ" w:hint="eastAsia"/>
                <w:spacing w:val="1"/>
                <w:w w:val="98"/>
                <w:kern w:val="0"/>
                <w:sz w:val="22"/>
                <w:szCs w:val="24"/>
                <w:fitText w:val="5712" w:id="2014052353"/>
              </w:rPr>
              <w:t>億円 実績（決算見込）6.</w:t>
            </w:r>
            <w:r w:rsidRPr="00C05591">
              <w:rPr>
                <w:rFonts w:ascii="メイリオ" w:eastAsia="メイリオ" w:hAnsi="メイリオ" w:cs="メイリオ"/>
                <w:spacing w:val="1"/>
                <w:w w:val="98"/>
                <w:kern w:val="0"/>
                <w:sz w:val="22"/>
                <w:szCs w:val="24"/>
                <w:fitText w:val="5712" w:id="2014052353"/>
              </w:rPr>
              <w:t>9</w:t>
            </w:r>
            <w:r w:rsidRPr="00C05591">
              <w:rPr>
                <w:rFonts w:ascii="メイリオ" w:eastAsia="メイリオ" w:hAnsi="メイリオ" w:cs="メイリオ" w:hint="eastAsia"/>
                <w:spacing w:val="1"/>
                <w:w w:val="98"/>
                <w:kern w:val="0"/>
                <w:sz w:val="22"/>
                <w:szCs w:val="24"/>
                <w:fitText w:val="5712" w:id="2014052353"/>
              </w:rPr>
              <w:t>億</w:t>
            </w:r>
            <w:r w:rsidRPr="00C05591">
              <w:rPr>
                <w:rFonts w:ascii="メイリオ" w:eastAsia="メイリオ" w:hAnsi="メイリオ" w:cs="メイリオ" w:hint="eastAsia"/>
                <w:spacing w:val="-11"/>
                <w:w w:val="98"/>
                <w:kern w:val="0"/>
                <w:sz w:val="22"/>
                <w:szCs w:val="24"/>
                <w:fitText w:val="5712" w:id="2014052353"/>
              </w:rPr>
              <w:t>円</w:t>
            </w:r>
          </w:p>
          <w:p w14:paraId="18B4B90B" w14:textId="07BFC8DA"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財務諸表の公表と活用推進〔p17〕</w:t>
            </w:r>
          </w:p>
          <w:p w14:paraId="682BA0C1" w14:textId="77777777"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b/>
                <w:spacing w:val="-6"/>
                <w:sz w:val="22"/>
                <w:szCs w:val="24"/>
              </w:rPr>
              <w:t>●</w:t>
            </w:r>
            <w:r w:rsidRPr="00C05591">
              <w:rPr>
                <w:rFonts w:ascii="メイリオ" w:eastAsia="メイリオ" w:hAnsi="メイリオ" w:cs="メイリオ" w:hint="eastAsia"/>
                <w:spacing w:val="2"/>
                <w:w w:val="89"/>
                <w:kern w:val="0"/>
                <w:sz w:val="22"/>
                <w:szCs w:val="24"/>
                <w:fitText w:val="5713" w:id="2014052354"/>
              </w:rPr>
              <w:t>財務諸表を活用した事業費の把握、分析に向けた制度設計を実</w:t>
            </w:r>
            <w:r w:rsidRPr="00C05591">
              <w:rPr>
                <w:rFonts w:ascii="メイリオ" w:eastAsia="メイリオ" w:hAnsi="メイリオ" w:cs="メイリオ" w:hint="eastAsia"/>
                <w:spacing w:val="-27"/>
                <w:w w:val="89"/>
                <w:kern w:val="0"/>
                <w:sz w:val="22"/>
                <w:szCs w:val="24"/>
                <w:fitText w:val="5713" w:id="2014052354"/>
              </w:rPr>
              <w:t>施</w:t>
            </w:r>
          </w:p>
          <w:p w14:paraId="6CC2EA12" w14:textId="77098A3F" w:rsidR="00CE68CA" w:rsidRPr="009D3EEA" w:rsidRDefault="00CE68CA" w:rsidP="00CE68CA">
            <w:pPr>
              <w:spacing w:beforeLines="10" w:before="29" w:line="220" w:lineRule="exact"/>
              <w:ind w:left="520" w:hangingChars="250" w:hanging="520"/>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人事・給与制度の見直し〔p18〕</w:t>
            </w:r>
          </w:p>
          <w:p w14:paraId="0C9AAC34" w14:textId="77777777"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C05591">
              <w:rPr>
                <w:rFonts w:ascii="メイリオ" w:eastAsia="メイリオ" w:hAnsi="メイリオ" w:cs="メイリオ" w:hint="eastAsia"/>
                <w:spacing w:val="2"/>
                <w:w w:val="81"/>
                <w:kern w:val="0"/>
                <w:sz w:val="22"/>
                <w:szCs w:val="24"/>
                <w:fitText w:val="5714" w:id="2014052355"/>
              </w:rPr>
              <w:t>部長級以上の職員の給与カットの継続実施、年間削減効果額：1.</w:t>
            </w:r>
            <w:r w:rsidRPr="00C05591">
              <w:rPr>
                <w:rFonts w:ascii="メイリオ" w:eastAsia="メイリオ" w:hAnsi="メイリオ" w:cs="メイリオ"/>
                <w:spacing w:val="2"/>
                <w:w w:val="81"/>
                <w:kern w:val="0"/>
                <w:sz w:val="22"/>
                <w:szCs w:val="24"/>
                <w:fitText w:val="5714" w:id="2014052355"/>
              </w:rPr>
              <w:t>2</w:t>
            </w:r>
            <w:r w:rsidRPr="00C05591">
              <w:rPr>
                <w:rFonts w:ascii="メイリオ" w:eastAsia="メイリオ" w:hAnsi="メイリオ" w:cs="メイリオ" w:hint="eastAsia"/>
                <w:spacing w:val="2"/>
                <w:w w:val="81"/>
                <w:kern w:val="0"/>
                <w:sz w:val="22"/>
                <w:szCs w:val="24"/>
                <w:fitText w:val="5714" w:id="2014052355"/>
              </w:rPr>
              <w:t>億</w:t>
            </w:r>
            <w:r w:rsidRPr="00C05591">
              <w:rPr>
                <w:rFonts w:ascii="メイリオ" w:eastAsia="メイリオ" w:hAnsi="メイリオ" w:cs="メイリオ" w:hint="eastAsia"/>
                <w:spacing w:val="-22"/>
                <w:w w:val="81"/>
                <w:kern w:val="0"/>
                <w:sz w:val="22"/>
                <w:szCs w:val="24"/>
                <w:fitText w:val="5714" w:id="2014052355"/>
              </w:rPr>
              <w:t>円</w:t>
            </w:r>
          </w:p>
        </w:tc>
        <w:tc>
          <w:tcPr>
            <w:tcW w:w="6379" w:type="dxa"/>
            <w:tcBorders>
              <w:left w:val="dashed" w:sz="4" w:space="0" w:color="auto"/>
              <w:bottom w:val="single" w:sz="4" w:space="0" w:color="auto"/>
              <w:right w:val="dotted" w:sz="4" w:space="0" w:color="auto"/>
            </w:tcBorders>
          </w:tcPr>
          <w:p w14:paraId="24CCFD84" w14:textId="07B94227"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業務改革の推進〔p19〕</w:t>
            </w:r>
          </w:p>
          <w:p w14:paraId="67267463" w14:textId="77777777" w:rsidR="00CE68CA" w:rsidRPr="009D3EEA" w:rsidRDefault="00CE68CA" w:rsidP="00CE68CA">
            <w:pPr>
              <w:spacing w:beforeLines="10" w:before="29" w:line="220" w:lineRule="exact"/>
              <w:ind w:firstLineChars="100" w:firstLine="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C05591">
              <w:rPr>
                <w:rFonts w:ascii="メイリオ" w:eastAsia="メイリオ" w:hAnsi="メイリオ" w:cs="メイリオ" w:hint="eastAsia"/>
                <w:spacing w:val="9"/>
                <w:kern w:val="0"/>
                <w:sz w:val="22"/>
                <w:szCs w:val="24"/>
                <w:fitText w:val="5713" w:id="2014052356"/>
              </w:rPr>
              <w:t>業務プロセスの改革にかかる取組内容の工程表を策定</w:t>
            </w:r>
          </w:p>
          <w:p w14:paraId="494BE616" w14:textId="6A3879F1"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さらなる全庁的なＩＣＴの徹底活用〔p20〕</w:t>
            </w:r>
          </w:p>
          <w:p w14:paraId="7FC6B7F3" w14:textId="7F0C647B"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kern w:val="0"/>
                <w:sz w:val="22"/>
                <w:szCs w:val="24"/>
              </w:rPr>
            </w:pPr>
            <w:r w:rsidRPr="009D3EEA">
              <w:rPr>
                <w:rFonts w:ascii="メイリオ" w:eastAsia="メイリオ" w:hAnsi="メイリオ" w:cs="メイリオ" w:hint="eastAsia"/>
                <w:spacing w:val="-6"/>
                <w:sz w:val="22"/>
                <w:szCs w:val="24"/>
              </w:rPr>
              <w:t>●</w:t>
            </w:r>
            <w:r w:rsidRPr="00C05591">
              <w:rPr>
                <w:rFonts w:ascii="メイリオ" w:eastAsia="メイリオ" w:hAnsi="メイリオ" w:cs="メイリオ" w:hint="eastAsia"/>
                <w:spacing w:val="1"/>
                <w:w w:val="66"/>
                <w:kern w:val="0"/>
                <w:sz w:val="22"/>
                <w:szCs w:val="24"/>
                <w:fitText w:val="5822" w:id="2016062213"/>
              </w:rPr>
              <w:t>「大阪市ＩＣＴ戦略アクションプラン」に掲げる取組の完了件数：目標11件 実績11</w:t>
            </w:r>
            <w:r w:rsidRPr="00C05591">
              <w:rPr>
                <w:rFonts w:ascii="メイリオ" w:eastAsia="メイリオ" w:hAnsi="メイリオ" w:cs="メイリオ" w:hint="eastAsia"/>
                <w:spacing w:val="-7"/>
                <w:w w:val="66"/>
                <w:kern w:val="0"/>
                <w:sz w:val="22"/>
                <w:szCs w:val="24"/>
                <w:fitText w:val="5822" w:id="2016062213"/>
              </w:rPr>
              <w:t>件</w:t>
            </w:r>
          </w:p>
          <w:p w14:paraId="058BDCF1" w14:textId="4E11A6E1"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迅速な災害対応ができるリスク管理〔p2</w:t>
            </w:r>
            <w:r w:rsidR="008A1C07" w:rsidRPr="009D3EEA">
              <w:rPr>
                <w:rFonts w:ascii="メイリオ" w:eastAsia="メイリオ" w:hAnsi="メイリオ" w:cs="メイリオ"/>
                <w:b/>
                <w:spacing w:val="-6"/>
                <w:sz w:val="22"/>
                <w:szCs w:val="24"/>
              </w:rPr>
              <w:t>2</w:t>
            </w:r>
            <w:r w:rsidRPr="009D3EEA">
              <w:rPr>
                <w:rFonts w:ascii="メイリオ" w:eastAsia="メイリオ" w:hAnsi="メイリオ" w:cs="メイリオ" w:hint="eastAsia"/>
                <w:b/>
                <w:spacing w:val="-6"/>
                <w:sz w:val="22"/>
                <w:szCs w:val="24"/>
              </w:rPr>
              <w:t>〕</w:t>
            </w:r>
          </w:p>
          <w:p w14:paraId="61A7C02C" w14:textId="77777777"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オフィス家具等の転倒防止など庁舎内の耐震対策に取り組んだ所属の割合:目標100％ 実績100％</w:t>
            </w:r>
          </w:p>
          <w:p w14:paraId="7B8441C8" w14:textId="31D6E7A7"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公共施設の総合的かつ計画的な管理〔</w:t>
            </w:r>
            <w:r w:rsidR="008A1C07" w:rsidRPr="009D3EEA">
              <w:rPr>
                <w:rFonts w:ascii="メイリオ" w:eastAsia="メイリオ" w:hAnsi="メイリオ" w:cs="メイリオ" w:hint="eastAsia"/>
                <w:b/>
                <w:spacing w:val="-6"/>
                <w:sz w:val="22"/>
                <w:szCs w:val="24"/>
              </w:rPr>
              <w:t>p23</w:t>
            </w:r>
            <w:r w:rsidRPr="009D3EEA">
              <w:rPr>
                <w:rFonts w:ascii="メイリオ" w:eastAsia="メイリオ" w:hAnsi="メイリオ" w:cs="メイリオ" w:hint="eastAsia"/>
                <w:b/>
                <w:spacing w:val="-6"/>
                <w:sz w:val="22"/>
                <w:szCs w:val="24"/>
              </w:rPr>
              <w:t>〕</w:t>
            </w:r>
          </w:p>
          <w:p w14:paraId="1BDC81C8" w14:textId="77777777" w:rsidR="00CE68CA" w:rsidRPr="009D3EEA" w:rsidRDefault="00CE68CA" w:rsidP="00CE68CA">
            <w:pPr>
              <w:spacing w:beforeLines="10" w:before="29" w:line="220" w:lineRule="exact"/>
              <w:ind w:firstLineChars="100" w:firstLine="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●一般施設にかかる施設カルテを整備</w:t>
            </w:r>
          </w:p>
          <w:p w14:paraId="756B8D53" w14:textId="7D6E94B1"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市民利用施設の受益と負担の適正化〔</w:t>
            </w:r>
            <w:r w:rsidR="008A1C07" w:rsidRPr="009D3EEA">
              <w:rPr>
                <w:rFonts w:ascii="メイリオ" w:eastAsia="メイリオ" w:hAnsi="メイリオ" w:cs="メイリオ" w:hint="eastAsia"/>
                <w:b/>
                <w:spacing w:val="-6"/>
                <w:sz w:val="22"/>
                <w:szCs w:val="24"/>
              </w:rPr>
              <w:t>p24</w:t>
            </w:r>
            <w:r w:rsidRPr="009D3EEA">
              <w:rPr>
                <w:rFonts w:ascii="メイリオ" w:eastAsia="メイリオ" w:hAnsi="メイリオ" w:cs="メイリオ" w:hint="eastAsia"/>
                <w:b/>
                <w:spacing w:val="-6"/>
                <w:sz w:val="22"/>
                <w:szCs w:val="24"/>
              </w:rPr>
              <w:t>〕</w:t>
            </w:r>
          </w:p>
          <w:p w14:paraId="3A19A7C8" w14:textId="77777777"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b/>
                <w:spacing w:val="-6"/>
                <w:sz w:val="22"/>
                <w:szCs w:val="24"/>
                <w:bdr w:val="single" w:sz="4" w:space="0" w:color="auto"/>
              </w:rPr>
            </w:pPr>
            <w:r w:rsidRPr="009D3EEA">
              <w:rPr>
                <w:rFonts w:ascii="メイリオ" w:eastAsia="メイリオ" w:hAnsi="メイリオ" w:cs="メイリオ" w:hint="eastAsia"/>
                <w:spacing w:val="-6"/>
                <w:sz w:val="22"/>
                <w:szCs w:val="24"/>
              </w:rPr>
              <w:t>●30・元年度に指定管理期間が終了する施設 計82施設で点検・精査を実施し、結果を公表</w:t>
            </w:r>
          </w:p>
        </w:tc>
        <w:tc>
          <w:tcPr>
            <w:tcW w:w="9072" w:type="dxa"/>
            <w:tcBorders>
              <w:bottom w:val="single" w:sz="4" w:space="0" w:color="auto"/>
              <w:right w:val="single" w:sz="4" w:space="0" w:color="auto"/>
            </w:tcBorders>
          </w:tcPr>
          <w:p w14:paraId="4CD330A8" w14:textId="5F91AD22"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多様な納税環境の整備〔p10〕</w:t>
            </w:r>
          </w:p>
          <w:p w14:paraId="5CFE6F9A" w14:textId="77777777"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kern w:val="0"/>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Web口座振替受付サービスの利用件数：目標5,</w:t>
            </w:r>
            <w:r w:rsidRPr="009D3EEA">
              <w:rPr>
                <w:rFonts w:ascii="メイリオ" w:eastAsia="メイリオ" w:hAnsi="メイリオ" w:cs="メイリオ"/>
                <w:kern w:val="0"/>
                <w:sz w:val="22"/>
                <w:szCs w:val="24"/>
              </w:rPr>
              <w:t>000</w:t>
            </w:r>
            <w:r w:rsidRPr="009D3EEA">
              <w:rPr>
                <w:rFonts w:ascii="メイリオ" w:eastAsia="メイリオ" w:hAnsi="メイリオ" w:cs="メイリオ" w:hint="eastAsia"/>
                <w:kern w:val="0"/>
                <w:sz w:val="22"/>
                <w:szCs w:val="24"/>
              </w:rPr>
              <w:t>件 実績4,</w:t>
            </w:r>
            <w:r w:rsidRPr="009D3EEA">
              <w:rPr>
                <w:rFonts w:ascii="メイリオ" w:eastAsia="メイリオ" w:hAnsi="メイリオ" w:cs="メイリオ"/>
                <w:kern w:val="0"/>
                <w:sz w:val="22"/>
                <w:szCs w:val="24"/>
              </w:rPr>
              <w:t>845</w:t>
            </w:r>
            <w:r w:rsidRPr="009D3EEA">
              <w:rPr>
                <w:rFonts w:ascii="メイリオ" w:eastAsia="メイリオ" w:hAnsi="メイリオ" w:cs="メイリオ" w:hint="eastAsia"/>
                <w:kern w:val="0"/>
                <w:sz w:val="22"/>
                <w:szCs w:val="24"/>
              </w:rPr>
              <w:t>件</w:t>
            </w:r>
          </w:p>
          <w:p w14:paraId="280C473B" w14:textId="77777777" w:rsidR="00CE68CA" w:rsidRPr="009D3EEA" w:rsidRDefault="00CE68CA" w:rsidP="00CE68CA">
            <w:pPr>
              <w:spacing w:beforeLines="10" w:before="29" w:line="220" w:lineRule="exact"/>
              <w:ind w:leftChars="200" w:left="62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⇒固定資産税及び市・府民税の納税通知書等への勧奨チラシ同封を継続していく</w:t>
            </w:r>
          </w:p>
          <w:p w14:paraId="7A156591" w14:textId="17FC2BA3" w:rsidR="00CE68CA" w:rsidRPr="009D3EEA" w:rsidRDefault="00CE68CA" w:rsidP="00CE68CA">
            <w:pPr>
              <w:spacing w:beforeLines="10" w:before="29" w:line="220" w:lineRule="exact"/>
              <w:ind w:left="520" w:hangingChars="250" w:hanging="520"/>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人事・給与制度の見直し〔p18〕</w:t>
            </w:r>
          </w:p>
          <w:p w14:paraId="21E6624A" w14:textId="77777777"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●市長部局の職員数の削減：目標27年10月比▲750人　実績▲723人</w:t>
            </w:r>
          </w:p>
          <w:p w14:paraId="1E55790B" w14:textId="0894D824" w:rsidR="00CE68CA" w:rsidRPr="009D3EEA" w:rsidRDefault="00CE68CA" w:rsidP="00CE68CA">
            <w:pPr>
              <w:spacing w:beforeLines="10" w:before="29" w:line="220" w:lineRule="exact"/>
              <w:ind w:leftChars="200" w:left="62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00BA57CF" w:rsidRPr="00C05591">
              <w:rPr>
                <w:rFonts w:ascii="メイリオ" w:eastAsia="メイリオ" w:hAnsi="メイリオ" w:cs="メイリオ" w:hint="eastAsia"/>
                <w:spacing w:val="2"/>
                <w:w w:val="95"/>
                <w:kern w:val="0"/>
                <w:sz w:val="22"/>
                <w:szCs w:val="24"/>
                <w:fitText w:val="8343" w:id="2016069890"/>
              </w:rPr>
              <w:t>2年度に向けた要員・</w:t>
            </w:r>
            <w:r w:rsidRPr="00C05591">
              <w:rPr>
                <w:rFonts w:ascii="メイリオ" w:eastAsia="メイリオ" w:hAnsi="メイリオ" w:cs="メイリオ" w:hint="eastAsia"/>
                <w:spacing w:val="2"/>
                <w:w w:val="95"/>
                <w:kern w:val="0"/>
                <w:sz w:val="22"/>
                <w:szCs w:val="24"/>
                <w:fitText w:val="8343" w:id="2016069890"/>
              </w:rPr>
              <w:t>組織管理の方向性を決定し、適切に人員マネジメントを行ってい</w:t>
            </w:r>
            <w:r w:rsidRPr="00C05591">
              <w:rPr>
                <w:rFonts w:ascii="メイリオ" w:eastAsia="メイリオ" w:hAnsi="メイリオ" w:cs="メイリオ" w:hint="eastAsia"/>
                <w:spacing w:val="-32"/>
                <w:w w:val="95"/>
                <w:kern w:val="0"/>
                <w:sz w:val="22"/>
                <w:szCs w:val="24"/>
                <w:fitText w:val="8343" w:id="2016069890"/>
              </w:rPr>
              <w:t>く</w:t>
            </w:r>
          </w:p>
          <w:p w14:paraId="50114B66" w14:textId="60C3D0A0" w:rsidR="00CE68CA" w:rsidRPr="009D3EEA" w:rsidRDefault="00CE68CA" w:rsidP="00CE68CA">
            <w:pPr>
              <w:spacing w:beforeLines="10" w:before="29" w:line="220" w:lineRule="exact"/>
              <w:rPr>
                <w:rFonts w:ascii="メイリオ" w:eastAsia="メイリオ" w:hAnsi="メイリオ" w:cs="メイリオ"/>
                <w:b/>
                <w:spacing w:val="-6"/>
                <w:sz w:val="22"/>
                <w:szCs w:val="18"/>
              </w:rPr>
            </w:pPr>
            <w:r w:rsidRPr="009D3EEA">
              <w:rPr>
                <w:rFonts w:ascii="メイリオ" w:eastAsia="メイリオ" w:hAnsi="メイリオ" w:cs="メイリオ" w:hint="eastAsia"/>
                <w:b/>
                <w:spacing w:val="-6"/>
                <w:sz w:val="22"/>
                <w:szCs w:val="18"/>
              </w:rPr>
              <w:t>迅速な災害対応ができるリスク管理〔p2</w:t>
            </w:r>
            <w:r w:rsidR="008A1C07" w:rsidRPr="009D3EEA">
              <w:rPr>
                <w:rFonts w:ascii="メイリオ" w:eastAsia="メイリオ" w:hAnsi="メイリオ" w:cs="メイリオ"/>
                <w:b/>
                <w:spacing w:val="-6"/>
                <w:sz w:val="22"/>
                <w:szCs w:val="18"/>
              </w:rPr>
              <w:t>2</w:t>
            </w:r>
            <w:r w:rsidRPr="009D3EEA">
              <w:rPr>
                <w:rFonts w:ascii="メイリオ" w:eastAsia="メイリオ" w:hAnsi="メイリオ" w:cs="メイリオ" w:hint="eastAsia"/>
                <w:b/>
                <w:spacing w:val="-6"/>
                <w:sz w:val="22"/>
                <w:szCs w:val="18"/>
              </w:rPr>
              <w:t>〕</w:t>
            </w:r>
          </w:p>
          <w:p w14:paraId="42866EEE" w14:textId="77777777"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kern w:val="0"/>
                <w:sz w:val="22"/>
                <w:szCs w:val="18"/>
              </w:rPr>
            </w:pPr>
            <w:r w:rsidRPr="009D3EEA">
              <w:rPr>
                <w:rFonts w:ascii="メイリオ" w:eastAsia="メイリオ" w:hAnsi="メイリオ" w:cs="メイリオ" w:hint="eastAsia"/>
                <w:spacing w:val="-6"/>
                <w:sz w:val="22"/>
                <w:szCs w:val="18"/>
              </w:rPr>
              <w:t>●</w:t>
            </w:r>
            <w:r w:rsidRPr="00C05591">
              <w:rPr>
                <w:rFonts w:ascii="メイリオ" w:eastAsia="メイリオ" w:hAnsi="メイリオ" w:cs="メイリオ" w:hint="eastAsia"/>
                <w:spacing w:val="2"/>
                <w:kern w:val="0"/>
                <w:sz w:val="22"/>
                <w:szCs w:val="18"/>
                <w:fitText w:val="8509" w:id="2014041089"/>
              </w:rPr>
              <w:t>業務実施方法を示したマニュアルを作成した所属の割合：目標 100％ 実績 局59</w:t>
            </w:r>
            <w:r w:rsidRPr="00C05591">
              <w:rPr>
                <w:rFonts w:ascii="メイリオ" w:eastAsia="メイリオ" w:hAnsi="メイリオ" w:cs="メイリオ" w:hint="eastAsia"/>
                <w:spacing w:val="14"/>
                <w:kern w:val="0"/>
                <w:sz w:val="22"/>
                <w:szCs w:val="18"/>
                <w:fitText w:val="8509" w:id="2014041089"/>
              </w:rPr>
              <w:t>％</w:t>
            </w:r>
          </w:p>
          <w:p w14:paraId="3A5A895C" w14:textId="77777777" w:rsidR="00CE68CA" w:rsidRPr="009D3EEA" w:rsidRDefault="00CE68CA" w:rsidP="00CE68CA">
            <w:pPr>
              <w:spacing w:beforeLines="10" w:before="29" w:line="220" w:lineRule="exact"/>
              <w:ind w:leftChars="200" w:left="628" w:hangingChars="100" w:hanging="208"/>
              <w:rPr>
                <w:rFonts w:ascii="メイリオ" w:eastAsia="メイリオ" w:hAnsi="メイリオ" w:cs="メイリオ"/>
                <w:spacing w:val="-6"/>
                <w:sz w:val="22"/>
                <w:szCs w:val="18"/>
              </w:rPr>
            </w:pPr>
            <w:r w:rsidRPr="009D3EEA">
              <w:rPr>
                <w:rFonts w:ascii="メイリオ" w:eastAsia="メイリオ" w:hAnsi="メイリオ" w:cs="メイリオ" w:hint="eastAsia"/>
                <w:spacing w:val="-6"/>
                <w:sz w:val="22"/>
                <w:szCs w:val="18"/>
              </w:rPr>
              <w:t>⇒</w:t>
            </w:r>
            <w:r w:rsidRPr="009D3EEA">
              <w:rPr>
                <w:rFonts w:ascii="メイリオ" w:eastAsia="メイリオ" w:hAnsi="メイリオ" w:cs="メイリオ" w:hint="eastAsia"/>
                <w:kern w:val="0"/>
                <w:sz w:val="22"/>
                <w:szCs w:val="18"/>
              </w:rPr>
              <w:t>代替施設の選定、マニュアルの作成に関する整理した考え方を基に全所属でのマニュアルの整備をめざす</w:t>
            </w:r>
          </w:p>
          <w:p w14:paraId="3E5473A7" w14:textId="77777777"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kern w:val="0"/>
                <w:sz w:val="22"/>
                <w:szCs w:val="18"/>
              </w:rPr>
            </w:pPr>
            <w:r w:rsidRPr="009D3EEA">
              <w:rPr>
                <w:rFonts w:ascii="メイリオ" w:eastAsia="メイリオ" w:hAnsi="メイリオ" w:cs="メイリオ" w:hint="eastAsia"/>
                <w:spacing w:val="-6"/>
                <w:sz w:val="22"/>
                <w:szCs w:val="18"/>
              </w:rPr>
              <w:t>●訓練等により</w:t>
            </w:r>
            <w:r w:rsidRPr="009D3EEA">
              <w:rPr>
                <w:rFonts w:ascii="メイリオ" w:eastAsia="メイリオ" w:hAnsi="メイリオ" w:cs="メイリオ" w:hint="eastAsia"/>
                <w:kern w:val="0"/>
                <w:sz w:val="22"/>
                <w:szCs w:val="18"/>
              </w:rPr>
              <w:t>所属業務詳細一覧等の検証をした所属の割合：目標100％ 実績0％</w:t>
            </w:r>
          </w:p>
          <w:p w14:paraId="7B7B36B1" w14:textId="48E5905B" w:rsidR="00CE68CA" w:rsidRPr="009D3EEA" w:rsidRDefault="00CE68CA" w:rsidP="00CE68CA">
            <w:pPr>
              <w:spacing w:beforeLines="10" w:before="29" w:line="220" w:lineRule="exact"/>
              <w:ind w:leftChars="200" w:left="628" w:hangingChars="100" w:hanging="208"/>
              <w:rPr>
                <w:rFonts w:ascii="メイリオ" w:eastAsia="メイリオ" w:hAnsi="メイリオ" w:cs="メイリオ"/>
                <w:b/>
                <w:spacing w:val="-6"/>
                <w:sz w:val="22"/>
                <w:szCs w:val="15"/>
                <w:bdr w:val="single" w:sz="4" w:space="0" w:color="auto"/>
              </w:rPr>
            </w:pPr>
            <w:r w:rsidRPr="009D3EEA">
              <w:rPr>
                <w:rFonts w:ascii="メイリオ" w:eastAsia="メイリオ" w:hAnsi="メイリオ" w:cs="メイリオ" w:hint="eastAsia"/>
                <w:spacing w:val="-6"/>
                <w:sz w:val="22"/>
                <w:szCs w:val="18"/>
              </w:rPr>
              <w:t>⇒更新したＢＣＰを踏まえ、各所属が訓練を実施できるよう取組を進める</w:t>
            </w:r>
          </w:p>
        </w:tc>
      </w:tr>
      <w:tr w:rsidR="00CE68CA" w:rsidRPr="00087C8A" w14:paraId="194E96F6" w14:textId="77777777" w:rsidTr="00525126">
        <w:trPr>
          <w:cantSplit/>
          <w:trHeight w:val="283"/>
        </w:trPr>
        <w:tc>
          <w:tcPr>
            <w:tcW w:w="363" w:type="dxa"/>
            <w:tcBorders>
              <w:bottom w:val="nil"/>
            </w:tcBorders>
            <w:shd w:val="clear" w:color="auto" w:fill="B6DDE8" w:themeFill="accent5" w:themeFillTint="66"/>
            <w:vAlign w:val="center"/>
          </w:tcPr>
          <w:p w14:paraId="0A34E39D" w14:textId="77777777" w:rsidR="00CE68CA" w:rsidRPr="00087C8A" w:rsidRDefault="00CE68CA" w:rsidP="00CE68CA">
            <w:pPr>
              <w:spacing w:line="240" w:lineRule="exact"/>
              <w:rPr>
                <w:rFonts w:ascii="メイリオ" w:eastAsia="メイリオ" w:hAnsi="メイリオ" w:cs="メイリオ"/>
                <w:b/>
                <w:sz w:val="24"/>
                <w:szCs w:val="20"/>
              </w:rPr>
            </w:pPr>
            <w:r w:rsidRPr="00087C8A">
              <w:rPr>
                <w:rFonts w:ascii="メイリオ" w:eastAsia="メイリオ" w:hAnsi="メイリオ" w:cs="メイリオ" w:hint="eastAsia"/>
                <w:b/>
                <w:sz w:val="24"/>
                <w:szCs w:val="20"/>
              </w:rPr>
              <w:t>２</w:t>
            </w:r>
          </w:p>
        </w:tc>
        <w:tc>
          <w:tcPr>
            <w:tcW w:w="12758" w:type="dxa"/>
            <w:gridSpan w:val="3"/>
            <w:tcBorders>
              <w:right w:val="dotted" w:sz="4" w:space="0" w:color="auto"/>
            </w:tcBorders>
            <w:vAlign w:val="center"/>
          </w:tcPr>
          <w:p w14:paraId="2A0CA872" w14:textId="77777777" w:rsidR="00CE68CA" w:rsidRPr="00087C8A" w:rsidRDefault="00CE68CA" w:rsidP="00CE68CA">
            <w:pPr>
              <w:spacing w:beforeLines="10" w:before="29" w:line="220" w:lineRule="exact"/>
              <w:rPr>
                <w:rFonts w:ascii="メイリオ" w:eastAsia="メイリオ" w:hAnsi="メイリオ" w:cs="メイリオ"/>
                <w:b/>
                <w:spacing w:val="-6"/>
                <w:sz w:val="24"/>
                <w:szCs w:val="24"/>
                <w:bdr w:val="single" w:sz="4" w:space="0" w:color="auto"/>
              </w:rPr>
            </w:pPr>
            <w:r w:rsidRPr="00087C8A">
              <w:rPr>
                <w:rFonts w:ascii="メイリオ" w:eastAsia="メイリオ" w:hAnsi="メイリオ" w:cs="メイリオ" w:hint="eastAsia"/>
                <w:b/>
                <w:kern w:val="0"/>
                <w:sz w:val="24"/>
                <w:szCs w:val="24"/>
                <w:bdr w:val="single" w:sz="4" w:space="0" w:color="auto"/>
                <w:fitText w:val="480" w:id="1454591233"/>
              </w:rPr>
              <w:t>達成</w:t>
            </w:r>
            <w:r w:rsidRPr="00087C8A">
              <w:rPr>
                <w:rFonts w:ascii="メイリオ" w:eastAsia="メイリオ" w:hAnsi="メイリオ" w:cs="メイリオ" w:hint="eastAsia"/>
                <w:b/>
                <w:spacing w:val="-6"/>
                <w:sz w:val="24"/>
                <w:szCs w:val="24"/>
                <w:bdr w:val="single" w:sz="4" w:space="0" w:color="auto"/>
              </w:rPr>
              <w:t>：8件</w:t>
            </w:r>
          </w:p>
        </w:tc>
        <w:tc>
          <w:tcPr>
            <w:tcW w:w="9072" w:type="dxa"/>
            <w:tcBorders>
              <w:right w:val="single" w:sz="4" w:space="0" w:color="auto"/>
            </w:tcBorders>
            <w:vAlign w:val="center"/>
          </w:tcPr>
          <w:p w14:paraId="42A6EFE9" w14:textId="77777777" w:rsidR="00CE68CA" w:rsidRPr="00087C8A" w:rsidRDefault="00CE68CA" w:rsidP="00CE68CA">
            <w:pPr>
              <w:spacing w:beforeLines="10" w:before="29" w:line="220" w:lineRule="exact"/>
              <w:rPr>
                <w:rFonts w:ascii="メイリオ" w:eastAsia="メイリオ" w:hAnsi="メイリオ" w:cs="メイリオ"/>
                <w:sz w:val="24"/>
                <w:szCs w:val="24"/>
              </w:rPr>
            </w:pPr>
            <w:r w:rsidRPr="00087C8A">
              <w:rPr>
                <w:rFonts w:ascii="メイリオ" w:eastAsia="メイリオ" w:hAnsi="メイリオ" w:cs="メイリオ" w:hint="eastAsia"/>
                <w:b/>
                <w:spacing w:val="-6"/>
                <w:sz w:val="24"/>
                <w:szCs w:val="24"/>
                <w:bdr w:val="single" w:sz="4" w:space="0" w:color="auto"/>
              </w:rPr>
              <w:t>未達成：５件</w:t>
            </w:r>
          </w:p>
        </w:tc>
      </w:tr>
      <w:tr w:rsidR="00CE68CA" w:rsidRPr="00087C8A" w14:paraId="0E7D684C" w14:textId="77777777" w:rsidTr="00525126">
        <w:trPr>
          <w:cantSplit/>
          <w:trHeight w:val="1814"/>
        </w:trPr>
        <w:tc>
          <w:tcPr>
            <w:tcW w:w="363" w:type="dxa"/>
            <w:tcBorders>
              <w:top w:val="nil"/>
            </w:tcBorders>
            <w:shd w:val="clear" w:color="auto" w:fill="B6DDE8" w:themeFill="accent5" w:themeFillTint="66"/>
            <w:textDirection w:val="tbRlV"/>
            <w:vAlign w:val="center"/>
          </w:tcPr>
          <w:p w14:paraId="7702229F" w14:textId="77777777" w:rsidR="00CE68CA" w:rsidRPr="00087C8A" w:rsidRDefault="00CE68CA" w:rsidP="00CE68CA">
            <w:pPr>
              <w:spacing w:line="240" w:lineRule="exact"/>
              <w:ind w:left="113" w:right="113"/>
              <w:jc w:val="left"/>
              <w:rPr>
                <w:rFonts w:ascii="メイリオ" w:eastAsia="メイリオ" w:hAnsi="メイリオ" w:cs="メイリオ"/>
                <w:b/>
                <w:sz w:val="24"/>
                <w:szCs w:val="20"/>
              </w:rPr>
            </w:pPr>
            <w:r w:rsidRPr="00087C8A">
              <w:rPr>
                <w:rFonts w:ascii="メイリオ" w:eastAsia="メイリオ" w:hAnsi="メイリオ" w:cs="メイリオ" w:hint="eastAsia"/>
                <w:b/>
                <w:sz w:val="24"/>
                <w:szCs w:val="20"/>
              </w:rPr>
              <w:t>官民連携の推進</w:t>
            </w:r>
          </w:p>
        </w:tc>
        <w:tc>
          <w:tcPr>
            <w:tcW w:w="6379" w:type="dxa"/>
            <w:gridSpan w:val="2"/>
            <w:tcBorders>
              <w:top w:val="single" w:sz="4" w:space="0" w:color="auto"/>
              <w:bottom w:val="single" w:sz="4" w:space="0" w:color="auto"/>
              <w:right w:val="dashed" w:sz="4" w:space="0" w:color="auto"/>
            </w:tcBorders>
          </w:tcPr>
          <w:p w14:paraId="27F72400" w14:textId="2DF87571"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地下鉄〔p2</w:t>
            </w:r>
            <w:r w:rsidR="008A1C07" w:rsidRPr="009D3EEA">
              <w:rPr>
                <w:rFonts w:ascii="メイリオ" w:eastAsia="メイリオ" w:hAnsi="メイリオ" w:cs="メイリオ"/>
                <w:b/>
                <w:spacing w:val="-6"/>
                <w:sz w:val="22"/>
                <w:szCs w:val="24"/>
              </w:rPr>
              <w:t>5</w:t>
            </w:r>
            <w:r w:rsidRPr="009D3EEA">
              <w:rPr>
                <w:rFonts w:ascii="メイリオ" w:eastAsia="メイリオ" w:hAnsi="メイリオ" w:cs="メイリオ" w:hint="eastAsia"/>
                <w:b/>
                <w:spacing w:val="-6"/>
                <w:sz w:val="22"/>
                <w:szCs w:val="24"/>
              </w:rPr>
              <w:t>〕</w:t>
            </w:r>
          </w:p>
          <w:p w14:paraId="4F2CDFC0" w14:textId="77777777" w:rsidR="00CE68CA" w:rsidRPr="009D3EEA" w:rsidRDefault="00CE68CA" w:rsidP="00CE68CA">
            <w:pPr>
              <w:spacing w:beforeLines="20" w:before="58"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●大阪市高速電気軌道株式会社（Osaka Metro）への地下鉄事業の引継を実施</w:t>
            </w:r>
          </w:p>
          <w:p w14:paraId="0790BB18" w14:textId="2E514D9A" w:rsidR="00CE68CA" w:rsidRPr="009D3EEA" w:rsidRDefault="00CE68CA" w:rsidP="00CE68CA">
            <w:pPr>
              <w:spacing w:beforeLines="20" w:before="58" w:line="220" w:lineRule="exact"/>
              <w:rPr>
                <w:rFonts w:ascii="メイリオ" w:eastAsia="メイリオ" w:hAnsi="メイリオ" w:cs="メイリオ"/>
                <w:spacing w:val="-6"/>
                <w:sz w:val="22"/>
                <w:szCs w:val="24"/>
              </w:rPr>
            </w:pPr>
            <w:r w:rsidRPr="009D3EEA">
              <w:rPr>
                <w:rFonts w:ascii="メイリオ" w:eastAsia="メイリオ" w:hAnsi="メイリオ" w:cs="メイリオ" w:hint="eastAsia"/>
                <w:b/>
                <w:spacing w:val="-6"/>
                <w:sz w:val="22"/>
                <w:szCs w:val="24"/>
              </w:rPr>
              <w:t>バス〔p2</w:t>
            </w:r>
            <w:r w:rsidR="008A1C07" w:rsidRPr="009D3EEA">
              <w:rPr>
                <w:rFonts w:ascii="メイリオ" w:eastAsia="メイリオ" w:hAnsi="メイリオ" w:cs="メイリオ"/>
                <w:b/>
                <w:spacing w:val="-6"/>
                <w:sz w:val="22"/>
                <w:szCs w:val="24"/>
              </w:rPr>
              <w:t>5</w:t>
            </w:r>
            <w:r w:rsidRPr="009D3EEA">
              <w:rPr>
                <w:rFonts w:ascii="メイリオ" w:eastAsia="メイリオ" w:hAnsi="メイリオ" w:cs="メイリオ" w:hint="eastAsia"/>
                <w:b/>
                <w:spacing w:val="-6"/>
                <w:sz w:val="22"/>
                <w:szCs w:val="24"/>
              </w:rPr>
              <w:t>〕</w:t>
            </w:r>
          </w:p>
          <w:p w14:paraId="5666423D" w14:textId="77777777" w:rsidR="00CE68CA" w:rsidRPr="009D3EEA" w:rsidRDefault="00CE68CA" w:rsidP="00CE68CA">
            <w:pPr>
              <w:spacing w:beforeLines="20" w:before="58" w:line="220" w:lineRule="exact"/>
              <w:ind w:leftChars="100" w:left="418" w:hangingChars="100" w:hanging="208"/>
              <w:rPr>
                <w:rFonts w:ascii="メイリオ" w:eastAsia="メイリオ" w:hAnsi="メイリオ" w:cs="メイリオ"/>
                <w:b/>
                <w:spacing w:val="-6"/>
                <w:sz w:val="22"/>
                <w:szCs w:val="24"/>
              </w:rPr>
            </w:pPr>
            <w:r w:rsidRPr="009D3EEA">
              <w:rPr>
                <w:rFonts w:ascii="メイリオ" w:eastAsia="メイリオ" w:hAnsi="メイリオ" w:cs="メイリオ" w:hint="eastAsia"/>
                <w:spacing w:val="-6"/>
                <w:sz w:val="22"/>
                <w:szCs w:val="24"/>
              </w:rPr>
              <w:t>●</w:t>
            </w:r>
            <w:r w:rsidRPr="00B83BBC">
              <w:rPr>
                <w:rFonts w:ascii="メイリオ" w:eastAsia="メイリオ" w:hAnsi="メイリオ" w:cs="メイリオ" w:hint="eastAsia"/>
                <w:spacing w:val="4"/>
                <w:kern w:val="0"/>
                <w:sz w:val="22"/>
                <w:szCs w:val="24"/>
                <w:fitText w:val="5714" w:id="2014052609"/>
              </w:rPr>
              <w:t>大阪シティバス株式会社へのバス事業の一括譲渡を実</w:t>
            </w:r>
            <w:r w:rsidRPr="00B83BBC">
              <w:rPr>
                <w:rFonts w:ascii="メイリオ" w:eastAsia="メイリオ" w:hAnsi="メイリオ" w:cs="メイリオ" w:hint="eastAsia"/>
                <w:spacing w:val="11"/>
                <w:kern w:val="0"/>
                <w:sz w:val="22"/>
                <w:szCs w:val="24"/>
                <w:fitText w:val="5714" w:id="2014052609"/>
              </w:rPr>
              <w:t>施</w:t>
            </w:r>
          </w:p>
          <w:p w14:paraId="2C07F2AE" w14:textId="64AA7D03" w:rsidR="00CE68CA" w:rsidRPr="009D3EEA" w:rsidRDefault="00CE68CA" w:rsidP="00CE68CA">
            <w:pPr>
              <w:spacing w:beforeLines="20" w:before="58"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水道〔</w:t>
            </w:r>
            <w:r w:rsidR="008A1C07" w:rsidRPr="009D3EEA">
              <w:rPr>
                <w:rFonts w:ascii="メイリオ" w:eastAsia="メイリオ" w:hAnsi="メイリオ" w:cs="メイリオ" w:hint="eastAsia"/>
                <w:b/>
                <w:spacing w:val="-6"/>
                <w:sz w:val="22"/>
                <w:szCs w:val="24"/>
              </w:rPr>
              <w:t>p25</w:t>
            </w:r>
            <w:r w:rsidRPr="009D3EEA">
              <w:rPr>
                <w:rFonts w:ascii="メイリオ" w:eastAsia="メイリオ" w:hAnsi="メイリオ" w:cs="メイリオ" w:hint="eastAsia"/>
                <w:b/>
                <w:spacing w:val="-6"/>
                <w:sz w:val="22"/>
                <w:szCs w:val="24"/>
              </w:rPr>
              <w:t>〕</w:t>
            </w:r>
          </w:p>
          <w:p w14:paraId="47F5D2DB" w14:textId="77777777"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●「改正水道法の適用によるＰＦＩ管路更新事業と水道基盤強化方策について（素案）」を公表</w:t>
            </w:r>
          </w:p>
          <w:p w14:paraId="3CA6E6A3" w14:textId="14697204" w:rsidR="00CE68CA" w:rsidRPr="009D3EEA" w:rsidRDefault="00CE68CA" w:rsidP="00CE68CA">
            <w:pPr>
              <w:spacing w:beforeLines="10" w:before="29" w:line="220" w:lineRule="exact"/>
              <w:ind w:left="208" w:hangingChars="100" w:hanging="208"/>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保育所〔p2</w:t>
            </w:r>
            <w:r w:rsidR="008A1C07" w:rsidRPr="009D3EEA">
              <w:rPr>
                <w:rFonts w:ascii="メイリオ" w:eastAsia="メイリオ" w:hAnsi="メイリオ" w:cs="メイリオ"/>
                <w:b/>
                <w:spacing w:val="-6"/>
                <w:sz w:val="22"/>
                <w:szCs w:val="24"/>
              </w:rPr>
              <w:t>7</w:t>
            </w:r>
            <w:r w:rsidRPr="009D3EEA">
              <w:rPr>
                <w:rFonts w:ascii="メイリオ" w:eastAsia="メイリオ" w:hAnsi="メイリオ" w:cs="メイリオ" w:hint="eastAsia"/>
                <w:b/>
                <w:spacing w:val="-6"/>
                <w:sz w:val="22"/>
                <w:szCs w:val="24"/>
              </w:rPr>
              <w:t>〕</w:t>
            </w:r>
          </w:p>
          <w:p w14:paraId="76520EBE" w14:textId="77777777"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color w:val="000000" w:themeColor="text1"/>
                <w:kern w:val="0"/>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color w:val="000000" w:themeColor="text1"/>
                <w:kern w:val="0"/>
                <w:sz w:val="22"/>
                <w:szCs w:val="24"/>
              </w:rPr>
              <w:t>民間移管にかかる公募実施：目標「各年度の公立保育所数（30年４月１日現在94か所）の１割程度」実績9か所</w:t>
            </w:r>
          </w:p>
          <w:p w14:paraId="5341BEA0" w14:textId="54D1AAAF"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福祉施設〔p2</w:t>
            </w:r>
            <w:r w:rsidR="008A1C07" w:rsidRPr="009D3EEA">
              <w:rPr>
                <w:rFonts w:ascii="メイリオ" w:eastAsia="メイリオ" w:hAnsi="メイリオ" w:cs="メイリオ"/>
                <w:b/>
                <w:spacing w:val="-6"/>
                <w:sz w:val="22"/>
                <w:szCs w:val="24"/>
              </w:rPr>
              <w:t>8</w:t>
            </w:r>
            <w:r w:rsidRPr="009D3EEA">
              <w:rPr>
                <w:rFonts w:ascii="メイリオ" w:eastAsia="メイリオ" w:hAnsi="メイリオ" w:cs="メイリオ" w:hint="eastAsia"/>
                <w:b/>
                <w:spacing w:val="-6"/>
                <w:sz w:val="22"/>
                <w:szCs w:val="24"/>
              </w:rPr>
              <w:t>〕</w:t>
            </w:r>
          </w:p>
          <w:p w14:paraId="767FFEA5" w14:textId="635726BE" w:rsidR="00CE68CA" w:rsidRPr="009D3EEA" w:rsidRDefault="00CE68CA" w:rsidP="00CE68CA">
            <w:pPr>
              <w:spacing w:beforeLines="10" w:before="29" w:line="220" w:lineRule="exact"/>
              <w:ind w:firstLineChars="100" w:firstLine="208"/>
              <w:rPr>
                <w:rFonts w:ascii="メイリオ" w:eastAsia="メイリオ" w:hAnsi="メイリオ" w:cs="メイリオ"/>
                <w:b/>
                <w:spacing w:val="-6"/>
                <w:sz w:val="22"/>
                <w:szCs w:val="24"/>
              </w:rPr>
            </w:pPr>
            <w:r w:rsidRPr="009D3EEA">
              <w:rPr>
                <w:rFonts w:ascii="メイリオ" w:eastAsia="メイリオ" w:hAnsi="メイリオ" w:cs="メイリオ" w:hint="eastAsia"/>
                <w:spacing w:val="-6"/>
                <w:sz w:val="22"/>
                <w:szCs w:val="24"/>
              </w:rPr>
              <w:t>●３か所の施設を民間移管</w:t>
            </w:r>
          </w:p>
        </w:tc>
        <w:tc>
          <w:tcPr>
            <w:tcW w:w="6379" w:type="dxa"/>
            <w:tcBorders>
              <w:top w:val="nil"/>
              <w:left w:val="dashed" w:sz="4" w:space="0" w:color="auto"/>
              <w:right w:val="dotted" w:sz="4" w:space="0" w:color="auto"/>
            </w:tcBorders>
          </w:tcPr>
          <w:p w14:paraId="2758F55B" w14:textId="027FA44C"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博物館〔</w:t>
            </w:r>
            <w:r w:rsidR="002B334A" w:rsidRPr="009D3EEA">
              <w:rPr>
                <w:rFonts w:ascii="メイリオ" w:eastAsia="メイリオ" w:hAnsi="メイリオ" w:cs="メイリオ" w:hint="eastAsia"/>
                <w:b/>
                <w:spacing w:val="-6"/>
                <w:sz w:val="22"/>
                <w:szCs w:val="24"/>
              </w:rPr>
              <w:t>p</w:t>
            </w:r>
            <w:r w:rsidRPr="009D3EEA">
              <w:rPr>
                <w:rFonts w:ascii="メイリオ" w:eastAsia="メイリオ" w:hAnsi="メイリオ" w:cs="メイリオ" w:hint="eastAsia"/>
                <w:b/>
                <w:spacing w:val="-6"/>
                <w:sz w:val="22"/>
                <w:szCs w:val="24"/>
              </w:rPr>
              <w:t>2</w:t>
            </w:r>
            <w:r w:rsidR="008A1C07" w:rsidRPr="009D3EEA">
              <w:rPr>
                <w:rFonts w:ascii="メイリオ" w:eastAsia="メイリオ" w:hAnsi="メイリオ" w:cs="メイリオ"/>
                <w:b/>
                <w:spacing w:val="-6"/>
                <w:sz w:val="22"/>
                <w:szCs w:val="24"/>
              </w:rPr>
              <w:t>8</w:t>
            </w:r>
            <w:r w:rsidRPr="009D3EEA">
              <w:rPr>
                <w:rFonts w:ascii="メイリオ" w:eastAsia="メイリオ" w:hAnsi="メイリオ" w:cs="メイリオ" w:hint="eastAsia"/>
                <w:b/>
                <w:spacing w:val="-6"/>
                <w:sz w:val="22"/>
                <w:szCs w:val="24"/>
              </w:rPr>
              <w:t>〕</w:t>
            </w:r>
          </w:p>
          <w:p w14:paraId="1AC96FD0" w14:textId="77777777"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color w:val="000000" w:themeColor="text1"/>
                <w:spacing w:val="-6"/>
                <w:sz w:val="22"/>
                <w:szCs w:val="24"/>
              </w:rPr>
            </w:pPr>
            <w:r w:rsidRPr="009D3EEA">
              <w:rPr>
                <w:rFonts w:ascii="メイリオ" w:eastAsia="メイリオ" w:hAnsi="メイリオ" w:cs="メイリオ" w:hint="eastAsia"/>
                <w:color w:val="000000" w:themeColor="text1"/>
                <w:spacing w:val="-6"/>
                <w:sz w:val="22"/>
                <w:szCs w:val="24"/>
              </w:rPr>
              <w:t>●</w:t>
            </w:r>
            <w:r w:rsidRPr="00B83BBC">
              <w:rPr>
                <w:rFonts w:ascii="メイリオ" w:eastAsia="メイリオ" w:hAnsi="メイリオ" w:cs="メイリオ" w:hint="eastAsia"/>
                <w:color w:val="000000" w:themeColor="text1"/>
                <w:w w:val="96"/>
                <w:kern w:val="0"/>
                <w:sz w:val="22"/>
                <w:szCs w:val="24"/>
                <w:fitText w:val="5713" w:id="2014052608"/>
              </w:rPr>
              <w:t>総務省へ地方独立行政法人の設立認可を申請（設立認可済</w:t>
            </w:r>
            <w:r w:rsidRPr="00B83BBC">
              <w:rPr>
                <w:rFonts w:ascii="メイリオ" w:eastAsia="メイリオ" w:hAnsi="メイリオ" w:cs="メイリオ" w:hint="eastAsia"/>
                <w:color w:val="000000" w:themeColor="text1"/>
                <w:spacing w:val="6"/>
                <w:w w:val="96"/>
                <w:kern w:val="0"/>
                <w:sz w:val="22"/>
                <w:szCs w:val="24"/>
                <w:fitText w:val="5713" w:id="2014052608"/>
              </w:rPr>
              <w:t>）</w:t>
            </w:r>
          </w:p>
          <w:p w14:paraId="3CD34A8A" w14:textId="16B9A352" w:rsidR="00CE68CA" w:rsidRPr="009D3EEA" w:rsidRDefault="00CE68CA" w:rsidP="00CE68CA">
            <w:pPr>
              <w:spacing w:beforeLines="10" w:before="29" w:line="220" w:lineRule="exact"/>
              <w:rPr>
                <w:rFonts w:ascii="メイリオ" w:eastAsia="メイリオ" w:hAnsi="メイリオ" w:cs="メイリオ"/>
                <w:b/>
                <w:color w:val="000000" w:themeColor="text1"/>
                <w:spacing w:val="-6"/>
                <w:sz w:val="22"/>
                <w:szCs w:val="24"/>
              </w:rPr>
            </w:pPr>
            <w:r w:rsidRPr="009D3EEA">
              <w:rPr>
                <w:rFonts w:ascii="メイリオ" w:eastAsia="メイリオ" w:hAnsi="メイリオ" w:cs="メイリオ" w:hint="eastAsia"/>
                <w:b/>
                <w:color w:val="000000" w:themeColor="text1"/>
                <w:spacing w:val="-6"/>
                <w:sz w:val="22"/>
                <w:szCs w:val="24"/>
              </w:rPr>
              <w:t>市場〔</w:t>
            </w:r>
            <w:r w:rsidR="002B334A" w:rsidRPr="009D3EEA">
              <w:rPr>
                <w:rFonts w:ascii="メイリオ" w:eastAsia="メイリオ" w:hAnsi="メイリオ" w:cs="メイリオ" w:hint="eastAsia"/>
                <w:b/>
                <w:color w:val="000000" w:themeColor="text1"/>
                <w:spacing w:val="-6"/>
                <w:sz w:val="22"/>
                <w:szCs w:val="24"/>
              </w:rPr>
              <w:t>p</w:t>
            </w:r>
            <w:r w:rsidRPr="009D3EEA">
              <w:rPr>
                <w:rFonts w:ascii="メイリオ" w:eastAsia="メイリオ" w:hAnsi="メイリオ" w:cs="メイリオ" w:hint="eastAsia"/>
                <w:b/>
                <w:color w:val="000000" w:themeColor="text1"/>
                <w:spacing w:val="-6"/>
                <w:sz w:val="22"/>
                <w:szCs w:val="24"/>
              </w:rPr>
              <w:t>3</w:t>
            </w:r>
            <w:r w:rsidR="008A1C07" w:rsidRPr="009D3EEA">
              <w:rPr>
                <w:rFonts w:ascii="メイリオ" w:eastAsia="メイリオ" w:hAnsi="メイリオ" w:cs="メイリオ"/>
                <w:b/>
                <w:color w:val="000000" w:themeColor="text1"/>
                <w:spacing w:val="-6"/>
                <w:sz w:val="22"/>
                <w:szCs w:val="24"/>
              </w:rPr>
              <w:t>0</w:t>
            </w:r>
            <w:r w:rsidRPr="009D3EEA">
              <w:rPr>
                <w:rFonts w:ascii="メイリオ" w:eastAsia="メイリオ" w:hAnsi="メイリオ" w:cs="メイリオ" w:hint="eastAsia"/>
                <w:b/>
                <w:color w:val="000000" w:themeColor="text1"/>
                <w:spacing w:val="-6"/>
                <w:sz w:val="22"/>
                <w:szCs w:val="24"/>
              </w:rPr>
              <w:t>〕</w:t>
            </w:r>
          </w:p>
          <w:p w14:paraId="10DF7105" w14:textId="77777777"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●南港市場において、設備運転維持管理（３年間）を含めたデザイン・ビルド方式による発注に向けた入札を実施</w:t>
            </w:r>
          </w:p>
          <w:p w14:paraId="66FF7AF8" w14:textId="77777777" w:rsidR="00CE68CA" w:rsidRPr="009D3EEA" w:rsidRDefault="00CE68CA" w:rsidP="00CE68CA">
            <w:pPr>
              <w:spacing w:beforeLines="10" w:before="29" w:line="220" w:lineRule="exact"/>
              <w:ind w:leftChars="200" w:left="62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（⇒入札不調のため、実施設計と施工・維持管理の分離発注方式に変更し、30年度に実施設計委託業者を決定）</w:t>
            </w:r>
          </w:p>
          <w:p w14:paraId="721D7819" w14:textId="2DE482F1"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指定管理者制度の活用〔p3</w:t>
            </w:r>
            <w:r w:rsidR="008A1C07" w:rsidRPr="009D3EEA">
              <w:rPr>
                <w:rFonts w:ascii="メイリオ" w:eastAsia="メイリオ" w:hAnsi="メイリオ" w:cs="メイリオ"/>
                <w:b/>
                <w:spacing w:val="-6"/>
                <w:sz w:val="22"/>
                <w:szCs w:val="24"/>
              </w:rPr>
              <w:t>1</w:t>
            </w:r>
            <w:r w:rsidRPr="009D3EEA">
              <w:rPr>
                <w:rFonts w:ascii="メイリオ" w:eastAsia="メイリオ" w:hAnsi="メイリオ" w:cs="メイリオ" w:hint="eastAsia"/>
                <w:b/>
                <w:spacing w:val="-6"/>
                <w:sz w:val="22"/>
                <w:szCs w:val="24"/>
              </w:rPr>
              <w:t>〕</w:t>
            </w:r>
          </w:p>
          <w:p w14:paraId="6F954885" w14:textId="77777777" w:rsidR="00CE68CA" w:rsidRPr="009D3EEA" w:rsidRDefault="00CE68CA" w:rsidP="00CE68CA">
            <w:pPr>
              <w:spacing w:before="10" w:line="220" w:lineRule="exact"/>
              <w:ind w:leftChars="100" w:left="418" w:hangingChars="100" w:hanging="208"/>
              <w:rPr>
                <w:rFonts w:ascii="メイリオ" w:eastAsia="メイリオ" w:hAnsi="メイリオ" w:cs="メイリオ"/>
                <w:b/>
                <w:spacing w:val="-6"/>
                <w:sz w:val="22"/>
                <w:szCs w:val="24"/>
                <w:bdr w:val="single" w:sz="4" w:space="0" w:color="auto"/>
              </w:rPr>
            </w:pPr>
            <w:r w:rsidRPr="009D3EEA">
              <w:rPr>
                <w:rFonts w:ascii="メイリオ" w:eastAsia="メイリオ" w:hAnsi="メイリオ" w:cs="メイリオ" w:hint="eastAsia"/>
                <w:spacing w:val="-6"/>
                <w:sz w:val="22"/>
                <w:szCs w:val="24"/>
              </w:rPr>
              <w:t>●評価方法等に</w:t>
            </w:r>
            <w:r w:rsidRPr="009D3EEA">
              <w:rPr>
                <w:rFonts w:ascii="メイリオ" w:eastAsia="メイリオ" w:hAnsi="メイリオ" w:cs="メイリオ" w:hint="eastAsia"/>
                <w:sz w:val="22"/>
                <w:szCs w:val="24"/>
              </w:rPr>
              <w:t>関わる内容についての検討結果を土地活用等評価委員会の審議を経て取りまとめた</w:t>
            </w:r>
          </w:p>
        </w:tc>
        <w:tc>
          <w:tcPr>
            <w:tcW w:w="9072" w:type="dxa"/>
            <w:tcBorders>
              <w:top w:val="nil"/>
              <w:right w:val="single" w:sz="4" w:space="0" w:color="auto"/>
            </w:tcBorders>
          </w:tcPr>
          <w:p w14:paraId="70E0720C" w14:textId="66A6AD0D"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下水道〔p2</w:t>
            </w:r>
            <w:r w:rsidR="008A1C07" w:rsidRPr="009D3EEA">
              <w:rPr>
                <w:rFonts w:ascii="メイリオ" w:eastAsia="メイリオ" w:hAnsi="メイリオ" w:cs="メイリオ"/>
                <w:b/>
                <w:spacing w:val="-6"/>
                <w:sz w:val="22"/>
                <w:szCs w:val="24"/>
              </w:rPr>
              <w:t>6</w:t>
            </w:r>
            <w:r w:rsidRPr="009D3EEA">
              <w:rPr>
                <w:rFonts w:ascii="メイリオ" w:eastAsia="メイリオ" w:hAnsi="メイリオ" w:cs="メイリオ" w:hint="eastAsia"/>
                <w:b/>
                <w:spacing w:val="-6"/>
                <w:sz w:val="22"/>
                <w:szCs w:val="24"/>
              </w:rPr>
              <w:t>〕</w:t>
            </w:r>
          </w:p>
          <w:p w14:paraId="6D8434D6" w14:textId="77777777" w:rsidR="00CE68CA" w:rsidRPr="009D3EEA" w:rsidRDefault="00CE68CA" w:rsidP="00CE68CA">
            <w:pPr>
              <w:spacing w:beforeLines="10" w:before="29" w:line="220" w:lineRule="exact"/>
              <w:ind w:firstLineChars="100" w:firstLine="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●「事業スキーム案の策定」に至らず</w:t>
            </w:r>
          </w:p>
          <w:p w14:paraId="03EBE6F6" w14:textId="77777777" w:rsidR="00CE68CA" w:rsidRPr="009D3EEA" w:rsidRDefault="00CE68CA" w:rsidP="00CE68CA">
            <w:pPr>
              <w:spacing w:beforeLines="10" w:before="29" w:line="220" w:lineRule="exact"/>
              <w:ind w:leftChars="200" w:left="628" w:hangingChars="100" w:hanging="208"/>
              <w:rPr>
                <w:rFonts w:ascii="メイリオ" w:eastAsia="メイリオ" w:hAnsi="メイリオ" w:cs="メイリオ"/>
                <w:b/>
                <w:spacing w:val="-6"/>
                <w:sz w:val="22"/>
                <w:szCs w:val="24"/>
                <w:bdr w:val="single" w:sz="4" w:space="0" w:color="auto"/>
              </w:rPr>
            </w:pPr>
            <w:r w:rsidRPr="009D3EEA">
              <w:rPr>
                <w:rFonts w:ascii="メイリオ" w:eastAsia="メイリオ" w:hAnsi="メイリオ" w:cs="メイリオ" w:hint="eastAsia"/>
                <w:spacing w:val="-6"/>
                <w:sz w:val="22"/>
                <w:szCs w:val="24"/>
              </w:rPr>
              <w:t>⇒</w:t>
            </w:r>
            <w:r w:rsidRPr="00C05591">
              <w:rPr>
                <w:rFonts w:ascii="メイリオ" w:eastAsia="メイリオ" w:hAnsi="メイリオ" w:cs="メイリオ" w:hint="eastAsia"/>
                <w:spacing w:val="1"/>
                <w:w w:val="93"/>
                <w:kern w:val="0"/>
                <w:sz w:val="22"/>
                <w:szCs w:val="24"/>
                <w:fitText w:val="8208" w:id="2014044672"/>
              </w:rPr>
              <w:t>民間事業者との対話を深め、多様な民間活用手法を幅広く検討し、事業スキーム案を策</w:t>
            </w:r>
            <w:r w:rsidRPr="00C05591">
              <w:rPr>
                <w:rFonts w:ascii="メイリオ" w:eastAsia="メイリオ" w:hAnsi="メイリオ" w:cs="メイリオ" w:hint="eastAsia"/>
                <w:spacing w:val="-15"/>
                <w:w w:val="93"/>
                <w:kern w:val="0"/>
                <w:sz w:val="22"/>
                <w:szCs w:val="24"/>
                <w:fitText w:val="8208" w:id="2014044672"/>
              </w:rPr>
              <w:t>定</w:t>
            </w:r>
          </w:p>
          <w:p w14:paraId="0C083088" w14:textId="5DBFDBB2" w:rsidR="00CE68CA" w:rsidRPr="009D3EEA" w:rsidRDefault="00CE68CA" w:rsidP="00CE68CA">
            <w:pPr>
              <w:spacing w:beforeLines="20" w:before="58"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幼稚園〔p2</w:t>
            </w:r>
            <w:r w:rsidR="008A1C07" w:rsidRPr="009D3EEA">
              <w:rPr>
                <w:rFonts w:ascii="メイリオ" w:eastAsia="メイリオ" w:hAnsi="メイリオ" w:cs="メイリオ"/>
                <w:b/>
                <w:spacing w:val="-6"/>
                <w:sz w:val="22"/>
                <w:szCs w:val="24"/>
              </w:rPr>
              <w:t>6</w:t>
            </w:r>
            <w:r w:rsidRPr="009D3EEA">
              <w:rPr>
                <w:rFonts w:ascii="メイリオ" w:eastAsia="メイリオ" w:hAnsi="メイリオ" w:cs="メイリオ" w:hint="eastAsia"/>
                <w:b/>
                <w:spacing w:val="-6"/>
                <w:sz w:val="22"/>
                <w:szCs w:val="24"/>
              </w:rPr>
              <w:t>〕</w:t>
            </w:r>
          </w:p>
          <w:p w14:paraId="313A779F" w14:textId="77777777" w:rsidR="00CE68CA" w:rsidRPr="009D3EEA" w:rsidRDefault="00CE68CA" w:rsidP="00CE68CA">
            <w:pPr>
              <w:spacing w:beforeLines="10" w:before="29" w:line="220" w:lineRule="exact"/>
              <w:ind w:firstLineChars="100" w:firstLine="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●「個々の園の進め方の方針策定」に至らず</w:t>
            </w:r>
          </w:p>
          <w:p w14:paraId="2B0BDAAA" w14:textId="7373BA6D" w:rsidR="00CE68CA" w:rsidRPr="009D3EEA" w:rsidRDefault="00CE68CA" w:rsidP="00CE68CA">
            <w:pPr>
              <w:spacing w:beforeLines="10" w:before="29" w:line="220" w:lineRule="exact"/>
              <w:ind w:firstLineChars="200" w:firstLine="416"/>
              <w:rPr>
                <w:rFonts w:ascii="メイリオ" w:eastAsia="メイリオ" w:hAnsi="メイリオ" w:cs="メイリオ"/>
                <w:kern w:val="0"/>
                <w:sz w:val="22"/>
                <w:szCs w:val="24"/>
              </w:rPr>
            </w:pPr>
            <w:r w:rsidRPr="009D3EEA">
              <w:rPr>
                <w:rFonts w:ascii="メイリオ" w:eastAsia="メイリオ" w:hAnsi="メイリオ" w:cs="メイリオ" w:hint="eastAsia"/>
                <w:spacing w:val="-6"/>
                <w:sz w:val="22"/>
                <w:szCs w:val="24"/>
              </w:rPr>
              <w:t>⇒</w:t>
            </w:r>
            <w:r w:rsidR="008E1D62">
              <w:rPr>
                <w:rFonts w:ascii="メイリオ" w:eastAsia="メイリオ" w:hAnsi="メイリオ" w:cs="メイリオ" w:hint="eastAsia"/>
                <w:spacing w:val="-6"/>
                <w:sz w:val="22"/>
                <w:szCs w:val="24"/>
              </w:rPr>
              <w:t>個々の園の民営化の進め方の方針を策定し、</w:t>
            </w:r>
            <w:r w:rsidR="008E1D62" w:rsidRPr="009D3EEA">
              <w:rPr>
                <w:rFonts w:ascii="メイリオ" w:eastAsia="メイリオ" w:hAnsi="メイリオ" w:cs="メイリオ" w:hint="eastAsia"/>
                <w:kern w:val="0"/>
                <w:sz w:val="22"/>
                <w:szCs w:val="24"/>
              </w:rPr>
              <w:t>取組を進めていく</w:t>
            </w:r>
          </w:p>
          <w:p w14:paraId="00D085AD" w14:textId="624920B9"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一般廃棄物（収集輸送）〔p</w:t>
            </w:r>
            <w:r w:rsidR="008A1C07" w:rsidRPr="009D3EEA">
              <w:rPr>
                <w:rFonts w:ascii="メイリオ" w:eastAsia="メイリオ" w:hAnsi="メイリオ" w:cs="メイリオ"/>
                <w:b/>
                <w:spacing w:val="-6"/>
                <w:sz w:val="22"/>
                <w:szCs w:val="24"/>
              </w:rPr>
              <w:t>29</w:t>
            </w:r>
            <w:r w:rsidRPr="009D3EEA">
              <w:rPr>
                <w:rFonts w:ascii="メイリオ" w:eastAsia="メイリオ" w:hAnsi="メイリオ" w:cs="メイリオ" w:hint="eastAsia"/>
                <w:b/>
                <w:spacing w:val="-6"/>
                <w:sz w:val="22"/>
                <w:szCs w:val="24"/>
              </w:rPr>
              <w:t>〕</w:t>
            </w:r>
          </w:p>
          <w:p w14:paraId="5AA4F020" w14:textId="77777777"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kern w:val="0"/>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職員定数の削減：目標93名　実績</w:t>
            </w:r>
            <w:r w:rsidRPr="009D3EEA">
              <w:rPr>
                <w:rFonts w:ascii="メイリオ" w:eastAsia="メイリオ" w:hAnsi="メイリオ" w:cs="メイリオ"/>
                <w:kern w:val="0"/>
                <w:sz w:val="22"/>
                <w:szCs w:val="24"/>
              </w:rPr>
              <w:t>91</w:t>
            </w:r>
            <w:r w:rsidRPr="009D3EEA">
              <w:rPr>
                <w:rFonts w:ascii="メイリオ" w:eastAsia="メイリオ" w:hAnsi="メイリオ" w:cs="メイリオ" w:hint="eastAsia"/>
                <w:kern w:val="0"/>
                <w:sz w:val="22"/>
                <w:szCs w:val="24"/>
              </w:rPr>
              <w:t>名（29年度からの累積）</w:t>
            </w:r>
          </w:p>
          <w:p w14:paraId="049CD0E6" w14:textId="77777777" w:rsidR="00CE68CA" w:rsidRPr="009D3EEA" w:rsidRDefault="00CE68CA" w:rsidP="00CE68CA">
            <w:pPr>
              <w:spacing w:beforeLines="10" w:before="29" w:line="220" w:lineRule="exact"/>
              <w:ind w:leftChars="200" w:left="628" w:hangingChars="100" w:hanging="208"/>
              <w:rPr>
                <w:rFonts w:ascii="メイリオ" w:eastAsia="メイリオ" w:hAnsi="メイリオ" w:cs="メイリオ"/>
                <w:kern w:val="0"/>
                <w:sz w:val="22"/>
                <w:szCs w:val="24"/>
              </w:rPr>
            </w:pPr>
            <w:r w:rsidRPr="009D3EEA">
              <w:rPr>
                <w:rFonts w:ascii="メイリオ" w:eastAsia="メイリオ" w:hAnsi="メイリオ" w:cs="メイリオ" w:hint="eastAsia"/>
                <w:spacing w:val="-6"/>
                <w:sz w:val="22"/>
                <w:szCs w:val="24"/>
              </w:rPr>
              <w:t>⇒</w:t>
            </w:r>
            <w:r w:rsidRPr="00C05591">
              <w:rPr>
                <w:rFonts w:ascii="メイリオ" w:eastAsia="メイリオ" w:hAnsi="メイリオ" w:cs="メイリオ" w:hint="eastAsia"/>
                <w:spacing w:val="1"/>
                <w:w w:val="69"/>
                <w:kern w:val="0"/>
                <w:sz w:val="22"/>
                <w:szCs w:val="24"/>
                <w:fitText w:val="8305" w:id="2014044676"/>
              </w:rPr>
              <w:t>「家庭系ごみ収集輸送事業改革プラン」に掲げる目標は順調に推移（元年度目標の150名（累積）の削減は達成見込み</w:t>
            </w:r>
            <w:r w:rsidRPr="00C05591">
              <w:rPr>
                <w:rFonts w:ascii="メイリオ" w:eastAsia="メイリオ" w:hAnsi="メイリオ" w:cs="メイリオ" w:hint="eastAsia"/>
                <w:spacing w:val="-5"/>
                <w:w w:val="69"/>
                <w:kern w:val="0"/>
                <w:sz w:val="22"/>
                <w:szCs w:val="24"/>
                <w:fitText w:val="8305" w:id="2014044676"/>
              </w:rPr>
              <w:t>）</w:t>
            </w:r>
          </w:p>
          <w:p w14:paraId="0F06BB42" w14:textId="00122C50"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弘済院〔p</w:t>
            </w:r>
            <w:r w:rsidR="008A1C07" w:rsidRPr="009D3EEA">
              <w:rPr>
                <w:rFonts w:ascii="メイリオ" w:eastAsia="メイリオ" w:hAnsi="メイリオ" w:cs="メイリオ"/>
                <w:b/>
                <w:spacing w:val="-6"/>
                <w:sz w:val="22"/>
                <w:szCs w:val="24"/>
              </w:rPr>
              <w:t>29</w:t>
            </w:r>
            <w:r w:rsidRPr="009D3EEA">
              <w:rPr>
                <w:rFonts w:ascii="メイリオ" w:eastAsia="メイリオ" w:hAnsi="メイリオ" w:cs="メイリオ" w:hint="eastAsia"/>
                <w:b/>
                <w:spacing w:val="-6"/>
                <w:sz w:val="22"/>
                <w:szCs w:val="24"/>
              </w:rPr>
              <w:t>〕</w:t>
            </w:r>
          </w:p>
          <w:p w14:paraId="104A9331" w14:textId="77777777" w:rsidR="00CE68CA" w:rsidRPr="009D3EEA" w:rsidRDefault="00CE68CA" w:rsidP="00CE68CA">
            <w:pPr>
              <w:spacing w:beforeLines="10" w:before="29" w:line="220" w:lineRule="exact"/>
              <w:ind w:firstLineChars="100" w:firstLine="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「新病院等の基本構想、基本計画の策定」に至らず</w:t>
            </w:r>
          </w:p>
          <w:p w14:paraId="17FD8BD4" w14:textId="4065CDA9" w:rsidR="00CE68CA" w:rsidRPr="009D3EEA" w:rsidRDefault="00CE68CA" w:rsidP="00CE68CA">
            <w:pPr>
              <w:spacing w:beforeLines="10" w:before="29" w:line="220" w:lineRule="exact"/>
              <w:ind w:firstLineChars="200" w:firstLine="416"/>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00E97D72" w:rsidRPr="009D3EEA">
              <w:rPr>
                <w:rFonts w:ascii="メイリオ" w:eastAsia="メイリオ" w:hAnsi="メイリオ" w:cs="メイリオ" w:hint="eastAsia"/>
                <w:spacing w:val="-6"/>
                <w:sz w:val="22"/>
                <w:szCs w:val="24"/>
              </w:rPr>
              <w:t>元年度当初に</w:t>
            </w:r>
            <w:r w:rsidRPr="009D3EEA">
              <w:rPr>
                <w:rFonts w:ascii="メイリオ" w:eastAsia="メイリオ" w:hAnsi="メイリオ" w:cs="メイリオ" w:hint="eastAsia"/>
                <w:kern w:val="0"/>
                <w:sz w:val="22"/>
                <w:szCs w:val="24"/>
              </w:rPr>
              <w:t>策定し</w:t>
            </w:r>
            <w:r w:rsidR="009A33F2" w:rsidRPr="009D3EEA">
              <w:rPr>
                <w:rFonts w:ascii="メイリオ" w:eastAsia="メイリオ" w:hAnsi="メイリオ" w:cs="メイリオ" w:hint="eastAsia"/>
                <w:kern w:val="0"/>
                <w:sz w:val="22"/>
                <w:szCs w:val="24"/>
              </w:rPr>
              <w:t>ており</w:t>
            </w:r>
            <w:r w:rsidRPr="009D3EEA">
              <w:rPr>
                <w:rFonts w:ascii="メイリオ" w:eastAsia="メイリオ" w:hAnsi="メイリオ" w:cs="メイリオ" w:hint="eastAsia"/>
                <w:kern w:val="0"/>
                <w:sz w:val="22"/>
                <w:szCs w:val="24"/>
              </w:rPr>
              <w:t>、</w:t>
            </w:r>
            <w:r w:rsidR="00E97D72" w:rsidRPr="009D3EEA">
              <w:rPr>
                <w:rFonts w:ascii="メイリオ" w:eastAsia="メイリオ" w:hAnsi="メイリオ" w:cs="メイリオ" w:hint="eastAsia"/>
                <w:kern w:val="0"/>
                <w:sz w:val="22"/>
                <w:szCs w:val="24"/>
              </w:rPr>
              <w:t>基本構想を踏まえ、</w:t>
            </w:r>
            <w:r w:rsidRPr="009D3EEA">
              <w:rPr>
                <w:rFonts w:ascii="メイリオ" w:eastAsia="メイリオ" w:hAnsi="メイリオ" w:cs="メイリオ" w:hint="eastAsia"/>
                <w:kern w:val="0"/>
                <w:sz w:val="22"/>
                <w:szCs w:val="24"/>
              </w:rPr>
              <w:t>取組を進めていく</w:t>
            </w:r>
          </w:p>
          <w:p w14:paraId="74EA135D" w14:textId="6B196EDF"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ＰＰＰ／ＰＦＩの活用促進〔p3</w:t>
            </w:r>
            <w:r w:rsidR="008A1C07" w:rsidRPr="009D3EEA">
              <w:rPr>
                <w:rFonts w:ascii="メイリオ" w:eastAsia="メイリオ" w:hAnsi="メイリオ" w:cs="メイリオ"/>
                <w:b/>
                <w:spacing w:val="-6"/>
                <w:sz w:val="22"/>
                <w:szCs w:val="24"/>
              </w:rPr>
              <w:t>1</w:t>
            </w:r>
            <w:r w:rsidRPr="009D3EEA">
              <w:rPr>
                <w:rFonts w:ascii="メイリオ" w:eastAsia="メイリオ" w:hAnsi="メイリオ" w:cs="メイリオ" w:hint="eastAsia"/>
                <w:b/>
                <w:spacing w:val="-6"/>
                <w:sz w:val="22"/>
                <w:szCs w:val="24"/>
              </w:rPr>
              <w:t>〕</w:t>
            </w:r>
          </w:p>
          <w:p w14:paraId="52F5BE56" w14:textId="77777777"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kern w:val="0"/>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事業の企画を担当している職員のうち、事業手法としてＰＰＰ／ＰＦＩ手法を理解し積極的に検討しようとする職員の割合：目標60％ 実績53.</w:t>
            </w:r>
            <w:r w:rsidRPr="009D3EEA">
              <w:rPr>
                <w:rFonts w:ascii="メイリオ" w:eastAsia="メイリオ" w:hAnsi="メイリオ" w:cs="メイリオ"/>
                <w:kern w:val="0"/>
                <w:sz w:val="22"/>
                <w:szCs w:val="24"/>
              </w:rPr>
              <w:t>1</w:t>
            </w:r>
            <w:r w:rsidRPr="009D3EEA">
              <w:rPr>
                <w:rFonts w:ascii="メイリオ" w:eastAsia="メイリオ" w:hAnsi="メイリオ" w:cs="メイリオ" w:hint="eastAsia"/>
                <w:kern w:val="0"/>
                <w:sz w:val="22"/>
                <w:szCs w:val="24"/>
              </w:rPr>
              <w:t>％</w:t>
            </w:r>
          </w:p>
          <w:p w14:paraId="25782DAF" w14:textId="23296942" w:rsidR="00CE68CA" w:rsidRPr="009D3EEA" w:rsidRDefault="00CE68CA" w:rsidP="009A33F2">
            <w:pPr>
              <w:spacing w:beforeLines="10" w:before="29" w:line="220" w:lineRule="exact"/>
              <w:ind w:leftChars="200" w:left="628" w:hangingChars="100" w:hanging="208"/>
              <w:rPr>
                <w:rFonts w:ascii="メイリオ" w:eastAsia="メイリオ" w:hAnsi="メイリオ" w:cs="メイリオ"/>
                <w:b/>
                <w:spacing w:val="-6"/>
                <w:sz w:val="22"/>
                <w:szCs w:val="15"/>
                <w:bdr w:val="single" w:sz="4" w:space="0" w:color="auto"/>
              </w:rPr>
            </w:pPr>
            <w:r w:rsidRPr="009D3EEA">
              <w:rPr>
                <w:rFonts w:ascii="メイリオ" w:eastAsia="メイリオ" w:hAnsi="メイリオ" w:cs="メイリオ" w:hint="eastAsia"/>
                <w:spacing w:val="-6"/>
                <w:sz w:val="22"/>
                <w:szCs w:val="24"/>
              </w:rPr>
              <w:t>⇒</w:t>
            </w:r>
            <w:r w:rsidRPr="00C05591">
              <w:rPr>
                <w:rFonts w:ascii="メイリオ" w:eastAsia="メイリオ" w:hAnsi="メイリオ" w:cs="メイリオ" w:hint="eastAsia"/>
                <w:spacing w:val="2"/>
                <w:w w:val="73"/>
                <w:kern w:val="0"/>
                <w:sz w:val="22"/>
                <w:szCs w:val="24"/>
                <w:fitText w:val="8292" w:id="2016065538"/>
              </w:rPr>
              <w:t>各種研修等において、職員の理解度等に応じて</w:t>
            </w:r>
            <w:r w:rsidR="009A33F2" w:rsidRPr="00C05591">
              <w:rPr>
                <w:rFonts w:ascii="メイリオ" w:eastAsia="メイリオ" w:hAnsi="メイリオ" w:cs="メイリオ" w:hint="eastAsia"/>
                <w:spacing w:val="2"/>
                <w:w w:val="73"/>
                <w:kern w:val="0"/>
                <w:sz w:val="22"/>
                <w:szCs w:val="24"/>
                <w:fitText w:val="8292" w:id="2016065538"/>
              </w:rPr>
              <w:t>手法や内容を変えて</w:t>
            </w:r>
            <w:r w:rsidRPr="00C05591">
              <w:rPr>
                <w:rFonts w:ascii="メイリオ" w:eastAsia="メイリオ" w:hAnsi="メイリオ" w:cs="メイリオ" w:hint="eastAsia"/>
                <w:spacing w:val="2"/>
                <w:w w:val="73"/>
                <w:kern w:val="0"/>
                <w:sz w:val="22"/>
                <w:szCs w:val="24"/>
                <w:fitText w:val="8292" w:id="2016065538"/>
              </w:rPr>
              <w:t>アプローチするなど工夫した取組を進めてい</w:t>
            </w:r>
            <w:r w:rsidRPr="00C05591">
              <w:rPr>
                <w:rFonts w:ascii="メイリオ" w:eastAsia="メイリオ" w:hAnsi="メイリオ" w:cs="メイリオ" w:hint="eastAsia"/>
                <w:spacing w:val="-34"/>
                <w:w w:val="73"/>
                <w:kern w:val="0"/>
                <w:sz w:val="22"/>
                <w:szCs w:val="24"/>
                <w:fitText w:val="8292" w:id="2016065538"/>
              </w:rPr>
              <w:t>く</w:t>
            </w:r>
          </w:p>
        </w:tc>
      </w:tr>
      <w:tr w:rsidR="00CE68CA" w:rsidRPr="00087C8A" w14:paraId="310FF1AF" w14:textId="77777777" w:rsidTr="00525126">
        <w:trPr>
          <w:cantSplit/>
          <w:trHeight w:val="283"/>
        </w:trPr>
        <w:tc>
          <w:tcPr>
            <w:tcW w:w="363" w:type="dxa"/>
            <w:tcBorders>
              <w:bottom w:val="nil"/>
            </w:tcBorders>
            <w:shd w:val="clear" w:color="auto" w:fill="B6DDE8" w:themeFill="accent5" w:themeFillTint="66"/>
            <w:vAlign w:val="center"/>
          </w:tcPr>
          <w:p w14:paraId="7C16D74A" w14:textId="77777777" w:rsidR="00CE68CA" w:rsidRPr="00087C8A" w:rsidRDefault="00CE68CA" w:rsidP="00CE68CA">
            <w:pPr>
              <w:spacing w:line="240" w:lineRule="exact"/>
              <w:jc w:val="left"/>
              <w:rPr>
                <w:rFonts w:ascii="メイリオ" w:eastAsia="メイリオ" w:hAnsi="メイリオ" w:cs="メイリオ"/>
                <w:b/>
                <w:sz w:val="24"/>
                <w:szCs w:val="20"/>
              </w:rPr>
            </w:pPr>
            <w:r w:rsidRPr="00087C8A">
              <w:rPr>
                <w:rFonts w:ascii="メイリオ" w:eastAsia="メイリオ" w:hAnsi="メイリオ" w:cs="メイリオ" w:hint="eastAsia"/>
                <w:b/>
                <w:sz w:val="24"/>
                <w:szCs w:val="20"/>
              </w:rPr>
              <w:t>３</w:t>
            </w:r>
          </w:p>
        </w:tc>
        <w:tc>
          <w:tcPr>
            <w:tcW w:w="12758" w:type="dxa"/>
            <w:gridSpan w:val="3"/>
            <w:tcBorders>
              <w:right w:val="dotted" w:sz="4" w:space="0" w:color="auto"/>
            </w:tcBorders>
            <w:vAlign w:val="center"/>
          </w:tcPr>
          <w:p w14:paraId="134E2E1E" w14:textId="77777777" w:rsidR="00CE68CA" w:rsidRPr="00087C8A" w:rsidRDefault="00CE68CA" w:rsidP="00CE68CA">
            <w:pPr>
              <w:spacing w:beforeLines="10" w:before="29" w:line="220" w:lineRule="exact"/>
              <w:rPr>
                <w:rFonts w:ascii="メイリオ" w:eastAsia="メイリオ" w:hAnsi="メイリオ" w:cs="メイリオ"/>
                <w:b/>
                <w:spacing w:val="-6"/>
                <w:sz w:val="24"/>
                <w:szCs w:val="24"/>
                <w:bdr w:val="single" w:sz="4" w:space="0" w:color="auto"/>
              </w:rPr>
            </w:pPr>
            <w:r w:rsidRPr="00087C8A">
              <w:rPr>
                <w:rFonts w:ascii="メイリオ" w:eastAsia="メイリオ" w:hAnsi="メイリオ" w:cs="メイリオ" w:hint="eastAsia"/>
                <w:b/>
                <w:kern w:val="0"/>
                <w:sz w:val="24"/>
                <w:szCs w:val="24"/>
                <w:bdr w:val="single" w:sz="4" w:space="0" w:color="auto"/>
                <w:fitText w:val="480" w:id="1454591234"/>
              </w:rPr>
              <w:t>達成</w:t>
            </w:r>
            <w:r w:rsidRPr="00087C8A">
              <w:rPr>
                <w:rFonts w:ascii="メイリオ" w:eastAsia="メイリオ" w:hAnsi="メイリオ" w:cs="メイリオ" w:hint="eastAsia"/>
                <w:b/>
                <w:spacing w:val="-8"/>
                <w:sz w:val="24"/>
                <w:szCs w:val="24"/>
                <w:bdr w:val="single" w:sz="4" w:space="0" w:color="auto"/>
              </w:rPr>
              <w:t>：5件</w:t>
            </w:r>
          </w:p>
        </w:tc>
        <w:tc>
          <w:tcPr>
            <w:tcW w:w="9072" w:type="dxa"/>
            <w:tcBorders>
              <w:right w:val="single" w:sz="4" w:space="0" w:color="auto"/>
            </w:tcBorders>
            <w:vAlign w:val="center"/>
          </w:tcPr>
          <w:p w14:paraId="394BEEAB" w14:textId="093AFD09" w:rsidR="00CE68CA" w:rsidRPr="00087C8A" w:rsidRDefault="00CE68CA" w:rsidP="00CE68CA">
            <w:pPr>
              <w:spacing w:beforeLines="10" w:before="29" w:line="220" w:lineRule="exact"/>
              <w:rPr>
                <w:rFonts w:ascii="メイリオ" w:eastAsia="メイリオ" w:hAnsi="メイリオ" w:cs="メイリオ"/>
                <w:spacing w:val="-6"/>
                <w:sz w:val="24"/>
                <w:szCs w:val="24"/>
              </w:rPr>
            </w:pPr>
            <w:r w:rsidRPr="00087C8A">
              <w:rPr>
                <w:rFonts w:ascii="メイリオ" w:eastAsia="メイリオ" w:hAnsi="メイリオ" w:cs="メイリオ" w:hint="eastAsia"/>
                <w:b/>
                <w:spacing w:val="-6"/>
                <w:sz w:val="24"/>
                <w:szCs w:val="24"/>
                <w:bdr w:val="single" w:sz="4" w:space="0" w:color="auto"/>
              </w:rPr>
              <w:t>未達成：3件</w:t>
            </w:r>
          </w:p>
        </w:tc>
      </w:tr>
      <w:tr w:rsidR="00CE68CA" w:rsidRPr="00087C8A" w14:paraId="77CC040E" w14:textId="77777777" w:rsidTr="00525126">
        <w:trPr>
          <w:cantSplit/>
          <w:trHeight w:val="1814"/>
        </w:trPr>
        <w:tc>
          <w:tcPr>
            <w:tcW w:w="363" w:type="dxa"/>
            <w:tcBorders>
              <w:top w:val="nil"/>
            </w:tcBorders>
            <w:shd w:val="clear" w:color="auto" w:fill="B6DDE8" w:themeFill="accent5" w:themeFillTint="66"/>
            <w:textDirection w:val="tbRlV"/>
            <w:vAlign w:val="center"/>
          </w:tcPr>
          <w:p w14:paraId="4BB79F10" w14:textId="77777777" w:rsidR="00CE68CA" w:rsidRPr="00087C8A" w:rsidRDefault="00CE68CA" w:rsidP="00CE68CA">
            <w:pPr>
              <w:spacing w:line="240" w:lineRule="exact"/>
              <w:ind w:left="113" w:right="113"/>
              <w:jc w:val="left"/>
              <w:rPr>
                <w:rFonts w:ascii="メイリオ" w:eastAsia="メイリオ" w:hAnsi="メイリオ" w:cs="メイリオ"/>
                <w:b/>
                <w:sz w:val="24"/>
                <w:szCs w:val="20"/>
              </w:rPr>
            </w:pPr>
            <w:r w:rsidRPr="00087C8A">
              <w:rPr>
                <w:rFonts w:ascii="メイリオ" w:eastAsia="メイリオ" w:hAnsi="メイリオ" w:cs="メイリオ" w:hint="eastAsia"/>
                <w:b/>
                <w:kern w:val="0"/>
                <w:sz w:val="24"/>
                <w:szCs w:val="20"/>
              </w:rPr>
              <w:lastRenderedPageBreak/>
              <w:t>改革推進体制の強化</w:t>
            </w:r>
          </w:p>
        </w:tc>
        <w:tc>
          <w:tcPr>
            <w:tcW w:w="6379" w:type="dxa"/>
            <w:gridSpan w:val="2"/>
            <w:tcBorders>
              <w:right w:val="dashed" w:sz="4" w:space="0" w:color="auto"/>
            </w:tcBorders>
          </w:tcPr>
          <w:p w14:paraId="5E5E1682" w14:textId="7864387C" w:rsidR="00CE68CA" w:rsidRPr="009D3EEA" w:rsidRDefault="00CE68CA" w:rsidP="00CE68CA">
            <w:pPr>
              <w:spacing w:beforeLines="10" w:before="29" w:line="220" w:lineRule="exact"/>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市政改革の取組の理解と実践〔p3</w:t>
            </w:r>
            <w:r w:rsidR="008A1C07" w:rsidRPr="009D3EEA">
              <w:rPr>
                <w:rFonts w:ascii="メイリオ" w:eastAsia="メイリオ" w:hAnsi="メイリオ" w:cs="メイリオ"/>
                <w:b/>
                <w:spacing w:val="-8"/>
                <w:sz w:val="22"/>
                <w:szCs w:val="24"/>
              </w:rPr>
              <w:t>3</w:t>
            </w:r>
            <w:r w:rsidRPr="009D3EEA">
              <w:rPr>
                <w:rFonts w:ascii="メイリオ" w:eastAsia="メイリオ" w:hAnsi="メイリオ" w:cs="メイリオ" w:hint="eastAsia"/>
                <w:b/>
                <w:spacing w:val="-8"/>
                <w:sz w:val="22"/>
                <w:szCs w:val="24"/>
              </w:rPr>
              <w:t>〕</w:t>
            </w:r>
          </w:p>
          <w:p w14:paraId="5A925011" w14:textId="77777777" w:rsidR="00CE68CA" w:rsidRPr="009D3EEA" w:rsidRDefault="00CE68CA" w:rsidP="00CE68CA">
            <w:pPr>
              <w:spacing w:beforeLines="10" w:before="29" w:line="220" w:lineRule="exact"/>
              <w:ind w:leftChars="100" w:left="414" w:hangingChars="100" w:hanging="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●組織として、「市政改革プラン2.0」の基本的な考え方が理解され、自身の職場に関連するプランに基づく取組が実践できていると評価している職員の割合：目標65％　実績72.1%</w:t>
            </w:r>
          </w:p>
          <w:p w14:paraId="3A168A05" w14:textId="6EB8E465" w:rsidR="00CE68CA" w:rsidRPr="009D3EEA" w:rsidRDefault="00CE68CA" w:rsidP="00CE68CA">
            <w:pPr>
              <w:spacing w:beforeLines="10" w:before="29" w:line="220" w:lineRule="exact"/>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5Ｓ、標準化、改善、問題解決力向上の推進〔p3</w:t>
            </w:r>
            <w:r w:rsidR="008A1C07" w:rsidRPr="009D3EEA">
              <w:rPr>
                <w:rFonts w:ascii="メイリオ" w:eastAsia="メイリオ" w:hAnsi="メイリオ" w:cs="メイリオ"/>
                <w:b/>
                <w:spacing w:val="-8"/>
                <w:sz w:val="22"/>
                <w:szCs w:val="24"/>
              </w:rPr>
              <w:t>6</w:t>
            </w:r>
            <w:r w:rsidRPr="009D3EEA">
              <w:rPr>
                <w:rFonts w:ascii="メイリオ" w:eastAsia="メイリオ" w:hAnsi="メイリオ" w:cs="メイリオ" w:hint="eastAsia"/>
                <w:b/>
                <w:spacing w:val="-8"/>
                <w:sz w:val="22"/>
                <w:szCs w:val="24"/>
              </w:rPr>
              <w:t>〕</w:t>
            </w:r>
          </w:p>
          <w:p w14:paraId="0DB9C699" w14:textId="2B780588" w:rsidR="00CE68CA" w:rsidRPr="009D3EEA" w:rsidRDefault="00CE68CA" w:rsidP="00CE68CA">
            <w:pPr>
              <w:spacing w:beforeLines="10" w:before="29" w:line="220" w:lineRule="exact"/>
              <w:ind w:leftChars="100" w:left="414" w:hangingChars="100" w:hanging="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w:t>
            </w:r>
            <w:r w:rsidRPr="00B83BBC">
              <w:rPr>
                <w:rFonts w:ascii="メイリオ" w:eastAsia="メイリオ" w:hAnsi="メイリオ" w:cs="メイリオ" w:hint="eastAsia"/>
                <w:w w:val="97"/>
                <w:kern w:val="0"/>
                <w:sz w:val="22"/>
                <w:szCs w:val="24"/>
                <w:fitText w:val="5803" w:id="2016061187"/>
              </w:rPr>
              <w:t>自身の職場において、５Ｓ・標準化の活動が自発的な改善</w:t>
            </w:r>
            <w:r w:rsidRPr="00B83BBC">
              <w:rPr>
                <w:rFonts w:ascii="メイリオ" w:eastAsia="メイリオ" w:hAnsi="メイリオ" w:cs="メイリオ" w:hint="eastAsia"/>
                <w:spacing w:val="22"/>
                <w:w w:val="97"/>
                <w:kern w:val="0"/>
                <w:sz w:val="22"/>
                <w:szCs w:val="24"/>
                <w:fitText w:val="5803" w:id="2016061187"/>
              </w:rPr>
              <w:t>に</w:t>
            </w:r>
            <w:r w:rsidR="009B4CBA" w:rsidRPr="009D3EEA">
              <w:rPr>
                <w:rFonts w:ascii="メイリオ" w:eastAsia="メイリオ" w:hAnsi="メイリオ" w:cs="メイリオ"/>
                <w:kern w:val="0"/>
                <w:sz w:val="22"/>
                <w:szCs w:val="24"/>
              </w:rPr>
              <w:br/>
            </w:r>
            <w:r w:rsidRPr="00C05591">
              <w:rPr>
                <w:rFonts w:ascii="メイリオ" w:eastAsia="メイリオ" w:hAnsi="メイリオ" w:cs="メイリオ" w:hint="eastAsia"/>
                <w:spacing w:val="2"/>
                <w:w w:val="86"/>
                <w:kern w:val="0"/>
                <w:sz w:val="22"/>
                <w:szCs w:val="24"/>
                <w:fitText w:val="5803" w:id="2016061188"/>
              </w:rPr>
              <w:t>つながっていると評価している職員の割合：目標20％ 実績80.</w:t>
            </w:r>
            <w:r w:rsidRPr="00C05591">
              <w:rPr>
                <w:rFonts w:ascii="メイリオ" w:eastAsia="メイリオ" w:hAnsi="メイリオ" w:cs="メイリオ"/>
                <w:spacing w:val="2"/>
                <w:w w:val="86"/>
                <w:kern w:val="0"/>
                <w:sz w:val="22"/>
                <w:szCs w:val="24"/>
                <w:fitText w:val="5803" w:id="2016061188"/>
              </w:rPr>
              <w:t>7</w:t>
            </w:r>
            <w:r w:rsidRPr="00C05591">
              <w:rPr>
                <w:rFonts w:ascii="メイリオ" w:eastAsia="メイリオ" w:hAnsi="メイリオ" w:cs="メイリオ" w:hint="eastAsia"/>
                <w:spacing w:val="-21"/>
                <w:w w:val="86"/>
                <w:kern w:val="0"/>
                <w:sz w:val="22"/>
                <w:szCs w:val="24"/>
                <w:fitText w:val="5803" w:id="2016061188"/>
              </w:rPr>
              <w:t>％</w:t>
            </w:r>
          </w:p>
          <w:p w14:paraId="2B049AD3" w14:textId="2B79F1CE"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コンプライアンスの確保〔p3</w:t>
            </w:r>
            <w:r w:rsidR="008A1C07" w:rsidRPr="009D3EEA">
              <w:rPr>
                <w:rFonts w:ascii="メイリオ" w:eastAsia="メイリオ" w:hAnsi="メイリオ" w:cs="メイリオ"/>
                <w:b/>
                <w:spacing w:val="-6"/>
                <w:sz w:val="22"/>
                <w:szCs w:val="24"/>
              </w:rPr>
              <w:t>7</w:t>
            </w:r>
            <w:r w:rsidRPr="009D3EEA">
              <w:rPr>
                <w:rFonts w:ascii="メイリオ" w:eastAsia="メイリオ" w:hAnsi="メイリオ" w:cs="メイリオ" w:hint="eastAsia"/>
                <w:b/>
                <w:spacing w:val="-6"/>
                <w:sz w:val="22"/>
                <w:szCs w:val="24"/>
              </w:rPr>
              <w:t>〕</w:t>
            </w:r>
          </w:p>
          <w:p w14:paraId="6AB44FD1" w14:textId="6AC62C76" w:rsidR="00CE68CA" w:rsidRPr="009D3EEA" w:rsidRDefault="00CE68CA" w:rsidP="00CE68CA">
            <w:pPr>
              <w:spacing w:beforeLines="10" w:before="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spacing w:val="10"/>
                <w:w w:val="92"/>
                <w:kern w:val="0"/>
                <w:sz w:val="22"/>
                <w:szCs w:val="24"/>
                <w:fitText w:val="5777" w:id="2016060681"/>
              </w:rPr>
              <w:t>直属の上司が日々の業務においてコンプライアンスを意識</w:t>
            </w:r>
            <w:r w:rsidR="0019133B" w:rsidRPr="009D3EEA">
              <w:rPr>
                <w:rFonts w:ascii="メイリオ" w:eastAsia="メイリオ" w:hAnsi="メイリオ" w:cs="メイリオ"/>
                <w:spacing w:val="-6"/>
                <w:sz w:val="22"/>
                <w:szCs w:val="24"/>
              </w:rPr>
              <w:br/>
            </w:r>
            <w:r w:rsidRPr="009D3EEA">
              <w:rPr>
                <w:rFonts w:ascii="メイリオ" w:eastAsia="メイリオ" w:hAnsi="メイリオ" w:cs="メイリオ" w:hint="eastAsia"/>
                <w:spacing w:val="-6"/>
                <w:sz w:val="22"/>
                <w:szCs w:val="24"/>
              </w:rPr>
              <w:t>していると評価する職員の割合：目標77％ 実績97.</w:t>
            </w:r>
            <w:r w:rsidRPr="009D3EEA">
              <w:rPr>
                <w:rFonts w:ascii="メイリオ" w:eastAsia="メイリオ" w:hAnsi="メイリオ" w:cs="メイリオ"/>
                <w:spacing w:val="-6"/>
                <w:sz w:val="22"/>
                <w:szCs w:val="24"/>
              </w:rPr>
              <w:t>1</w:t>
            </w:r>
            <w:r w:rsidRPr="009D3EEA">
              <w:rPr>
                <w:rFonts w:ascii="メイリオ" w:eastAsia="メイリオ" w:hAnsi="メイリオ" w:cs="メイリオ" w:hint="eastAsia"/>
                <w:spacing w:val="-6"/>
                <w:sz w:val="22"/>
                <w:szCs w:val="24"/>
              </w:rPr>
              <w:t>％</w:t>
            </w:r>
          </w:p>
        </w:tc>
        <w:tc>
          <w:tcPr>
            <w:tcW w:w="6379" w:type="dxa"/>
            <w:tcBorders>
              <w:left w:val="dashed" w:sz="4" w:space="0" w:color="auto"/>
              <w:right w:val="dotted" w:sz="4" w:space="0" w:color="auto"/>
            </w:tcBorders>
          </w:tcPr>
          <w:p w14:paraId="2266E37D" w14:textId="0E2372B7" w:rsidR="00CE68CA" w:rsidRPr="009D3EEA" w:rsidRDefault="00CE68CA" w:rsidP="00CE68CA">
            <w:pPr>
              <w:spacing w:beforeLines="10" w:before="29" w:line="220" w:lineRule="exact"/>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施策・事業のＰＤＣＡサイクルの徹底〔p</w:t>
            </w:r>
            <w:r w:rsidR="008A1C07" w:rsidRPr="009D3EEA">
              <w:rPr>
                <w:rFonts w:ascii="メイリオ" w:eastAsia="メイリオ" w:hAnsi="メイリオ" w:cs="メイリオ"/>
                <w:b/>
                <w:spacing w:val="-8"/>
                <w:sz w:val="22"/>
                <w:szCs w:val="24"/>
              </w:rPr>
              <w:t>38</w:t>
            </w:r>
            <w:r w:rsidRPr="009D3EEA">
              <w:rPr>
                <w:rFonts w:ascii="メイリオ" w:eastAsia="メイリオ" w:hAnsi="メイリオ" w:cs="メイリオ" w:hint="eastAsia"/>
                <w:b/>
                <w:spacing w:val="-8"/>
                <w:sz w:val="22"/>
                <w:szCs w:val="24"/>
              </w:rPr>
              <w:t>～</w:t>
            </w:r>
            <w:r w:rsidR="008A1C07" w:rsidRPr="009D3EEA">
              <w:rPr>
                <w:rFonts w:ascii="メイリオ" w:eastAsia="メイリオ" w:hAnsi="メイリオ" w:cs="メイリオ" w:hint="eastAsia"/>
                <w:b/>
                <w:spacing w:val="-8"/>
                <w:sz w:val="22"/>
                <w:szCs w:val="24"/>
              </w:rPr>
              <w:t>39</w:t>
            </w:r>
            <w:r w:rsidRPr="009D3EEA">
              <w:rPr>
                <w:rFonts w:ascii="メイリオ" w:eastAsia="メイリオ" w:hAnsi="メイリオ" w:cs="メイリオ" w:hint="eastAsia"/>
                <w:b/>
                <w:spacing w:val="-8"/>
                <w:sz w:val="22"/>
                <w:szCs w:val="24"/>
              </w:rPr>
              <w:t>〕</w:t>
            </w:r>
          </w:p>
          <w:p w14:paraId="6031EEBA" w14:textId="77777777" w:rsidR="00CE68CA" w:rsidRPr="009D3EEA" w:rsidRDefault="00CE68CA" w:rsidP="00CE68CA">
            <w:pPr>
              <w:spacing w:beforeLines="10" w:before="29" w:line="220" w:lineRule="exact"/>
              <w:ind w:leftChars="100" w:left="414" w:hangingChars="100" w:hanging="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w:t>
            </w:r>
            <w:r w:rsidRPr="009D3EEA">
              <w:rPr>
                <w:rFonts w:ascii="メイリオ" w:eastAsia="メイリオ" w:hAnsi="メイリオ" w:cs="メイリオ"/>
                <w:kern w:val="0"/>
                <w:sz w:val="22"/>
                <w:szCs w:val="24"/>
              </w:rPr>
              <w:t>自ら担当する業務について、ＰＤＣＡサイクルを回して５割以上の業務を改善できたと評価している職員の割合</w:t>
            </w:r>
            <w:r w:rsidRPr="009D3EEA">
              <w:rPr>
                <w:rFonts w:ascii="メイリオ" w:eastAsia="メイリオ" w:hAnsi="メイリオ" w:cs="メイリオ" w:hint="eastAsia"/>
                <w:kern w:val="0"/>
                <w:sz w:val="22"/>
                <w:szCs w:val="24"/>
              </w:rPr>
              <w:t>：目標48％ 実績61.</w:t>
            </w:r>
            <w:r w:rsidRPr="009D3EEA">
              <w:rPr>
                <w:rFonts w:ascii="メイリオ" w:eastAsia="メイリオ" w:hAnsi="メイリオ" w:cs="メイリオ"/>
                <w:kern w:val="0"/>
                <w:sz w:val="22"/>
                <w:szCs w:val="24"/>
              </w:rPr>
              <w:t>2</w:t>
            </w:r>
            <w:r w:rsidRPr="009D3EEA">
              <w:rPr>
                <w:rFonts w:ascii="メイリオ" w:eastAsia="メイリオ" w:hAnsi="メイリオ" w:cs="メイリオ" w:hint="eastAsia"/>
                <w:kern w:val="0"/>
                <w:sz w:val="22"/>
                <w:szCs w:val="24"/>
              </w:rPr>
              <w:t>％</w:t>
            </w:r>
          </w:p>
          <w:p w14:paraId="76A037E0" w14:textId="42CFF17C" w:rsidR="00CE68CA" w:rsidRPr="009D3EEA" w:rsidRDefault="00CE68CA" w:rsidP="00CE68CA">
            <w:pPr>
              <w:spacing w:beforeLines="10" w:before="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内部統制体制の確立〔p4</w:t>
            </w:r>
            <w:r w:rsidR="008A1C07" w:rsidRPr="009D3EEA">
              <w:rPr>
                <w:rFonts w:ascii="メイリオ" w:eastAsia="メイリオ" w:hAnsi="メイリオ" w:cs="メイリオ"/>
                <w:b/>
                <w:spacing w:val="-6"/>
                <w:sz w:val="22"/>
                <w:szCs w:val="24"/>
              </w:rPr>
              <w:t>0</w:t>
            </w:r>
            <w:r w:rsidRPr="009D3EEA">
              <w:rPr>
                <w:rFonts w:ascii="メイリオ" w:eastAsia="メイリオ" w:hAnsi="メイリオ" w:cs="メイリオ" w:hint="eastAsia"/>
                <w:b/>
                <w:spacing w:val="-6"/>
                <w:sz w:val="22"/>
                <w:szCs w:val="24"/>
              </w:rPr>
              <w:t>〕</w:t>
            </w:r>
          </w:p>
          <w:p w14:paraId="7B8C7233" w14:textId="77777777" w:rsidR="00CE68CA" w:rsidRPr="009D3EEA" w:rsidRDefault="00CE68CA" w:rsidP="00CE68CA">
            <w:pPr>
              <w:spacing w:before="10" w:line="220" w:lineRule="exact"/>
              <w:ind w:leftChars="100" w:left="418" w:hangingChars="100" w:hanging="208"/>
              <w:rPr>
                <w:rFonts w:ascii="メイリオ" w:eastAsia="メイリオ" w:hAnsi="メイリオ" w:cs="メイリオ"/>
                <w:b/>
                <w:spacing w:val="-6"/>
                <w:sz w:val="22"/>
                <w:szCs w:val="24"/>
                <w:bdr w:val="single" w:sz="4" w:space="0" w:color="auto"/>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総務省が公表したガイドライン（たたき台）に基づき、内部統制体制の段階的整備に関する工程表を作成</w:t>
            </w:r>
          </w:p>
        </w:tc>
        <w:tc>
          <w:tcPr>
            <w:tcW w:w="9072" w:type="dxa"/>
            <w:tcBorders>
              <w:right w:val="single" w:sz="4" w:space="0" w:color="auto"/>
            </w:tcBorders>
          </w:tcPr>
          <w:p w14:paraId="4A8CB230" w14:textId="4BB6E71C" w:rsidR="00CE68CA" w:rsidRPr="009D3EEA" w:rsidRDefault="00CE68CA" w:rsidP="00CE68CA">
            <w:pPr>
              <w:spacing w:beforeLines="10" w:before="29" w:line="220" w:lineRule="exact"/>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改革を推進する職員づくり〔p3</w:t>
            </w:r>
            <w:r w:rsidR="008A1C07" w:rsidRPr="009D3EEA">
              <w:rPr>
                <w:rFonts w:ascii="メイリオ" w:eastAsia="メイリオ" w:hAnsi="メイリオ" w:cs="メイリオ"/>
                <w:b/>
                <w:spacing w:val="-8"/>
                <w:sz w:val="22"/>
                <w:szCs w:val="24"/>
              </w:rPr>
              <w:t>2</w:t>
            </w:r>
            <w:r w:rsidRPr="009D3EEA">
              <w:rPr>
                <w:rFonts w:ascii="メイリオ" w:eastAsia="メイリオ" w:hAnsi="メイリオ" w:cs="メイリオ" w:hint="eastAsia"/>
                <w:b/>
                <w:spacing w:val="-8"/>
                <w:sz w:val="22"/>
                <w:szCs w:val="24"/>
              </w:rPr>
              <w:t>〕</w:t>
            </w:r>
          </w:p>
          <w:p w14:paraId="129CB534" w14:textId="1F6FF8A1" w:rsidR="00CE68CA" w:rsidRPr="009D3EEA" w:rsidRDefault="00CE68CA" w:rsidP="0019133B">
            <w:pPr>
              <w:spacing w:beforeLines="20" w:before="58" w:line="220" w:lineRule="exact"/>
              <w:ind w:leftChars="100" w:left="414" w:hangingChars="100" w:hanging="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w:t>
            </w:r>
            <w:r w:rsidRPr="00B83BBC">
              <w:rPr>
                <w:rFonts w:ascii="メイリオ" w:eastAsia="メイリオ" w:hAnsi="メイリオ" w:cs="メイリオ" w:hint="eastAsia"/>
                <w:w w:val="97"/>
                <w:kern w:val="0"/>
                <w:sz w:val="22"/>
                <w:szCs w:val="24"/>
                <w:fitText w:val="8546" w:id="2016061441"/>
              </w:rPr>
              <w:t>「常に行政のプロとしての意識を持ち業務に取り組んでいる」かつ「仕事には常に創意</w:t>
            </w:r>
            <w:r w:rsidRPr="00B83BBC">
              <w:rPr>
                <w:rFonts w:ascii="メイリオ" w:eastAsia="メイリオ" w:hAnsi="メイリオ" w:cs="メイリオ" w:hint="eastAsia"/>
                <w:spacing w:val="8"/>
                <w:w w:val="97"/>
                <w:kern w:val="0"/>
                <w:sz w:val="22"/>
                <w:szCs w:val="24"/>
                <w:fitText w:val="8546" w:id="2016061441"/>
              </w:rPr>
              <w:t>工</w:t>
            </w:r>
            <w:r w:rsidR="0019133B" w:rsidRPr="009D3EEA">
              <w:rPr>
                <w:rFonts w:ascii="メイリオ" w:eastAsia="メイリオ" w:hAnsi="メイリオ" w:cs="メイリオ"/>
                <w:spacing w:val="-8"/>
                <w:sz w:val="22"/>
                <w:szCs w:val="24"/>
              </w:rPr>
              <w:br/>
            </w:r>
            <w:r w:rsidRPr="00C05591">
              <w:rPr>
                <w:rFonts w:ascii="メイリオ" w:eastAsia="メイリオ" w:hAnsi="メイリオ" w:cs="メイリオ" w:hint="eastAsia"/>
                <w:spacing w:val="2"/>
                <w:w w:val="93"/>
                <w:kern w:val="0"/>
                <w:sz w:val="22"/>
                <w:szCs w:val="24"/>
                <w:fitText w:val="8546" w:id="2016058627"/>
              </w:rPr>
              <w:t>夫をこらしている」と自己評価している職員の割合（課長級以下）：目標73％ 実績72.</w:t>
            </w:r>
            <w:r w:rsidRPr="00C05591">
              <w:rPr>
                <w:rFonts w:ascii="メイリオ" w:eastAsia="メイリオ" w:hAnsi="メイリオ" w:cs="メイリオ"/>
                <w:spacing w:val="2"/>
                <w:w w:val="93"/>
                <w:kern w:val="0"/>
                <w:sz w:val="22"/>
                <w:szCs w:val="24"/>
                <w:fitText w:val="8546" w:id="2016058627"/>
              </w:rPr>
              <w:t>9</w:t>
            </w:r>
            <w:r w:rsidRPr="00C05591">
              <w:rPr>
                <w:rFonts w:ascii="メイリオ" w:eastAsia="メイリオ" w:hAnsi="メイリオ" w:cs="メイリオ" w:hint="eastAsia"/>
                <w:spacing w:val="-37"/>
                <w:w w:val="93"/>
                <w:kern w:val="0"/>
                <w:sz w:val="22"/>
                <w:szCs w:val="24"/>
                <w:fitText w:val="8546" w:id="2016058627"/>
              </w:rPr>
              <w:t>％</w:t>
            </w:r>
          </w:p>
          <w:p w14:paraId="20E05699" w14:textId="77777777" w:rsidR="00CE68CA" w:rsidRPr="009D3EEA" w:rsidRDefault="00CE68CA" w:rsidP="00CE68CA">
            <w:pPr>
              <w:spacing w:beforeLines="20" w:before="58" w:line="220" w:lineRule="exact"/>
              <w:ind w:leftChars="200" w:left="628" w:hangingChars="100" w:hanging="208"/>
              <w:rPr>
                <w:rFonts w:ascii="メイリオ" w:eastAsia="メイリオ" w:hAnsi="メイリオ" w:cs="メイリオ"/>
                <w:b/>
                <w:spacing w:val="-8"/>
                <w:sz w:val="22"/>
                <w:szCs w:val="24"/>
              </w:rPr>
            </w:pPr>
            <w:r w:rsidRPr="009D3EEA">
              <w:rPr>
                <w:rFonts w:ascii="メイリオ" w:eastAsia="メイリオ" w:hAnsi="メイリオ" w:cs="メイリオ" w:hint="eastAsia"/>
                <w:spacing w:val="-6"/>
                <w:sz w:val="22"/>
                <w:szCs w:val="24"/>
              </w:rPr>
              <w:t>⇒研修等を充実させていく</w:t>
            </w:r>
          </w:p>
          <w:p w14:paraId="4531C29F" w14:textId="4CA89A33" w:rsidR="00317ED8" w:rsidRPr="009D3EEA" w:rsidRDefault="00CE68CA" w:rsidP="00CE68CA">
            <w:pPr>
              <w:spacing w:beforeLines="20" w:before="58" w:line="220" w:lineRule="exact"/>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働きやすい職場環境づくり〔p3</w:t>
            </w:r>
            <w:r w:rsidR="008A1C07" w:rsidRPr="009D3EEA">
              <w:rPr>
                <w:rFonts w:ascii="メイリオ" w:eastAsia="メイリオ" w:hAnsi="メイリオ" w:cs="メイリオ"/>
                <w:b/>
                <w:spacing w:val="-8"/>
                <w:sz w:val="22"/>
                <w:szCs w:val="24"/>
              </w:rPr>
              <w:t>4</w:t>
            </w:r>
            <w:r w:rsidRPr="009D3EEA">
              <w:rPr>
                <w:rFonts w:ascii="メイリオ" w:eastAsia="メイリオ" w:hAnsi="メイリオ" w:cs="メイリオ" w:hint="eastAsia"/>
                <w:b/>
                <w:spacing w:val="-8"/>
                <w:sz w:val="22"/>
                <w:szCs w:val="24"/>
              </w:rPr>
              <w:t>〕</w:t>
            </w:r>
          </w:p>
          <w:p w14:paraId="57AB4892" w14:textId="77777777" w:rsidR="00CE68CA" w:rsidRPr="009D3EEA" w:rsidRDefault="00CE68CA" w:rsidP="00CE68CA">
            <w:pPr>
              <w:spacing w:beforeLines="20" w:before="58" w:line="220" w:lineRule="exact"/>
              <w:ind w:leftChars="100" w:left="414" w:hangingChars="100" w:hanging="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●男性職員の育児休業等取得率：目標9.5％ 実績9.</w:t>
            </w:r>
            <w:r w:rsidRPr="009D3EEA">
              <w:rPr>
                <w:rFonts w:ascii="メイリオ" w:eastAsia="メイリオ" w:hAnsi="メイリオ" w:cs="メイリオ"/>
                <w:spacing w:val="-8"/>
                <w:sz w:val="22"/>
                <w:szCs w:val="24"/>
              </w:rPr>
              <w:t>1</w:t>
            </w:r>
            <w:r w:rsidRPr="009D3EEA">
              <w:rPr>
                <w:rFonts w:ascii="メイリオ" w:eastAsia="メイリオ" w:hAnsi="メイリオ" w:cs="メイリオ" w:hint="eastAsia"/>
                <w:spacing w:val="-8"/>
                <w:sz w:val="22"/>
                <w:szCs w:val="24"/>
              </w:rPr>
              <w:t>％</w:t>
            </w:r>
          </w:p>
          <w:p w14:paraId="19245850" w14:textId="163F79B5" w:rsidR="009B4CBA" w:rsidRPr="009D3EEA" w:rsidRDefault="00CE68CA" w:rsidP="00936877">
            <w:pPr>
              <w:spacing w:beforeLines="20" w:before="58" w:line="220" w:lineRule="exact"/>
              <w:ind w:firstLineChars="200" w:firstLine="416"/>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00936877" w:rsidRPr="00C05591">
              <w:rPr>
                <w:rFonts w:ascii="メイリオ" w:eastAsia="メイリオ" w:hAnsi="メイリオ" w:cs="メイリオ" w:hint="eastAsia"/>
                <w:spacing w:val="1"/>
                <w:w w:val="88"/>
                <w:kern w:val="0"/>
                <w:sz w:val="22"/>
                <w:szCs w:val="24"/>
                <w:fitText w:val="8360" w:id="2027621378"/>
              </w:rPr>
              <w:t>ワーク・ライフ・バランス推進期間の設定など</w:t>
            </w:r>
            <w:r w:rsidRPr="00C05591">
              <w:rPr>
                <w:rFonts w:ascii="メイリオ" w:eastAsia="メイリオ" w:hAnsi="メイリオ" w:cs="メイリオ" w:hint="eastAsia"/>
                <w:spacing w:val="1"/>
                <w:w w:val="88"/>
                <w:kern w:val="0"/>
                <w:sz w:val="22"/>
                <w:szCs w:val="24"/>
                <w:fitText w:val="8360" w:id="2027621378"/>
              </w:rPr>
              <w:t>職員が働きやすい職場環境づくりを推進してい</w:t>
            </w:r>
            <w:r w:rsidRPr="00C05591">
              <w:rPr>
                <w:rFonts w:ascii="メイリオ" w:eastAsia="メイリオ" w:hAnsi="メイリオ" w:cs="メイリオ" w:hint="eastAsia"/>
                <w:spacing w:val="-11"/>
                <w:w w:val="88"/>
                <w:kern w:val="0"/>
                <w:sz w:val="22"/>
                <w:szCs w:val="24"/>
                <w:fitText w:val="8360" w:id="2027621378"/>
              </w:rPr>
              <w:t>く</w:t>
            </w:r>
          </w:p>
          <w:p w14:paraId="5966E2BA" w14:textId="0E72DF62" w:rsidR="00CE68CA" w:rsidRPr="009D3EEA" w:rsidRDefault="00CE68CA" w:rsidP="00CE68CA">
            <w:pPr>
              <w:spacing w:beforeLines="20" w:before="58" w:line="220" w:lineRule="exact"/>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女性の活躍推進〔p3</w:t>
            </w:r>
            <w:r w:rsidR="008A1C07" w:rsidRPr="009D3EEA">
              <w:rPr>
                <w:rFonts w:ascii="メイリオ" w:eastAsia="メイリオ" w:hAnsi="メイリオ" w:cs="メイリオ"/>
                <w:b/>
                <w:spacing w:val="-8"/>
                <w:sz w:val="22"/>
                <w:szCs w:val="24"/>
              </w:rPr>
              <w:t>5</w:t>
            </w:r>
            <w:r w:rsidRPr="009D3EEA">
              <w:rPr>
                <w:rFonts w:ascii="メイリオ" w:eastAsia="メイリオ" w:hAnsi="メイリオ" w:cs="メイリオ" w:hint="eastAsia"/>
                <w:b/>
                <w:spacing w:val="-8"/>
                <w:sz w:val="22"/>
                <w:szCs w:val="24"/>
              </w:rPr>
              <w:t>〕</w:t>
            </w:r>
          </w:p>
          <w:p w14:paraId="5B14EDC8" w14:textId="77777777" w:rsidR="00CE68CA" w:rsidRPr="009D3EEA" w:rsidRDefault="00CE68CA" w:rsidP="00CE68CA">
            <w:pPr>
              <w:spacing w:beforeLines="10" w:before="29" w:line="220" w:lineRule="exact"/>
              <w:ind w:leftChars="100" w:left="414" w:hangingChars="100" w:hanging="204"/>
              <w:rPr>
                <w:rFonts w:ascii="メイリオ" w:eastAsia="メイリオ" w:hAnsi="メイリオ" w:cs="メイリオ"/>
                <w:kern w:val="0"/>
                <w:sz w:val="22"/>
                <w:szCs w:val="24"/>
              </w:rPr>
            </w:pPr>
            <w:r w:rsidRPr="009D3EEA">
              <w:rPr>
                <w:rFonts w:ascii="メイリオ" w:eastAsia="メイリオ" w:hAnsi="メイリオ" w:cs="メイリオ" w:hint="eastAsia"/>
                <w:spacing w:val="-8"/>
                <w:sz w:val="22"/>
                <w:szCs w:val="24"/>
              </w:rPr>
              <w:t>●</w:t>
            </w:r>
            <w:r w:rsidRPr="00C05591">
              <w:rPr>
                <w:rFonts w:ascii="メイリオ" w:eastAsia="メイリオ" w:hAnsi="メイリオ" w:cs="メイリオ" w:hint="eastAsia"/>
                <w:spacing w:val="1"/>
                <w:w w:val="67"/>
                <w:kern w:val="0"/>
                <w:sz w:val="22"/>
                <w:szCs w:val="24"/>
                <w:fitText w:val="8546" w:id="2016061696"/>
              </w:rPr>
              <w:t>管理職に占める女性職員の割合（事務系）：目標1</w:t>
            </w:r>
            <w:r w:rsidRPr="00C05591">
              <w:rPr>
                <w:rFonts w:ascii="メイリオ" w:eastAsia="メイリオ" w:hAnsi="メイリオ" w:cs="メイリオ"/>
                <w:spacing w:val="1"/>
                <w:w w:val="67"/>
                <w:kern w:val="0"/>
                <w:sz w:val="22"/>
                <w:szCs w:val="24"/>
                <w:fitText w:val="8546" w:id="2016061696"/>
              </w:rPr>
              <w:t>5</w:t>
            </w:r>
            <w:r w:rsidRPr="00C05591">
              <w:rPr>
                <w:rFonts w:ascii="メイリオ" w:eastAsia="メイリオ" w:hAnsi="メイリオ" w:cs="メイリオ" w:hint="eastAsia"/>
                <w:spacing w:val="1"/>
                <w:w w:val="67"/>
                <w:kern w:val="0"/>
                <w:sz w:val="22"/>
                <w:szCs w:val="24"/>
                <w:fitText w:val="8546" w:id="2016061696"/>
              </w:rPr>
              <w:t>.</w:t>
            </w:r>
            <w:r w:rsidRPr="00C05591">
              <w:rPr>
                <w:rFonts w:ascii="メイリオ" w:eastAsia="メイリオ" w:hAnsi="メイリオ" w:cs="メイリオ"/>
                <w:spacing w:val="1"/>
                <w:w w:val="67"/>
                <w:kern w:val="0"/>
                <w:sz w:val="22"/>
                <w:szCs w:val="24"/>
                <w:fitText w:val="8546" w:id="2016061696"/>
              </w:rPr>
              <w:t>0</w:t>
            </w:r>
            <w:r w:rsidRPr="00C05591">
              <w:rPr>
                <w:rFonts w:ascii="メイリオ" w:eastAsia="メイリオ" w:hAnsi="メイリオ" w:cs="メイリオ" w:hint="eastAsia"/>
                <w:spacing w:val="1"/>
                <w:w w:val="67"/>
                <w:kern w:val="0"/>
                <w:sz w:val="22"/>
                <w:szCs w:val="24"/>
                <w:fitText w:val="8546" w:id="2016061696"/>
              </w:rPr>
              <w:t>％ 実績1</w:t>
            </w:r>
            <w:r w:rsidRPr="00C05591">
              <w:rPr>
                <w:rFonts w:ascii="メイリオ" w:eastAsia="メイリオ" w:hAnsi="メイリオ" w:cs="メイリオ"/>
                <w:spacing w:val="1"/>
                <w:w w:val="67"/>
                <w:kern w:val="0"/>
                <w:sz w:val="22"/>
                <w:szCs w:val="24"/>
                <w:fitText w:val="8546" w:id="2016061696"/>
              </w:rPr>
              <w:t>3</w:t>
            </w:r>
            <w:r w:rsidRPr="00C05591">
              <w:rPr>
                <w:rFonts w:ascii="メイリオ" w:eastAsia="メイリオ" w:hAnsi="メイリオ" w:cs="メイリオ" w:hint="eastAsia"/>
                <w:spacing w:val="1"/>
                <w:w w:val="67"/>
                <w:kern w:val="0"/>
                <w:sz w:val="22"/>
                <w:szCs w:val="24"/>
                <w:fitText w:val="8546" w:id="2016061696"/>
              </w:rPr>
              <w:t>.</w:t>
            </w:r>
            <w:r w:rsidRPr="00C05591">
              <w:rPr>
                <w:rFonts w:ascii="メイリオ" w:eastAsia="メイリオ" w:hAnsi="メイリオ" w:cs="メイリオ"/>
                <w:spacing w:val="1"/>
                <w:w w:val="67"/>
                <w:kern w:val="0"/>
                <w:sz w:val="22"/>
                <w:szCs w:val="24"/>
                <w:fitText w:val="8546" w:id="2016061696"/>
              </w:rPr>
              <w:t>8</w:t>
            </w:r>
            <w:r w:rsidRPr="00C05591">
              <w:rPr>
                <w:rFonts w:ascii="メイリオ" w:eastAsia="メイリオ" w:hAnsi="メイリオ" w:cs="メイリオ" w:hint="eastAsia"/>
                <w:spacing w:val="1"/>
                <w:w w:val="67"/>
                <w:kern w:val="0"/>
                <w:sz w:val="22"/>
                <w:szCs w:val="24"/>
                <w:fitText w:val="8546" w:id="2016061696"/>
              </w:rPr>
              <w:t>％（課長級以上）、目標26.0％ 実績25.</w:t>
            </w:r>
            <w:r w:rsidRPr="00C05591">
              <w:rPr>
                <w:rFonts w:ascii="メイリオ" w:eastAsia="メイリオ" w:hAnsi="メイリオ" w:cs="メイリオ"/>
                <w:spacing w:val="1"/>
                <w:w w:val="67"/>
                <w:kern w:val="0"/>
                <w:sz w:val="22"/>
                <w:szCs w:val="24"/>
                <w:fitText w:val="8546" w:id="2016061696"/>
              </w:rPr>
              <w:t>5</w:t>
            </w:r>
            <w:r w:rsidRPr="00C05591">
              <w:rPr>
                <w:rFonts w:ascii="メイリオ" w:eastAsia="メイリオ" w:hAnsi="メイリオ" w:cs="メイリオ" w:hint="eastAsia"/>
                <w:spacing w:val="1"/>
                <w:w w:val="67"/>
                <w:kern w:val="0"/>
                <w:sz w:val="22"/>
                <w:szCs w:val="24"/>
                <w:fitText w:val="8546" w:id="2016061696"/>
              </w:rPr>
              <w:t>％（係長級以上</w:t>
            </w:r>
            <w:r w:rsidRPr="00C05591">
              <w:rPr>
                <w:rFonts w:ascii="メイリオ" w:eastAsia="メイリオ" w:hAnsi="メイリオ" w:cs="メイリオ" w:hint="eastAsia"/>
                <w:spacing w:val="-9"/>
                <w:w w:val="67"/>
                <w:kern w:val="0"/>
                <w:sz w:val="22"/>
                <w:szCs w:val="24"/>
                <w:fitText w:val="8546" w:id="2016061696"/>
              </w:rPr>
              <w:t>）</w:t>
            </w:r>
          </w:p>
          <w:p w14:paraId="49E881E5" w14:textId="0CACD248" w:rsidR="00CE68CA" w:rsidRPr="009D3EEA" w:rsidRDefault="00CE68CA" w:rsidP="00CE68CA">
            <w:pPr>
              <w:spacing w:beforeLines="10" w:before="29" w:line="220" w:lineRule="exact"/>
              <w:ind w:leftChars="200" w:left="62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⇒女性職員が能力を十分に発揮し、活躍できるよう環境整備を推進</w:t>
            </w:r>
          </w:p>
        </w:tc>
      </w:tr>
    </w:tbl>
    <w:p w14:paraId="345AF09A" w14:textId="75D41FE2" w:rsidR="0019133B" w:rsidRPr="00087C8A" w:rsidRDefault="0019133B" w:rsidP="0019133B">
      <w:pPr>
        <w:widowControl/>
        <w:jc w:val="left"/>
        <w:rPr>
          <w:rFonts w:ascii="メイリオ" w:eastAsia="メイリオ" w:hAnsi="メイリオ" w:cs="メイリオ"/>
          <w:sz w:val="16"/>
          <w:szCs w:val="16"/>
        </w:rPr>
      </w:pPr>
      <w:r w:rsidRPr="00087C8A">
        <w:rPr>
          <w:rFonts w:ascii="メイリオ" w:eastAsia="メイリオ" w:hAnsi="メイリオ" w:cs="メイリオ"/>
          <w:sz w:val="16"/>
          <w:szCs w:val="16"/>
        </w:rPr>
        <w:br w:type="page"/>
      </w:r>
    </w:p>
    <w:p w14:paraId="65D80AF9" w14:textId="2C29E5A0" w:rsidR="0019133B" w:rsidRPr="00087C8A" w:rsidRDefault="0019133B" w:rsidP="0019133B">
      <w:pPr>
        <w:widowControl/>
        <w:spacing w:line="120" w:lineRule="exact"/>
        <w:jc w:val="left"/>
        <w:rPr>
          <w:rFonts w:ascii="メイリオ" w:eastAsia="メイリオ" w:hAnsi="メイリオ" w:cs="メイリオ"/>
          <w:sz w:val="16"/>
          <w:szCs w:val="16"/>
        </w:rPr>
      </w:pPr>
    </w:p>
    <w:tbl>
      <w:tblPr>
        <w:tblStyle w:val="aa"/>
        <w:tblW w:w="22334" w:type="dxa"/>
        <w:tblInd w:w="341" w:type="dxa"/>
        <w:tblLayout w:type="fixed"/>
        <w:tblCellMar>
          <w:top w:w="28" w:type="dxa"/>
          <w:left w:w="57" w:type="dxa"/>
          <w:bottom w:w="28" w:type="dxa"/>
          <w:right w:w="57" w:type="dxa"/>
        </w:tblCellMar>
        <w:tblLook w:val="04A0" w:firstRow="1" w:lastRow="0" w:firstColumn="1" w:lastColumn="0" w:noHBand="0" w:noVBand="1"/>
      </w:tblPr>
      <w:tblGrid>
        <w:gridCol w:w="340"/>
        <w:gridCol w:w="1289"/>
        <w:gridCol w:w="5680"/>
        <w:gridCol w:w="7512"/>
        <w:gridCol w:w="7513"/>
      </w:tblGrid>
      <w:tr w:rsidR="0019133B" w:rsidRPr="00087C8A" w14:paraId="252849F7" w14:textId="77777777" w:rsidTr="00981BFA">
        <w:trPr>
          <w:trHeight w:val="283"/>
        </w:trPr>
        <w:tc>
          <w:tcPr>
            <w:tcW w:w="1629" w:type="dxa"/>
            <w:gridSpan w:val="2"/>
            <w:tcBorders>
              <w:top w:val="double" w:sz="4" w:space="0" w:color="auto"/>
              <w:left w:val="double" w:sz="4" w:space="0" w:color="auto"/>
              <w:bottom w:val="double" w:sz="4" w:space="0" w:color="auto"/>
              <w:right w:val="nil"/>
            </w:tcBorders>
            <w:shd w:val="clear" w:color="auto" w:fill="auto"/>
            <w:vAlign w:val="center"/>
          </w:tcPr>
          <w:p w14:paraId="12CA981E" w14:textId="77777777" w:rsidR="0019133B" w:rsidRPr="00087C8A" w:rsidRDefault="0019133B" w:rsidP="00981BFA">
            <w:pPr>
              <w:jc w:val="center"/>
              <w:rPr>
                <w:rFonts w:ascii="メイリオ" w:eastAsia="メイリオ" w:hAnsi="メイリオ" w:cs="メイリオ"/>
                <w:sz w:val="28"/>
                <w:szCs w:val="24"/>
              </w:rPr>
            </w:pPr>
            <w:r w:rsidRPr="00087C8A">
              <w:rPr>
                <w:rFonts w:ascii="メイリオ" w:eastAsia="メイリオ" w:hAnsi="メイリオ" w:cs="メイリオ"/>
                <w:b/>
                <w:sz w:val="28"/>
                <w:szCs w:val="16"/>
              </w:rPr>
              <w:br w:type="page"/>
            </w:r>
            <w:r w:rsidRPr="00087C8A">
              <w:rPr>
                <w:rFonts w:ascii="メイリオ" w:eastAsia="メイリオ" w:hAnsi="メイリオ" w:cs="メイリオ" w:hint="eastAsia"/>
                <w:b/>
                <w:sz w:val="28"/>
                <w:szCs w:val="16"/>
              </w:rPr>
              <w:t>【区政編】</w:t>
            </w:r>
          </w:p>
        </w:tc>
        <w:tc>
          <w:tcPr>
            <w:tcW w:w="20705" w:type="dxa"/>
            <w:gridSpan w:val="3"/>
            <w:tcBorders>
              <w:top w:val="double" w:sz="4" w:space="0" w:color="auto"/>
              <w:left w:val="nil"/>
              <w:bottom w:val="double" w:sz="4" w:space="0" w:color="auto"/>
              <w:right w:val="double" w:sz="4" w:space="0" w:color="auto"/>
            </w:tcBorders>
            <w:shd w:val="clear" w:color="auto" w:fill="auto"/>
            <w:vAlign w:val="center"/>
          </w:tcPr>
          <w:p w14:paraId="013A75D8" w14:textId="028EDA09" w:rsidR="0019133B" w:rsidRDefault="0019133B" w:rsidP="00981BFA">
            <w:pPr>
              <w:spacing w:beforeLines="10" w:before="29" w:line="240" w:lineRule="exact"/>
              <w:ind w:left="240" w:hangingChars="100" w:hanging="240"/>
              <w:rPr>
                <w:rFonts w:ascii="メイリオ" w:eastAsia="メイリオ" w:hAnsi="メイリオ" w:cs="メイリオ"/>
                <w:sz w:val="24"/>
                <w:szCs w:val="21"/>
              </w:rPr>
            </w:pPr>
            <w:r w:rsidRPr="00087C8A">
              <w:rPr>
                <w:rFonts w:ascii="メイリオ" w:eastAsia="メイリオ" w:hAnsi="メイリオ" w:cs="メイリオ" w:hint="eastAsia"/>
                <w:sz w:val="24"/>
                <w:szCs w:val="21"/>
              </w:rPr>
              <w:t>●平成30年度は達成状況が評価可能な目標32件のうち、新たに地域活動協議会とＮＰＯ及び企業等とが連携した取組を行った件数、複数区による区ＣＭ事業の実施のためのルール化に関する指標など10件が「達成」となった一方、人と人とのつながりづくりに関する指標、不適切な事務処理事案の件数（公表ベース）など22件が「未達成」となりました。</w:t>
            </w:r>
          </w:p>
          <w:p w14:paraId="3D4F4723" w14:textId="42E51672" w:rsidR="00EE299E" w:rsidRPr="00087C8A" w:rsidRDefault="000F26BF" w:rsidP="000A7CCC">
            <w:pPr>
              <w:spacing w:beforeLines="10" w:before="29" w:line="240" w:lineRule="exact"/>
              <w:ind w:leftChars="100" w:left="210"/>
              <w:rPr>
                <w:rFonts w:ascii="メイリオ" w:eastAsia="メイリオ" w:hAnsi="メイリオ" w:cs="メイリオ"/>
                <w:sz w:val="24"/>
                <w:szCs w:val="21"/>
              </w:rPr>
            </w:pPr>
            <w:r w:rsidRPr="00B83BBC">
              <w:rPr>
                <w:rFonts w:ascii="メイリオ" w:eastAsia="メイリオ" w:hAnsi="メイリオ" w:cs="メイリオ" w:hint="eastAsia"/>
                <w:sz w:val="24"/>
                <w:szCs w:val="21"/>
              </w:rPr>
              <w:t>（区政編の平成30年度の目標は、</w:t>
            </w:r>
            <w:r w:rsidR="00185153">
              <w:rPr>
                <w:rFonts w:ascii="メイリオ" w:eastAsia="メイリオ" w:hAnsi="メイリオ" w:cs="メイリオ" w:hint="eastAsia"/>
                <w:sz w:val="24"/>
                <w:szCs w:val="21"/>
              </w:rPr>
              <w:t>多く</w:t>
            </w:r>
            <w:r w:rsidR="000A7CCC" w:rsidRPr="00B83BBC">
              <w:rPr>
                <w:rFonts w:ascii="メイリオ" w:eastAsia="メイリオ" w:hAnsi="メイリオ" w:cs="メイリオ" w:hint="eastAsia"/>
                <w:sz w:val="24"/>
                <w:szCs w:val="21"/>
              </w:rPr>
              <w:t>の項目で</w:t>
            </w:r>
            <w:r w:rsidR="00EE299E" w:rsidRPr="00B83BBC">
              <w:rPr>
                <w:rFonts w:ascii="メイリオ" w:eastAsia="メイリオ" w:hAnsi="メイリオ" w:cs="メイリオ" w:hint="eastAsia"/>
                <w:sz w:val="24"/>
                <w:szCs w:val="21"/>
              </w:rPr>
              <w:t>平成29</w:t>
            </w:r>
            <w:r w:rsidR="000A7CCC" w:rsidRPr="00B83BBC">
              <w:rPr>
                <w:rFonts w:ascii="メイリオ" w:eastAsia="メイリオ" w:hAnsi="メイリオ" w:cs="メイリオ" w:hint="eastAsia"/>
                <w:sz w:val="24"/>
                <w:szCs w:val="21"/>
              </w:rPr>
              <w:t>年度</w:t>
            </w:r>
            <w:r w:rsidRPr="00B83BBC">
              <w:rPr>
                <w:rFonts w:ascii="メイリオ" w:eastAsia="メイリオ" w:hAnsi="メイリオ" w:cs="メイリオ" w:hint="eastAsia"/>
                <w:sz w:val="24"/>
                <w:szCs w:val="21"/>
              </w:rPr>
              <w:t>を上回る目標を設定して</w:t>
            </w:r>
            <w:r w:rsidR="000A7CCC" w:rsidRPr="00B83BBC">
              <w:rPr>
                <w:rFonts w:ascii="メイリオ" w:eastAsia="メイリオ" w:hAnsi="メイリオ" w:cs="メイリオ" w:hint="eastAsia"/>
                <w:sz w:val="24"/>
                <w:szCs w:val="21"/>
              </w:rPr>
              <w:t>おり、また、各区が主体となって取り組む項目は</w:t>
            </w:r>
            <w:r w:rsidR="00EE299E" w:rsidRPr="00B83BBC">
              <w:rPr>
                <w:rFonts w:ascii="メイリオ" w:eastAsia="メイリオ" w:hAnsi="メイリオ" w:cs="メイリオ" w:hint="eastAsia"/>
                <w:sz w:val="24"/>
                <w:szCs w:val="21"/>
              </w:rPr>
              <w:t>すべ</w:t>
            </w:r>
            <w:r w:rsidR="000A7CCC" w:rsidRPr="00B83BBC">
              <w:rPr>
                <w:rFonts w:ascii="メイリオ" w:eastAsia="メイリオ" w:hAnsi="メイリオ" w:cs="メイリオ" w:hint="eastAsia"/>
                <w:sz w:val="24"/>
                <w:szCs w:val="21"/>
              </w:rPr>
              <w:t>ての区が目標を達成して「達成」</w:t>
            </w:r>
            <w:r w:rsidR="00EE299E" w:rsidRPr="00B83BBC">
              <w:rPr>
                <w:rFonts w:ascii="メイリオ" w:eastAsia="メイリオ" w:hAnsi="メイリオ" w:cs="メイリオ" w:hint="eastAsia"/>
                <w:sz w:val="24"/>
                <w:szCs w:val="21"/>
              </w:rPr>
              <w:t>となります。</w:t>
            </w:r>
            <w:r w:rsidRPr="00B83BBC">
              <w:rPr>
                <w:rFonts w:ascii="メイリオ" w:eastAsia="メイリオ" w:hAnsi="メイリオ" w:cs="メイリオ"/>
                <w:sz w:val="24"/>
                <w:szCs w:val="21"/>
              </w:rPr>
              <w:br/>
            </w:r>
            <w:r w:rsidR="00EE299E" w:rsidRPr="00B83BBC">
              <w:rPr>
                <w:rFonts w:ascii="メイリオ" w:eastAsia="メイリオ" w:hAnsi="メイリオ" w:cs="メイリオ" w:hint="eastAsia"/>
                <w:sz w:val="24"/>
                <w:szCs w:val="21"/>
              </w:rPr>
              <w:t>なお、平成29年度と平成30年度</w:t>
            </w:r>
            <w:r w:rsidR="000A7CCC" w:rsidRPr="00B83BBC">
              <w:rPr>
                <w:rFonts w:ascii="メイリオ" w:eastAsia="メイリオ" w:hAnsi="メイリオ" w:cs="メイリオ" w:hint="eastAsia"/>
                <w:sz w:val="24"/>
                <w:szCs w:val="21"/>
              </w:rPr>
              <w:t>の</w:t>
            </w:r>
            <w:r w:rsidR="00EE299E" w:rsidRPr="00B83BBC">
              <w:rPr>
                <w:rFonts w:ascii="メイリオ" w:eastAsia="メイリオ" w:hAnsi="メイリオ" w:cs="メイリオ" w:hint="eastAsia"/>
                <w:sz w:val="24"/>
                <w:szCs w:val="21"/>
              </w:rPr>
              <w:t>実績を</w:t>
            </w:r>
            <w:r w:rsidR="000A7CCC" w:rsidRPr="00B83BBC">
              <w:rPr>
                <w:rFonts w:ascii="メイリオ" w:eastAsia="メイリオ" w:hAnsi="メイリオ" w:cs="メイリオ" w:hint="eastAsia"/>
                <w:sz w:val="24"/>
                <w:szCs w:val="21"/>
              </w:rPr>
              <w:t>比較できる項目</w:t>
            </w:r>
            <w:r w:rsidR="008A3AB8" w:rsidRPr="00CB490E">
              <w:rPr>
                <w:rFonts w:ascii="メイリオ" w:eastAsia="メイリオ" w:hAnsi="メイリオ" w:cs="メイリオ" w:hint="eastAsia"/>
                <w:sz w:val="24"/>
                <w:szCs w:val="21"/>
              </w:rPr>
              <w:t>でみると</w:t>
            </w:r>
            <w:r w:rsidR="000E5657" w:rsidRPr="00CB490E">
              <w:rPr>
                <w:rFonts w:ascii="メイリオ" w:eastAsia="メイリオ" w:hAnsi="メイリオ" w:cs="メイリオ" w:hint="eastAsia"/>
                <w:sz w:val="24"/>
                <w:szCs w:val="21"/>
              </w:rPr>
              <w:t>、平成30年度の実績が平成29年度以上となっている割合は7割を超え</w:t>
            </w:r>
            <w:r w:rsidR="008A3AB8" w:rsidRPr="00CB490E">
              <w:rPr>
                <w:rFonts w:ascii="メイリオ" w:eastAsia="メイリオ" w:hAnsi="メイリオ" w:cs="メイリオ" w:hint="eastAsia"/>
                <w:sz w:val="24"/>
                <w:szCs w:val="21"/>
              </w:rPr>
              <w:t>ています</w:t>
            </w:r>
            <w:r w:rsidR="00EE299E" w:rsidRPr="00B83BBC">
              <w:rPr>
                <w:rFonts w:ascii="メイリオ" w:eastAsia="メイリオ" w:hAnsi="メイリオ" w:cs="メイリオ" w:hint="eastAsia"/>
                <w:sz w:val="24"/>
                <w:szCs w:val="21"/>
              </w:rPr>
              <w:t>。）</w:t>
            </w:r>
          </w:p>
          <w:p w14:paraId="3AC782C3" w14:textId="77777777" w:rsidR="0019133B" w:rsidRPr="00087C8A" w:rsidRDefault="0019133B" w:rsidP="00981BFA">
            <w:pPr>
              <w:spacing w:beforeLines="10" w:before="29" w:line="240" w:lineRule="exact"/>
              <w:ind w:left="240" w:hangingChars="100" w:hanging="240"/>
              <w:rPr>
                <w:rFonts w:ascii="メイリオ" w:eastAsia="メイリオ" w:hAnsi="メイリオ" w:cs="メイリオ"/>
                <w:sz w:val="24"/>
                <w:szCs w:val="21"/>
              </w:rPr>
            </w:pPr>
            <w:r w:rsidRPr="00087C8A">
              <w:rPr>
                <w:rFonts w:ascii="メイリオ" w:eastAsia="メイリオ" w:hAnsi="メイリオ" w:cs="メイリオ" w:hint="eastAsia"/>
                <w:sz w:val="24"/>
                <w:szCs w:val="21"/>
              </w:rPr>
              <w:t>●</w:t>
            </w:r>
            <w:r w:rsidRPr="00C05591">
              <w:rPr>
                <w:rFonts w:ascii="メイリオ" w:eastAsia="メイリオ" w:hAnsi="メイリオ" w:cs="メイリオ" w:hint="eastAsia"/>
                <w:w w:val="82"/>
                <w:kern w:val="0"/>
                <w:sz w:val="24"/>
                <w:szCs w:val="21"/>
                <w:fitText w:val="20273" w:id="2016060684"/>
              </w:rPr>
              <w:t>目標達成に向けた取組としては、区役所主催の交流会など多様な活動主体間の交流の場等を活用した連携の促進、分権型教育行政の推進に向けた学校協議会への支援や区教育行政連絡会等の充実にかかる取組などを実施しました</w:t>
            </w:r>
            <w:r w:rsidRPr="00C05591">
              <w:rPr>
                <w:rFonts w:ascii="メイリオ" w:eastAsia="メイリオ" w:hAnsi="メイリオ" w:cs="メイリオ" w:hint="eastAsia"/>
                <w:spacing w:val="-9"/>
                <w:w w:val="82"/>
                <w:kern w:val="0"/>
                <w:sz w:val="24"/>
                <w:szCs w:val="21"/>
                <w:fitText w:val="20273" w:id="2016060684"/>
              </w:rPr>
              <w:t>。</w:t>
            </w:r>
          </w:p>
          <w:p w14:paraId="12F03B86" w14:textId="77777777" w:rsidR="0019133B" w:rsidRPr="00087C8A" w:rsidRDefault="0019133B" w:rsidP="00981BFA">
            <w:pPr>
              <w:spacing w:line="240" w:lineRule="exact"/>
              <w:jc w:val="left"/>
              <w:rPr>
                <w:rFonts w:ascii="メイリオ" w:eastAsia="メイリオ" w:hAnsi="メイリオ" w:cs="メイリオ"/>
                <w:sz w:val="24"/>
                <w:szCs w:val="24"/>
              </w:rPr>
            </w:pPr>
            <w:r w:rsidRPr="00087C8A">
              <w:rPr>
                <w:rFonts w:ascii="メイリオ" w:eastAsia="メイリオ" w:hAnsi="メイリオ" w:cs="メイリオ" w:hint="eastAsia"/>
                <w:sz w:val="24"/>
                <w:szCs w:val="21"/>
              </w:rPr>
              <w:t>●今後も、多様な協働（マルチパートナーシップ）の推進に向けた取組や、分権型教育行政の効果的な推進に向けた取組などを進めていきます。</w:t>
            </w:r>
          </w:p>
        </w:tc>
      </w:tr>
      <w:tr w:rsidR="0019133B" w:rsidRPr="00087C8A" w14:paraId="410235D6" w14:textId="77777777" w:rsidTr="00981BFA">
        <w:trPr>
          <w:trHeight w:val="91"/>
        </w:trPr>
        <w:tc>
          <w:tcPr>
            <w:tcW w:w="22334" w:type="dxa"/>
            <w:gridSpan w:val="5"/>
            <w:tcBorders>
              <w:top w:val="double" w:sz="4" w:space="0" w:color="auto"/>
              <w:left w:val="nil"/>
              <w:bottom w:val="double" w:sz="4" w:space="0" w:color="auto"/>
              <w:right w:val="nil"/>
            </w:tcBorders>
            <w:shd w:val="clear" w:color="auto" w:fill="auto"/>
            <w:vAlign w:val="center"/>
          </w:tcPr>
          <w:p w14:paraId="15AA4ABF" w14:textId="77777777" w:rsidR="0019133B" w:rsidRPr="00087C8A" w:rsidRDefault="0019133B" w:rsidP="00981BFA">
            <w:pPr>
              <w:spacing w:line="80" w:lineRule="exact"/>
              <w:jc w:val="center"/>
              <w:rPr>
                <w:rFonts w:ascii="メイリオ" w:eastAsia="メイリオ" w:hAnsi="メイリオ" w:cs="メイリオ"/>
                <w:sz w:val="24"/>
                <w:szCs w:val="24"/>
              </w:rPr>
            </w:pPr>
          </w:p>
        </w:tc>
      </w:tr>
      <w:tr w:rsidR="0019133B" w:rsidRPr="00087C8A" w14:paraId="2EB151EC" w14:textId="77777777" w:rsidTr="00981BFA">
        <w:trPr>
          <w:trHeight w:val="283"/>
        </w:trPr>
        <w:tc>
          <w:tcPr>
            <w:tcW w:w="340" w:type="dxa"/>
            <w:tcBorders>
              <w:bottom w:val="double" w:sz="4" w:space="0" w:color="auto"/>
            </w:tcBorders>
            <w:shd w:val="clear" w:color="auto" w:fill="B6DDE8" w:themeFill="accent5" w:themeFillTint="66"/>
            <w:vAlign w:val="center"/>
          </w:tcPr>
          <w:p w14:paraId="0CD83247" w14:textId="77777777" w:rsidR="0019133B" w:rsidRPr="00087C8A" w:rsidRDefault="0019133B" w:rsidP="00981BFA">
            <w:pPr>
              <w:spacing w:line="220" w:lineRule="exact"/>
              <w:jc w:val="center"/>
              <w:rPr>
                <w:rFonts w:ascii="メイリオ" w:eastAsia="メイリオ" w:hAnsi="メイリオ" w:cs="メイリオ"/>
                <w:kern w:val="0"/>
                <w:sz w:val="24"/>
                <w:szCs w:val="24"/>
              </w:rPr>
            </w:pPr>
            <w:r w:rsidRPr="00087C8A">
              <w:rPr>
                <w:rFonts w:ascii="メイリオ" w:eastAsia="メイリオ" w:hAnsi="メイリオ" w:cs="メイリオ" w:hint="eastAsia"/>
                <w:kern w:val="0"/>
                <w:sz w:val="24"/>
                <w:szCs w:val="24"/>
              </w:rPr>
              <w:t>柱</w:t>
            </w:r>
          </w:p>
        </w:tc>
        <w:tc>
          <w:tcPr>
            <w:tcW w:w="6969" w:type="dxa"/>
            <w:gridSpan w:val="2"/>
            <w:tcBorders>
              <w:bottom w:val="double" w:sz="4" w:space="0" w:color="auto"/>
              <w:right w:val="dotted" w:sz="4" w:space="0" w:color="auto"/>
            </w:tcBorders>
            <w:shd w:val="clear" w:color="auto" w:fill="B6DDE8" w:themeFill="accent5" w:themeFillTint="66"/>
            <w:vAlign w:val="center"/>
          </w:tcPr>
          <w:p w14:paraId="5D0D97F8" w14:textId="77777777" w:rsidR="0019133B" w:rsidRPr="00087C8A" w:rsidRDefault="0019133B" w:rsidP="00981BFA">
            <w:pPr>
              <w:spacing w:line="220" w:lineRule="exact"/>
              <w:jc w:val="center"/>
              <w:rPr>
                <w:rFonts w:ascii="メイリオ" w:eastAsia="メイリオ" w:hAnsi="メイリオ" w:cs="メイリオ"/>
                <w:sz w:val="24"/>
                <w:szCs w:val="24"/>
              </w:rPr>
            </w:pPr>
            <w:r w:rsidRPr="00087C8A">
              <w:rPr>
                <w:rFonts w:ascii="メイリオ" w:eastAsia="メイリオ" w:hAnsi="メイリオ" w:cs="メイリオ" w:hint="eastAsia"/>
                <w:sz w:val="24"/>
                <w:szCs w:val="24"/>
              </w:rPr>
              <w:t>●</w:t>
            </w:r>
            <w:r w:rsidRPr="00087C8A">
              <w:rPr>
                <w:rFonts w:ascii="メイリオ" w:eastAsia="メイリオ" w:hAnsi="メイリオ" w:cs="メイリオ" w:hint="eastAsia"/>
                <w:kern w:val="0"/>
                <w:sz w:val="24"/>
                <w:szCs w:val="24"/>
              </w:rPr>
              <w:t>30年度目標を達成した項目の状況</w:t>
            </w:r>
          </w:p>
        </w:tc>
        <w:tc>
          <w:tcPr>
            <w:tcW w:w="15025" w:type="dxa"/>
            <w:gridSpan w:val="2"/>
            <w:tcBorders>
              <w:bottom w:val="double" w:sz="4" w:space="0" w:color="auto"/>
              <w:right w:val="single" w:sz="4" w:space="0" w:color="auto"/>
            </w:tcBorders>
            <w:shd w:val="clear" w:color="auto" w:fill="B6DDE8" w:themeFill="accent5" w:themeFillTint="66"/>
            <w:vAlign w:val="center"/>
          </w:tcPr>
          <w:p w14:paraId="6D8BFE8D" w14:textId="77777777" w:rsidR="0019133B" w:rsidRPr="00087C8A" w:rsidRDefault="0019133B" w:rsidP="00981BFA">
            <w:pPr>
              <w:spacing w:line="220" w:lineRule="exact"/>
              <w:jc w:val="center"/>
              <w:rPr>
                <w:rFonts w:ascii="メイリオ" w:eastAsia="メイリオ" w:hAnsi="メイリオ" w:cs="メイリオ"/>
                <w:sz w:val="24"/>
                <w:szCs w:val="24"/>
              </w:rPr>
            </w:pPr>
            <w:r w:rsidRPr="00087C8A">
              <w:rPr>
                <w:rFonts w:ascii="メイリオ" w:eastAsia="メイリオ" w:hAnsi="メイリオ" w:cs="メイリオ" w:hint="eastAsia"/>
                <w:sz w:val="24"/>
                <w:szCs w:val="24"/>
              </w:rPr>
              <w:t>●30年度目標が未達成の項目の状況 ⇒ 今後の主な取組</w:t>
            </w:r>
          </w:p>
        </w:tc>
      </w:tr>
      <w:tr w:rsidR="0019133B" w:rsidRPr="00087C8A" w14:paraId="0D9526CA" w14:textId="77777777" w:rsidTr="00981BFA">
        <w:trPr>
          <w:cantSplit/>
          <w:trHeight w:val="283"/>
        </w:trPr>
        <w:tc>
          <w:tcPr>
            <w:tcW w:w="340" w:type="dxa"/>
            <w:tcBorders>
              <w:top w:val="double" w:sz="4" w:space="0" w:color="auto"/>
              <w:bottom w:val="nil"/>
            </w:tcBorders>
            <w:shd w:val="clear" w:color="auto" w:fill="B6DDE8" w:themeFill="accent5" w:themeFillTint="66"/>
            <w:vAlign w:val="center"/>
          </w:tcPr>
          <w:p w14:paraId="63A09762" w14:textId="77777777" w:rsidR="0019133B" w:rsidRPr="00087C8A" w:rsidRDefault="0019133B" w:rsidP="00981BFA">
            <w:pPr>
              <w:spacing w:line="220" w:lineRule="exact"/>
              <w:jc w:val="center"/>
              <w:rPr>
                <w:rFonts w:ascii="メイリオ" w:eastAsia="メイリオ" w:hAnsi="メイリオ" w:cs="メイリオ"/>
                <w:b/>
                <w:sz w:val="24"/>
                <w:szCs w:val="20"/>
              </w:rPr>
            </w:pPr>
            <w:r w:rsidRPr="00087C8A">
              <w:rPr>
                <w:rFonts w:ascii="メイリオ" w:eastAsia="メイリオ" w:hAnsi="メイリオ" w:cs="メイリオ" w:hint="eastAsia"/>
                <w:b/>
                <w:sz w:val="24"/>
                <w:szCs w:val="20"/>
              </w:rPr>
              <w:t>１</w:t>
            </w:r>
          </w:p>
        </w:tc>
        <w:tc>
          <w:tcPr>
            <w:tcW w:w="6969" w:type="dxa"/>
            <w:gridSpan w:val="2"/>
            <w:tcBorders>
              <w:top w:val="double" w:sz="4" w:space="0" w:color="auto"/>
              <w:right w:val="dotted" w:sz="4" w:space="0" w:color="auto"/>
            </w:tcBorders>
            <w:vAlign w:val="center"/>
          </w:tcPr>
          <w:p w14:paraId="22DC83D6" w14:textId="77777777" w:rsidR="0019133B" w:rsidRPr="00087C8A" w:rsidRDefault="0019133B" w:rsidP="00981BFA">
            <w:pPr>
              <w:spacing w:beforeLines="10" w:before="29" w:line="220" w:lineRule="exact"/>
              <w:rPr>
                <w:rFonts w:ascii="メイリオ" w:eastAsia="メイリオ" w:hAnsi="メイリオ" w:cs="メイリオ"/>
                <w:b/>
                <w:spacing w:val="-6"/>
                <w:sz w:val="24"/>
                <w:szCs w:val="24"/>
                <w:bdr w:val="single" w:sz="4" w:space="0" w:color="auto"/>
              </w:rPr>
            </w:pPr>
            <w:r w:rsidRPr="00087C8A">
              <w:rPr>
                <w:rFonts w:ascii="メイリオ" w:eastAsia="メイリオ" w:hAnsi="メイリオ" w:cs="メイリオ" w:hint="eastAsia"/>
                <w:b/>
                <w:kern w:val="0"/>
                <w:sz w:val="24"/>
                <w:szCs w:val="24"/>
                <w:bdr w:val="single" w:sz="4" w:space="0" w:color="auto"/>
                <w:fitText w:val="480" w:id="2016060685"/>
              </w:rPr>
              <w:t>達成</w:t>
            </w:r>
            <w:r w:rsidRPr="00087C8A">
              <w:rPr>
                <w:rFonts w:ascii="メイリオ" w:eastAsia="メイリオ" w:hAnsi="メイリオ" w:cs="メイリオ" w:hint="eastAsia"/>
                <w:b/>
                <w:spacing w:val="-6"/>
                <w:sz w:val="24"/>
                <w:szCs w:val="24"/>
                <w:bdr w:val="single" w:sz="4" w:space="0" w:color="auto"/>
              </w:rPr>
              <w:t>：２件</w:t>
            </w:r>
          </w:p>
        </w:tc>
        <w:tc>
          <w:tcPr>
            <w:tcW w:w="15025" w:type="dxa"/>
            <w:gridSpan w:val="2"/>
            <w:tcBorders>
              <w:top w:val="double" w:sz="4" w:space="0" w:color="auto"/>
              <w:right w:val="single" w:sz="4" w:space="0" w:color="auto"/>
            </w:tcBorders>
            <w:vAlign w:val="center"/>
          </w:tcPr>
          <w:p w14:paraId="00BA7E8A" w14:textId="77777777" w:rsidR="0019133B" w:rsidRPr="00087C8A" w:rsidRDefault="0019133B" w:rsidP="00981BFA">
            <w:pPr>
              <w:spacing w:beforeLines="10" w:before="29" w:line="220" w:lineRule="exact"/>
              <w:rPr>
                <w:rFonts w:ascii="メイリオ" w:eastAsia="メイリオ" w:hAnsi="メイリオ" w:cs="メイリオ"/>
                <w:spacing w:val="-6"/>
                <w:sz w:val="24"/>
                <w:szCs w:val="24"/>
              </w:rPr>
            </w:pPr>
            <w:r w:rsidRPr="00087C8A">
              <w:rPr>
                <w:rFonts w:ascii="メイリオ" w:eastAsia="メイリオ" w:hAnsi="メイリオ" w:cs="メイリオ" w:hint="eastAsia"/>
                <w:b/>
                <w:spacing w:val="-6"/>
                <w:sz w:val="24"/>
                <w:szCs w:val="24"/>
                <w:bdr w:val="single" w:sz="4" w:space="0" w:color="auto"/>
              </w:rPr>
              <w:t>未達成：13件</w:t>
            </w:r>
          </w:p>
        </w:tc>
      </w:tr>
      <w:tr w:rsidR="0019133B" w:rsidRPr="00087C8A" w14:paraId="2E89BDCD" w14:textId="77777777" w:rsidTr="00981BFA">
        <w:trPr>
          <w:cantSplit/>
          <w:trHeight w:val="3361"/>
        </w:trPr>
        <w:tc>
          <w:tcPr>
            <w:tcW w:w="340" w:type="dxa"/>
            <w:tcBorders>
              <w:top w:val="nil"/>
            </w:tcBorders>
            <w:shd w:val="clear" w:color="auto" w:fill="B6DDE8" w:themeFill="accent5" w:themeFillTint="66"/>
            <w:textDirection w:val="tbRlV"/>
            <w:vAlign w:val="center"/>
          </w:tcPr>
          <w:p w14:paraId="2DFDBEC5" w14:textId="77777777" w:rsidR="0019133B" w:rsidRPr="00087C8A" w:rsidRDefault="0019133B" w:rsidP="00981BFA">
            <w:pPr>
              <w:spacing w:line="220" w:lineRule="exact"/>
              <w:ind w:left="113" w:right="113"/>
              <w:jc w:val="left"/>
              <w:rPr>
                <w:rFonts w:ascii="メイリオ" w:eastAsia="メイリオ" w:hAnsi="メイリオ" w:cs="メイリオ"/>
                <w:b/>
                <w:sz w:val="24"/>
                <w:szCs w:val="20"/>
              </w:rPr>
            </w:pPr>
            <w:r w:rsidRPr="00087C8A">
              <w:rPr>
                <w:rFonts w:ascii="メイリオ" w:eastAsia="メイリオ" w:hAnsi="メイリオ" w:cs="メイリオ" w:hint="eastAsia"/>
                <w:b/>
                <w:sz w:val="24"/>
                <w:szCs w:val="20"/>
              </w:rPr>
              <w:t>地域社会における住民自治の拡充</w:t>
            </w:r>
          </w:p>
        </w:tc>
        <w:tc>
          <w:tcPr>
            <w:tcW w:w="6969" w:type="dxa"/>
            <w:gridSpan w:val="2"/>
            <w:tcBorders>
              <w:right w:val="dotted" w:sz="4" w:space="0" w:color="auto"/>
            </w:tcBorders>
          </w:tcPr>
          <w:p w14:paraId="7A8C510F" w14:textId="549622CB" w:rsidR="0019133B" w:rsidRPr="009D3EEA" w:rsidRDefault="0019133B" w:rsidP="00981BFA">
            <w:pPr>
              <w:spacing w:beforeLines="20" w:before="58" w:afterLines="10" w:after="29" w:line="220" w:lineRule="exact"/>
              <w:ind w:left="832" w:hangingChars="400" w:hanging="832"/>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多様な主体のネットワーク拡充への支援〔</w:t>
            </w:r>
            <w:r w:rsidR="009846C5" w:rsidRPr="009D3EEA">
              <w:rPr>
                <w:rFonts w:ascii="メイリオ" w:eastAsia="メイリオ" w:hAnsi="メイリオ" w:cs="メイリオ" w:hint="eastAsia"/>
                <w:b/>
                <w:spacing w:val="-6"/>
                <w:sz w:val="22"/>
                <w:szCs w:val="24"/>
              </w:rPr>
              <w:t>p65</w:t>
            </w:r>
            <w:r w:rsidRPr="009D3EEA">
              <w:rPr>
                <w:rFonts w:ascii="メイリオ" w:eastAsia="メイリオ" w:hAnsi="メイリオ" w:cs="メイリオ" w:hint="eastAsia"/>
                <w:b/>
                <w:spacing w:val="-6"/>
                <w:sz w:val="22"/>
                <w:szCs w:val="24"/>
              </w:rPr>
              <w:t>～</w:t>
            </w:r>
            <w:r w:rsidR="009846C5" w:rsidRPr="009D3EEA">
              <w:rPr>
                <w:rFonts w:ascii="メイリオ" w:eastAsia="メイリオ" w:hAnsi="メイリオ" w:cs="メイリオ" w:hint="eastAsia"/>
                <w:b/>
                <w:spacing w:val="-6"/>
                <w:sz w:val="22"/>
                <w:szCs w:val="24"/>
              </w:rPr>
              <w:t>66</w:t>
            </w:r>
            <w:r w:rsidRPr="009D3EEA">
              <w:rPr>
                <w:rFonts w:ascii="メイリオ" w:eastAsia="メイリオ" w:hAnsi="メイリオ" w:cs="メイリオ" w:hint="eastAsia"/>
                <w:b/>
                <w:spacing w:val="-6"/>
                <w:sz w:val="22"/>
                <w:szCs w:val="24"/>
              </w:rPr>
              <w:t>〕</w:t>
            </w:r>
          </w:p>
          <w:p w14:paraId="740EAB90" w14:textId="77777777" w:rsidR="0019133B" w:rsidRPr="009D3EEA" w:rsidRDefault="0019133B" w:rsidP="00981BFA">
            <w:pPr>
              <w:spacing w:beforeLines="20" w:before="58" w:afterLines="10" w:after="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新たに地域活動協議会、ＮＰＯ及び企業等とが連携した取組を行った件数:全区で達成</w:t>
            </w:r>
          </w:p>
          <w:p w14:paraId="71D8A653" w14:textId="0A41170D" w:rsidR="0019133B" w:rsidRPr="009D3EEA" w:rsidRDefault="0019133B" w:rsidP="00981BFA">
            <w:pPr>
              <w:spacing w:beforeLines="10" w:before="29" w:afterLines="10" w:after="29" w:line="220" w:lineRule="exact"/>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市民活動に役立つ情報の収集・提供〔</w:t>
            </w:r>
            <w:r w:rsidR="009846C5" w:rsidRPr="009D3EEA">
              <w:rPr>
                <w:rFonts w:ascii="メイリオ" w:eastAsia="メイリオ" w:hAnsi="メイリオ" w:cs="メイリオ" w:hint="eastAsia"/>
                <w:b/>
                <w:spacing w:val="-8"/>
                <w:sz w:val="22"/>
                <w:szCs w:val="24"/>
              </w:rPr>
              <w:t>p67</w:t>
            </w:r>
            <w:r w:rsidRPr="009D3EEA">
              <w:rPr>
                <w:rFonts w:ascii="メイリオ" w:eastAsia="メイリオ" w:hAnsi="メイリオ" w:cs="メイリオ" w:hint="eastAsia"/>
                <w:b/>
                <w:spacing w:val="-8"/>
                <w:sz w:val="22"/>
                <w:szCs w:val="24"/>
              </w:rPr>
              <w:t>〕</w:t>
            </w:r>
          </w:p>
          <w:p w14:paraId="1F71B777" w14:textId="77777777" w:rsidR="0019133B" w:rsidRPr="009D3EEA" w:rsidRDefault="0019133B" w:rsidP="00981BFA">
            <w:pPr>
              <w:spacing w:beforeLines="20" w:before="58" w:afterLines="10" w:after="29" w:line="220" w:lineRule="exact"/>
              <w:ind w:leftChars="100" w:left="414" w:hangingChars="100" w:hanging="204"/>
              <w:rPr>
                <w:rFonts w:ascii="メイリオ" w:eastAsia="メイリオ" w:hAnsi="メイリオ" w:cs="メイリオ"/>
                <w:b/>
                <w:spacing w:val="-8"/>
                <w:sz w:val="22"/>
                <w:szCs w:val="24"/>
              </w:rPr>
            </w:pPr>
            <w:r w:rsidRPr="009D3EEA">
              <w:rPr>
                <w:rFonts w:ascii="メイリオ" w:eastAsia="メイリオ" w:hAnsi="メイリオ" w:cs="メイリオ" w:hint="eastAsia"/>
                <w:spacing w:val="-8"/>
                <w:sz w:val="22"/>
                <w:szCs w:val="24"/>
              </w:rPr>
              <w:t>●支援メニューを今後の活動に役立てられたと感じた利用者の割合:目標92％ 実績94.9％</w:t>
            </w:r>
          </w:p>
          <w:p w14:paraId="689806B4" w14:textId="77777777" w:rsidR="0019133B" w:rsidRPr="009D3EEA" w:rsidRDefault="0019133B" w:rsidP="00981BFA">
            <w:pPr>
              <w:spacing w:line="220" w:lineRule="exact"/>
              <w:rPr>
                <w:rFonts w:ascii="メイリオ" w:eastAsia="メイリオ" w:hAnsi="メイリオ" w:cs="メイリオ"/>
                <w:b/>
                <w:spacing w:val="-6"/>
                <w:sz w:val="22"/>
                <w:szCs w:val="24"/>
                <w:bdr w:val="single" w:sz="4" w:space="0" w:color="auto"/>
              </w:rPr>
            </w:pPr>
          </w:p>
        </w:tc>
        <w:tc>
          <w:tcPr>
            <w:tcW w:w="7512" w:type="dxa"/>
            <w:tcBorders>
              <w:right w:val="dashed" w:sz="4" w:space="0" w:color="auto"/>
            </w:tcBorders>
          </w:tcPr>
          <w:p w14:paraId="2B460341" w14:textId="515E6669" w:rsidR="0019133B" w:rsidRPr="009D3EEA" w:rsidRDefault="0019133B" w:rsidP="00981BFA">
            <w:pPr>
              <w:spacing w:beforeLines="20" w:before="58" w:afterLines="10" w:after="29" w:line="220" w:lineRule="exact"/>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人と人とのつながりづくり〔</w:t>
            </w:r>
            <w:r w:rsidR="009846C5" w:rsidRPr="009D3EEA">
              <w:rPr>
                <w:rFonts w:ascii="メイリオ" w:eastAsia="メイリオ" w:hAnsi="メイリオ" w:cs="メイリオ" w:hint="eastAsia"/>
                <w:b/>
                <w:spacing w:val="-8"/>
                <w:sz w:val="22"/>
                <w:szCs w:val="24"/>
              </w:rPr>
              <w:t>p41</w:t>
            </w:r>
            <w:r w:rsidRPr="009D3EEA">
              <w:rPr>
                <w:rFonts w:ascii="メイリオ" w:eastAsia="メイリオ" w:hAnsi="メイリオ" w:cs="メイリオ" w:hint="eastAsia"/>
                <w:b/>
                <w:spacing w:val="-8"/>
                <w:sz w:val="22"/>
                <w:szCs w:val="24"/>
              </w:rPr>
              <w:t>～</w:t>
            </w:r>
            <w:r w:rsidR="009846C5" w:rsidRPr="009D3EEA">
              <w:rPr>
                <w:rFonts w:ascii="メイリオ" w:eastAsia="メイリオ" w:hAnsi="メイリオ" w:cs="メイリオ" w:hint="eastAsia"/>
                <w:b/>
                <w:spacing w:val="-8"/>
                <w:sz w:val="22"/>
                <w:szCs w:val="24"/>
              </w:rPr>
              <w:t>42</w:t>
            </w:r>
            <w:r w:rsidRPr="009D3EEA">
              <w:rPr>
                <w:rFonts w:ascii="メイリオ" w:eastAsia="メイリオ" w:hAnsi="メイリオ" w:cs="メイリオ" w:hint="eastAsia"/>
                <w:b/>
                <w:spacing w:val="-8"/>
                <w:sz w:val="22"/>
                <w:szCs w:val="24"/>
              </w:rPr>
              <w:t>〕</w:t>
            </w:r>
          </w:p>
          <w:p w14:paraId="37F7A29D" w14:textId="77777777" w:rsidR="0019133B" w:rsidRPr="009D3EEA" w:rsidRDefault="0019133B" w:rsidP="00981BFA">
            <w:pPr>
              <w:spacing w:beforeLines="20" w:before="58" w:afterLines="10" w:after="29" w:line="220" w:lineRule="exact"/>
              <w:ind w:leftChars="100" w:left="414" w:hangingChars="100" w:hanging="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●身近な地域でつながりに関して肯定的に感じている区民の割合:各区で設定した目標を21区が下回る</w:t>
            </w:r>
          </w:p>
          <w:p w14:paraId="32263E3F" w14:textId="77777777" w:rsidR="0019133B" w:rsidRPr="009D3EEA" w:rsidRDefault="0019133B" w:rsidP="00981BFA">
            <w:pPr>
              <w:spacing w:beforeLines="20" w:before="58" w:afterLines="10" w:after="29" w:line="220" w:lineRule="exact"/>
              <w:ind w:leftChars="200" w:left="624" w:hangingChars="100" w:hanging="204"/>
              <w:rPr>
                <w:rFonts w:ascii="メイリオ" w:eastAsia="メイリオ" w:hAnsi="メイリオ" w:cs="メイリオ"/>
                <w:b/>
                <w:spacing w:val="-6"/>
                <w:sz w:val="22"/>
                <w:szCs w:val="24"/>
              </w:rPr>
            </w:pPr>
            <w:r w:rsidRPr="009D3EEA">
              <w:rPr>
                <w:rFonts w:ascii="メイリオ" w:eastAsia="メイリオ" w:hAnsi="メイリオ" w:cs="メイリオ" w:hint="eastAsia"/>
                <w:spacing w:val="-8"/>
                <w:sz w:val="22"/>
                <w:szCs w:val="24"/>
              </w:rPr>
              <w:t>⇒若い世代、マンション住民やこれまで地域活動への関わりが薄かった人たちなどにも地域活動等の情報が届くよう取組を強化</w:t>
            </w:r>
          </w:p>
          <w:p w14:paraId="002ECF3B" w14:textId="417A752A" w:rsidR="0019133B" w:rsidRPr="009D3EEA" w:rsidRDefault="0019133B" w:rsidP="00981BFA">
            <w:pPr>
              <w:spacing w:beforeLines="20" w:before="58" w:afterLines="10" w:after="29" w:line="220" w:lineRule="exact"/>
              <w:ind w:left="208" w:hangingChars="100" w:hanging="208"/>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地域に根ざした活動の活性化（地縁型団体）〔</w:t>
            </w:r>
            <w:r w:rsidR="009846C5" w:rsidRPr="009D3EEA">
              <w:rPr>
                <w:rFonts w:ascii="メイリオ" w:eastAsia="メイリオ" w:hAnsi="メイリオ" w:cs="メイリオ" w:hint="eastAsia"/>
                <w:b/>
                <w:spacing w:val="-6"/>
                <w:sz w:val="22"/>
                <w:szCs w:val="24"/>
              </w:rPr>
              <w:t>p43</w:t>
            </w:r>
            <w:r w:rsidRPr="009D3EEA">
              <w:rPr>
                <w:rFonts w:ascii="メイリオ" w:eastAsia="メイリオ" w:hAnsi="メイリオ" w:cs="メイリオ" w:hint="eastAsia"/>
                <w:b/>
                <w:spacing w:val="-6"/>
                <w:sz w:val="22"/>
                <w:szCs w:val="24"/>
              </w:rPr>
              <w:t>～</w:t>
            </w:r>
            <w:r w:rsidR="009846C5" w:rsidRPr="009D3EEA">
              <w:rPr>
                <w:rFonts w:ascii="メイリオ" w:eastAsia="メイリオ" w:hAnsi="メイリオ" w:cs="メイリオ" w:hint="eastAsia"/>
                <w:b/>
                <w:spacing w:val="-6"/>
                <w:sz w:val="22"/>
                <w:szCs w:val="24"/>
              </w:rPr>
              <w:t>53</w:t>
            </w:r>
            <w:r w:rsidRPr="009D3EEA">
              <w:rPr>
                <w:rFonts w:ascii="メイリオ" w:eastAsia="メイリオ" w:hAnsi="メイリオ" w:cs="メイリオ" w:hint="eastAsia"/>
                <w:b/>
                <w:spacing w:val="-6"/>
                <w:sz w:val="22"/>
                <w:szCs w:val="24"/>
              </w:rPr>
              <w:t>〕</w:t>
            </w:r>
          </w:p>
          <w:p w14:paraId="1ED0C3D5" w14:textId="77777777" w:rsidR="0019133B" w:rsidRPr="009D3EEA" w:rsidRDefault="0019133B" w:rsidP="00981BFA">
            <w:pPr>
              <w:spacing w:beforeLines="20" w:before="58" w:afterLines="10" w:after="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自治会・町内会単位の活動に参加している区民のうち、自治会・町内会単位の活動に対する市からの支援が役に立っていると感じている区民の割合:各区で設定した目標を1区が下回る</w:t>
            </w:r>
          </w:p>
          <w:p w14:paraId="49F57B1A" w14:textId="77777777" w:rsidR="0019133B" w:rsidRPr="009D3EEA" w:rsidRDefault="0019133B" w:rsidP="00981BFA">
            <w:pPr>
              <w:spacing w:beforeLines="20" w:before="58" w:afterLines="10" w:after="29" w:line="220" w:lineRule="exact"/>
              <w:ind w:leftChars="100" w:left="418" w:hangingChars="100" w:hanging="208"/>
              <w:rPr>
                <w:rFonts w:ascii="メイリオ" w:eastAsia="メイリオ" w:hAnsi="メイリオ" w:cs="メイリオ"/>
                <w:b/>
                <w:spacing w:val="-6"/>
                <w:sz w:val="22"/>
                <w:szCs w:val="24"/>
              </w:rPr>
            </w:pPr>
            <w:r w:rsidRPr="009D3EEA">
              <w:rPr>
                <w:rFonts w:ascii="メイリオ" w:eastAsia="メイリオ" w:hAnsi="メイリオ" w:cs="メイリオ" w:hint="eastAsia"/>
                <w:spacing w:val="-6"/>
                <w:sz w:val="22"/>
                <w:szCs w:val="24"/>
              </w:rPr>
              <w:t>●</w:t>
            </w:r>
            <w:r w:rsidRPr="00C05591">
              <w:rPr>
                <w:rFonts w:ascii="メイリオ" w:eastAsia="メイリオ" w:hAnsi="メイリオ" w:cs="メイリオ" w:hint="eastAsia"/>
                <w:spacing w:val="2"/>
                <w:w w:val="78"/>
                <w:kern w:val="0"/>
                <w:sz w:val="22"/>
                <w:szCs w:val="24"/>
                <w:fitText w:val="6803" w:id="2016060686"/>
              </w:rPr>
              <w:t>地縁型団体が行う活動に参加している区民の割合:各区で設定した目標を16区が下回</w:t>
            </w:r>
            <w:r w:rsidRPr="00C05591">
              <w:rPr>
                <w:rFonts w:ascii="メイリオ" w:eastAsia="メイリオ" w:hAnsi="メイリオ" w:cs="メイリオ" w:hint="eastAsia"/>
                <w:spacing w:val="-24"/>
                <w:w w:val="78"/>
                <w:kern w:val="0"/>
                <w:sz w:val="22"/>
                <w:szCs w:val="24"/>
                <w:fitText w:val="6803" w:id="2016060686"/>
              </w:rPr>
              <w:t>る</w:t>
            </w:r>
          </w:p>
          <w:p w14:paraId="69806990" w14:textId="77777777" w:rsidR="0019133B" w:rsidRPr="009D3EEA" w:rsidRDefault="0019133B" w:rsidP="00981BFA">
            <w:pPr>
              <w:spacing w:beforeLines="20" w:before="58" w:afterLines="10" w:after="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各団体により地域の特性や課題に応じた活動が進められていると感じている区民の割合:各区で設定した目標を10区が下回る</w:t>
            </w:r>
            <w:r w:rsidRPr="009D3EEA">
              <w:rPr>
                <w:rFonts w:ascii="メイリオ" w:eastAsia="メイリオ" w:hAnsi="メイリオ" w:cs="メイリオ" w:hint="eastAsia"/>
                <w:spacing w:val="-6"/>
                <w:sz w:val="22"/>
                <w:szCs w:val="24"/>
              </w:rPr>
              <w:t xml:space="preserve"> </w:t>
            </w:r>
          </w:p>
          <w:p w14:paraId="7E5EA056" w14:textId="77777777" w:rsidR="0019133B" w:rsidRPr="009D3EEA" w:rsidRDefault="0019133B" w:rsidP="00981BFA">
            <w:pPr>
              <w:spacing w:beforeLines="20" w:before="58" w:afterLines="10" w:after="29" w:line="220" w:lineRule="exact"/>
              <w:ind w:leftChars="200" w:left="628" w:hangingChars="100" w:hanging="208"/>
              <w:rPr>
                <w:rFonts w:ascii="メイリオ" w:eastAsia="メイリオ" w:hAnsi="メイリオ" w:cs="メイリオ"/>
                <w:kern w:val="0"/>
                <w:sz w:val="22"/>
                <w:szCs w:val="24"/>
              </w:rPr>
            </w:pPr>
            <w:r w:rsidRPr="009D3EEA">
              <w:rPr>
                <w:rFonts w:ascii="メイリオ" w:eastAsia="メイリオ" w:hAnsi="メイリオ" w:cs="メイリオ" w:hint="eastAsia"/>
                <w:spacing w:val="-6"/>
                <w:sz w:val="22"/>
                <w:szCs w:val="24"/>
              </w:rPr>
              <w:t>⇒転入者等に対し町内会などの活動状況等について発信、周知</w:t>
            </w:r>
          </w:p>
          <w:p w14:paraId="0F39FA15" w14:textId="7EF59866" w:rsidR="0019133B" w:rsidRPr="009D3EEA" w:rsidRDefault="0019133B" w:rsidP="00981BFA">
            <w:pPr>
              <w:spacing w:beforeLines="20" w:before="58" w:afterLines="10" w:after="29" w:line="220" w:lineRule="exact"/>
              <w:ind w:left="204" w:hangingChars="100" w:hanging="204"/>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地域を限定しない活動の活性化（テーマ型団体）〔</w:t>
            </w:r>
            <w:r w:rsidR="009846C5" w:rsidRPr="009D3EEA">
              <w:rPr>
                <w:rFonts w:ascii="メイリオ" w:eastAsia="メイリオ" w:hAnsi="メイリオ" w:cs="メイリオ" w:hint="eastAsia"/>
                <w:b/>
                <w:spacing w:val="-8"/>
                <w:sz w:val="22"/>
                <w:szCs w:val="24"/>
              </w:rPr>
              <w:t>p54</w:t>
            </w:r>
            <w:r w:rsidRPr="009D3EEA">
              <w:rPr>
                <w:rFonts w:ascii="メイリオ" w:eastAsia="メイリオ" w:hAnsi="メイリオ" w:cs="メイリオ" w:hint="eastAsia"/>
                <w:b/>
                <w:spacing w:val="-8"/>
                <w:sz w:val="22"/>
                <w:szCs w:val="24"/>
              </w:rPr>
              <w:t>～</w:t>
            </w:r>
            <w:r w:rsidR="009846C5" w:rsidRPr="009D3EEA">
              <w:rPr>
                <w:rFonts w:ascii="メイリオ" w:eastAsia="メイリオ" w:hAnsi="メイリオ" w:cs="メイリオ" w:hint="eastAsia"/>
                <w:b/>
                <w:spacing w:val="-8"/>
                <w:sz w:val="22"/>
                <w:szCs w:val="24"/>
              </w:rPr>
              <w:t>55</w:t>
            </w:r>
            <w:r w:rsidRPr="009D3EEA">
              <w:rPr>
                <w:rFonts w:ascii="メイリオ" w:eastAsia="メイリオ" w:hAnsi="メイリオ" w:cs="メイリオ" w:hint="eastAsia"/>
                <w:b/>
                <w:spacing w:val="-8"/>
                <w:sz w:val="22"/>
                <w:szCs w:val="24"/>
              </w:rPr>
              <w:t>〕</w:t>
            </w:r>
          </w:p>
          <w:p w14:paraId="3E3BAE67" w14:textId="77777777" w:rsidR="0019133B" w:rsidRPr="009D3EEA" w:rsidRDefault="0019133B" w:rsidP="00981BFA">
            <w:pPr>
              <w:spacing w:beforeLines="20" w:before="58" w:afterLines="10" w:after="29" w:line="220" w:lineRule="exact"/>
              <w:ind w:leftChars="100" w:left="414" w:hangingChars="100" w:hanging="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w:t>
            </w:r>
            <w:r w:rsidRPr="00C05591">
              <w:rPr>
                <w:rFonts w:ascii="メイリオ" w:eastAsia="メイリオ" w:hAnsi="メイリオ" w:cs="メイリオ" w:hint="eastAsia"/>
                <w:spacing w:val="2"/>
                <w:w w:val="80"/>
                <w:kern w:val="0"/>
                <w:sz w:val="22"/>
                <w:szCs w:val="24"/>
                <w:fitText w:val="6802" w:id="2016060687"/>
              </w:rPr>
              <w:t>各区の市民活動支援情報提供窓口への問合せ件数:各区で設定した目標を４区が下回</w:t>
            </w:r>
            <w:r w:rsidRPr="00C05591">
              <w:rPr>
                <w:rFonts w:ascii="メイリオ" w:eastAsia="メイリオ" w:hAnsi="メイリオ" w:cs="メイリオ" w:hint="eastAsia"/>
                <w:spacing w:val="-37"/>
                <w:w w:val="80"/>
                <w:kern w:val="0"/>
                <w:sz w:val="22"/>
                <w:szCs w:val="24"/>
                <w:fitText w:val="6802" w:id="2016060687"/>
              </w:rPr>
              <w:t>る</w:t>
            </w:r>
          </w:p>
          <w:p w14:paraId="129E76CB" w14:textId="77777777" w:rsidR="0019133B" w:rsidRPr="009D3EEA" w:rsidRDefault="0019133B" w:rsidP="00981BFA">
            <w:pPr>
              <w:spacing w:before="20" w:afterLines="10" w:after="29" w:line="220" w:lineRule="exact"/>
              <w:ind w:leftChars="200" w:left="624" w:hangingChars="100" w:hanging="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w:t>
            </w:r>
            <w:r w:rsidRPr="00C05591">
              <w:rPr>
                <w:rFonts w:ascii="メイリオ" w:eastAsia="メイリオ" w:hAnsi="メイリオ" w:cs="メイリオ" w:hint="eastAsia"/>
                <w:spacing w:val="2"/>
                <w:w w:val="71"/>
                <w:kern w:val="0"/>
                <w:sz w:val="22"/>
                <w:szCs w:val="24"/>
                <w:fitText w:val="6622" w:id="2016060688"/>
              </w:rPr>
              <w:t>テーマ型団体への支援窓口の認知度向上のため、ＳＮＳや各種イベントの場などを活用し周</w:t>
            </w:r>
            <w:r w:rsidRPr="00C05591">
              <w:rPr>
                <w:rFonts w:ascii="メイリオ" w:eastAsia="メイリオ" w:hAnsi="メイリオ" w:cs="メイリオ" w:hint="eastAsia"/>
                <w:spacing w:val="-26"/>
                <w:w w:val="71"/>
                <w:kern w:val="0"/>
                <w:sz w:val="22"/>
                <w:szCs w:val="24"/>
                <w:fitText w:val="6622" w:id="2016060688"/>
              </w:rPr>
              <w:t>知</w:t>
            </w:r>
          </w:p>
          <w:p w14:paraId="64400743" w14:textId="26A9B17C" w:rsidR="0019133B" w:rsidRPr="009D3EEA" w:rsidRDefault="0019133B" w:rsidP="00981BFA">
            <w:pPr>
              <w:spacing w:beforeLines="20" w:before="58" w:afterLines="10" w:after="29" w:line="220" w:lineRule="exact"/>
              <w:ind w:left="520" w:hangingChars="250" w:hanging="520"/>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地域活動協議会への支援 ①活動の活性化に向けた支援〔</w:t>
            </w:r>
            <w:r w:rsidR="009846C5" w:rsidRPr="009D3EEA">
              <w:rPr>
                <w:rFonts w:ascii="メイリオ" w:eastAsia="メイリオ" w:hAnsi="メイリオ" w:cs="メイリオ" w:hint="eastAsia"/>
                <w:b/>
                <w:spacing w:val="-6"/>
                <w:sz w:val="22"/>
                <w:szCs w:val="24"/>
              </w:rPr>
              <w:t>p56</w:t>
            </w:r>
            <w:r w:rsidRPr="009D3EEA">
              <w:rPr>
                <w:rFonts w:ascii="メイリオ" w:eastAsia="メイリオ" w:hAnsi="メイリオ" w:cs="メイリオ" w:hint="eastAsia"/>
                <w:b/>
                <w:spacing w:val="-6"/>
                <w:sz w:val="22"/>
                <w:szCs w:val="24"/>
              </w:rPr>
              <w:t>～</w:t>
            </w:r>
            <w:r w:rsidR="009846C5" w:rsidRPr="009D3EEA">
              <w:rPr>
                <w:rFonts w:ascii="メイリオ" w:eastAsia="メイリオ" w:hAnsi="メイリオ" w:cs="メイリオ" w:hint="eastAsia"/>
                <w:b/>
                <w:spacing w:val="-6"/>
                <w:sz w:val="22"/>
                <w:szCs w:val="24"/>
              </w:rPr>
              <w:t>61</w:t>
            </w:r>
            <w:r w:rsidRPr="009D3EEA">
              <w:rPr>
                <w:rFonts w:ascii="メイリオ" w:eastAsia="メイリオ" w:hAnsi="メイリオ" w:cs="メイリオ" w:hint="eastAsia"/>
                <w:b/>
                <w:spacing w:val="-6"/>
                <w:sz w:val="22"/>
                <w:szCs w:val="24"/>
              </w:rPr>
              <w:t>〕</w:t>
            </w:r>
          </w:p>
          <w:p w14:paraId="0763740E" w14:textId="77777777" w:rsidR="0019133B" w:rsidRPr="009D3EEA" w:rsidRDefault="0019133B" w:rsidP="00981BFA">
            <w:pPr>
              <w:spacing w:beforeLines="20" w:before="58" w:afterLines="10" w:after="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●地域活動協議会の構成団体が、自分の地域に即した支援を受けることができていると感じた割合:各区で設定した目標を12区が下回る</w:t>
            </w:r>
          </w:p>
          <w:p w14:paraId="0D67E0FB" w14:textId="77777777" w:rsidR="0019133B" w:rsidRPr="009D3EEA" w:rsidRDefault="0019133B" w:rsidP="00981BFA">
            <w:pPr>
              <w:spacing w:beforeLines="20" w:before="58" w:afterLines="10" w:after="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●地域活動協議会を知っている区民の割合:目標35％を５区が下回る</w:t>
            </w:r>
          </w:p>
          <w:p w14:paraId="652EB0E2" w14:textId="77777777" w:rsidR="0019133B" w:rsidRPr="009D3EEA" w:rsidRDefault="0019133B" w:rsidP="00981BFA">
            <w:pPr>
              <w:spacing w:beforeLines="20" w:before="58" w:afterLines="10" w:after="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●地域活動協議会の構成団体が、地域活動協議会に求められている準行政的機能を認識している割合:各区で設定した目標を18区が下回る</w:t>
            </w:r>
          </w:p>
          <w:p w14:paraId="4B44B4AE" w14:textId="77777777" w:rsidR="0019133B" w:rsidRPr="009D3EEA" w:rsidRDefault="0019133B" w:rsidP="00981BFA">
            <w:pPr>
              <w:spacing w:beforeLines="20" w:before="58" w:afterLines="10" w:after="29" w:line="220" w:lineRule="exact"/>
              <w:ind w:leftChars="200" w:left="628" w:hangingChars="100" w:hanging="208"/>
              <w:rPr>
                <w:rFonts w:ascii="メイリオ" w:eastAsia="メイリオ" w:hAnsi="メイリオ" w:cs="メイリオ"/>
                <w:b/>
                <w:spacing w:val="-6"/>
                <w:sz w:val="22"/>
                <w:szCs w:val="24"/>
                <w:bdr w:val="single" w:sz="4" w:space="0" w:color="auto"/>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「地域カルテ」を充実させることで、より地域課題に即した支援を行うとともに、転入者への転入時の案内などの機会を捉えて地域活動への参加を呼び掛ける</w:t>
            </w:r>
          </w:p>
        </w:tc>
        <w:tc>
          <w:tcPr>
            <w:tcW w:w="7513" w:type="dxa"/>
            <w:tcBorders>
              <w:left w:val="dashed" w:sz="4" w:space="0" w:color="auto"/>
              <w:right w:val="single" w:sz="4" w:space="0" w:color="auto"/>
            </w:tcBorders>
          </w:tcPr>
          <w:p w14:paraId="25D4443D" w14:textId="6BBEF06A" w:rsidR="0019133B" w:rsidRPr="009D3EEA" w:rsidRDefault="0019133B" w:rsidP="00981BFA">
            <w:pPr>
              <w:spacing w:beforeLines="20" w:before="58" w:afterLines="10" w:after="29" w:line="220" w:lineRule="exact"/>
              <w:ind w:left="204" w:hangingChars="100" w:hanging="204"/>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地域活動協議会への支援 ②総意形成機能の充実〔</w:t>
            </w:r>
            <w:r w:rsidR="009846C5" w:rsidRPr="009D3EEA">
              <w:rPr>
                <w:rFonts w:ascii="メイリオ" w:eastAsia="メイリオ" w:hAnsi="メイリオ" w:cs="メイリオ" w:hint="eastAsia"/>
                <w:b/>
                <w:spacing w:val="-8"/>
                <w:sz w:val="22"/>
                <w:szCs w:val="24"/>
              </w:rPr>
              <w:t>p62</w:t>
            </w:r>
            <w:r w:rsidRPr="009D3EEA">
              <w:rPr>
                <w:rFonts w:ascii="メイリオ" w:eastAsia="メイリオ" w:hAnsi="メイリオ" w:cs="メイリオ" w:hint="eastAsia"/>
                <w:b/>
                <w:spacing w:val="-8"/>
                <w:sz w:val="22"/>
                <w:szCs w:val="24"/>
              </w:rPr>
              <w:t>～</w:t>
            </w:r>
            <w:r w:rsidR="009846C5" w:rsidRPr="009D3EEA">
              <w:rPr>
                <w:rFonts w:ascii="メイリオ" w:eastAsia="メイリオ" w:hAnsi="メイリオ" w:cs="メイリオ" w:hint="eastAsia"/>
                <w:b/>
                <w:spacing w:val="-8"/>
                <w:sz w:val="22"/>
                <w:szCs w:val="24"/>
              </w:rPr>
              <w:t>64</w:t>
            </w:r>
            <w:r w:rsidRPr="009D3EEA">
              <w:rPr>
                <w:rFonts w:ascii="メイリオ" w:eastAsia="メイリオ" w:hAnsi="メイリオ" w:cs="メイリオ" w:hint="eastAsia"/>
                <w:b/>
                <w:spacing w:val="-8"/>
                <w:sz w:val="22"/>
                <w:szCs w:val="24"/>
              </w:rPr>
              <w:t>〕</w:t>
            </w:r>
          </w:p>
          <w:p w14:paraId="5B4AA782" w14:textId="77777777" w:rsidR="0019133B" w:rsidRPr="009D3EEA" w:rsidRDefault="0019133B" w:rsidP="00981BFA">
            <w:pPr>
              <w:spacing w:beforeLines="20" w:before="58" w:afterLines="10" w:after="29" w:line="220" w:lineRule="exact"/>
              <w:ind w:leftChars="100" w:left="414" w:hangingChars="100" w:hanging="204"/>
              <w:rPr>
                <w:rFonts w:ascii="メイリオ" w:eastAsia="メイリオ" w:hAnsi="メイリオ" w:cs="メイリオ"/>
                <w:kern w:val="0"/>
                <w:sz w:val="22"/>
                <w:szCs w:val="24"/>
              </w:rPr>
            </w:pPr>
            <w:r w:rsidRPr="009D3EEA">
              <w:rPr>
                <w:rFonts w:ascii="メイリオ" w:eastAsia="メイリオ" w:hAnsi="メイリオ" w:cs="メイリオ" w:hint="eastAsia"/>
                <w:spacing w:val="-8"/>
                <w:sz w:val="22"/>
                <w:szCs w:val="24"/>
              </w:rPr>
              <w:t>●総意形成機能を認識している地域活動協議会の構成団体の割合</w:t>
            </w:r>
            <w:r w:rsidRPr="009D3EEA">
              <w:rPr>
                <w:rFonts w:ascii="メイリオ" w:eastAsia="メイリオ" w:hAnsi="メイリオ" w:cs="メイリオ" w:hint="eastAsia"/>
                <w:kern w:val="0"/>
                <w:sz w:val="22"/>
                <w:szCs w:val="24"/>
              </w:rPr>
              <w:t>:各区で設定した目標を13区が下回る</w:t>
            </w:r>
          </w:p>
          <w:p w14:paraId="5A090DC7" w14:textId="77777777" w:rsidR="0019133B" w:rsidRPr="009D3EEA" w:rsidRDefault="0019133B" w:rsidP="00981BFA">
            <w:pPr>
              <w:spacing w:beforeLines="20" w:before="58" w:afterLines="10" w:after="29" w:line="220" w:lineRule="exact"/>
              <w:ind w:leftChars="200" w:left="640" w:hangingChars="100" w:hanging="220"/>
              <w:rPr>
                <w:rFonts w:ascii="メイリオ" w:eastAsia="メイリオ" w:hAnsi="メイリオ" w:cs="メイリオ"/>
                <w:spacing w:val="-6"/>
                <w:sz w:val="22"/>
                <w:szCs w:val="24"/>
              </w:rPr>
            </w:pPr>
            <w:r w:rsidRPr="009D3EEA">
              <w:rPr>
                <w:rFonts w:ascii="メイリオ" w:eastAsia="メイリオ" w:hAnsi="メイリオ" w:cs="メイリオ" w:hint="eastAsia"/>
                <w:kern w:val="0"/>
                <w:sz w:val="22"/>
                <w:szCs w:val="24"/>
              </w:rPr>
              <w:t>⇒地域を担当する職員全員が受講するｅラーニングを早期に実施し、理解度が低い項目についてポイントをまとめた資料を作成して職員の理解を深める</w:t>
            </w:r>
          </w:p>
          <w:p w14:paraId="2862662F" w14:textId="38DD1E80" w:rsidR="0019133B" w:rsidRPr="009D3EEA" w:rsidRDefault="0019133B" w:rsidP="00981BFA">
            <w:pPr>
              <w:spacing w:beforeLines="20" w:before="58" w:afterLines="10" w:after="29" w:line="220" w:lineRule="exact"/>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市民活動に役立つ情報の収集・提供〔</w:t>
            </w:r>
            <w:r w:rsidR="009846C5" w:rsidRPr="009D3EEA">
              <w:rPr>
                <w:rFonts w:ascii="メイリオ" w:eastAsia="メイリオ" w:hAnsi="メイリオ" w:cs="メイリオ" w:hint="eastAsia"/>
                <w:b/>
                <w:spacing w:val="-8"/>
                <w:sz w:val="22"/>
                <w:szCs w:val="24"/>
              </w:rPr>
              <w:t>p67</w:t>
            </w:r>
            <w:r w:rsidRPr="009D3EEA">
              <w:rPr>
                <w:rFonts w:ascii="メイリオ" w:eastAsia="メイリオ" w:hAnsi="メイリオ" w:cs="メイリオ" w:hint="eastAsia"/>
                <w:b/>
                <w:spacing w:val="-8"/>
                <w:sz w:val="22"/>
                <w:szCs w:val="24"/>
              </w:rPr>
              <w:t>〕</w:t>
            </w:r>
          </w:p>
          <w:p w14:paraId="61F6D936" w14:textId="77777777" w:rsidR="0019133B" w:rsidRPr="009D3EEA" w:rsidRDefault="0019133B" w:rsidP="00981BFA">
            <w:pPr>
              <w:spacing w:beforeLines="20" w:before="58" w:afterLines="10" w:after="29" w:line="220" w:lineRule="exact"/>
              <w:ind w:leftChars="100" w:left="414" w:hangingChars="100" w:hanging="204"/>
              <w:rPr>
                <w:rFonts w:ascii="メイリオ" w:eastAsia="メイリオ" w:hAnsi="メイリオ" w:cs="メイリオ"/>
                <w:kern w:val="0"/>
                <w:sz w:val="22"/>
                <w:szCs w:val="24"/>
              </w:rPr>
            </w:pPr>
            <w:r w:rsidRPr="009D3EEA">
              <w:rPr>
                <w:rFonts w:ascii="メイリオ" w:eastAsia="メイリオ" w:hAnsi="メイリオ" w:cs="メイリオ" w:hint="eastAsia"/>
                <w:spacing w:val="-8"/>
                <w:sz w:val="22"/>
                <w:szCs w:val="24"/>
              </w:rPr>
              <w:t>●</w:t>
            </w:r>
            <w:r w:rsidRPr="009D3EEA">
              <w:rPr>
                <w:rFonts w:ascii="メイリオ" w:eastAsia="メイリオ" w:hAnsi="メイリオ" w:cs="メイリオ" w:hint="eastAsia"/>
                <w:kern w:val="0"/>
                <w:sz w:val="22"/>
                <w:szCs w:val="24"/>
              </w:rPr>
              <w:t>市民活動総合ポータルサイトに利用登録する団体が掲載情報を活用した割合:目標45％ 実績40.3％</w:t>
            </w:r>
          </w:p>
          <w:p w14:paraId="55F7D90A" w14:textId="77777777" w:rsidR="0019133B" w:rsidRPr="009D3EEA" w:rsidRDefault="0019133B" w:rsidP="00981BFA">
            <w:pPr>
              <w:spacing w:beforeLines="20" w:before="58" w:afterLines="10" w:after="29" w:line="220" w:lineRule="exact"/>
              <w:ind w:leftChars="200" w:left="640" w:hangingChars="100" w:hanging="220"/>
              <w:rPr>
                <w:rFonts w:ascii="メイリオ" w:eastAsia="メイリオ" w:hAnsi="メイリオ" w:cs="メイリオ"/>
                <w:b/>
                <w:spacing w:val="-6"/>
                <w:sz w:val="22"/>
                <w:szCs w:val="24"/>
              </w:rPr>
            </w:pPr>
            <w:r w:rsidRPr="009D3EEA">
              <w:rPr>
                <w:rFonts w:ascii="メイリオ" w:eastAsia="メイリオ" w:hAnsi="メイリオ" w:cs="メイリオ" w:hint="eastAsia"/>
                <w:kern w:val="0"/>
                <w:sz w:val="22"/>
                <w:szCs w:val="24"/>
              </w:rPr>
              <w:t>⇒市民活動ポータルサイトの機能を追加するとともに、市民に対してポータルサイトをＰＲ</w:t>
            </w:r>
          </w:p>
          <w:p w14:paraId="204E281B" w14:textId="02F0FC6E" w:rsidR="0019133B" w:rsidRPr="009D3EEA" w:rsidRDefault="0019133B" w:rsidP="00981BFA">
            <w:pPr>
              <w:spacing w:beforeLines="20" w:before="58" w:afterLines="10" w:after="29" w:line="220" w:lineRule="exact"/>
              <w:ind w:left="832" w:hangingChars="400" w:hanging="832"/>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地域の実態に応じたきめ細かな支援〔</w:t>
            </w:r>
            <w:r w:rsidR="009846C5" w:rsidRPr="009D3EEA">
              <w:rPr>
                <w:rFonts w:ascii="メイリオ" w:eastAsia="メイリオ" w:hAnsi="メイリオ" w:cs="メイリオ" w:hint="eastAsia"/>
                <w:b/>
                <w:spacing w:val="-6"/>
                <w:sz w:val="22"/>
                <w:szCs w:val="24"/>
              </w:rPr>
              <w:t>p68</w:t>
            </w:r>
            <w:r w:rsidRPr="009D3EEA">
              <w:rPr>
                <w:rFonts w:ascii="メイリオ" w:eastAsia="メイリオ" w:hAnsi="メイリオ" w:cs="メイリオ" w:hint="eastAsia"/>
                <w:b/>
                <w:spacing w:val="-6"/>
                <w:sz w:val="22"/>
                <w:szCs w:val="24"/>
              </w:rPr>
              <w:t>～</w:t>
            </w:r>
            <w:r w:rsidR="009846C5" w:rsidRPr="009D3EEA">
              <w:rPr>
                <w:rFonts w:ascii="メイリオ" w:eastAsia="メイリオ" w:hAnsi="メイリオ" w:cs="メイリオ" w:hint="eastAsia"/>
                <w:b/>
                <w:spacing w:val="-6"/>
                <w:sz w:val="22"/>
                <w:szCs w:val="24"/>
              </w:rPr>
              <w:t>70</w:t>
            </w:r>
            <w:r w:rsidRPr="009D3EEA">
              <w:rPr>
                <w:rFonts w:ascii="メイリオ" w:eastAsia="メイリオ" w:hAnsi="メイリオ" w:cs="メイリオ" w:hint="eastAsia"/>
                <w:b/>
                <w:spacing w:val="-6"/>
                <w:sz w:val="22"/>
                <w:szCs w:val="24"/>
              </w:rPr>
              <w:t>〕</w:t>
            </w:r>
          </w:p>
          <w:p w14:paraId="7165549E" w14:textId="77777777" w:rsidR="0019133B" w:rsidRPr="009D3EEA" w:rsidRDefault="0019133B" w:rsidP="00981BFA">
            <w:pPr>
              <w:spacing w:beforeLines="20" w:before="58" w:afterLines="10" w:after="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まちづくりセンター等の支援を受けた団体が支援に満足している割合:各区で設定した目標を13区が下回る</w:t>
            </w:r>
          </w:p>
          <w:p w14:paraId="576C362C" w14:textId="77777777" w:rsidR="0019133B" w:rsidRPr="009D3EEA" w:rsidRDefault="0019133B" w:rsidP="00981BFA">
            <w:pPr>
              <w:spacing w:beforeLines="20" w:before="58" w:afterLines="10" w:after="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C05591">
              <w:rPr>
                <w:rFonts w:ascii="メイリオ" w:eastAsia="メイリオ" w:hAnsi="メイリオ" w:cs="メイリオ" w:hint="eastAsia"/>
                <w:spacing w:val="1"/>
                <w:w w:val="87"/>
                <w:kern w:val="0"/>
                <w:sz w:val="22"/>
                <w:szCs w:val="24"/>
                <w:fitText w:val="6804" w:id="2016060672"/>
              </w:rPr>
              <w:t>各区において派遣型の地域公共人材が活用された件数:目標１件を１区が下回</w:t>
            </w:r>
            <w:r w:rsidRPr="00C05591">
              <w:rPr>
                <w:rFonts w:ascii="メイリオ" w:eastAsia="メイリオ" w:hAnsi="メイリオ" w:cs="メイリオ" w:hint="eastAsia"/>
                <w:spacing w:val="-16"/>
                <w:w w:val="87"/>
                <w:kern w:val="0"/>
                <w:sz w:val="22"/>
                <w:szCs w:val="24"/>
                <w:fitText w:val="6804" w:id="2016060672"/>
              </w:rPr>
              <w:t>る</w:t>
            </w:r>
          </w:p>
          <w:p w14:paraId="6D670ABA" w14:textId="77777777" w:rsidR="0019133B" w:rsidRPr="009D3EEA" w:rsidRDefault="0019133B" w:rsidP="00981BFA">
            <w:pPr>
              <w:spacing w:beforeLines="20" w:before="58" w:afterLines="10" w:after="29" w:line="220" w:lineRule="exact"/>
              <w:ind w:leftChars="200" w:left="62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各地域活動協議会の自律的な運営をめざし、地域の担い手へのアンケート等により各地域活動協議会の現状や課題を把握したうえで地域の実情に即した支援を行う</w:t>
            </w:r>
          </w:p>
          <w:p w14:paraId="25136C1F" w14:textId="2F71B4FA" w:rsidR="0019133B" w:rsidRPr="009D3EEA" w:rsidRDefault="0019133B" w:rsidP="00981BFA">
            <w:pPr>
              <w:spacing w:beforeLines="20" w:before="58" w:afterLines="10" w:after="29" w:line="220" w:lineRule="exact"/>
              <w:rPr>
                <w:rFonts w:ascii="メイリオ" w:eastAsia="メイリオ" w:hAnsi="メイリオ" w:cs="メイリオ"/>
                <w:b/>
                <w:spacing w:val="-6"/>
                <w:sz w:val="22"/>
                <w:szCs w:val="24"/>
              </w:rPr>
            </w:pPr>
            <w:r w:rsidRPr="00B83BBC">
              <w:rPr>
                <w:rFonts w:ascii="メイリオ" w:eastAsia="メイリオ" w:hAnsi="メイリオ" w:cs="メイリオ" w:hint="eastAsia"/>
                <w:b/>
                <w:w w:val="86"/>
                <w:kern w:val="0"/>
                <w:sz w:val="22"/>
                <w:szCs w:val="24"/>
                <w:fitText w:val="7392" w:id="2016060673"/>
              </w:rPr>
              <w:t>市民活動の持続的な実施に向けたＣＢ/ＳＢ化、社会的ビジネス化の支援〔</w:t>
            </w:r>
            <w:r w:rsidR="009846C5" w:rsidRPr="00B83BBC">
              <w:rPr>
                <w:rFonts w:ascii="メイリオ" w:eastAsia="メイリオ" w:hAnsi="メイリオ" w:cs="メイリオ" w:hint="eastAsia"/>
                <w:b/>
                <w:w w:val="86"/>
                <w:kern w:val="0"/>
                <w:sz w:val="22"/>
                <w:szCs w:val="24"/>
                <w:fitText w:val="7392" w:id="2016060673"/>
              </w:rPr>
              <w:t>p71</w:t>
            </w:r>
            <w:r w:rsidRPr="00B83BBC">
              <w:rPr>
                <w:rFonts w:ascii="メイリオ" w:eastAsia="メイリオ" w:hAnsi="メイリオ" w:cs="メイリオ" w:hint="eastAsia"/>
                <w:b/>
                <w:w w:val="86"/>
                <w:kern w:val="0"/>
                <w:sz w:val="22"/>
                <w:szCs w:val="24"/>
                <w:fitText w:val="7392" w:id="2016060673"/>
              </w:rPr>
              <w:t>～</w:t>
            </w:r>
            <w:r w:rsidR="009846C5" w:rsidRPr="00B83BBC">
              <w:rPr>
                <w:rFonts w:ascii="メイリオ" w:eastAsia="メイリオ" w:hAnsi="メイリオ" w:cs="メイリオ" w:hint="eastAsia"/>
                <w:b/>
                <w:w w:val="86"/>
                <w:kern w:val="0"/>
                <w:sz w:val="22"/>
                <w:szCs w:val="24"/>
                <w:fitText w:val="7392" w:id="2016060673"/>
              </w:rPr>
              <w:t>72</w:t>
            </w:r>
            <w:r w:rsidRPr="00B83BBC">
              <w:rPr>
                <w:rFonts w:ascii="メイリオ" w:eastAsia="メイリオ" w:hAnsi="メイリオ" w:cs="メイリオ" w:hint="eastAsia"/>
                <w:b/>
                <w:spacing w:val="10"/>
                <w:w w:val="86"/>
                <w:kern w:val="0"/>
                <w:sz w:val="22"/>
                <w:szCs w:val="24"/>
                <w:fitText w:val="7392" w:id="2016060673"/>
              </w:rPr>
              <w:t>〕</w:t>
            </w:r>
          </w:p>
          <w:p w14:paraId="7527A020" w14:textId="77777777" w:rsidR="0019133B" w:rsidRPr="009D3EEA" w:rsidRDefault="0019133B" w:rsidP="00981BFA">
            <w:pPr>
              <w:spacing w:beforeLines="20" w:before="58" w:afterLines="10" w:after="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各区が関与したＣＢ/ＳＢ起業件数及び、社会的ビジネス化事業創出件数:</w:t>
            </w:r>
            <w:r w:rsidRPr="009D3EEA">
              <w:rPr>
                <w:rFonts w:asciiTheme="minorEastAsia" w:hAnsiTheme="minorEastAsia" w:hint="eastAsia"/>
                <w:kern w:val="0"/>
                <w:sz w:val="22"/>
                <w:szCs w:val="24"/>
              </w:rPr>
              <w:t xml:space="preserve"> </w:t>
            </w:r>
            <w:r w:rsidRPr="009D3EEA">
              <w:rPr>
                <w:rFonts w:ascii="メイリオ" w:eastAsia="メイリオ" w:hAnsi="メイリオ" w:cs="メイリオ" w:hint="eastAsia"/>
                <w:kern w:val="0"/>
                <w:sz w:val="22"/>
                <w:szCs w:val="24"/>
              </w:rPr>
              <w:t>各区で設定した目標を10区が下回る</w:t>
            </w:r>
          </w:p>
          <w:p w14:paraId="0C36D4AE" w14:textId="77777777" w:rsidR="0019133B" w:rsidRPr="009D3EEA" w:rsidRDefault="0019133B" w:rsidP="00981BFA">
            <w:pPr>
              <w:spacing w:beforeLines="20" w:before="58" w:afterLines="10" w:after="29" w:line="220" w:lineRule="exact"/>
              <w:ind w:leftChars="200" w:left="628" w:hangingChars="100" w:hanging="208"/>
              <w:rPr>
                <w:rFonts w:ascii="メイリオ" w:eastAsia="メイリオ" w:hAnsi="メイリオ" w:cs="メイリオ"/>
                <w:b/>
                <w:spacing w:val="-6"/>
                <w:sz w:val="22"/>
                <w:szCs w:val="24"/>
                <w:bdr w:val="single" w:sz="4" w:space="0" w:color="auto"/>
              </w:rPr>
            </w:pPr>
            <w:r w:rsidRPr="009D3EEA">
              <w:rPr>
                <w:rFonts w:ascii="メイリオ" w:eastAsia="メイリオ" w:hAnsi="メイリオ" w:cs="メイリオ" w:hint="eastAsia"/>
                <w:spacing w:val="-6"/>
                <w:sz w:val="22"/>
                <w:szCs w:val="24"/>
              </w:rPr>
              <w:t>⇒職員を対象とする実践的な研修を実施するとともに、地域活動協議会の会議の場等でＣＢ/ＳＢの事例を紹介し意義や必要性を説明</w:t>
            </w:r>
          </w:p>
        </w:tc>
      </w:tr>
      <w:tr w:rsidR="0019133B" w:rsidRPr="00087C8A" w14:paraId="4951C4CA" w14:textId="77777777" w:rsidTr="00981BFA">
        <w:trPr>
          <w:cantSplit/>
          <w:trHeight w:val="283"/>
        </w:trPr>
        <w:tc>
          <w:tcPr>
            <w:tcW w:w="340" w:type="dxa"/>
            <w:tcBorders>
              <w:bottom w:val="nil"/>
              <w:right w:val="single" w:sz="4" w:space="0" w:color="auto"/>
            </w:tcBorders>
            <w:shd w:val="clear" w:color="auto" w:fill="B6DDE8" w:themeFill="accent5" w:themeFillTint="66"/>
            <w:vAlign w:val="center"/>
          </w:tcPr>
          <w:p w14:paraId="754329DA" w14:textId="77777777" w:rsidR="0019133B" w:rsidRPr="00087C8A" w:rsidRDefault="0019133B" w:rsidP="00981BFA">
            <w:pPr>
              <w:spacing w:line="220" w:lineRule="exact"/>
              <w:rPr>
                <w:rFonts w:ascii="メイリオ" w:eastAsia="メイリオ" w:hAnsi="メイリオ" w:cs="メイリオ"/>
                <w:b/>
                <w:sz w:val="24"/>
                <w:szCs w:val="20"/>
              </w:rPr>
            </w:pPr>
            <w:r w:rsidRPr="00087C8A">
              <w:rPr>
                <w:rFonts w:ascii="メイリオ" w:eastAsia="メイリオ" w:hAnsi="メイリオ" w:cs="メイリオ" w:hint="eastAsia"/>
                <w:b/>
                <w:sz w:val="24"/>
                <w:szCs w:val="20"/>
              </w:rPr>
              <w:t>２</w:t>
            </w:r>
          </w:p>
        </w:tc>
        <w:tc>
          <w:tcPr>
            <w:tcW w:w="6969" w:type="dxa"/>
            <w:gridSpan w:val="2"/>
            <w:tcBorders>
              <w:left w:val="single" w:sz="4" w:space="0" w:color="auto"/>
              <w:right w:val="single" w:sz="4" w:space="0" w:color="auto"/>
            </w:tcBorders>
            <w:vAlign w:val="center"/>
          </w:tcPr>
          <w:p w14:paraId="2CA97BDE" w14:textId="77777777" w:rsidR="0019133B" w:rsidRPr="00087C8A" w:rsidRDefault="0019133B" w:rsidP="00981BFA">
            <w:pPr>
              <w:spacing w:beforeLines="10" w:before="29" w:line="220" w:lineRule="exact"/>
              <w:rPr>
                <w:rFonts w:ascii="メイリオ" w:eastAsia="メイリオ" w:hAnsi="メイリオ" w:cs="メイリオ"/>
                <w:b/>
                <w:spacing w:val="-6"/>
                <w:sz w:val="24"/>
                <w:szCs w:val="24"/>
                <w:bdr w:val="single" w:sz="4" w:space="0" w:color="auto"/>
              </w:rPr>
            </w:pPr>
            <w:r w:rsidRPr="00087C8A">
              <w:rPr>
                <w:rFonts w:ascii="メイリオ" w:eastAsia="メイリオ" w:hAnsi="メイリオ" w:cs="メイリオ" w:hint="eastAsia"/>
                <w:b/>
                <w:kern w:val="0"/>
                <w:sz w:val="24"/>
                <w:szCs w:val="24"/>
                <w:bdr w:val="single" w:sz="4" w:space="0" w:color="auto"/>
                <w:fitText w:val="480" w:id="2016060674"/>
              </w:rPr>
              <w:t>達成</w:t>
            </w:r>
            <w:r w:rsidRPr="00087C8A">
              <w:rPr>
                <w:rFonts w:ascii="メイリオ" w:eastAsia="メイリオ" w:hAnsi="メイリオ" w:cs="メイリオ" w:hint="eastAsia"/>
                <w:b/>
                <w:spacing w:val="-8"/>
                <w:sz w:val="24"/>
                <w:szCs w:val="24"/>
                <w:bdr w:val="single" w:sz="4" w:space="0" w:color="auto"/>
              </w:rPr>
              <w:t>：８件</w:t>
            </w:r>
          </w:p>
        </w:tc>
        <w:tc>
          <w:tcPr>
            <w:tcW w:w="15025" w:type="dxa"/>
            <w:gridSpan w:val="2"/>
            <w:tcBorders>
              <w:left w:val="single" w:sz="4" w:space="0" w:color="auto"/>
              <w:right w:val="single" w:sz="4" w:space="0" w:color="auto"/>
            </w:tcBorders>
            <w:vAlign w:val="center"/>
          </w:tcPr>
          <w:p w14:paraId="7D01CE3C" w14:textId="77777777" w:rsidR="0019133B" w:rsidRPr="00087C8A" w:rsidRDefault="0019133B" w:rsidP="00981BFA">
            <w:pPr>
              <w:spacing w:beforeLines="10" w:before="29" w:line="220" w:lineRule="exact"/>
              <w:rPr>
                <w:rFonts w:ascii="メイリオ" w:eastAsia="メイリオ" w:hAnsi="メイリオ" w:cs="メイリオ"/>
                <w:b/>
                <w:spacing w:val="-6"/>
                <w:sz w:val="24"/>
                <w:szCs w:val="24"/>
                <w:bdr w:val="single" w:sz="4" w:space="0" w:color="auto"/>
              </w:rPr>
            </w:pPr>
            <w:r w:rsidRPr="00087C8A">
              <w:rPr>
                <w:rFonts w:ascii="メイリオ" w:eastAsia="メイリオ" w:hAnsi="メイリオ" w:cs="メイリオ" w:hint="eastAsia"/>
                <w:b/>
                <w:spacing w:val="-6"/>
                <w:sz w:val="24"/>
                <w:szCs w:val="24"/>
                <w:bdr w:val="single" w:sz="4" w:space="0" w:color="auto"/>
              </w:rPr>
              <w:t>未達成：９件</w:t>
            </w:r>
          </w:p>
        </w:tc>
      </w:tr>
      <w:tr w:rsidR="0019133B" w:rsidRPr="007B79F4" w14:paraId="42A9C1A5" w14:textId="77777777" w:rsidTr="00981BFA">
        <w:trPr>
          <w:cantSplit/>
          <w:trHeight w:val="5499"/>
        </w:trPr>
        <w:tc>
          <w:tcPr>
            <w:tcW w:w="340" w:type="dxa"/>
            <w:tcBorders>
              <w:top w:val="nil"/>
              <w:right w:val="single" w:sz="4" w:space="0" w:color="auto"/>
            </w:tcBorders>
            <w:shd w:val="clear" w:color="auto" w:fill="B6DDE8" w:themeFill="accent5" w:themeFillTint="66"/>
            <w:textDirection w:val="tbRlV"/>
            <w:vAlign w:val="center"/>
          </w:tcPr>
          <w:p w14:paraId="60F74FEC" w14:textId="77777777" w:rsidR="0019133B" w:rsidRPr="00087C8A" w:rsidRDefault="0019133B" w:rsidP="00981BFA">
            <w:pPr>
              <w:spacing w:line="220" w:lineRule="exact"/>
              <w:ind w:left="113" w:right="113"/>
              <w:rPr>
                <w:rFonts w:ascii="メイリオ" w:eastAsia="メイリオ" w:hAnsi="メイリオ" w:cs="メイリオ"/>
                <w:b/>
                <w:sz w:val="24"/>
                <w:szCs w:val="20"/>
              </w:rPr>
            </w:pPr>
            <w:r w:rsidRPr="00087C8A">
              <w:rPr>
                <w:rFonts w:ascii="メイリオ" w:eastAsia="メイリオ" w:hAnsi="メイリオ" w:cs="メイリオ" w:hint="eastAsia"/>
                <w:b/>
                <w:spacing w:val="1"/>
                <w:w w:val="95"/>
                <w:kern w:val="0"/>
                <w:sz w:val="24"/>
                <w:szCs w:val="20"/>
                <w:fitText w:val="5280" w:id="2016060675"/>
              </w:rPr>
              <w:t>区長の権限・責任の拡充と区民参画のさらなる推</w:t>
            </w:r>
            <w:r w:rsidRPr="00087C8A">
              <w:rPr>
                <w:rFonts w:ascii="メイリオ" w:eastAsia="メイリオ" w:hAnsi="メイリオ" w:cs="メイリオ" w:hint="eastAsia"/>
                <w:b/>
                <w:spacing w:val="-3"/>
                <w:w w:val="95"/>
                <w:kern w:val="0"/>
                <w:sz w:val="24"/>
                <w:szCs w:val="20"/>
                <w:fitText w:val="5280" w:id="2016060675"/>
              </w:rPr>
              <w:t>進</w:t>
            </w:r>
          </w:p>
        </w:tc>
        <w:tc>
          <w:tcPr>
            <w:tcW w:w="6969" w:type="dxa"/>
            <w:gridSpan w:val="2"/>
            <w:tcBorders>
              <w:left w:val="single" w:sz="4" w:space="0" w:color="auto"/>
              <w:right w:val="single" w:sz="4" w:space="0" w:color="auto"/>
            </w:tcBorders>
          </w:tcPr>
          <w:p w14:paraId="0AC20913" w14:textId="05875F5C" w:rsidR="0019133B" w:rsidRPr="009D3EEA" w:rsidRDefault="0019133B" w:rsidP="00981BFA">
            <w:pPr>
              <w:spacing w:beforeLines="20" w:before="58" w:afterLines="10" w:after="29" w:line="220" w:lineRule="exact"/>
              <w:rPr>
                <w:rFonts w:ascii="メイリオ" w:eastAsia="メイリオ" w:hAnsi="メイリオ" w:cs="メイリオ"/>
                <w:spacing w:val="-8"/>
                <w:sz w:val="22"/>
                <w:szCs w:val="24"/>
              </w:rPr>
            </w:pPr>
            <w:r w:rsidRPr="00C05591">
              <w:rPr>
                <w:rFonts w:ascii="メイリオ" w:eastAsia="メイリオ" w:hAnsi="メイリオ" w:cs="メイリオ" w:hint="eastAsia"/>
                <w:b/>
                <w:spacing w:val="1"/>
                <w:w w:val="87"/>
                <w:kern w:val="0"/>
                <w:sz w:val="22"/>
                <w:szCs w:val="24"/>
                <w:fitText w:val="6790" w:id="2016060676"/>
              </w:rPr>
              <w:t>「ニア・イズ・ベター」に基づく分権型教育行政の効果的な推進〔</w:t>
            </w:r>
            <w:r w:rsidR="009846C5" w:rsidRPr="00C05591">
              <w:rPr>
                <w:rFonts w:ascii="メイリオ" w:eastAsia="メイリオ" w:hAnsi="メイリオ" w:cs="メイリオ" w:hint="eastAsia"/>
                <w:b/>
                <w:spacing w:val="1"/>
                <w:w w:val="87"/>
                <w:kern w:val="0"/>
                <w:sz w:val="22"/>
                <w:szCs w:val="24"/>
                <w:fitText w:val="6790" w:id="2016060676"/>
              </w:rPr>
              <w:t>p74</w:t>
            </w:r>
            <w:r w:rsidRPr="00C05591">
              <w:rPr>
                <w:rFonts w:ascii="メイリオ" w:eastAsia="メイリオ" w:hAnsi="メイリオ" w:cs="メイリオ" w:hint="eastAsia"/>
                <w:b/>
                <w:spacing w:val="1"/>
                <w:w w:val="87"/>
                <w:kern w:val="0"/>
                <w:sz w:val="22"/>
                <w:szCs w:val="24"/>
                <w:fitText w:val="6790" w:id="2016060676"/>
              </w:rPr>
              <w:t>～</w:t>
            </w:r>
            <w:r w:rsidR="009846C5" w:rsidRPr="00C05591">
              <w:rPr>
                <w:rFonts w:ascii="メイリオ" w:eastAsia="メイリオ" w:hAnsi="メイリオ" w:cs="メイリオ" w:hint="eastAsia"/>
                <w:b/>
                <w:spacing w:val="1"/>
                <w:w w:val="87"/>
                <w:kern w:val="0"/>
                <w:sz w:val="22"/>
                <w:szCs w:val="24"/>
                <w:fitText w:val="6790" w:id="2016060676"/>
              </w:rPr>
              <w:t>76</w:t>
            </w:r>
            <w:r w:rsidRPr="00C05591">
              <w:rPr>
                <w:rFonts w:ascii="メイリオ" w:eastAsia="メイリオ" w:hAnsi="メイリオ" w:cs="メイリオ" w:hint="eastAsia"/>
                <w:b/>
                <w:w w:val="87"/>
                <w:kern w:val="0"/>
                <w:sz w:val="22"/>
                <w:szCs w:val="24"/>
                <w:fitText w:val="6790" w:id="2016060676"/>
              </w:rPr>
              <w:t>〕</w:t>
            </w:r>
          </w:p>
          <w:p w14:paraId="50E2C670" w14:textId="77777777" w:rsidR="0019133B" w:rsidRPr="009D3EEA" w:rsidRDefault="0019133B" w:rsidP="00981BFA">
            <w:pPr>
              <w:spacing w:beforeLines="20" w:before="58" w:afterLines="10" w:after="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●委員を務める学校において、学校の実情に応じた教育が行われ教育内容がより充実したと感じる小・中学校の学校協議会委員の割合：目標30％を全区が上回る</w:t>
            </w:r>
          </w:p>
          <w:p w14:paraId="26E39ACB" w14:textId="714379B1" w:rsidR="0019133B" w:rsidRPr="009D3EEA" w:rsidRDefault="0019133B" w:rsidP="00981BFA">
            <w:pPr>
              <w:spacing w:beforeLines="20" w:before="58" w:afterLines="10" w:after="29" w:line="220" w:lineRule="exact"/>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複数区による区ＣＭ事業の実施のためのルール化〔</w:t>
            </w:r>
            <w:r w:rsidR="009846C5" w:rsidRPr="009D3EEA">
              <w:rPr>
                <w:rFonts w:ascii="メイリオ" w:eastAsia="メイリオ" w:hAnsi="メイリオ" w:cs="メイリオ" w:hint="eastAsia"/>
                <w:b/>
                <w:spacing w:val="-8"/>
                <w:sz w:val="22"/>
                <w:szCs w:val="24"/>
              </w:rPr>
              <w:t>p77</w:t>
            </w:r>
            <w:r w:rsidRPr="009D3EEA">
              <w:rPr>
                <w:rFonts w:ascii="メイリオ" w:eastAsia="メイリオ" w:hAnsi="メイリオ" w:cs="メイリオ" w:hint="eastAsia"/>
                <w:b/>
                <w:spacing w:val="-8"/>
                <w:sz w:val="22"/>
                <w:szCs w:val="24"/>
              </w:rPr>
              <w:t>〕</w:t>
            </w:r>
          </w:p>
          <w:p w14:paraId="04B62B00" w14:textId="77777777" w:rsidR="0019133B" w:rsidRPr="009D3EEA" w:rsidRDefault="0019133B" w:rsidP="00981BFA">
            <w:pPr>
              <w:spacing w:beforeLines="20" w:before="58" w:afterLines="10" w:after="29" w:line="220" w:lineRule="exact"/>
              <w:ind w:leftChars="100" w:left="414" w:hangingChars="100" w:hanging="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●複数区による区ＣＭ事業の実施のためのルールが有効に機能していると思う区長（区ＣＭ）の割合:目標80％　実績100％</w:t>
            </w:r>
          </w:p>
          <w:p w14:paraId="5B9C5CE4" w14:textId="5F3372F6" w:rsidR="0019133B" w:rsidRPr="009D3EEA" w:rsidRDefault="0019133B" w:rsidP="00981BFA">
            <w:pPr>
              <w:spacing w:beforeLines="20" w:before="58" w:afterLines="10" w:after="29" w:line="220" w:lineRule="exact"/>
              <w:rPr>
                <w:rFonts w:ascii="メイリオ" w:eastAsia="メイリオ" w:hAnsi="メイリオ" w:cs="メイリオ"/>
                <w:spacing w:val="-8"/>
                <w:sz w:val="22"/>
                <w:szCs w:val="24"/>
              </w:rPr>
            </w:pPr>
            <w:r w:rsidRPr="009D3EEA">
              <w:rPr>
                <w:rFonts w:ascii="メイリオ" w:eastAsia="メイリオ" w:hAnsi="メイリオ" w:cs="メイリオ" w:hint="eastAsia"/>
                <w:b/>
                <w:spacing w:val="-8"/>
                <w:sz w:val="22"/>
                <w:szCs w:val="24"/>
              </w:rPr>
              <w:t>共通して取り組むことでより効果の上がる取組の全市展開〔</w:t>
            </w:r>
            <w:r w:rsidR="009846C5" w:rsidRPr="009D3EEA">
              <w:rPr>
                <w:rFonts w:ascii="メイリオ" w:eastAsia="メイリオ" w:hAnsi="メイリオ" w:cs="メイリオ" w:hint="eastAsia"/>
                <w:b/>
                <w:spacing w:val="-8"/>
                <w:sz w:val="22"/>
                <w:szCs w:val="24"/>
              </w:rPr>
              <w:t>p77</w:t>
            </w:r>
            <w:r w:rsidRPr="009D3EEA">
              <w:rPr>
                <w:rFonts w:ascii="メイリオ" w:eastAsia="メイリオ" w:hAnsi="メイリオ" w:cs="メイリオ" w:hint="eastAsia"/>
                <w:b/>
                <w:spacing w:val="-8"/>
                <w:sz w:val="22"/>
                <w:szCs w:val="24"/>
              </w:rPr>
              <w:t>〕</w:t>
            </w:r>
          </w:p>
          <w:p w14:paraId="18A47205" w14:textId="1EA39EC0" w:rsidR="0019133B" w:rsidRPr="009D3EEA" w:rsidRDefault="0019133B" w:rsidP="00981BFA">
            <w:pPr>
              <w:spacing w:beforeLines="20" w:before="58" w:afterLines="10" w:after="29" w:line="220" w:lineRule="exact"/>
              <w:ind w:leftChars="100" w:left="414" w:hangingChars="100" w:hanging="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w:t>
            </w:r>
            <w:r w:rsidRPr="00C05591">
              <w:rPr>
                <w:rFonts w:ascii="メイリオ" w:eastAsia="メイリオ" w:hAnsi="メイリオ" w:cs="メイリオ"/>
                <w:spacing w:val="2"/>
                <w:w w:val="95"/>
                <w:kern w:val="0"/>
                <w:sz w:val="22"/>
                <w:szCs w:val="24"/>
                <w:fitText w:val="6331" w:id="2027173124"/>
              </w:rPr>
              <w:t>共通して取り組むことでより効果の上がる事業を選定するルールが</w:t>
            </w:r>
            <w:r w:rsidR="000A7CCC" w:rsidRPr="009D3EEA">
              <w:rPr>
                <w:rFonts w:ascii="メイリオ" w:eastAsia="メイリオ" w:hAnsi="メイリオ" w:cs="メイリオ"/>
                <w:spacing w:val="-8"/>
                <w:sz w:val="22"/>
                <w:szCs w:val="24"/>
              </w:rPr>
              <w:br/>
            </w:r>
            <w:r w:rsidRPr="00C05591">
              <w:rPr>
                <w:rFonts w:ascii="メイリオ" w:eastAsia="メイリオ" w:hAnsi="メイリオ" w:cs="メイリオ"/>
                <w:w w:val="87"/>
                <w:kern w:val="0"/>
                <w:sz w:val="22"/>
                <w:szCs w:val="24"/>
                <w:fitText w:val="6331" w:id="2027173376"/>
              </w:rPr>
              <w:t>有効に機能していると思う区長（区ＣＭ）の割合</w:t>
            </w:r>
            <w:r w:rsidRPr="00C05591">
              <w:rPr>
                <w:rFonts w:ascii="メイリオ" w:eastAsia="メイリオ" w:hAnsi="メイリオ" w:cs="メイリオ" w:hint="eastAsia"/>
                <w:w w:val="87"/>
                <w:kern w:val="0"/>
                <w:sz w:val="22"/>
                <w:szCs w:val="24"/>
                <w:fitText w:val="6331" w:id="2027173376"/>
              </w:rPr>
              <w:t>:目標80％　実績100</w:t>
            </w:r>
            <w:r w:rsidRPr="00C05591">
              <w:rPr>
                <w:rFonts w:ascii="メイリオ" w:eastAsia="メイリオ" w:hAnsi="メイリオ" w:cs="メイリオ" w:hint="eastAsia"/>
                <w:spacing w:val="10"/>
                <w:w w:val="87"/>
                <w:kern w:val="0"/>
                <w:sz w:val="22"/>
                <w:szCs w:val="24"/>
                <w:fitText w:val="6331" w:id="2027173376"/>
              </w:rPr>
              <w:t>％</w:t>
            </w:r>
          </w:p>
          <w:p w14:paraId="77B6DF76" w14:textId="22E49435" w:rsidR="0019133B" w:rsidRPr="009D3EEA" w:rsidRDefault="0019133B" w:rsidP="00981BFA">
            <w:pPr>
              <w:spacing w:beforeLines="20" w:before="58" w:afterLines="10" w:after="29" w:line="220" w:lineRule="exact"/>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区長会議の運営についてのさらなる改善〔</w:t>
            </w:r>
            <w:r w:rsidR="009846C5" w:rsidRPr="009D3EEA">
              <w:rPr>
                <w:rFonts w:ascii="メイリオ" w:eastAsia="メイリオ" w:hAnsi="メイリオ" w:cs="メイリオ" w:hint="eastAsia"/>
                <w:b/>
                <w:spacing w:val="-8"/>
                <w:sz w:val="22"/>
                <w:szCs w:val="24"/>
              </w:rPr>
              <w:t>p78</w:t>
            </w:r>
            <w:r w:rsidRPr="009D3EEA">
              <w:rPr>
                <w:rFonts w:ascii="メイリオ" w:eastAsia="メイリオ" w:hAnsi="メイリオ" w:cs="メイリオ" w:hint="eastAsia"/>
                <w:b/>
                <w:spacing w:val="-8"/>
                <w:sz w:val="22"/>
                <w:szCs w:val="24"/>
              </w:rPr>
              <w:t>〕</w:t>
            </w:r>
          </w:p>
          <w:p w14:paraId="3DA7B42B" w14:textId="77777777" w:rsidR="0019133B" w:rsidRPr="009D3EEA" w:rsidRDefault="0019133B" w:rsidP="00981BFA">
            <w:pPr>
              <w:spacing w:beforeLines="20" w:before="58" w:afterLines="10" w:after="29" w:line="220" w:lineRule="exact"/>
              <w:ind w:leftChars="100" w:left="414" w:hangingChars="100" w:hanging="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w:t>
            </w:r>
            <w:r w:rsidRPr="009D3EEA">
              <w:rPr>
                <w:rFonts w:ascii="メイリオ" w:eastAsia="メイリオ" w:hAnsi="メイリオ" w:cs="メイリオ" w:hint="eastAsia"/>
                <w:kern w:val="0"/>
                <w:sz w:val="22"/>
                <w:szCs w:val="24"/>
              </w:rPr>
              <w:t>区長会議の決定事項が順調に進捗していると感じる区長（区ＣＭ）の割合:目標100％ 実績100％</w:t>
            </w:r>
          </w:p>
          <w:p w14:paraId="65B7AAAA" w14:textId="77777777" w:rsidR="0019133B" w:rsidRPr="009D3EEA" w:rsidRDefault="0019133B" w:rsidP="00981BFA">
            <w:pPr>
              <w:spacing w:beforeLines="20" w:before="58" w:afterLines="10" w:after="29" w:line="220" w:lineRule="exact"/>
              <w:ind w:leftChars="100" w:left="414" w:hangingChars="100" w:hanging="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w:t>
            </w:r>
            <w:r w:rsidRPr="009D3EEA">
              <w:rPr>
                <w:rFonts w:ascii="メイリオ" w:eastAsia="メイリオ" w:hAnsi="メイリオ" w:cs="メイリオ"/>
                <w:kern w:val="0"/>
                <w:sz w:val="22"/>
                <w:szCs w:val="24"/>
              </w:rPr>
              <w:t>区長会議の議事内容が適切に発信されていると感じる区長（区ＣＭ）の割合</w:t>
            </w:r>
            <w:r w:rsidRPr="009D3EEA">
              <w:rPr>
                <w:rFonts w:ascii="メイリオ" w:eastAsia="メイリオ" w:hAnsi="メイリオ" w:cs="メイリオ" w:hint="eastAsia"/>
                <w:kern w:val="0"/>
                <w:sz w:val="22"/>
                <w:szCs w:val="24"/>
              </w:rPr>
              <w:t>:目標100％ 実績100％</w:t>
            </w:r>
          </w:p>
          <w:p w14:paraId="521B1BD1" w14:textId="6C478774" w:rsidR="0019133B" w:rsidRPr="009D3EEA" w:rsidRDefault="0019133B" w:rsidP="00981BFA">
            <w:pPr>
              <w:spacing w:beforeLines="20" w:before="58" w:afterLines="10" w:after="29" w:line="220" w:lineRule="exact"/>
              <w:ind w:left="510" w:hangingChars="250" w:hanging="510"/>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区における住民主体の自治の実現〔</w:t>
            </w:r>
            <w:r w:rsidR="009846C5" w:rsidRPr="009D3EEA">
              <w:rPr>
                <w:rFonts w:ascii="メイリオ" w:eastAsia="メイリオ" w:hAnsi="メイリオ" w:cs="メイリオ" w:hint="eastAsia"/>
                <w:b/>
                <w:spacing w:val="-8"/>
                <w:sz w:val="22"/>
                <w:szCs w:val="24"/>
              </w:rPr>
              <w:t>p79</w:t>
            </w:r>
            <w:r w:rsidRPr="009D3EEA">
              <w:rPr>
                <w:rFonts w:ascii="メイリオ" w:eastAsia="メイリオ" w:hAnsi="メイリオ" w:cs="メイリオ" w:hint="eastAsia"/>
                <w:b/>
                <w:spacing w:val="-8"/>
                <w:sz w:val="22"/>
                <w:szCs w:val="24"/>
              </w:rPr>
              <w:t>～</w:t>
            </w:r>
            <w:r w:rsidR="009846C5" w:rsidRPr="009D3EEA">
              <w:rPr>
                <w:rFonts w:ascii="メイリオ" w:eastAsia="メイリオ" w:hAnsi="メイリオ" w:cs="メイリオ" w:hint="eastAsia"/>
                <w:b/>
                <w:spacing w:val="-8"/>
                <w:sz w:val="22"/>
                <w:szCs w:val="24"/>
              </w:rPr>
              <w:t>81</w:t>
            </w:r>
            <w:r w:rsidRPr="009D3EEA">
              <w:rPr>
                <w:rFonts w:ascii="メイリオ" w:eastAsia="メイリオ" w:hAnsi="メイリオ" w:cs="メイリオ" w:hint="eastAsia"/>
                <w:b/>
                <w:spacing w:val="-8"/>
                <w:sz w:val="22"/>
                <w:szCs w:val="24"/>
              </w:rPr>
              <w:t>〕</w:t>
            </w:r>
          </w:p>
          <w:p w14:paraId="7506F584" w14:textId="77777777" w:rsidR="0019133B" w:rsidRPr="009D3EEA" w:rsidRDefault="0019133B" w:rsidP="00981BFA">
            <w:pPr>
              <w:spacing w:beforeLines="20" w:before="58" w:afterLines="10" w:after="29" w:line="220" w:lineRule="exact"/>
              <w:ind w:leftChars="100" w:left="414" w:hangingChars="100" w:hanging="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w:t>
            </w:r>
            <w:r w:rsidRPr="00C05591">
              <w:rPr>
                <w:rFonts w:ascii="メイリオ" w:eastAsia="メイリオ" w:hAnsi="メイリオ" w:cs="メイリオ"/>
                <w:spacing w:val="1"/>
                <w:w w:val="66"/>
                <w:kern w:val="0"/>
                <w:sz w:val="22"/>
                <w:szCs w:val="24"/>
                <w:fitText w:val="6278" w:id="2016060677"/>
              </w:rPr>
              <w:t>地域活動協議会からの推薦を受けた区政会議の委員を選定している区の数</w:t>
            </w:r>
            <w:r w:rsidRPr="00C05591">
              <w:rPr>
                <w:rFonts w:ascii="メイリオ" w:eastAsia="メイリオ" w:hAnsi="メイリオ" w:cs="メイリオ" w:hint="eastAsia"/>
                <w:spacing w:val="1"/>
                <w:w w:val="66"/>
                <w:kern w:val="0"/>
                <w:sz w:val="22"/>
                <w:szCs w:val="24"/>
                <w:fitText w:val="6278" w:id="2016060677"/>
              </w:rPr>
              <w:t>:目標24区 実績全</w:t>
            </w:r>
            <w:r w:rsidRPr="00C05591">
              <w:rPr>
                <w:rFonts w:ascii="メイリオ" w:eastAsia="メイリオ" w:hAnsi="メイリオ" w:cs="メイリオ" w:hint="eastAsia"/>
                <w:spacing w:val="24"/>
                <w:w w:val="66"/>
                <w:kern w:val="0"/>
                <w:sz w:val="22"/>
                <w:szCs w:val="24"/>
                <w:fitText w:val="6278" w:id="2016060677"/>
              </w:rPr>
              <w:t>区</w:t>
            </w:r>
          </w:p>
          <w:p w14:paraId="2705CBEE" w14:textId="0214DC87" w:rsidR="0019133B" w:rsidRPr="009D3EEA" w:rsidRDefault="0019133B" w:rsidP="00981BFA">
            <w:pPr>
              <w:spacing w:beforeLines="20" w:before="58" w:afterLines="10" w:after="29" w:line="220" w:lineRule="exact"/>
              <w:ind w:left="510" w:hangingChars="250" w:hanging="510"/>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さらなる区民サービスの向上〔</w:t>
            </w:r>
            <w:r w:rsidR="009846C5" w:rsidRPr="009D3EEA">
              <w:rPr>
                <w:rFonts w:ascii="メイリオ" w:eastAsia="メイリオ" w:hAnsi="メイリオ" w:cs="メイリオ" w:hint="eastAsia"/>
                <w:b/>
                <w:spacing w:val="-8"/>
                <w:sz w:val="22"/>
                <w:szCs w:val="24"/>
              </w:rPr>
              <w:t>p84</w:t>
            </w:r>
            <w:r w:rsidRPr="009D3EEA">
              <w:rPr>
                <w:rFonts w:ascii="メイリオ" w:eastAsia="メイリオ" w:hAnsi="メイリオ" w:cs="メイリオ" w:hint="eastAsia"/>
                <w:b/>
                <w:spacing w:val="-8"/>
                <w:sz w:val="22"/>
                <w:szCs w:val="24"/>
              </w:rPr>
              <w:t>～</w:t>
            </w:r>
            <w:r w:rsidR="009846C5" w:rsidRPr="009D3EEA">
              <w:rPr>
                <w:rFonts w:ascii="メイリオ" w:eastAsia="メイリオ" w:hAnsi="メイリオ" w:cs="メイリオ" w:hint="eastAsia"/>
                <w:b/>
                <w:spacing w:val="-8"/>
                <w:sz w:val="22"/>
                <w:szCs w:val="24"/>
              </w:rPr>
              <w:t>87</w:t>
            </w:r>
            <w:r w:rsidRPr="009D3EEA">
              <w:rPr>
                <w:rFonts w:ascii="メイリオ" w:eastAsia="メイリオ" w:hAnsi="メイリオ" w:cs="メイリオ" w:hint="eastAsia"/>
                <w:b/>
                <w:spacing w:val="-8"/>
                <w:sz w:val="22"/>
                <w:szCs w:val="24"/>
              </w:rPr>
              <w:t>〕</w:t>
            </w:r>
          </w:p>
          <w:p w14:paraId="246D306C" w14:textId="77777777" w:rsidR="0019133B" w:rsidRPr="009D3EEA" w:rsidRDefault="0019133B" w:rsidP="00981BFA">
            <w:pPr>
              <w:spacing w:beforeLines="20" w:before="58" w:afterLines="10" w:after="29" w:line="220" w:lineRule="exact"/>
              <w:ind w:leftChars="100" w:left="516" w:hangingChars="150" w:hanging="306"/>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w:t>
            </w:r>
            <w:r w:rsidRPr="009D3EEA">
              <w:rPr>
                <w:rFonts w:ascii="メイリオ" w:eastAsia="メイリオ" w:hAnsi="メイリオ" w:cs="メイリオ" w:hint="eastAsia"/>
                <w:kern w:val="0"/>
                <w:sz w:val="22"/>
                <w:szCs w:val="24"/>
              </w:rPr>
              <w:t>「区役所来庁者等に対するサービスの格付け結果」において、☆☆以上を獲得した区役所の数:目標17区 実績17区</w:t>
            </w:r>
          </w:p>
          <w:p w14:paraId="0BE7533D" w14:textId="53B40601" w:rsidR="0019133B" w:rsidRPr="009D3EEA" w:rsidRDefault="0019133B" w:rsidP="00981BFA">
            <w:pPr>
              <w:spacing w:beforeLines="20" w:before="58" w:afterLines="10" w:after="29" w:line="220" w:lineRule="exact"/>
              <w:ind w:left="510" w:hangingChars="250" w:hanging="510"/>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効率的な区行政の運営の推進〔</w:t>
            </w:r>
            <w:r w:rsidR="009846C5" w:rsidRPr="009D3EEA">
              <w:rPr>
                <w:rFonts w:ascii="メイリオ" w:eastAsia="メイリオ" w:hAnsi="メイリオ" w:cs="メイリオ" w:hint="eastAsia"/>
                <w:b/>
                <w:spacing w:val="-8"/>
                <w:sz w:val="22"/>
                <w:szCs w:val="24"/>
              </w:rPr>
              <w:t>p88</w:t>
            </w:r>
            <w:r w:rsidRPr="009D3EEA">
              <w:rPr>
                <w:rFonts w:ascii="メイリオ" w:eastAsia="メイリオ" w:hAnsi="メイリオ" w:cs="メイリオ" w:hint="eastAsia"/>
                <w:b/>
                <w:spacing w:val="-8"/>
                <w:sz w:val="22"/>
                <w:szCs w:val="24"/>
              </w:rPr>
              <w:t>～</w:t>
            </w:r>
            <w:r w:rsidR="009846C5" w:rsidRPr="009D3EEA">
              <w:rPr>
                <w:rFonts w:ascii="メイリオ" w:eastAsia="メイリオ" w:hAnsi="メイリオ" w:cs="メイリオ" w:hint="eastAsia"/>
                <w:b/>
                <w:spacing w:val="-8"/>
                <w:sz w:val="22"/>
                <w:szCs w:val="24"/>
              </w:rPr>
              <w:t>89</w:t>
            </w:r>
            <w:r w:rsidRPr="009D3EEA">
              <w:rPr>
                <w:rFonts w:ascii="メイリオ" w:eastAsia="メイリオ" w:hAnsi="メイリオ" w:cs="メイリオ" w:hint="eastAsia"/>
                <w:b/>
                <w:spacing w:val="-8"/>
                <w:sz w:val="22"/>
                <w:szCs w:val="24"/>
              </w:rPr>
              <w:t>〕</w:t>
            </w:r>
          </w:p>
          <w:p w14:paraId="447100E2" w14:textId="10FF0E7B" w:rsidR="0019133B" w:rsidRPr="009D3EEA" w:rsidRDefault="0019133B" w:rsidP="00981BFA">
            <w:pPr>
              <w:spacing w:beforeLines="20" w:before="58" w:afterLines="10" w:after="29" w:line="220" w:lineRule="exact"/>
              <w:ind w:leftChars="100" w:left="414" w:hangingChars="100" w:hanging="204"/>
              <w:rPr>
                <w:rFonts w:ascii="メイリオ" w:eastAsia="メイリオ" w:hAnsi="メイリオ" w:cs="メイリオ"/>
                <w:b/>
                <w:spacing w:val="-6"/>
                <w:sz w:val="22"/>
                <w:szCs w:val="24"/>
                <w:bdr w:val="single" w:sz="4" w:space="0" w:color="auto"/>
              </w:rPr>
            </w:pPr>
            <w:r w:rsidRPr="009D3EEA">
              <w:rPr>
                <w:rFonts w:ascii="メイリオ" w:eastAsia="メイリオ" w:hAnsi="メイリオ" w:cs="メイリオ" w:hint="eastAsia"/>
                <w:spacing w:val="-8"/>
                <w:sz w:val="22"/>
                <w:szCs w:val="24"/>
              </w:rPr>
              <w:t>●</w:t>
            </w:r>
            <w:r w:rsidRPr="00C05591">
              <w:rPr>
                <w:rFonts w:ascii="メイリオ" w:eastAsia="メイリオ" w:hAnsi="メイリオ" w:cs="メイリオ" w:hint="eastAsia"/>
                <w:w w:val="87"/>
                <w:kern w:val="0"/>
                <w:sz w:val="22"/>
                <w:szCs w:val="24"/>
                <w:fitText w:val="6332" w:id="2027173123"/>
              </w:rPr>
              <w:t>自ら担当する業務について、ＰＤＣＡサイクルを回して５割以上の業務</w:t>
            </w:r>
            <w:r w:rsidRPr="00C05591">
              <w:rPr>
                <w:rFonts w:ascii="メイリオ" w:eastAsia="メイリオ" w:hAnsi="メイリオ" w:cs="メイリオ" w:hint="eastAsia"/>
                <w:spacing w:val="14"/>
                <w:w w:val="87"/>
                <w:kern w:val="0"/>
                <w:sz w:val="22"/>
                <w:szCs w:val="24"/>
                <w:fitText w:val="6332" w:id="2027173123"/>
              </w:rPr>
              <w:t>を</w:t>
            </w:r>
            <w:r w:rsidR="000A7CCC" w:rsidRPr="009D3EEA">
              <w:rPr>
                <w:rFonts w:ascii="メイリオ" w:eastAsia="メイリオ" w:hAnsi="メイリオ" w:cs="メイリオ"/>
                <w:spacing w:val="-8"/>
                <w:sz w:val="22"/>
                <w:szCs w:val="24"/>
              </w:rPr>
              <w:br/>
            </w:r>
            <w:r w:rsidRPr="009D3EEA">
              <w:rPr>
                <w:rFonts w:ascii="メイリオ" w:eastAsia="メイリオ" w:hAnsi="メイリオ" w:cs="メイリオ" w:hint="eastAsia"/>
                <w:spacing w:val="-8"/>
                <w:sz w:val="22"/>
                <w:szCs w:val="24"/>
              </w:rPr>
              <w:t>改善できたと評価している</w:t>
            </w:r>
            <w:r w:rsidRPr="009D3EEA">
              <w:rPr>
                <w:rFonts w:ascii="メイリオ" w:eastAsia="メイリオ" w:hAnsi="メイリオ" w:cs="メイリオ"/>
                <w:spacing w:val="-8"/>
                <w:sz w:val="22"/>
                <w:szCs w:val="24"/>
              </w:rPr>
              <w:t>職員の割合</w:t>
            </w:r>
            <w:r w:rsidRPr="009D3EEA">
              <w:rPr>
                <w:rFonts w:ascii="メイリオ" w:eastAsia="メイリオ" w:hAnsi="メイリオ" w:cs="メイリオ" w:hint="eastAsia"/>
                <w:spacing w:val="-8"/>
                <w:sz w:val="22"/>
                <w:szCs w:val="24"/>
              </w:rPr>
              <w:t>:目標48％ 実績60.2％</w:t>
            </w:r>
          </w:p>
        </w:tc>
        <w:tc>
          <w:tcPr>
            <w:tcW w:w="7512" w:type="dxa"/>
            <w:tcBorders>
              <w:left w:val="single" w:sz="4" w:space="0" w:color="auto"/>
              <w:right w:val="dashed" w:sz="4" w:space="0" w:color="auto"/>
            </w:tcBorders>
          </w:tcPr>
          <w:p w14:paraId="3E3BC102" w14:textId="38ED353A" w:rsidR="0019133B" w:rsidRPr="009D3EEA" w:rsidRDefault="0019133B" w:rsidP="00981BFA">
            <w:pPr>
              <w:spacing w:beforeLines="20" w:before="58" w:afterLines="10" w:after="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区ＣＭ制度に関する趣旨に即した運用の徹底〔</w:t>
            </w:r>
            <w:r w:rsidR="009846C5" w:rsidRPr="009D3EEA">
              <w:rPr>
                <w:rFonts w:ascii="メイリオ" w:eastAsia="メイリオ" w:hAnsi="メイリオ" w:cs="メイリオ" w:hint="eastAsia"/>
                <w:b/>
                <w:spacing w:val="-6"/>
                <w:sz w:val="22"/>
                <w:szCs w:val="24"/>
              </w:rPr>
              <w:t>p73</w:t>
            </w:r>
            <w:r w:rsidRPr="009D3EEA">
              <w:rPr>
                <w:rFonts w:ascii="メイリオ" w:eastAsia="メイリオ" w:hAnsi="メイリオ" w:cs="メイリオ" w:hint="eastAsia"/>
                <w:b/>
                <w:spacing w:val="-6"/>
                <w:sz w:val="22"/>
                <w:szCs w:val="24"/>
              </w:rPr>
              <w:t>〕</w:t>
            </w:r>
          </w:p>
          <w:p w14:paraId="15683A94" w14:textId="77777777" w:rsidR="0019133B" w:rsidRPr="009D3EEA" w:rsidRDefault="0019133B" w:rsidP="00981BFA">
            <w:pPr>
              <w:spacing w:beforeLines="20" w:before="58" w:afterLines="10" w:after="29" w:line="220" w:lineRule="exact"/>
              <w:ind w:leftChars="100" w:left="418" w:hangingChars="100" w:hanging="208"/>
              <w:rPr>
                <w:rFonts w:ascii="メイリオ" w:eastAsia="メイリオ" w:hAnsi="メイリオ" w:cs="メイリオ"/>
                <w:kern w:val="0"/>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区ＣＭ制度に関するｅラーニングのテストに全問正解した関係職員の割合:目標30％ 実績17.3％</w:t>
            </w:r>
          </w:p>
          <w:p w14:paraId="5A9BF2DE" w14:textId="77777777" w:rsidR="0019133B" w:rsidRPr="009D3EEA" w:rsidRDefault="0019133B" w:rsidP="00981BFA">
            <w:pPr>
              <w:spacing w:beforeLines="20" w:before="58" w:afterLines="10" w:after="29" w:line="220" w:lineRule="exact"/>
              <w:ind w:leftChars="100" w:left="414" w:hangingChars="100" w:hanging="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w:t>
            </w:r>
            <w:r w:rsidRPr="009D3EEA">
              <w:rPr>
                <w:rFonts w:ascii="メイリオ" w:eastAsia="メイリオ" w:hAnsi="メイリオ" w:cs="メイリオ" w:hint="eastAsia"/>
                <w:kern w:val="0"/>
                <w:sz w:val="22"/>
                <w:szCs w:val="24"/>
              </w:rPr>
              <w:t>区内の基礎自治行政について区ＣＭの意向を反映した事業が実施できていると考える区長（区ＣＭ）の割合:</w:t>
            </w:r>
            <w:r w:rsidRPr="009D3EEA">
              <w:rPr>
                <w:rFonts w:ascii="メイリオ" w:eastAsia="メイリオ" w:hAnsi="メイリオ" w:cs="メイリオ" w:hint="eastAsia"/>
                <w:spacing w:val="-8"/>
                <w:sz w:val="22"/>
                <w:szCs w:val="24"/>
              </w:rPr>
              <w:t>目標100％ 実績95.8％</w:t>
            </w:r>
          </w:p>
          <w:p w14:paraId="2BC103D8" w14:textId="77777777" w:rsidR="0019133B" w:rsidRPr="009D3EEA" w:rsidRDefault="0019133B" w:rsidP="00981BFA">
            <w:pPr>
              <w:spacing w:beforeLines="20" w:before="58" w:afterLines="10" w:after="29" w:line="220" w:lineRule="exact"/>
              <w:ind w:leftChars="200" w:left="628" w:hangingChars="100" w:hanging="208"/>
              <w:rPr>
                <w:rFonts w:ascii="メイリオ" w:eastAsia="メイリオ" w:hAnsi="メイリオ" w:cs="メイリオ"/>
                <w:kern w:val="0"/>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ｅラーニングを実施し、その結果を踏まえて区ＣＭ制度の再周知を行う</w:t>
            </w:r>
          </w:p>
          <w:p w14:paraId="26BD3D1A" w14:textId="4B4F8E08" w:rsidR="0019133B" w:rsidRPr="009D3EEA" w:rsidRDefault="0019133B" w:rsidP="00981BFA">
            <w:pPr>
              <w:spacing w:beforeLines="20" w:before="58" w:afterLines="10" w:after="29" w:line="220" w:lineRule="exact"/>
              <w:rPr>
                <w:rFonts w:ascii="メイリオ" w:eastAsia="メイリオ" w:hAnsi="メイリオ" w:cs="メイリオ"/>
                <w:b/>
                <w:spacing w:val="-6"/>
                <w:sz w:val="22"/>
                <w:szCs w:val="24"/>
              </w:rPr>
            </w:pPr>
            <w:r w:rsidRPr="00C05591">
              <w:rPr>
                <w:rFonts w:ascii="メイリオ" w:eastAsia="メイリオ" w:hAnsi="メイリオ" w:cs="メイリオ" w:hint="eastAsia"/>
                <w:b/>
                <w:spacing w:val="1"/>
                <w:w w:val="93"/>
                <w:kern w:val="0"/>
                <w:sz w:val="22"/>
                <w:szCs w:val="24"/>
                <w:fitText w:val="7272" w:id="2016060678"/>
              </w:rPr>
              <w:t>「ニア・イズ・ベター」に基づく分権型教育行政の効果的な推進〔</w:t>
            </w:r>
            <w:r w:rsidR="009846C5" w:rsidRPr="00C05591">
              <w:rPr>
                <w:rFonts w:ascii="メイリオ" w:eastAsia="メイリオ" w:hAnsi="メイリオ" w:cs="メイリオ" w:hint="eastAsia"/>
                <w:b/>
                <w:spacing w:val="1"/>
                <w:w w:val="93"/>
                <w:kern w:val="0"/>
                <w:sz w:val="22"/>
                <w:szCs w:val="24"/>
                <w:fitText w:val="7272" w:id="2016060678"/>
              </w:rPr>
              <w:t>p74</w:t>
            </w:r>
            <w:r w:rsidRPr="00C05591">
              <w:rPr>
                <w:rFonts w:ascii="メイリオ" w:eastAsia="メイリオ" w:hAnsi="メイリオ" w:cs="メイリオ" w:hint="eastAsia"/>
                <w:b/>
                <w:spacing w:val="1"/>
                <w:w w:val="93"/>
                <w:kern w:val="0"/>
                <w:sz w:val="22"/>
                <w:szCs w:val="24"/>
                <w:fitText w:val="7272" w:id="2016060678"/>
              </w:rPr>
              <w:t>～</w:t>
            </w:r>
            <w:r w:rsidR="009846C5" w:rsidRPr="00C05591">
              <w:rPr>
                <w:rFonts w:ascii="メイリオ" w:eastAsia="メイリオ" w:hAnsi="メイリオ" w:cs="メイリオ" w:hint="eastAsia"/>
                <w:b/>
                <w:spacing w:val="1"/>
                <w:w w:val="93"/>
                <w:kern w:val="0"/>
                <w:sz w:val="22"/>
                <w:szCs w:val="24"/>
                <w:fitText w:val="7272" w:id="2016060678"/>
              </w:rPr>
              <w:t>76</w:t>
            </w:r>
            <w:r w:rsidRPr="00C05591">
              <w:rPr>
                <w:rFonts w:ascii="メイリオ" w:eastAsia="メイリオ" w:hAnsi="メイリオ" w:cs="メイリオ" w:hint="eastAsia"/>
                <w:b/>
                <w:spacing w:val="-5"/>
                <w:w w:val="93"/>
                <w:kern w:val="0"/>
                <w:sz w:val="22"/>
                <w:szCs w:val="24"/>
                <w:fitText w:val="7272" w:id="2016060678"/>
              </w:rPr>
              <w:t>〕</w:t>
            </w:r>
          </w:p>
          <w:p w14:paraId="44DDDACC" w14:textId="77777777" w:rsidR="0019133B" w:rsidRPr="009D3EEA" w:rsidRDefault="0019133B" w:rsidP="00981BFA">
            <w:pPr>
              <w:spacing w:beforeLines="20" w:before="58" w:afterLines="10" w:after="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b/>
                <w:spacing w:val="-6"/>
                <w:sz w:val="22"/>
                <w:szCs w:val="24"/>
              </w:rPr>
              <w:t>●</w:t>
            </w:r>
            <w:r w:rsidRPr="009D3EEA">
              <w:rPr>
                <w:rFonts w:ascii="メイリオ" w:eastAsia="メイリオ" w:hAnsi="メイリオ" w:cs="メイリオ" w:hint="eastAsia"/>
                <w:kern w:val="0"/>
                <w:sz w:val="22"/>
                <w:szCs w:val="24"/>
              </w:rPr>
              <w:t>区内において、学校、地域の実情に応じた教育が行われたと感じる「保護者・区民等の参画のための会議」の委員の割合:目標30％を１区が下回る</w:t>
            </w:r>
          </w:p>
          <w:p w14:paraId="0E1FA179" w14:textId="77777777" w:rsidR="0019133B" w:rsidRPr="009D3EEA" w:rsidRDefault="0019133B" w:rsidP="00981BFA">
            <w:pPr>
              <w:spacing w:beforeLines="10" w:before="29" w:afterLines="10" w:after="29" w:line="220" w:lineRule="exact"/>
              <w:ind w:leftChars="200" w:left="62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⇒保護者・区民等の意見やニーズを反映した校長経営戦略支援予算（区担当教育次長執行枠）を活用</w:t>
            </w:r>
          </w:p>
          <w:p w14:paraId="6E825EDE" w14:textId="73DFE123" w:rsidR="0019133B" w:rsidRPr="009D3EEA" w:rsidRDefault="0019133B" w:rsidP="00981BFA">
            <w:pPr>
              <w:spacing w:beforeLines="20" w:before="58" w:afterLines="10" w:after="29"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区における住民主体の自治の実現〔</w:t>
            </w:r>
            <w:r w:rsidR="009846C5" w:rsidRPr="009D3EEA">
              <w:rPr>
                <w:rFonts w:ascii="メイリオ" w:eastAsia="メイリオ" w:hAnsi="メイリオ" w:cs="メイリオ" w:hint="eastAsia"/>
                <w:b/>
                <w:spacing w:val="-6"/>
                <w:sz w:val="22"/>
                <w:szCs w:val="24"/>
              </w:rPr>
              <w:t>p79</w:t>
            </w:r>
            <w:r w:rsidRPr="009D3EEA">
              <w:rPr>
                <w:rFonts w:ascii="メイリオ" w:eastAsia="メイリオ" w:hAnsi="メイリオ" w:cs="メイリオ" w:hint="eastAsia"/>
                <w:b/>
                <w:spacing w:val="-6"/>
                <w:sz w:val="22"/>
                <w:szCs w:val="24"/>
              </w:rPr>
              <w:t>～</w:t>
            </w:r>
            <w:r w:rsidR="009846C5" w:rsidRPr="009D3EEA">
              <w:rPr>
                <w:rFonts w:ascii="メイリオ" w:eastAsia="メイリオ" w:hAnsi="メイリオ" w:cs="メイリオ" w:hint="eastAsia"/>
                <w:b/>
                <w:spacing w:val="-6"/>
                <w:sz w:val="22"/>
                <w:szCs w:val="24"/>
              </w:rPr>
              <w:t>81</w:t>
            </w:r>
            <w:r w:rsidRPr="009D3EEA">
              <w:rPr>
                <w:rFonts w:ascii="メイリオ" w:eastAsia="メイリオ" w:hAnsi="メイリオ" w:cs="メイリオ" w:hint="eastAsia"/>
                <w:b/>
                <w:spacing w:val="-6"/>
                <w:sz w:val="22"/>
                <w:szCs w:val="24"/>
              </w:rPr>
              <w:t>〕</w:t>
            </w:r>
          </w:p>
          <w:p w14:paraId="1A7E6888" w14:textId="77777777" w:rsidR="0019133B" w:rsidRPr="009D3EEA" w:rsidRDefault="0019133B" w:rsidP="00981BFA">
            <w:pPr>
              <w:spacing w:beforeLines="20" w:before="58" w:afterLines="10" w:after="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kern w:val="0"/>
                <w:sz w:val="22"/>
                <w:szCs w:val="24"/>
              </w:rPr>
              <w:t>区政会議において、各委員からの意見や要望、評価について、十分に区役所や委員との間で意見交換が行われていると感じている委員の</w:t>
            </w:r>
            <w:r w:rsidRPr="009D3EEA">
              <w:rPr>
                <w:rFonts w:ascii="メイリオ" w:eastAsia="メイリオ" w:hAnsi="メイリオ" w:cs="メイリオ" w:hint="eastAsia"/>
                <w:kern w:val="0"/>
                <w:sz w:val="22"/>
                <w:szCs w:val="24"/>
              </w:rPr>
              <w:t xml:space="preserve">　</w:t>
            </w:r>
            <w:r w:rsidRPr="009D3EEA">
              <w:rPr>
                <w:rFonts w:ascii="メイリオ" w:eastAsia="メイリオ" w:hAnsi="メイリオ" w:cs="メイリオ"/>
                <w:kern w:val="0"/>
                <w:sz w:val="22"/>
                <w:szCs w:val="24"/>
              </w:rPr>
              <w:t>割合</w:t>
            </w:r>
            <w:r w:rsidRPr="009D3EEA">
              <w:rPr>
                <w:rFonts w:ascii="メイリオ" w:eastAsia="メイリオ" w:hAnsi="メイリオ" w:cs="メイリオ" w:hint="eastAsia"/>
                <w:kern w:val="0"/>
                <w:sz w:val="22"/>
                <w:szCs w:val="24"/>
              </w:rPr>
              <w:t>:各区で設定した目標を７区が下回る</w:t>
            </w:r>
          </w:p>
          <w:p w14:paraId="7E7CE2DF" w14:textId="77777777" w:rsidR="0019133B" w:rsidRPr="009D3EEA" w:rsidRDefault="0019133B" w:rsidP="00981BFA">
            <w:pPr>
              <w:spacing w:beforeLines="20" w:before="58" w:afterLines="10" w:after="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区政会議において、各委員からの意見や要望、評価について、適切なフィードバックが行われた</w:t>
            </w:r>
            <w:r w:rsidRPr="009D3EEA">
              <w:rPr>
                <w:rFonts w:ascii="メイリオ" w:eastAsia="メイリオ" w:hAnsi="メイリオ" w:cs="メイリオ" w:hint="eastAsia"/>
                <w:sz w:val="22"/>
                <w:szCs w:val="24"/>
              </w:rPr>
              <w:t>と感じる委員の割合:各区で設定した目標を６区が下回る</w:t>
            </w:r>
          </w:p>
          <w:p w14:paraId="1818916E" w14:textId="77777777" w:rsidR="0019133B" w:rsidRPr="009D3EEA" w:rsidRDefault="0019133B" w:rsidP="00981BFA">
            <w:pPr>
              <w:spacing w:beforeLines="20" w:before="58" w:afterLines="10" w:after="29" w:line="220" w:lineRule="exact"/>
              <w:ind w:leftChars="200" w:left="62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⇒区政運営に関する区の取組について委員から４段階で評価を受けて点数化し平均して公表</w:t>
            </w:r>
          </w:p>
        </w:tc>
        <w:tc>
          <w:tcPr>
            <w:tcW w:w="7513" w:type="dxa"/>
            <w:tcBorders>
              <w:left w:val="dashed" w:sz="4" w:space="0" w:color="auto"/>
              <w:right w:val="single" w:sz="4" w:space="0" w:color="auto"/>
            </w:tcBorders>
          </w:tcPr>
          <w:p w14:paraId="018FEBBA" w14:textId="15C80294" w:rsidR="0019133B" w:rsidRPr="009D3EEA" w:rsidRDefault="0019133B" w:rsidP="00981BFA">
            <w:pPr>
              <w:spacing w:beforeLines="20" w:before="58" w:afterLines="10" w:after="29" w:line="220" w:lineRule="exact"/>
              <w:ind w:left="832" w:hangingChars="400" w:hanging="832"/>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多様な区民の意見やニーズの的確な把握〔</w:t>
            </w:r>
            <w:r w:rsidR="009846C5" w:rsidRPr="009D3EEA">
              <w:rPr>
                <w:rFonts w:ascii="メイリオ" w:eastAsia="メイリオ" w:hAnsi="メイリオ" w:cs="メイリオ" w:hint="eastAsia"/>
                <w:b/>
                <w:spacing w:val="-6"/>
                <w:sz w:val="22"/>
                <w:szCs w:val="24"/>
              </w:rPr>
              <w:t>p82</w:t>
            </w:r>
            <w:r w:rsidRPr="009D3EEA">
              <w:rPr>
                <w:rFonts w:ascii="メイリオ" w:eastAsia="メイリオ" w:hAnsi="メイリオ" w:cs="メイリオ" w:hint="eastAsia"/>
                <w:b/>
                <w:spacing w:val="-6"/>
                <w:sz w:val="22"/>
                <w:szCs w:val="24"/>
              </w:rPr>
              <w:t>～</w:t>
            </w:r>
            <w:r w:rsidR="009846C5" w:rsidRPr="009D3EEA">
              <w:rPr>
                <w:rFonts w:ascii="メイリオ" w:eastAsia="メイリオ" w:hAnsi="メイリオ" w:cs="メイリオ" w:hint="eastAsia"/>
                <w:b/>
                <w:spacing w:val="-6"/>
                <w:sz w:val="22"/>
                <w:szCs w:val="24"/>
              </w:rPr>
              <w:t>83</w:t>
            </w:r>
            <w:r w:rsidRPr="009D3EEA">
              <w:rPr>
                <w:rFonts w:ascii="メイリオ" w:eastAsia="メイリオ" w:hAnsi="メイリオ" w:cs="メイリオ" w:hint="eastAsia"/>
                <w:b/>
                <w:spacing w:val="-6"/>
                <w:sz w:val="22"/>
                <w:szCs w:val="24"/>
              </w:rPr>
              <w:t>〕</w:t>
            </w:r>
          </w:p>
          <w:p w14:paraId="0952EBFB" w14:textId="77777777" w:rsidR="0019133B" w:rsidRPr="009D3EEA" w:rsidRDefault="0019133B" w:rsidP="00981BFA">
            <w:pPr>
              <w:spacing w:beforeLines="20" w:before="58" w:afterLines="10" w:after="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区役所が、様々な機会を通じて区民の意見やニーズを把握していると感じる区民の割合:各区で設定した目標を11区が下回る</w:t>
            </w:r>
          </w:p>
          <w:p w14:paraId="4D33B282" w14:textId="77777777" w:rsidR="0019133B" w:rsidRPr="009D3EEA" w:rsidRDefault="0019133B" w:rsidP="00981BFA">
            <w:pPr>
              <w:spacing w:beforeLines="20" w:before="58" w:afterLines="10" w:after="29" w:line="220" w:lineRule="exact"/>
              <w:ind w:leftChars="200" w:left="62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⇒各区において区民アンケートの分析結果等を踏まえながら、区民の意見・ニーズをこれまで以上に的確に把握</w:t>
            </w:r>
          </w:p>
          <w:p w14:paraId="5353FEA7" w14:textId="7D3FA7A5" w:rsidR="0019133B" w:rsidRPr="009D3EEA" w:rsidRDefault="0019133B" w:rsidP="00981BFA">
            <w:pPr>
              <w:spacing w:beforeLines="20" w:before="58" w:afterLines="10" w:after="29" w:line="220" w:lineRule="exact"/>
              <w:ind w:left="832" w:hangingChars="400" w:hanging="832"/>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さらなる区民サービスの向上〔</w:t>
            </w:r>
            <w:r w:rsidR="009846C5" w:rsidRPr="009D3EEA">
              <w:rPr>
                <w:rFonts w:ascii="メイリオ" w:eastAsia="メイリオ" w:hAnsi="メイリオ" w:cs="メイリオ" w:hint="eastAsia"/>
                <w:b/>
                <w:spacing w:val="-6"/>
                <w:sz w:val="22"/>
                <w:szCs w:val="24"/>
              </w:rPr>
              <w:t>p84</w:t>
            </w:r>
            <w:r w:rsidRPr="009D3EEA">
              <w:rPr>
                <w:rFonts w:ascii="メイリオ" w:eastAsia="メイリオ" w:hAnsi="メイリオ" w:cs="メイリオ" w:hint="eastAsia"/>
                <w:b/>
                <w:spacing w:val="-6"/>
                <w:sz w:val="22"/>
                <w:szCs w:val="24"/>
              </w:rPr>
              <w:t>～</w:t>
            </w:r>
            <w:r w:rsidR="009846C5" w:rsidRPr="009D3EEA">
              <w:rPr>
                <w:rFonts w:ascii="メイリオ" w:eastAsia="メイリオ" w:hAnsi="メイリオ" w:cs="メイリオ" w:hint="eastAsia"/>
                <w:b/>
                <w:spacing w:val="-6"/>
                <w:sz w:val="22"/>
                <w:szCs w:val="24"/>
              </w:rPr>
              <w:t>87</w:t>
            </w:r>
            <w:r w:rsidRPr="009D3EEA">
              <w:rPr>
                <w:rFonts w:ascii="メイリオ" w:eastAsia="メイリオ" w:hAnsi="メイリオ" w:cs="メイリオ" w:hint="eastAsia"/>
                <w:b/>
                <w:spacing w:val="-6"/>
                <w:sz w:val="22"/>
                <w:szCs w:val="24"/>
              </w:rPr>
              <w:t>〕</w:t>
            </w:r>
          </w:p>
          <w:p w14:paraId="585D3185" w14:textId="77777777" w:rsidR="0019133B" w:rsidRPr="009D3EEA" w:rsidRDefault="0019133B" w:rsidP="00981BFA">
            <w:pPr>
              <w:spacing w:beforeLines="20" w:before="58" w:afterLines="10" w:after="29"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区役所が、相談や問い合わせ内容について適切に対応したと思う区民の割合:各区で設定した目標を16区が下回る</w:t>
            </w:r>
          </w:p>
          <w:p w14:paraId="0A41A7E4" w14:textId="77777777" w:rsidR="0019133B" w:rsidRPr="009D3EEA" w:rsidRDefault="0019133B" w:rsidP="00981BFA">
            <w:pPr>
              <w:spacing w:beforeLines="20" w:before="58" w:afterLines="10" w:after="29" w:line="220" w:lineRule="exact"/>
              <w:ind w:leftChars="100" w:left="414" w:hangingChars="100" w:hanging="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●区の様々な取組（施策・事業・イベントなど）に関する情報が、区役所から届いていると感じる</w:t>
            </w:r>
            <w:r w:rsidRPr="009D3EEA">
              <w:rPr>
                <w:rFonts w:ascii="メイリオ" w:eastAsia="メイリオ" w:hAnsi="メイリオ" w:cs="メイリオ"/>
                <w:spacing w:val="-8"/>
                <w:sz w:val="22"/>
                <w:szCs w:val="24"/>
              </w:rPr>
              <w:t>区民の割合</w:t>
            </w:r>
            <w:r w:rsidRPr="009D3EEA">
              <w:rPr>
                <w:rFonts w:ascii="メイリオ" w:eastAsia="メイリオ" w:hAnsi="メイリオ" w:cs="メイリオ" w:hint="eastAsia"/>
                <w:spacing w:val="-8"/>
                <w:sz w:val="22"/>
                <w:szCs w:val="24"/>
              </w:rPr>
              <w:t>:各区で設定した目標を13区が下回る</w:t>
            </w:r>
          </w:p>
          <w:p w14:paraId="13D290E0" w14:textId="77777777" w:rsidR="0019133B" w:rsidRPr="009D3EEA" w:rsidRDefault="0019133B" w:rsidP="00981BFA">
            <w:pPr>
              <w:spacing w:beforeLines="20" w:before="58" w:afterLines="10" w:after="29" w:line="220" w:lineRule="exact"/>
              <w:ind w:leftChars="200" w:left="624" w:hangingChars="100" w:hanging="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⇒区民まつり等のイベントやWebツールなどをより活用し、よりタイムリーな周知活動を行う</w:t>
            </w:r>
          </w:p>
          <w:p w14:paraId="100C99F3" w14:textId="5B758DAF" w:rsidR="0019133B" w:rsidRPr="009D3EEA" w:rsidRDefault="0019133B" w:rsidP="00981BFA">
            <w:pPr>
              <w:spacing w:beforeLines="20" w:before="58" w:afterLines="10" w:after="29" w:line="220" w:lineRule="exact"/>
              <w:ind w:left="510" w:hangingChars="250" w:hanging="510"/>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効率的な区行政の運営の推進〔</w:t>
            </w:r>
            <w:r w:rsidR="009846C5" w:rsidRPr="009D3EEA">
              <w:rPr>
                <w:rFonts w:ascii="メイリオ" w:eastAsia="メイリオ" w:hAnsi="メイリオ" w:cs="メイリオ" w:hint="eastAsia"/>
                <w:b/>
                <w:spacing w:val="-8"/>
                <w:sz w:val="22"/>
                <w:szCs w:val="24"/>
              </w:rPr>
              <w:t>p88</w:t>
            </w:r>
            <w:r w:rsidRPr="009D3EEA">
              <w:rPr>
                <w:rFonts w:ascii="メイリオ" w:eastAsia="メイリオ" w:hAnsi="メイリオ" w:cs="メイリオ" w:hint="eastAsia"/>
                <w:b/>
                <w:spacing w:val="-8"/>
                <w:sz w:val="22"/>
                <w:szCs w:val="24"/>
              </w:rPr>
              <w:t>～</w:t>
            </w:r>
            <w:r w:rsidR="009846C5" w:rsidRPr="009D3EEA">
              <w:rPr>
                <w:rFonts w:ascii="メイリオ" w:eastAsia="メイリオ" w:hAnsi="メイリオ" w:cs="メイリオ" w:hint="eastAsia"/>
                <w:b/>
                <w:spacing w:val="-8"/>
                <w:sz w:val="22"/>
                <w:szCs w:val="24"/>
              </w:rPr>
              <w:t>89</w:t>
            </w:r>
            <w:r w:rsidRPr="009D3EEA">
              <w:rPr>
                <w:rFonts w:ascii="メイリオ" w:eastAsia="メイリオ" w:hAnsi="メイリオ" w:cs="メイリオ" w:hint="eastAsia"/>
                <w:b/>
                <w:spacing w:val="-8"/>
                <w:sz w:val="22"/>
                <w:szCs w:val="24"/>
              </w:rPr>
              <w:t>〕</w:t>
            </w:r>
          </w:p>
          <w:p w14:paraId="4E7AB813" w14:textId="77777777" w:rsidR="0019133B" w:rsidRPr="009D3EEA" w:rsidRDefault="0019133B" w:rsidP="00981BFA">
            <w:pPr>
              <w:spacing w:beforeLines="20" w:before="58" w:afterLines="10" w:after="29" w:line="220" w:lineRule="exact"/>
              <w:ind w:firstLineChars="100" w:firstLine="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●不適切な事務処理事案の件数:目標185件 実績193件</w:t>
            </w:r>
          </w:p>
          <w:p w14:paraId="54F47E9A" w14:textId="77777777" w:rsidR="0019133B" w:rsidRPr="009D3EEA" w:rsidRDefault="0019133B" w:rsidP="00981BFA">
            <w:pPr>
              <w:spacing w:beforeLines="20" w:before="58" w:afterLines="10" w:after="29" w:line="220" w:lineRule="exact"/>
              <w:ind w:leftChars="200" w:left="624" w:hangingChars="100" w:hanging="204"/>
              <w:rPr>
                <w:rFonts w:ascii="メイリオ" w:eastAsia="メイリオ" w:hAnsi="メイリオ" w:cs="メイリオ"/>
                <w:b/>
                <w:spacing w:val="-6"/>
                <w:sz w:val="22"/>
                <w:szCs w:val="24"/>
                <w:bdr w:val="single" w:sz="4" w:space="0" w:color="auto"/>
              </w:rPr>
            </w:pPr>
            <w:r w:rsidRPr="009D3EEA">
              <w:rPr>
                <w:rFonts w:ascii="メイリオ" w:eastAsia="メイリオ" w:hAnsi="メイリオ" w:cs="メイリオ" w:hint="eastAsia"/>
                <w:spacing w:val="-8"/>
                <w:sz w:val="22"/>
                <w:szCs w:val="24"/>
              </w:rPr>
              <w:t>⇒個人情報に関する業務等、標準化されていないものについてはマニュアルを作成するとともに、作成済みのマニュアルについて随時改善</w:t>
            </w:r>
          </w:p>
        </w:tc>
      </w:tr>
    </w:tbl>
    <w:p w14:paraId="5E5AE591" w14:textId="37A7A077" w:rsidR="0019133B" w:rsidRPr="0019133B" w:rsidRDefault="0019133B" w:rsidP="0019133B">
      <w:pPr>
        <w:widowControl/>
        <w:spacing w:line="120" w:lineRule="exact"/>
        <w:jc w:val="left"/>
        <w:rPr>
          <w:rFonts w:ascii="メイリオ" w:eastAsia="メイリオ" w:hAnsi="メイリオ" w:cs="メイリオ"/>
          <w:sz w:val="16"/>
          <w:szCs w:val="16"/>
        </w:rPr>
      </w:pPr>
    </w:p>
    <w:sectPr w:rsidR="0019133B" w:rsidRPr="0019133B" w:rsidSect="00236658">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454" w:right="851" w:bottom="454" w:left="567" w:header="851" w:footer="851"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C3B91" w14:textId="77777777" w:rsidR="00B43807" w:rsidRDefault="00B43807" w:rsidP="00B45F5F">
      <w:r>
        <w:separator/>
      </w:r>
    </w:p>
  </w:endnote>
  <w:endnote w:type="continuationSeparator" w:id="0">
    <w:p w14:paraId="4DA0BC1E" w14:textId="77777777" w:rsidR="00B43807" w:rsidRDefault="00B43807" w:rsidP="00B4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051C4" w14:textId="77777777" w:rsidR="00C05591" w:rsidRDefault="00C0559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174BE" w14:textId="77777777" w:rsidR="00C05591" w:rsidRDefault="00C0559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19F3F" w14:textId="77777777" w:rsidR="00C05591" w:rsidRDefault="00C055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B670D" w14:textId="77777777" w:rsidR="00B43807" w:rsidRDefault="00B43807" w:rsidP="00B45F5F">
      <w:r>
        <w:separator/>
      </w:r>
    </w:p>
  </w:footnote>
  <w:footnote w:type="continuationSeparator" w:id="0">
    <w:p w14:paraId="3E5C304D" w14:textId="77777777" w:rsidR="00B43807" w:rsidRDefault="00B43807" w:rsidP="00B45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C0E8" w14:textId="77777777" w:rsidR="00C05591" w:rsidRDefault="00C0559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3C23C" w14:textId="77777777" w:rsidR="00C05591" w:rsidRDefault="00C0559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90802" w14:textId="77777777" w:rsidR="00C05591" w:rsidRDefault="00C0559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E1BDE"/>
    <w:multiLevelType w:val="hybridMultilevel"/>
    <w:tmpl w:val="A8208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B95C5D"/>
    <w:multiLevelType w:val="hybridMultilevel"/>
    <w:tmpl w:val="493C1330"/>
    <w:lvl w:ilvl="0" w:tplc="FD5C53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grammar="dirty"/>
  <w:defaultTabStop w:val="840"/>
  <w:drawingGridHorizontalSpacing w:val="105"/>
  <w:drawingGridVerticalSpacing w:val="29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05"/>
    <w:rsid w:val="000007DB"/>
    <w:rsid w:val="00004039"/>
    <w:rsid w:val="00004D9D"/>
    <w:rsid w:val="00007748"/>
    <w:rsid w:val="000119E9"/>
    <w:rsid w:val="000161D9"/>
    <w:rsid w:val="00016CAA"/>
    <w:rsid w:val="000171DF"/>
    <w:rsid w:val="000202C7"/>
    <w:rsid w:val="000226AA"/>
    <w:rsid w:val="00025AD9"/>
    <w:rsid w:val="00032872"/>
    <w:rsid w:val="0003373D"/>
    <w:rsid w:val="00033D19"/>
    <w:rsid w:val="00034045"/>
    <w:rsid w:val="000345AE"/>
    <w:rsid w:val="0004554B"/>
    <w:rsid w:val="00047AAA"/>
    <w:rsid w:val="000515D7"/>
    <w:rsid w:val="00055A06"/>
    <w:rsid w:val="0005692C"/>
    <w:rsid w:val="00066195"/>
    <w:rsid w:val="000710E8"/>
    <w:rsid w:val="00073205"/>
    <w:rsid w:val="00073B45"/>
    <w:rsid w:val="000770BA"/>
    <w:rsid w:val="000835C2"/>
    <w:rsid w:val="00087C8A"/>
    <w:rsid w:val="000903C9"/>
    <w:rsid w:val="00091E26"/>
    <w:rsid w:val="000922AF"/>
    <w:rsid w:val="000929DE"/>
    <w:rsid w:val="000A1386"/>
    <w:rsid w:val="000A2865"/>
    <w:rsid w:val="000A313F"/>
    <w:rsid w:val="000A3421"/>
    <w:rsid w:val="000A50AA"/>
    <w:rsid w:val="000A7CCC"/>
    <w:rsid w:val="000B23DB"/>
    <w:rsid w:val="000B41C7"/>
    <w:rsid w:val="000B5BA6"/>
    <w:rsid w:val="000B7FD8"/>
    <w:rsid w:val="000C22EF"/>
    <w:rsid w:val="000C2A40"/>
    <w:rsid w:val="000C56BA"/>
    <w:rsid w:val="000C5983"/>
    <w:rsid w:val="000C7867"/>
    <w:rsid w:val="000D05D8"/>
    <w:rsid w:val="000D175A"/>
    <w:rsid w:val="000D1BB8"/>
    <w:rsid w:val="000D253C"/>
    <w:rsid w:val="000D2C23"/>
    <w:rsid w:val="000D69DF"/>
    <w:rsid w:val="000E352C"/>
    <w:rsid w:val="000E5657"/>
    <w:rsid w:val="000E6E96"/>
    <w:rsid w:val="000E723B"/>
    <w:rsid w:val="000E7E94"/>
    <w:rsid w:val="000F0F49"/>
    <w:rsid w:val="000F26BF"/>
    <w:rsid w:val="000F5247"/>
    <w:rsid w:val="000F55D4"/>
    <w:rsid w:val="000F564E"/>
    <w:rsid w:val="000F60D0"/>
    <w:rsid w:val="00100B35"/>
    <w:rsid w:val="00101637"/>
    <w:rsid w:val="00110E49"/>
    <w:rsid w:val="00112B13"/>
    <w:rsid w:val="00112D34"/>
    <w:rsid w:val="001132EF"/>
    <w:rsid w:val="00115583"/>
    <w:rsid w:val="00120FE2"/>
    <w:rsid w:val="00122B13"/>
    <w:rsid w:val="0012444F"/>
    <w:rsid w:val="001352D6"/>
    <w:rsid w:val="00136749"/>
    <w:rsid w:val="00136A33"/>
    <w:rsid w:val="001374CA"/>
    <w:rsid w:val="00142459"/>
    <w:rsid w:val="00145A2D"/>
    <w:rsid w:val="00145C07"/>
    <w:rsid w:val="00147A55"/>
    <w:rsid w:val="00150D39"/>
    <w:rsid w:val="00162F7B"/>
    <w:rsid w:val="001637EB"/>
    <w:rsid w:val="00163FC6"/>
    <w:rsid w:val="001653BD"/>
    <w:rsid w:val="00165592"/>
    <w:rsid w:val="0016739B"/>
    <w:rsid w:val="001707A9"/>
    <w:rsid w:val="00173AF0"/>
    <w:rsid w:val="00175CD1"/>
    <w:rsid w:val="001779EB"/>
    <w:rsid w:val="00177C01"/>
    <w:rsid w:val="00181826"/>
    <w:rsid w:val="00182678"/>
    <w:rsid w:val="00182B56"/>
    <w:rsid w:val="00182D68"/>
    <w:rsid w:val="00185153"/>
    <w:rsid w:val="0019133B"/>
    <w:rsid w:val="00193157"/>
    <w:rsid w:val="001A69CC"/>
    <w:rsid w:val="001A7035"/>
    <w:rsid w:val="001A7C21"/>
    <w:rsid w:val="001B16B7"/>
    <w:rsid w:val="001B2D01"/>
    <w:rsid w:val="001B3269"/>
    <w:rsid w:val="001B3426"/>
    <w:rsid w:val="001B514F"/>
    <w:rsid w:val="001B6A1A"/>
    <w:rsid w:val="001B6EFB"/>
    <w:rsid w:val="001B7735"/>
    <w:rsid w:val="001C24E2"/>
    <w:rsid w:val="001C4493"/>
    <w:rsid w:val="001C5E22"/>
    <w:rsid w:val="001C6FE7"/>
    <w:rsid w:val="001D0D70"/>
    <w:rsid w:val="001D49F1"/>
    <w:rsid w:val="001D7070"/>
    <w:rsid w:val="001E09C5"/>
    <w:rsid w:val="001F01EB"/>
    <w:rsid w:val="001F036B"/>
    <w:rsid w:val="001F2270"/>
    <w:rsid w:val="001F6A8B"/>
    <w:rsid w:val="001F70C7"/>
    <w:rsid w:val="002103B0"/>
    <w:rsid w:val="0021055B"/>
    <w:rsid w:val="002114C8"/>
    <w:rsid w:val="00211C7C"/>
    <w:rsid w:val="002130F5"/>
    <w:rsid w:val="00217234"/>
    <w:rsid w:val="0021740F"/>
    <w:rsid w:val="00221F7B"/>
    <w:rsid w:val="00224551"/>
    <w:rsid w:val="0022614C"/>
    <w:rsid w:val="00227071"/>
    <w:rsid w:val="0022751B"/>
    <w:rsid w:val="00236658"/>
    <w:rsid w:val="002369E7"/>
    <w:rsid w:val="00237287"/>
    <w:rsid w:val="00240CCE"/>
    <w:rsid w:val="002417C2"/>
    <w:rsid w:val="00242867"/>
    <w:rsid w:val="00244024"/>
    <w:rsid w:val="00244133"/>
    <w:rsid w:val="00244D8F"/>
    <w:rsid w:val="00246911"/>
    <w:rsid w:val="0025172E"/>
    <w:rsid w:val="00254269"/>
    <w:rsid w:val="00260FC8"/>
    <w:rsid w:val="00271471"/>
    <w:rsid w:val="00272CFE"/>
    <w:rsid w:val="002752EB"/>
    <w:rsid w:val="00276DA0"/>
    <w:rsid w:val="002775F0"/>
    <w:rsid w:val="00280DF8"/>
    <w:rsid w:val="002822A9"/>
    <w:rsid w:val="00286BFC"/>
    <w:rsid w:val="002926B4"/>
    <w:rsid w:val="00293AF5"/>
    <w:rsid w:val="002A09B4"/>
    <w:rsid w:val="002A55B4"/>
    <w:rsid w:val="002B334A"/>
    <w:rsid w:val="002C57C2"/>
    <w:rsid w:val="002C62FD"/>
    <w:rsid w:val="002C765C"/>
    <w:rsid w:val="002D1211"/>
    <w:rsid w:val="002D1527"/>
    <w:rsid w:val="002D1B16"/>
    <w:rsid w:val="002D3028"/>
    <w:rsid w:val="002D3F66"/>
    <w:rsid w:val="002D4247"/>
    <w:rsid w:val="002D5D88"/>
    <w:rsid w:val="002D7AC4"/>
    <w:rsid w:val="002E06CD"/>
    <w:rsid w:val="002E21FA"/>
    <w:rsid w:val="002E2639"/>
    <w:rsid w:val="002E4DF6"/>
    <w:rsid w:val="002E783D"/>
    <w:rsid w:val="002E7AD3"/>
    <w:rsid w:val="002F5A5E"/>
    <w:rsid w:val="002F74E3"/>
    <w:rsid w:val="003037DC"/>
    <w:rsid w:val="00315496"/>
    <w:rsid w:val="00316D4C"/>
    <w:rsid w:val="00317ED8"/>
    <w:rsid w:val="00322984"/>
    <w:rsid w:val="003229AC"/>
    <w:rsid w:val="00323523"/>
    <w:rsid w:val="0032433B"/>
    <w:rsid w:val="00331331"/>
    <w:rsid w:val="00335AB5"/>
    <w:rsid w:val="003403E2"/>
    <w:rsid w:val="00343544"/>
    <w:rsid w:val="00345D6C"/>
    <w:rsid w:val="00345E90"/>
    <w:rsid w:val="0034767B"/>
    <w:rsid w:val="00353124"/>
    <w:rsid w:val="003545B5"/>
    <w:rsid w:val="003564C5"/>
    <w:rsid w:val="00357C84"/>
    <w:rsid w:val="003606C8"/>
    <w:rsid w:val="0036734E"/>
    <w:rsid w:val="0037175E"/>
    <w:rsid w:val="0037495A"/>
    <w:rsid w:val="00375778"/>
    <w:rsid w:val="00380BD5"/>
    <w:rsid w:val="00381B8B"/>
    <w:rsid w:val="00382AB9"/>
    <w:rsid w:val="00385B41"/>
    <w:rsid w:val="00386945"/>
    <w:rsid w:val="00387767"/>
    <w:rsid w:val="00392FD0"/>
    <w:rsid w:val="00393BFC"/>
    <w:rsid w:val="003A186B"/>
    <w:rsid w:val="003B4B8E"/>
    <w:rsid w:val="003B5CF9"/>
    <w:rsid w:val="003B6825"/>
    <w:rsid w:val="003B6D40"/>
    <w:rsid w:val="003C1451"/>
    <w:rsid w:val="003C5A50"/>
    <w:rsid w:val="003C66F4"/>
    <w:rsid w:val="003D3C0F"/>
    <w:rsid w:val="003D5C2C"/>
    <w:rsid w:val="003D6489"/>
    <w:rsid w:val="003D667B"/>
    <w:rsid w:val="003D7C0D"/>
    <w:rsid w:val="003E4107"/>
    <w:rsid w:val="003E461F"/>
    <w:rsid w:val="003E6629"/>
    <w:rsid w:val="003E7D7E"/>
    <w:rsid w:val="003F1EFC"/>
    <w:rsid w:val="003F29D5"/>
    <w:rsid w:val="003F2D82"/>
    <w:rsid w:val="003F35BD"/>
    <w:rsid w:val="003F7852"/>
    <w:rsid w:val="004052B9"/>
    <w:rsid w:val="00411BCA"/>
    <w:rsid w:val="004241AB"/>
    <w:rsid w:val="00424CC2"/>
    <w:rsid w:val="00427C44"/>
    <w:rsid w:val="0043520F"/>
    <w:rsid w:val="00436D40"/>
    <w:rsid w:val="004417A1"/>
    <w:rsid w:val="00443A46"/>
    <w:rsid w:val="00445F4C"/>
    <w:rsid w:val="004461CE"/>
    <w:rsid w:val="00450722"/>
    <w:rsid w:val="00452D72"/>
    <w:rsid w:val="004541DC"/>
    <w:rsid w:val="00454A9C"/>
    <w:rsid w:val="00454AD8"/>
    <w:rsid w:val="00455777"/>
    <w:rsid w:val="00455A0A"/>
    <w:rsid w:val="004568B3"/>
    <w:rsid w:val="0045755E"/>
    <w:rsid w:val="00460485"/>
    <w:rsid w:val="00461C6B"/>
    <w:rsid w:val="00462EBA"/>
    <w:rsid w:val="004638CF"/>
    <w:rsid w:val="00466C7B"/>
    <w:rsid w:val="004728E0"/>
    <w:rsid w:val="00473534"/>
    <w:rsid w:val="004736A9"/>
    <w:rsid w:val="0048386A"/>
    <w:rsid w:val="004858C4"/>
    <w:rsid w:val="00485BB7"/>
    <w:rsid w:val="00490A46"/>
    <w:rsid w:val="00491F96"/>
    <w:rsid w:val="004938D3"/>
    <w:rsid w:val="00494616"/>
    <w:rsid w:val="004A2BD3"/>
    <w:rsid w:val="004A30F8"/>
    <w:rsid w:val="004A3524"/>
    <w:rsid w:val="004A6278"/>
    <w:rsid w:val="004B196C"/>
    <w:rsid w:val="004C25ED"/>
    <w:rsid w:val="004D0B61"/>
    <w:rsid w:val="004D101C"/>
    <w:rsid w:val="004D1607"/>
    <w:rsid w:val="004D2CA5"/>
    <w:rsid w:val="004D4423"/>
    <w:rsid w:val="004D6A41"/>
    <w:rsid w:val="004E4091"/>
    <w:rsid w:val="004E4870"/>
    <w:rsid w:val="004F510A"/>
    <w:rsid w:val="004F74C9"/>
    <w:rsid w:val="005036FE"/>
    <w:rsid w:val="00507DB4"/>
    <w:rsid w:val="00511FB8"/>
    <w:rsid w:val="00511FF9"/>
    <w:rsid w:val="005147DB"/>
    <w:rsid w:val="00525126"/>
    <w:rsid w:val="00532BDD"/>
    <w:rsid w:val="00533A92"/>
    <w:rsid w:val="00534628"/>
    <w:rsid w:val="005351A0"/>
    <w:rsid w:val="005357C6"/>
    <w:rsid w:val="005365BF"/>
    <w:rsid w:val="00542109"/>
    <w:rsid w:val="00542488"/>
    <w:rsid w:val="00542C84"/>
    <w:rsid w:val="005430A5"/>
    <w:rsid w:val="00544704"/>
    <w:rsid w:val="00546257"/>
    <w:rsid w:val="005479B1"/>
    <w:rsid w:val="00552046"/>
    <w:rsid w:val="00552252"/>
    <w:rsid w:val="00560AC5"/>
    <w:rsid w:val="00563BB6"/>
    <w:rsid w:val="005650B1"/>
    <w:rsid w:val="005748B3"/>
    <w:rsid w:val="005812AA"/>
    <w:rsid w:val="00581AA8"/>
    <w:rsid w:val="005872DD"/>
    <w:rsid w:val="00592D1F"/>
    <w:rsid w:val="00594FBF"/>
    <w:rsid w:val="00594FC3"/>
    <w:rsid w:val="005A29EA"/>
    <w:rsid w:val="005A4224"/>
    <w:rsid w:val="005A42E4"/>
    <w:rsid w:val="005A5F24"/>
    <w:rsid w:val="005A615C"/>
    <w:rsid w:val="005A74FF"/>
    <w:rsid w:val="005B1AB0"/>
    <w:rsid w:val="005C0503"/>
    <w:rsid w:val="005C2DD2"/>
    <w:rsid w:val="005D1F84"/>
    <w:rsid w:val="005D6DDC"/>
    <w:rsid w:val="005E258B"/>
    <w:rsid w:val="005E323F"/>
    <w:rsid w:val="005E3393"/>
    <w:rsid w:val="005E6906"/>
    <w:rsid w:val="005F0FB4"/>
    <w:rsid w:val="005F3110"/>
    <w:rsid w:val="005F745A"/>
    <w:rsid w:val="005F7E95"/>
    <w:rsid w:val="00600392"/>
    <w:rsid w:val="00604F73"/>
    <w:rsid w:val="0060679A"/>
    <w:rsid w:val="006105A9"/>
    <w:rsid w:val="0061229E"/>
    <w:rsid w:val="006138AE"/>
    <w:rsid w:val="0061434C"/>
    <w:rsid w:val="00616811"/>
    <w:rsid w:val="006211F8"/>
    <w:rsid w:val="00621420"/>
    <w:rsid w:val="0062325A"/>
    <w:rsid w:val="0062697F"/>
    <w:rsid w:val="00627631"/>
    <w:rsid w:val="00630F92"/>
    <w:rsid w:val="00632A26"/>
    <w:rsid w:val="00634AE8"/>
    <w:rsid w:val="00641EA8"/>
    <w:rsid w:val="0064201A"/>
    <w:rsid w:val="00644E4E"/>
    <w:rsid w:val="00652991"/>
    <w:rsid w:val="0065367E"/>
    <w:rsid w:val="00654169"/>
    <w:rsid w:val="006558FE"/>
    <w:rsid w:val="00655E82"/>
    <w:rsid w:val="00655F73"/>
    <w:rsid w:val="00656099"/>
    <w:rsid w:val="0066018A"/>
    <w:rsid w:val="00662D68"/>
    <w:rsid w:val="00670D52"/>
    <w:rsid w:val="0067140E"/>
    <w:rsid w:val="00673338"/>
    <w:rsid w:val="006733CD"/>
    <w:rsid w:val="006759DC"/>
    <w:rsid w:val="00680EA8"/>
    <w:rsid w:val="006872FF"/>
    <w:rsid w:val="006915A7"/>
    <w:rsid w:val="006928EE"/>
    <w:rsid w:val="00694BE8"/>
    <w:rsid w:val="006A001E"/>
    <w:rsid w:val="006A1783"/>
    <w:rsid w:val="006A179E"/>
    <w:rsid w:val="006A3281"/>
    <w:rsid w:val="006A3C79"/>
    <w:rsid w:val="006B32EF"/>
    <w:rsid w:val="006B356F"/>
    <w:rsid w:val="006B3CB0"/>
    <w:rsid w:val="006B57AE"/>
    <w:rsid w:val="006C0CC6"/>
    <w:rsid w:val="006C1FF1"/>
    <w:rsid w:val="006C3676"/>
    <w:rsid w:val="006D5C00"/>
    <w:rsid w:val="006D65A2"/>
    <w:rsid w:val="006D66A7"/>
    <w:rsid w:val="006D691C"/>
    <w:rsid w:val="006D76BF"/>
    <w:rsid w:val="006E3747"/>
    <w:rsid w:val="006E459B"/>
    <w:rsid w:val="006E4F7A"/>
    <w:rsid w:val="006F24BB"/>
    <w:rsid w:val="006F6747"/>
    <w:rsid w:val="006F7689"/>
    <w:rsid w:val="007018A5"/>
    <w:rsid w:val="007027ED"/>
    <w:rsid w:val="00710887"/>
    <w:rsid w:val="00713487"/>
    <w:rsid w:val="007152C5"/>
    <w:rsid w:val="00715FDE"/>
    <w:rsid w:val="00720436"/>
    <w:rsid w:val="00721BD9"/>
    <w:rsid w:val="00725430"/>
    <w:rsid w:val="00725AF1"/>
    <w:rsid w:val="00727640"/>
    <w:rsid w:val="00727AE6"/>
    <w:rsid w:val="0073134A"/>
    <w:rsid w:val="0073418A"/>
    <w:rsid w:val="00736471"/>
    <w:rsid w:val="00740CDF"/>
    <w:rsid w:val="00741DFE"/>
    <w:rsid w:val="007511E7"/>
    <w:rsid w:val="007519E0"/>
    <w:rsid w:val="00753DFC"/>
    <w:rsid w:val="0075622F"/>
    <w:rsid w:val="0075784C"/>
    <w:rsid w:val="007602C2"/>
    <w:rsid w:val="007616A3"/>
    <w:rsid w:val="007623BA"/>
    <w:rsid w:val="00764BB2"/>
    <w:rsid w:val="00767ED4"/>
    <w:rsid w:val="00771F8A"/>
    <w:rsid w:val="007734EA"/>
    <w:rsid w:val="00774795"/>
    <w:rsid w:val="00774E74"/>
    <w:rsid w:val="007773CA"/>
    <w:rsid w:val="00781D66"/>
    <w:rsid w:val="00783E28"/>
    <w:rsid w:val="00786AEA"/>
    <w:rsid w:val="00786B95"/>
    <w:rsid w:val="00786FB1"/>
    <w:rsid w:val="00787EC5"/>
    <w:rsid w:val="00790BE3"/>
    <w:rsid w:val="00791D53"/>
    <w:rsid w:val="00793E78"/>
    <w:rsid w:val="007A3685"/>
    <w:rsid w:val="007B3AFE"/>
    <w:rsid w:val="007B4292"/>
    <w:rsid w:val="007B5036"/>
    <w:rsid w:val="007B619E"/>
    <w:rsid w:val="007B79F4"/>
    <w:rsid w:val="007C129B"/>
    <w:rsid w:val="007C2CD8"/>
    <w:rsid w:val="007C30AB"/>
    <w:rsid w:val="007C338F"/>
    <w:rsid w:val="007C4DAB"/>
    <w:rsid w:val="007C5B3F"/>
    <w:rsid w:val="007D0751"/>
    <w:rsid w:val="007D0D3D"/>
    <w:rsid w:val="007D17FB"/>
    <w:rsid w:val="007D32DB"/>
    <w:rsid w:val="007D6EAE"/>
    <w:rsid w:val="007E555A"/>
    <w:rsid w:val="007E783E"/>
    <w:rsid w:val="007F1548"/>
    <w:rsid w:val="007F1F3F"/>
    <w:rsid w:val="007F2CF9"/>
    <w:rsid w:val="007F707D"/>
    <w:rsid w:val="008027CC"/>
    <w:rsid w:val="008055AC"/>
    <w:rsid w:val="00805999"/>
    <w:rsid w:val="00807163"/>
    <w:rsid w:val="00807705"/>
    <w:rsid w:val="00812D4F"/>
    <w:rsid w:val="008144D0"/>
    <w:rsid w:val="00820186"/>
    <w:rsid w:val="00821506"/>
    <w:rsid w:val="00824713"/>
    <w:rsid w:val="00824F8F"/>
    <w:rsid w:val="00825A70"/>
    <w:rsid w:val="00830D0B"/>
    <w:rsid w:val="008316B3"/>
    <w:rsid w:val="008512B2"/>
    <w:rsid w:val="008513B1"/>
    <w:rsid w:val="008524A5"/>
    <w:rsid w:val="00856B18"/>
    <w:rsid w:val="00861BE8"/>
    <w:rsid w:val="00865290"/>
    <w:rsid w:val="00866B87"/>
    <w:rsid w:val="008673D6"/>
    <w:rsid w:val="00870761"/>
    <w:rsid w:val="00872F4C"/>
    <w:rsid w:val="00873627"/>
    <w:rsid w:val="008748C5"/>
    <w:rsid w:val="00875666"/>
    <w:rsid w:val="00876080"/>
    <w:rsid w:val="00877D5A"/>
    <w:rsid w:val="008813BE"/>
    <w:rsid w:val="00887950"/>
    <w:rsid w:val="00892410"/>
    <w:rsid w:val="00892AA7"/>
    <w:rsid w:val="008A1C07"/>
    <w:rsid w:val="008A1C97"/>
    <w:rsid w:val="008A3AB8"/>
    <w:rsid w:val="008A69E3"/>
    <w:rsid w:val="008A753C"/>
    <w:rsid w:val="008A7EF2"/>
    <w:rsid w:val="008B247F"/>
    <w:rsid w:val="008C20C0"/>
    <w:rsid w:val="008C4673"/>
    <w:rsid w:val="008C51B1"/>
    <w:rsid w:val="008C7669"/>
    <w:rsid w:val="008D210B"/>
    <w:rsid w:val="008D28DC"/>
    <w:rsid w:val="008D4355"/>
    <w:rsid w:val="008D4933"/>
    <w:rsid w:val="008D7624"/>
    <w:rsid w:val="008E1D62"/>
    <w:rsid w:val="008E4A64"/>
    <w:rsid w:val="008E5B82"/>
    <w:rsid w:val="008E79B6"/>
    <w:rsid w:val="008F00E0"/>
    <w:rsid w:val="008F4F89"/>
    <w:rsid w:val="008F60FD"/>
    <w:rsid w:val="008F71C8"/>
    <w:rsid w:val="008F78AA"/>
    <w:rsid w:val="008F7AFC"/>
    <w:rsid w:val="008F7D54"/>
    <w:rsid w:val="008F7D9B"/>
    <w:rsid w:val="00904A1F"/>
    <w:rsid w:val="009052E0"/>
    <w:rsid w:val="0090771C"/>
    <w:rsid w:val="00911E05"/>
    <w:rsid w:val="009226BE"/>
    <w:rsid w:val="009246E3"/>
    <w:rsid w:val="00930E0D"/>
    <w:rsid w:val="009313E1"/>
    <w:rsid w:val="0093250F"/>
    <w:rsid w:val="009338AD"/>
    <w:rsid w:val="00934F75"/>
    <w:rsid w:val="009361D4"/>
    <w:rsid w:val="00936877"/>
    <w:rsid w:val="009506F0"/>
    <w:rsid w:val="0095441E"/>
    <w:rsid w:val="00955FC6"/>
    <w:rsid w:val="00956149"/>
    <w:rsid w:val="0095707F"/>
    <w:rsid w:val="009619E1"/>
    <w:rsid w:val="00961DD4"/>
    <w:rsid w:val="00962107"/>
    <w:rsid w:val="00972B61"/>
    <w:rsid w:val="00974A4C"/>
    <w:rsid w:val="00975A34"/>
    <w:rsid w:val="00981075"/>
    <w:rsid w:val="00981E96"/>
    <w:rsid w:val="009846C5"/>
    <w:rsid w:val="00985D2C"/>
    <w:rsid w:val="009907D6"/>
    <w:rsid w:val="00990974"/>
    <w:rsid w:val="00994D52"/>
    <w:rsid w:val="00995420"/>
    <w:rsid w:val="00997D8D"/>
    <w:rsid w:val="009A002A"/>
    <w:rsid w:val="009A2030"/>
    <w:rsid w:val="009A33F2"/>
    <w:rsid w:val="009A57ED"/>
    <w:rsid w:val="009B22EF"/>
    <w:rsid w:val="009B4CBA"/>
    <w:rsid w:val="009B4F40"/>
    <w:rsid w:val="009B64F7"/>
    <w:rsid w:val="009C28BA"/>
    <w:rsid w:val="009C3166"/>
    <w:rsid w:val="009C4DD5"/>
    <w:rsid w:val="009C6DB1"/>
    <w:rsid w:val="009D02FD"/>
    <w:rsid w:val="009D2132"/>
    <w:rsid w:val="009D2A99"/>
    <w:rsid w:val="009D3EEA"/>
    <w:rsid w:val="009D5B1D"/>
    <w:rsid w:val="009D68E7"/>
    <w:rsid w:val="009E1938"/>
    <w:rsid w:val="009E20AD"/>
    <w:rsid w:val="009E48CA"/>
    <w:rsid w:val="009F0B19"/>
    <w:rsid w:val="009F299B"/>
    <w:rsid w:val="009F4FAE"/>
    <w:rsid w:val="00A0012C"/>
    <w:rsid w:val="00A0181E"/>
    <w:rsid w:val="00A109C6"/>
    <w:rsid w:val="00A13E5E"/>
    <w:rsid w:val="00A153DE"/>
    <w:rsid w:val="00A16178"/>
    <w:rsid w:val="00A1714D"/>
    <w:rsid w:val="00A2140F"/>
    <w:rsid w:val="00A21E0D"/>
    <w:rsid w:val="00A25641"/>
    <w:rsid w:val="00A26E66"/>
    <w:rsid w:val="00A26FAB"/>
    <w:rsid w:val="00A32AC2"/>
    <w:rsid w:val="00A3336A"/>
    <w:rsid w:val="00A34F8C"/>
    <w:rsid w:val="00A361A8"/>
    <w:rsid w:val="00A409A7"/>
    <w:rsid w:val="00A4160B"/>
    <w:rsid w:val="00A4388E"/>
    <w:rsid w:val="00A551EA"/>
    <w:rsid w:val="00A5520F"/>
    <w:rsid w:val="00A5577E"/>
    <w:rsid w:val="00A63345"/>
    <w:rsid w:val="00A65A4E"/>
    <w:rsid w:val="00A71443"/>
    <w:rsid w:val="00A71E1F"/>
    <w:rsid w:val="00A7399B"/>
    <w:rsid w:val="00A75082"/>
    <w:rsid w:val="00A80DEE"/>
    <w:rsid w:val="00A80E26"/>
    <w:rsid w:val="00A80EF5"/>
    <w:rsid w:val="00A86C62"/>
    <w:rsid w:val="00A87F40"/>
    <w:rsid w:val="00A9146A"/>
    <w:rsid w:val="00A91C90"/>
    <w:rsid w:val="00A970ED"/>
    <w:rsid w:val="00A97B43"/>
    <w:rsid w:val="00AA09C0"/>
    <w:rsid w:val="00AA0D8F"/>
    <w:rsid w:val="00AA19BC"/>
    <w:rsid w:val="00AA1D01"/>
    <w:rsid w:val="00AA2C23"/>
    <w:rsid w:val="00AA3194"/>
    <w:rsid w:val="00AB0372"/>
    <w:rsid w:val="00AB167D"/>
    <w:rsid w:val="00AB234E"/>
    <w:rsid w:val="00AB3376"/>
    <w:rsid w:val="00AC6D6C"/>
    <w:rsid w:val="00AD181A"/>
    <w:rsid w:val="00AD29A7"/>
    <w:rsid w:val="00AD4ABA"/>
    <w:rsid w:val="00AD78E4"/>
    <w:rsid w:val="00AE573D"/>
    <w:rsid w:val="00AF294C"/>
    <w:rsid w:val="00B01F31"/>
    <w:rsid w:val="00B1091B"/>
    <w:rsid w:val="00B12C21"/>
    <w:rsid w:val="00B1378C"/>
    <w:rsid w:val="00B13AFB"/>
    <w:rsid w:val="00B1464E"/>
    <w:rsid w:val="00B14F6A"/>
    <w:rsid w:val="00B165F1"/>
    <w:rsid w:val="00B169B1"/>
    <w:rsid w:val="00B22476"/>
    <w:rsid w:val="00B24236"/>
    <w:rsid w:val="00B255BD"/>
    <w:rsid w:val="00B27F7E"/>
    <w:rsid w:val="00B3378C"/>
    <w:rsid w:val="00B4094E"/>
    <w:rsid w:val="00B42143"/>
    <w:rsid w:val="00B424E1"/>
    <w:rsid w:val="00B42ACD"/>
    <w:rsid w:val="00B43807"/>
    <w:rsid w:val="00B45F5F"/>
    <w:rsid w:val="00B53E65"/>
    <w:rsid w:val="00B55EE4"/>
    <w:rsid w:val="00B60761"/>
    <w:rsid w:val="00B60B27"/>
    <w:rsid w:val="00B644AC"/>
    <w:rsid w:val="00B64DEC"/>
    <w:rsid w:val="00B748FE"/>
    <w:rsid w:val="00B76835"/>
    <w:rsid w:val="00B76D96"/>
    <w:rsid w:val="00B8084C"/>
    <w:rsid w:val="00B81054"/>
    <w:rsid w:val="00B83BBC"/>
    <w:rsid w:val="00B83D0E"/>
    <w:rsid w:val="00B876F7"/>
    <w:rsid w:val="00B87BFB"/>
    <w:rsid w:val="00B90945"/>
    <w:rsid w:val="00B90E74"/>
    <w:rsid w:val="00B9330D"/>
    <w:rsid w:val="00B94261"/>
    <w:rsid w:val="00B94B62"/>
    <w:rsid w:val="00BA072D"/>
    <w:rsid w:val="00BA2C89"/>
    <w:rsid w:val="00BA4F8A"/>
    <w:rsid w:val="00BA5221"/>
    <w:rsid w:val="00BA57CF"/>
    <w:rsid w:val="00BA7503"/>
    <w:rsid w:val="00BB1749"/>
    <w:rsid w:val="00BB1DC2"/>
    <w:rsid w:val="00BB2776"/>
    <w:rsid w:val="00BB53D8"/>
    <w:rsid w:val="00BB61E7"/>
    <w:rsid w:val="00BB6A04"/>
    <w:rsid w:val="00BC292B"/>
    <w:rsid w:val="00BC4CD3"/>
    <w:rsid w:val="00BC63D2"/>
    <w:rsid w:val="00BD0048"/>
    <w:rsid w:val="00BD29EB"/>
    <w:rsid w:val="00BD7DA1"/>
    <w:rsid w:val="00BD7F22"/>
    <w:rsid w:val="00BF3BE5"/>
    <w:rsid w:val="00BF6C30"/>
    <w:rsid w:val="00C01005"/>
    <w:rsid w:val="00C04C50"/>
    <w:rsid w:val="00C05591"/>
    <w:rsid w:val="00C07F6E"/>
    <w:rsid w:val="00C130EE"/>
    <w:rsid w:val="00C13D31"/>
    <w:rsid w:val="00C15713"/>
    <w:rsid w:val="00C2071A"/>
    <w:rsid w:val="00C240DC"/>
    <w:rsid w:val="00C24B54"/>
    <w:rsid w:val="00C25A54"/>
    <w:rsid w:val="00C30B4D"/>
    <w:rsid w:val="00C3313A"/>
    <w:rsid w:val="00C344AF"/>
    <w:rsid w:val="00C37B72"/>
    <w:rsid w:val="00C413C5"/>
    <w:rsid w:val="00C42267"/>
    <w:rsid w:val="00C43736"/>
    <w:rsid w:val="00C46469"/>
    <w:rsid w:val="00C46CE7"/>
    <w:rsid w:val="00C53695"/>
    <w:rsid w:val="00C5387D"/>
    <w:rsid w:val="00C66422"/>
    <w:rsid w:val="00C71DB9"/>
    <w:rsid w:val="00C74CBC"/>
    <w:rsid w:val="00C74FCB"/>
    <w:rsid w:val="00C75E9B"/>
    <w:rsid w:val="00C76E7E"/>
    <w:rsid w:val="00C833C0"/>
    <w:rsid w:val="00C84A58"/>
    <w:rsid w:val="00C85034"/>
    <w:rsid w:val="00C93B43"/>
    <w:rsid w:val="00C942BA"/>
    <w:rsid w:val="00C97211"/>
    <w:rsid w:val="00CA11DF"/>
    <w:rsid w:val="00CA1374"/>
    <w:rsid w:val="00CA4A72"/>
    <w:rsid w:val="00CB2609"/>
    <w:rsid w:val="00CB3986"/>
    <w:rsid w:val="00CB490E"/>
    <w:rsid w:val="00CB4C9B"/>
    <w:rsid w:val="00CB5A98"/>
    <w:rsid w:val="00CB643A"/>
    <w:rsid w:val="00CC33F3"/>
    <w:rsid w:val="00CD27DC"/>
    <w:rsid w:val="00CE68CA"/>
    <w:rsid w:val="00CF547F"/>
    <w:rsid w:val="00D00141"/>
    <w:rsid w:val="00D01E68"/>
    <w:rsid w:val="00D039DD"/>
    <w:rsid w:val="00D03A18"/>
    <w:rsid w:val="00D07ED3"/>
    <w:rsid w:val="00D12E7C"/>
    <w:rsid w:val="00D13175"/>
    <w:rsid w:val="00D1495C"/>
    <w:rsid w:val="00D158CD"/>
    <w:rsid w:val="00D1782F"/>
    <w:rsid w:val="00D17F04"/>
    <w:rsid w:val="00D20EA7"/>
    <w:rsid w:val="00D269CE"/>
    <w:rsid w:val="00D32C06"/>
    <w:rsid w:val="00D350F0"/>
    <w:rsid w:val="00D36547"/>
    <w:rsid w:val="00D431B1"/>
    <w:rsid w:val="00D51F24"/>
    <w:rsid w:val="00D52B60"/>
    <w:rsid w:val="00D52BFD"/>
    <w:rsid w:val="00D566BB"/>
    <w:rsid w:val="00D60102"/>
    <w:rsid w:val="00D6139E"/>
    <w:rsid w:val="00D643E1"/>
    <w:rsid w:val="00D6598F"/>
    <w:rsid w:val="00D6762E"/>
    <w:rsid w:val="00D7471D"/>
    <w:rsid w:val="00D755F8"/>
    <w:rsid w:val="00D759B2"/>
    <w:rsid w:val="00D7726D"/>
    <w:rsid w:val="00D84E6A"/>
    <w:rsid w:val="00D855B6"/>
    <w:rsid w:val="00D86E9F"/>
    <w:rsid w:val="00D90CEC"/>
    <w:rsid w:val="00D91935"/>
    <w:rsid w:val="00DA041A"/>
    <w:rsid w:val="00DA5AE7"/>
    <w:rsid w:val="00DA5B30"/>
    <w:rsid w:val="00DB242A"/>
    <w:rsid w:val="00DB4C08"/>
    <w:rsid w:val="00DB5D98"/>
    <w:rsid w:val="00DC1EB7"/>
    <w:rsid w:val="00DC336B"/>
    <w:rsid w:val="00DC48EB"/>
    <w:rsid w:val="00DD0A5F"/>
    <w:rsid w:val="00DE33CD"/>
    <w:rsid w:val="00DE657C"/>
    <w:rsid w:val="00DE6CD4"/>
    <w:rsid w:val="00DE71FB"/>
    <w:rsid w:val="00DE792F"/>
    <w:rsid w:val="00DF7BFB"/>
    <w:rsid w:val="00E0069D"/>
    <w:rsid w:val="00E07EB4"/>
    <w:rsid w:val="00E1079E"/>
    <w:rsid w:val="00E11669"/>
    <w:rsid w:val="00E1204C"/>
    <w:rsid w:val="00E13D29"/>
    <w:rsid w:val="00E3135A"/>
    <w:rsid w:val="00E3208A"/>
    <w:rsid w:val="00E34EFD"/>
    <w:rsid w:val="00E3685E"/>
    <w:rsid w:val="00E37722"/>
    <w:rsid w:val="00E3781A"/>
    <w:rsid w:val="00E419F4"/>
    <w:rsid w:val="00E423B2"/>
    <w:rsid w:val="00E43020"/>
    <w:rsid w:val="00E43730"/>
    <w:rsid w:val="00E45AFA"/>
    <w:rsid w:val="00E46CBB"/>
    <w:rsid w:val="00E46FD8"/>
    <w:rsid w:val="00E53CF5"/>
    <w:rsid w:val="00E5481F"/>
    <w:rsid w:val="00E57687"/>
    <w:rsid w:val="00E653A6"/>
    <w:rsid w:val="00E656F6"/>
    <w:rsid w:val="00E65756"/>
    <w:rsid w:val="00E70614"/>
    <w:rsid w:val="00E9073B"/>
    <w:rsid w:val="00E924CA"/>
    <w:rsid w:val="00E94FD6"/>
    <w:rsid w:val="00E97D72"/>
    <w:rsid w:val="00EA12E5"/>
    <w:rsid w:val="00EA23C6"/>
    <w:rsid w:val="00EA2CDE"/>
    <w:rsid w:val="00EB1A37"/>
    <w:rsid w:val="00EB6B9B"/>
    <w:rsid w:val="00EC0927"/>
    <w:rsid w:val="00EC270F"/>
    <w:rsid w:val="00EC4033"/>
    <w:rsid w:val="00EC6603"/>
    <w:rsid w:val="00ED3521"/>
    <w:rsid w:val="00ED4668"/>
    <w:rsid w:val="00ED7AC8"/>
    <w:rsid w:val="00EE299E"/>
    <w:rsid w:val="00EE3256"/>
    <w:rsid w:val="00EE424D"/>
    <w:rsid w:val="00EF03AA"/>
    <w:rsid w:val="00EF0C99"/>
    <w:rsid w:val="00EF10EF"/>
    <w:rsid w:val="00EF7A34"/>
    <w:rsid w:val="00F03E79"/>
    <w:rsid w:val="00F11375"/>
    <w:rsid w:val="00F12635"/>
    <w:rsid w:val="00F12BC5"/>
    <w:rsid w:val="00F2113E"/>
    <w:rsid w:val="00F24FE3"/>
    <w:rsid w:val="00F257E1"/>
    <w:rsid w:val="00F324EA"/>
    <w:rsid w:val="00F34199"/>
    <w:rsid w:val="00F34247"/>
    <w:rsid w:val="00F3498C"/>
    <w:rsid w:val="00F35E40"/>
    <w:rsid w:val="00F40319"/>
    <w:rsid w:val="00F41FC6"/>
    <w:rsid w:val="00F51310"/>
    <w:rsid w:val="00F52C78"/>
    <w:rsid w:val="00F5456B"/>
    <w:rsid w:val="00F5728E"/>
    <w:rsid w:val="00F660AD"/>
    <w:rsid w:val="00F66B6D"/>
    <w:rsid w:val="00F71C78"/>
    <w:rsid w:val="00F72C89"/>
    <w:rsid w:val="00F747A7"/>
    <w:rsid w:val="00F750B4"/>
    <w:rsid w:val="00F75596"/>
    <w:rsid w:val="00F75DDB"/>
    <w:rsid w:val="00F765A2"/>
    <w:rsid w:val="00F81594"/>
    <w:rsid w:val="00F826A3"/>
    <w:rsid w:val="00F84886"/>
    <w:rsid w:val="00F87CEE"/>
    <w:rsid w:val="00F92F83"/>
    <w:rsid w:val="00F93A0D"/>
    <w:rsid w:val="00F9455A"/>
    <w:rsid w:val="00F94C78"/>
    <w:rsid w:val="00F95274"/>
    <w:rsid w:val="00FA4EC4"/>
    <w:rsid w:val="00FB0D63"/>
    <w:rsid w:val="00FB2C52"/>
    <w:rsid w:val="00FB395B"/>
    <w:rsid w:val="00FB5219"/>
    <w:rsid w:val="00FC1514"/>
    <w:rsid w:val="00FC6128"/>
    <w:rsid w:val="00FC7AD8"/>
    <w:rsid w:val="00FD0FAB"/>
    <w:rsid w:val="00FD1457"/>
    <w:rsid w:val="00FE063E"/>
    <w:rsid w:val="00FE1FFE"/>
    <w:rsid w:val="00FE785A"/>
    <w:rsid w:val="00FF1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34C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E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471"/>
    <w:pPr>
      <w:ind w:leftChars="400" w:left="840"/>
    </w:pPr>
  </w:style>
  <w:style w:type="paragraph" w:styleId="a4">
    <w:name w:val="Balloon Text"/>
    <w:basedOn w:val="a"/>
    <w:link w:val="a5"/>
    <w:uiPriority w:val="99"/>
    <w:semiHidden/>
    <w:unhideWhenUsed/>
    <w:rsid w:val="006122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229E"/>
    <w:rPr>
      <w:rFonts w:asciiTheme="majorHAnsi" w:eastAsiaTheme="majorEastAsia" w:hAnsiTheme="majorHAnsi" w:cstheme="majorBidi"/>
      <w:sz w:val="18"/>
      <w:szCs w:val="18"/>
    </w:rPr>
  </w:style>
  <w:style w:type="paragraph" w:styleId="a6">
    <w:name w:val="header"/>
    <w:basedOn w:val="a"/>
    <w:link w:val="a7"/>
    <w:uiPriority w:val="99"/>
    <w:unhideWhenUsed/>
    <w:rsid w:val="00B45F5F"/>
    <w:pPr>
      <w:tabs>
        <w:tab w:val="center" w:pos="4252"/>
        <w:tab w:val="right" w:pos="8504"/>
      </w:tabs>
      <w:snapToGrid w:val="0"/>
    </w:pPr>
  </w:style>
  <w:style w:type="character" w:customStyle="1" w:styleId="a7">
    <w:name w:val="ヘッダー (文字)"/>
    <w:basedOn w:val="a0"/>
    <w:link w:val="a6"/>
    <w:uiPriority w:val="99"/>
    <w:rsid w:val="00B45F5F"/>
  </w:style>
  <w:style w:type="paragraph" w:styleId="a8">
    <w:name w:val="footer"/>
    <w:basedOn w:val="a"/>
    <w:link w:val="a9"/>
    <w:uiPriority w:val="99"/>
    <w:unhideWhenUsed/>
    <w:rsid w:val="00B45F5F"/>
    <w:pPr>
      <w:tabs>
        <w:tab w:val="center" w:pos="4252"/>
        <w:tab w:val="right" w:pos="8504"/>
      </w:tabs>
      <w:snapToGrid w:val="0"/>
    </w:pPr>
  </w:style>
  <w:style w:type="character" w:customStyle="1" w:styleId="a9">
    <w:name w:val="フッター (文字)"/>
    <w:basedOn w:val="a0"/>
    <w:link w:val="a8"/>
    <w:uiPriority w:val="99"/>
    <w:rsid w:val="00B45F5F"/>
  </w:style>
  <w:style w:type="table" w:styleId="aa">
    <w:name w:val="Table Grid"/>
    <w:basedOn w:val="a1"/>
    <w:uiPriority w:val="59"/>
    <w:rsid w:val="00B45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E3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9A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76825">
      <w:bodyDiv w:val="1"/>
      <w:marLeft w:val="0"/>
      <w:marRight w:val="0"/>
      <w:marTop w:val="0"/>
      <w:marBottom w:val="0"/>
      <w:divBdr>
        <w:top w:val="none" w:sz="0" w:space="0" w:color="auto"/>
        <w:left w:val="none" w:sz="0" w:space="0" w:color="auto"/>
        <w:bottom w:val="none" w:sz="0" w:space="0" w:color="auto"/>
        <w:right w:val="none" w:sz="0" w:space="0" w:color="auto"/>
      </w:divBdr>
    </w:div>
    <w:div w:id="241178816">
      <w:bodyDiv w:val="1"/>
      <w:marLeft w:val="0"/>
      <w:marRight w:val="0"/>
      <w:marTop w:val="0"/>
      <w:marBottom w:val="0"/>
      <w:divBdr>
        <w:top w:val="none" w:sz="0" w:space="0" w:color="auto"/>
        <w:left w:val="none" w:sz="0" w:space="0" w:color="auto"/>
        <w:bottom w:val="none" w:sz="0" w:space="0" w:color="auto"/>
        <w:right w:val="none" w:sz="0" w:space="0" w:color="auto"/>
      </w:divBdr>
    </w:div>
    <w:div w:id="255283503">
      <w:bodyDiv w:val="1"/>
      <w:marLeft w:val="0"/>
      <w:marRight w:val="0"/>
      <w:marTop w:val="0"/>
      <w:marBottom w:val="0"/>
      <w:divBdr>
        <w:top w:val="none" w:sz="0" w:space="0" w:color="auto"/>
        <w:left w:val="none" w:sz="0" w:space="0" w:color="auto"/>
        <w:bottom w:val="none" w:sz="0" w:space="0" w:color="auto"/>
        <w:right w:val="none" w:sz="0" w:space="0" w:color="auto"/>
      </w:divBdr>
    </w:div>
    <w:div w:id="355892053">
      <w:bodyDiv w:val="1"/>
      <w:marLeft w:val="0"/>
      <w:marRight w:val="0"/>
      <w:marTop w:val="0"/>
      <w:marBottom w:val="0"/>
      <w:divBdr>
        <w:top w:val="none" w:sz="0" w:space="0" w:color="auto"/>
        <w:left w:val="none" w:sz="0" w:space="0" w:color="auto"/>
        <w:bottom w:val="none" w:sz="0" w:space="0" w:color="auto"/>
        <w:right w:val="none" w:sz="0" w:space="0" w:color="auto"/>
      </w:divBdr>
    </w:div>
    <w:div w:id="491600924">
      <w:bodyDiv w:val="1"/>
      <w:marLeft w:val="0"/>
      <w:marRight w:val="0"/>
      <w:marTop w:val="0"/>
      <w:marBottom w:val="0"/>
      <w:divBdr>
        <w:top w:val="none" w:sz="0" w:space="0" w:color="auto"/>
        <w:left w:val="none" w:sz="0" w:space="0" w:color="auto"/>
        <w:bottom w:val="none" w:sz="0" w:space="0" w:color="auto"/>
        <w:right w:val="none" w:sz="0" w:space="0" w:color="auto"/>
      </w:divBdr>
    </w:div>
    <w:div w:id="512306111">
      <w:bodyDiv w:val="1"/>
      <w:marLeft w:val="0"/>
      <w:marRight w:val="0"/>
      <w:marTop w:val="0"/>
      <w:marBottom w:val="0"/>
      <w:divBdr>
        <w:top w:val="none" w:sz="0" w:space="0" w:color="auto"/>
        <w:left w:val="none" w:sz="0" w:space="0" w:color="auto"/>
        <w:bottom w:val="none" w:sz="0" w:space="0" w:color="auto"/>
        <w:right w:val="none" w:sz="0" w:space="0" w:color="auto"/>
      </w:divBdr>
    </w:div>
    <w:div w:id="623660185">
      <w:bodyDiv w:val="1"/>
      <w:marLeft w:val="0"/>
      <w:marRight w:val="0"/>
      <w:marTop w:val="0"/>
      <w:marBottom w:val="0"/>
      <w:divBdr>
        <w:top w:val="none" w:sz="0" w:space="0" w:color="auto"/>
        <w:left w:val="none" w:sz="0" w:space="0" w:color="auto"/>
        <w:bottom w:val="none" w:sz="0" w:space="0" w:color="auto"/>
        <w:right w:val="none" w:sz="0" w:space="0" w:color="auto"/>
      </w:divBdr>
    </w:div>
    <w:div w:id="750201019">
      <w:bodyDiv w:val="1"/>
      <w:marLeft w:val="0"/>
      <w:marRight w:val="0"/>
      <w:marTop w:val="0"/>
      <w:marBottom w:val="0"/>
      <w:divBdr>
        <w:top w:val="none" w:sz="0" w:space="0" w:color="auto"/>
        <w:left w:val="none" w:sz="0" w:space="0" w:color="auto"/>
        <w:bottom w:val="none" w:sz="0" w:space="0" w:color="auto"/>
        <w:right w:val="none" w:sz="0" w:space="0" w:color="auto"/>
      </w:divBdr>
    </w:div>
    <w:div w:id="839663950">
      <w:bodyDiv w:val="1"/>
      <w:marLeft w:val="0"/>
      <w:marRight w:val="0"/>
      <w:marTop w:val="0"/>
      <w:marBottom w:val="0"/>
      <w:divBdr>
        <w:top w:val="none" w:sz="0" w:space="0" w:color="auto"/>
        <w:left w:val="none" w:sz="0" w:space="0" w:color="auto"/>
        <w:bottom w:val="none" w:sz="0" w:space="0" w:color="auto"/>
        <w:right w:val="none" w:sz="0" w:space="0" w:color="auto"/>
      </w:divBdr>
    </w:div>
    <w:div w:id="868105369">
      <w:bodyDiv w:val="1"/>
      <w:marLeft w:val="0"/>
      <w:marRight w:val="0"/>
      <w:marTop w:val="0"/>
      <w:marBottom w:val="0"/>
      <w:divBdr>
        <w:top w:val="none" w:sz="0" w:space="0" w:color="auto"/>
        <w:left w:val="none" w:sz="0" w:space="0" w:color="auto"/>
        <w:bottom w:val="none" w:sz="0" w:space="0" w:color="auto"/>
        <w:right w:val="none" w:sz="0" w:space="0" w:color="auto"/>
      </w:divBdr>
    </w:div>
    <w:div w:id="1053890006">
      <w:bodyDiv w:val="1"/>
      <w:marLeft w:val="0"/>
      <w:marRight w:val="0"/>
      <w:marTop w:val="0"/>
      <w:marBottom w:val="0"/>
      <w:divBdr>
        <w:top w:val="none" w:sz="0" w:space="0" w:color="auto"/>
        <w:left w:val="none" w:sz="0" w:space="0" w:color="auto"/>
        <w:bottom w:val="none" w:sz="0" w:space="0" w:color="auto"/>
        <w:right w:val="none" w:sz="0" w:space="0" w:color="auto"/>
      </w:divBdr>
    </w:div>
    <w:div w:id="1097941210">
      <w:bodyDiv w:val="1"/>
      <w:marLeft w:val="0"/>
      <w:marRight w:val="0"/>
      <w:marTop w:val="0"/>
      <w:marBottom w:val="0"/>
      <w:divBdr>
        <w:top w:val="none" w:sz="0" w:space="0" w:color="auto"/>
        <w:left w:val="none" w:sz="0" w:space="0" w:color="auto"/>
        <w:bottom w:val="none" w:sz="0" w:space="0" w:color="auto"/>
        <w:right w:val="none" w:sz="0" w:space="0" w:color="auto"/>
      </w:divBdr>
    </w:div>
    <w:div w:id="1345323840">
      <w:bodyDiv w:val="1"/>
      <w:marLeft w:val="0"/>
      <w:marRight w:val="0"/>
      <w:marTop w:val="0"/>
      <w:marBottom w:val="0"/>
      <w:divBdr>
        <w:top w:val="none" w:sz="0" w:space="0" w:color="auto"/>
        <w:left w:val="none" w:sz="0" w:space="0" w:color="auto"/>
        <w:bottom w:val="none" w:sz="0" w:space="0" w:color="auto"/>
        <w:right w:val="none" w:sz="0" w:space="0" w:color="auto"/>
      </w:divBdr>
    </w:div>
    <w:div w:id="1529442520">
      <w:bodyDiv w:val="1"/>
      <w:marLeft w:val="0"/>
      <w:marRight w:val="0"/>
      <w:marTop w:val="0"/>
      <w:marBottom w:val="0"/>
      <w:divBdr>
        <w:top w:val="none" w:sz="0" w:space="0" w:color="auto"/>
        <w:left w:val="none" w:sz="0" w:space="0" w:color="auto"/>
        <w:bottom w:val="none" w:sz="0" w:space="0" w:color="auto"/>
        <w:right w:val="none" w:sz="0" w:space="0" w:color="auto"/>
      </w:divBdr>
    </w:div>
    <w:div w:id="1582056621">
      <w:bodyDiv w:val="1"/>
      <w:marLeft w:val="0"/>
      <w:marRight w:val="0"/>
      <w:marTop w:val="0"/>
      <w:marBottom w:val="0"/>
      <w:divBdr>
        <w:top w:val="none" w:sz="0" w:space="0" w:color="auto"/>
        <w:left w:val="none" w:sz="0" w:space="0" w:color="auto"/>
        <w:bottom w:val="none" w:sz="0" w:space="0" w:color="auto"/>
        <w:right w:val="none" w:sz="0" w:space="0" w:color="auto"/>
      </w:divBdr>
    </w:div>
    <w:div w:id="1687561422">
      <w:bodyDiv w:val="1"/>
      <w:marLeft w:val="0"/>
      <w:marRight w:val="0"/>
      <w:marTop w:val="0"/>
      <w:marBottom w:val="0"/>
      <w:divBdr>
        <w:top w:val="none" w:sz="0" w:space="0" w:color="auto"/>
        <w:left w:val="none" w:sz="0" w:space="0" w:color="auto"/>
        <w:bottom w:val="none" w:sz="0" w:space="0" w:color="auto"/>
        <w:right w:val="none" w:sz="0" w:space="0" w:color="auto"/>
      </w:divBdr>
    </w:div>
    <w:div w:id="1689060484">
      <w:bodyDiv w:val="1"/>
      <w:marLeft w:val="0"/>
      <w:marRight w:val="0"/>
      <w:marTop w:val="0"/>
      <w:marBottom w:val="0"/>
      <w:divBdr>
        <w:top w:val="none" w:sz="0" w:space="0" w:color="auto"/>
        <w:left w:val="none" w:sz="0" w:space="0" w:color="auto"/>
        <w:bottom w:val="none" w:sz="0" w:space="0" w:color="auto"/>
        <w:right w:val="none" w:sz="0" w:space="0" w:color="auto"/>
      </w:divBdr>
    </w:div>
    <w:div w:id="1804734249">
      <w:bodyDiv w:val="1"/>
      <w:marLeft w:val="0"/>
      <w:marRight w:val="0"/>
      <w:marTop w:val="0"/>
      <w:marBottom w:val="0"/>
      <w:divBdr>
        <w:top w:val="none" w:sz="0" w:space="0" w:color="auto"/>
        <w:left w:val="none" w:sz="0" w:space="0" w:color="auto"/>
        <w:bottom w:val="none" w:sz="0" w:space="0" w:color="auto"/>
        <w:right w:val="none" w:sz="0" w:space="0" w:color="auto"/>
      </w:divBdr>
    </w:div>
    <w:div w:id="1837571115">
      <w:bodyDiv w:val="1"/>
      <w:marLeft w:val="0"/>
      <w:marRight w:val="0"/>
      <w:marTop w:val="0"/>
      <w:marBottom w:val="0"/>
      <w:divBdr>
        <w:top w:val="none" w:sz="0" w:space="0" w:color="auto"/>
        <w:left w:val="none" w:sz="0" w:space="0" w:color="auto"/>
        <w:bottom w:val="none" w:sz="0" w:space="0" w:color="auto"/>
        <w:right w:val="none" w:sz="0" w:space="0" w:color="auto"/>
      </w:divBdr>
    </w:div>
    <w:div w:id="1853757373">
      <w:bodyDiv w:val="1"/>
      <w:marLeft w:val="0"/>
      <w:marRight w:val="0"/>
      <w:marTop w:val="0"/>
      <w:marBottom w:val="0"/>
      <w:divBdr>
        <w:top w:val="none" w:sz="0" w:space="0" w:color="auto"/>
        <w:left w:val="none" w:sz="0" w:space="0" w:color="auto"/>
        <w:bottom w:val="none" w:sz="0" w:space="0" w:color="auto"/>
        <w:right w:val="none" w:sz="0" w:space="0" w:color="auto"/>
      </w:divBdr>
    </w:div>
    <w:div w:id="2048984787">
      <w:bodyDiv w:val="1"/>
      <w:marLeft w:val="0"/>
      <w:marRight w:val="0"/>
      <w:marTop w:val="0"/>
      <w:marBottom w:val="0"/>
      <w:divBdr>
        <w:top w:val="none" w:sz="0" w:space="0" w:color="auto"/>
        <w:left w:val="none" w:sz="0" w:space="0" w:color="auto"/>
        <w:bottom w:val="none" w:sz="0" w:space="0" w:color="auto"/>
        <w:right w:val="none" w:sz="0" w:space="0" w:color="auto"/>
      </w:divBdr>
    </w:div>
    <w:div w:id="214658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B632-D59B-4A7A-B58C-CCC6C407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6049</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2019-09-05T11:30:00Z</dcterms:created>
  <dcterms:modified xsi:type="dcterms:W3CDTF">2019-09-05T11:30:00Z</dcterms:modified>
</cp:coreProperties>
</file>