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12372678" w:displacedByCustomXml="next"/>
    <w:sdt>
      <w:sdtPr>
        <w:id w:val="-433286380"/>
        <w:docPartObj>
          <w:docPartGallery w:val="Cover Pages"/>
          <w:docPartUnique/>
        </w:docPartObj>
      </w:sdtPr>
      <w:sdtEndPr>
        <w:rPr>
          <w:lang w:val="ja-JP"/>
        </w:rPr>
      </w:sdtEndPr>
      <w:sdtContent>
        <w:p w14:paraId="2F9B437A" w14:textId="244750F4" w:rsidR="00B15F1E" w:rsidRPr="00D221EA" w:rsidRDefault="00690166" w:rsidP="003005A5">
          <w:pPr>
            <w:tabs>
              <w:tab w:val="left" w:pos="4560"/>
            </w:tabs>
            <w:ind w:leftChars="-202" w:left="-176" w:rightChars="20" w:right="42" w:hangingChars="118" w:hanging="248"/>
            <w:jc w:val="left"/>
            <w:rPr>
              <w:rFonts w:asciiTheme="majorEastAsia" w:eastAsiaTheme="majorEastAsia" w:hAnsiTheme="majorEastAsia"/>
              <w:color w:val="000000" w:themeColor="text1"/>
              <w:sz w:val="32"/>
              <w:szCs w:val="32"/>
              <w:bdr w:val="single" w:sz="4" w:space="0" w:color="auto"/>
            </w:rPr>
          </w:pPr>
          <w:r>
            <w:tab/>
          </w:r>
          <w:r>
            <w:tab/>
          </w:r>
        </w:p>
        <w:p w14:paraId="72785E1C" w14:textId="1D2CEED6" w:rsidR="00B15F1E" w:rsidRPr="006D0511" w:rsidRDefault="00B15F1E" w:rsidP="00B15F1E">
          <w:pPr>
            <w:ind w:leftChars="-202" w:left="50" w:rightChars="-338" w:right="-710" w:hangingChars="118" w:hanging="474"/>
            <w:jc w:val="center"/>
            <w:rPr>
              <w:rFonts w:asciiTheme="majorEastAsia" w:eastAsiaTheme="majorEastAsia" w:hAnsiTheme="majorEastAsia"/>
              <w:b/>
              <w:sz w:val="40"/>
            </w:rPr>
          </w:pPr>
        </w:p>
        <w:p w14:paraId="0EBF3A42" w14:textId="0C0A2952" w:rsidR="00B15F1E" w:rsidRPr="00F35BBC" w:rsidRDefault="00B15F1E" w:rsidP="00B15F1E">
          <w:pPr>
            <w:ind w:leftChars="-202" w:left="405" w:rightChars="-338" w:right="-710" w:hangingChars="118" w:hanging="829"/>
            <w:jc w:val="center"/>
            <w:rPr>
              <w:rFonts w:asciiTheme="majorEastAsia" w:eastAsiaTheme="majorEastAsia" w:hAnsiTheme="majorEastAsia"/>
              <w:b/>
              <w:sz w:val="70"/>
              <w:szCs w:val="70"/>
            </w:rPr>
          </w:pPr>
        </w:p>
        <w:p w14:paraId="592AA09C" w14:textId="33FC551E" w:rsidR="00B15F1E" w:rsidRPr="006D0511" w:rsidRDefault="00B15F1E" w:rsidP="00B15F1E">
          <w:pPr>
            <w:spacing w:before="240" w:line="800" w:lineRule="exact"/>
            <w:ind w:leftChars="-337" w:left="255" w:right="-425" w:hangingChars="141" w:hanging="963"/>
            <w:jc w:val="center"/>
            <w:rPr>
              <w:rFonts w:asciiTheme="majorEastAsia" w:eastAsiaTheme="majorEastAsia" w:hAnsiTheme="majorEastAsia"/>
              <w:b/>
              <w:spacing w:val="20"/>
              <w:sz w:val="70"/>
              <w:szCs w:val="70"/>
            </w:rPr>
          </w:pPr>
          <w:r w:rsidRPr="006D0511">
            <w:rPr>
              <w:rFonts w:asciiTheme="majorEastAsia" w:eastAsiaTheme="majorEastAsia" w:hAnsiTheme="majorEastAsia" w:hint="eastAsia"/>
              <w:b/>
              <w:spacing w:val="-10"/>
              <w:sz w:val="70"/>
              <w:szCs w:val="70"/>
            </w:rPr>
            <w:t>「市政改革プラン</w:t>
          </w:r>
          <w:r w:rsidR="007D759C" w:rsidRPr="006D0511">
            <w:rPr>
              <w:rFonts w:asciiTheme="majorEastAsia" w:eastAsiaTheme="majorEastAsia" w:hAnsiTheme="majorEastAsia" w:hint="eastAsia"/>
              <w:b/>
              <w:spacing w:val="-10"/>
              <w:sz w:val="70"/>
              <w:szCs w:val="70"/>
            </w:rPr>
            <w:t>3.0</w:t>
          </w:r>
          <w:r w:rsidRPr="006D0511">
            <w:rPr>
              <w:rFonts w:asciiTheme="majorEastAsia" w:eastAsiaTheme="majorEastAsia" w:hAnsiTheme="majorEastAsia"/>
              <w:b/>
              <w:spacing w:val="-10"/>
              <w:sz w:val="70"/>
              <w:szCs w:val="70"/>
            </w:rPr>
            <w:t>」</w:t>
          </w:r>
          <w:r w:rsidRPr="006D0511">
            <w:rPr>
              <w:rFonts w:asciiTheme="majorEastAsia" w:eastAsiaTheme="majorEastAsia" w:hAnsiTheme="majorEastAsia" w:hint="eastAsia"/>
              <w:b/>
              <w:spacing w:val="20"/>
              <w:sz w:val="70"/>
              <w:szCs w:val="70"/>
            </w:rPr>
            <w:t>の</w:t>
          </w:r>
        </w:p>
        <w:p w14:paraId="53606812" w14:textId="4823C81F" w:rsidR="00B15F1E" w:rsidRPr="006D0511" w:rsidRDefault="007D759C" w:rsidP="00B15F1E">
          <w:pPr>
            <w:spacing w:before="240" w:line="800" w:lineRule="exact"/>
            <w:ind w:leftChars="-337" w:left="255" w:right="-425" w:hangingChars="141" w:hanging="963"/>
            <w:jc w:val="center"/>
            <w:rPr>
              <w:rFonts w:asciiTheme="majorEastAsia" w:eastAsiaTheme="majorEastAsia" w:hAnsiTheme="majorEastAsia"/>
              <w:b/>
              <w:spacing w:val="-10"/>
              <w:sz w:val="70"/>
              <w:szCs w:val="70"/>
            </w:rPr>
          </w:pPr>
          <w:r w:rsidRPr="006D0511">
            <w:rPr>
              <w:rFonts w:asciiTheme="majorEastAsia" w:eastAsiaTheme="majorEastAsia" w:hAnsiTheme="majorEastAsia" w:hint="eastAsia"/>
              <w:b/>
              <w:spacing w:val="-10"/>
              <w:sz w:val="70"/>
              <w:szCs w:val="70"/>
            </w:rPr>
            <w:t>進捗状況</w:t>
          </w:r>
        </w:p>
        <w:p w14:paraId="34856DDB" w14:textId="7D1D2C6C" w:rsidR="00B15F1E" w:rsidRPr="006D0511" w:rsidRDefault="00B15F1E" w:rsidP="00B15F1E">
          <w:pPr>
            <w:spacing w:before="240"/>
            <w:jc w:val="center"/>
            <w:rPr>
              <w:rFonts w:asciiTheme="majorEastAsia" w:eastAsiaTheme="majorEastAsia" w:hAnsiTheme="majorEastAsia"/>
              <w:b/>
              <w:sz w:val="24"/>
              <w:szCs w:val="24"/>
            </w:rPr>
          </w:pPr>
          <w:r w:rsidRPr="006D0511">
            <w:rPr>
              <w:rFonts w:asciiTheme="majorEastAsia" w:eastAsiaTheme="majorEastAsia" w:hAnsiTheme="majorEastAsia" w:hint="eastAsia"/>
              <w:b/>
              <w:sz w:val="24"/>
              <w:szCs w:val="24"/>
            </w:rPr>
            <w:t>―</w:t>
          </w:r>
          <w:r w:rsidR="007D759C" w:rsidRPr="006D0511">
            <w:rPr>
              <w:rFonts w:asciiTheme="majorEastAsia" w:eastAsiaTheme="majorEastAsia" w:hAnsiTheme="majorEastAsia" w:hint="eastAsia"/>
              <w:b/>
              <w:sz w:val="24"/>
              <w:szCs w:val="24"/>
            </w:rPr>
            <w:t>市民の暮らしの満足度向上をめざした市政改革―</w:t>
          </w:r>
        </w:p>
        <w:p w14:paraId="50B30CDC" w14:textId="0D216051" w:rsidR="00B15F1E" w:rsidRPr="006D0511" w:rsidRDefault="007D759C" w:rsidP="00B15F1E">
          <w:pPr>
            <w:spacing w:before="240"/>
            <w:jc w:val="center"/>
            <w:rPr>
              <w:rFonts w:asciiTheme="majorEastAsia" w:eastAsiaTheme="majorEastAsia" w:hAnsiTheme="majorEastAsia"/>
              <w:b/>
              <w:sz w:val="40"/>
            </w:rPr>
          </w:pPr>
          <w:r w:rsidRPr="006D0511">
            <w:rPr>
              <w:rFonts w:asciiTheme="majorEastAsia" w:eastAsiaTheme="majorEastAsia" w:hAnsiTheme="majorEastAsia" w:hint="eastAsia"/>
              <w:b/>
              <w:sz w:val="40"/>
            </w:rPr>
            <w:t>（令和２</w:t>
          </w:r>
          <w:r w:rsidR="001869BF" w:rsidRPr="006D0511">
            <w:rPr>
              <w:rFonts w:asciiTheme="majorEastAsia" w:eastAsiaTheme="majorEastAsia" w:hAnsiTheme="majorEastAsia" w:hint="eastAsia"/>
              <w:b/>
              <w:sz w:val="40"/>
            </w:rPr>
            <w:t>年度</w:t>
          </w:r>
          <w:r w:rsidR="00B15F1E" w:rsidRPr="006D0511">
            <w:rPr>
              <w:rFonts w:asciiTheme="majorEastAsia" w:eastAsiaTheme="majorEastAsia" w:hAnsiTheme="majorEastAsia" w:hint="eastAsia"/>
              <w:b/>
              <w:sz w:val="40"/>
            </w:rPr>
            <w:t>末時点）</w:t>
          </w:r>
        </w:p>
        <w:p w14:paraId="00012E84" w14:textId="77777777" w:rsidR="00B15F1E" w:rsidRPr="006D0511" w:rsidRDefault="00B15F1E" w:rsidP="00B15F1E">
          <w:pPr>
            <w:spacing w:before="240"/>
            <w:rPr>
              <w:rFonts w:asciiTheme="majorEastAsia" w:eastAsiaTheme="majorEastAsia" w:hAnsiTheme="majorEastAsia"/>
              <w:b/>
              <w:sz w:val="40"/>
            </w:rPr>
          </w:pPr>
        </w:p>
        <w:p w14:paraId="48622238" w14:textId="77777777" w:rsidR="00B15F1E" w:rsidRPr="006D0511" w:rsidRDefault="00B15F1E" w:rsidP="00B15F1E">
          <w:pPr>
            <w:rPr>
              <w:rFonts w:asciiTheme="majorEastAsia" w:eastAsiaTheme="majorEastAsia" w:hAnsiTheme="majorEastAsia"/>
              <w:b/>
              <w:sz w:val="36"/>
            </w:rPr>
          </w:pPr>
        </w:p>
        <w:p w14:paraId="77C794E2" w14:textId="77777777" w:rsidR="00B15F1E" w:rsidRPr="006D0511" w:rsidRDefault="00B15F1E" w:rsidP="00B15F1E">
          <w:pPr>
            <w:rPr>
              <w:rFonts w:asciiTheme="majorEastAsia" w:eastAsiaTheme="majorEastAsia" w:hAnsiTheme="majorEastAsia"/>
              <w:b/>
              <w:sz w:val="36"/>
            </w:rPr>
          </w:pPr>
        </w:p>
        <w:p w14:paraId="3EA7A84C" w14:textId="77777777" w:rsidR="00B15F1E" w:rsidRPr="006D0511" w:rsidRDefault="00B15F1E" w:rsidP="00B15F1E">
          <w:pPr>
            <w:rPr>
              <w:rFonts w:asciiTheme="majorEastAsia" w:eastAsiaTheme="majorEastAsia" w:hAnsiTheme="majorEastAsia"/>
              <w:b/>
              <w:sz w:val="36"/>
            </w:rPr>
          </w:pPr>
        </w:p>
        <w:p w14:paraId="40F051BD" w14:textId="77777777" w:rsidR="00B15F1E" w:rsidRPr="006D0511" w:rsidRDefault="00B15F1E" w:rsidP="00B15F1E">
          <w:pPr>
            <w:rPr>
              <w:rFonts w:asciiTheme="majorEastAsia" w:eastAsiaTheme="majorEastAsia" w:hAnsiTheme="majorEastAsia"/>
              <w:b/>
              <w:sz w:val="36"/>
            </w:rPr>
          </w:pPr>
        </w:p>
        <w:tbl>
          <w:tblPr>
            <w:tblW w:w="0" w:type="auto"/>
            <w:jc w:val="center"/>
            <w:tblLook w:val="04A0" w:firstRow="1" w:lastRow="0" w:firstColumn="1" w:lastColumn="0" w:noHBand="0" w:noVBand="1"/>
          </w:tblPr>
          <w:tblGrid>
            <w:gridCol w:w="3528"/>
          </w:tblGrid>
          <w:tr w:rsidR="006D0511" w:rsidRPr="006D0511" w14:paraId="3F583F1A" w14:textId="77777777" w:rsidTr="00314933">
            <w:trPr>
              <w:trHeight w:val="2328"/>
              <w:jc w:val="center"/>
            </w:trPr>
            <w:tc>
              <w:tcPr>
                <w:tcW w:w="3528" w:type="dxa"/>
              </w:tcPr>
              <w:p w14:paraId="5E7C893D" w14:textId="78805CA1" w:rsidR="00B15F1E" w:rsidRPr="006D0511" w:rsidRDefault="007D759C" w:rsidP="00FE22A5">
                <w:pPr>
                  <w:spacing w:line="600" w:lineRule="exact"/>
                  <w:jc w:val="distribute"/>
                  <w:rPr>
                    <w:rFonts w:asciiTheme="minorEastAsia" w:hAnsiTheme="minorEastAsia"/>
                    <w:b/>
                    <w:sz w:val="52"/>
                    <w:szCs w:val="52"/>
                  </w:rPr>
                </w:pPr>
                <w:r w:rsidRPr="006D0511">
                  <w:rPr>
                    <w:rFonts w:asciiTheme="minorEastAsia" w:hAnsiTheme="minorEastAsia" w:hint="eastAsia"/>
                    <w:b/>
                    <w:sz w:val="52"/>
                    <w:szCs w:val="52"/>
                  </w:rPr>
                  <w:t>令和３</w:t>
                </w:r>
                <w:r w:rsidR="00B15F1E" w:rsidRPr="006D0511">
                  <w:rPr>
                    <w:rFonts w:asciiTheme="minorEastAsia" w:hAnsiTheme="minorEastAsia" w:hint="eastAsia"/>
                    <w:b/>
                    <w:sz w:val="52"/>
                    <w:szCs w:val="52"/>
                  </w:rPr>
                  <w:t>年</w:t>
                </w:r>
                <w:r w:rsidR="00314933" w:rsidRPr="006D0511">
                  <w:rPr>
                    <w:rFonts w:asciiTheme="minorEastAsia" w:hAnsiTheme="minorEastAsia" w:hint="eastAsia"/>
                    <w:b/>
                    <w:sz w:val="52"/>
                    <w:szCs w:val="52"/>
                  </w:rPr>
                  <w:t>1</w:t>
                </w:r>
                <w:r w:rsidR="00314933" w:rsidRPr="006D0511">
                  <w:rPr>
                    <w:rFonts w:asciiTheme="minorEastAsia" w:hAnsiTheme="minorEastAsia"/>
                    <w:b/>
                    <w:sz w:val="52"/>
                    <w:szCs w:val="52"/>
                  </w:rPr>
                  <w:t>1</w:t>
                </w:r>
                <w:r w:rsidR="00B15F1E" w:rsidRPr="006D0511">
                  <w:rPr>
                    <w:rFonts w:asciiTheme="minorEastAsia" w:hAnsiTheme="minorEastAsia" w:hint="eastAsia"/>
                    <w:b/>
                    <w:sz w:val="52"/>
                    <w:szCs w:val="52"/>
                  </w:rPr>
                  <w:t>月</w:t>
                </w:r>
              </w:p>
              <w:p w14:paraId="6AA9D13C" w14:textId="77777777" w:rsidR="00B15F1E" w:rsidRPr="006D0511" w:rsidRDefault="00B15F1E" w:rsidP="00FE22A5">
                <w:pPr>
                  <w:spacing w:line="320" w:lineRule="exact"/>
                  <w:jc w:val="distribute"/>
                  <w:rPr>
                    <w:rFonts w:asciiTheme="minorEastAsia" w:hAnsiTheme="minorEastAsia"/>
                    <w:b/>
                    <w:sz w:val="20"/>
                    <w:szCs w:val="20"/>
                  </w:rPr>
                </w:pPr>
              </w:p>
              <w:p w14:paraId="0FCCD01A" w14:textId="77777777" w:rsidR="00B15F1E" w:rsidRPr="006D0511" w:rsidRDefault="00B15F1E" w:rsidP="00FE22A5">
                <w:pPr>
                  <w:spacing w:line="600" w:lineRule="exact"/>
                  <w:jc w:val="distribute"/>
                  <w:rPr>
                    <w:rFonts w:asciiTheme="minorEastAsia" w:hAnsiTheme="minorEastAsia"/>
                    <w:b/>
                    <w:sz w:val="52"/>
                    <w:szCs w:val="52"/>
                  </w:rPr>
                </w:pPr>
                <w:r w:rsidRPr="006D0511">
                  <w:rPr>
                    <w:rFonts w:asciiTheme="minorEastAsia" w:hAnsiTheme="minorEastAsia" w:hint="eastAsia"/>
                    <w:b/>
                    <w:sz w:val="52"/>
                    <w:szCs w:val="52"/>
                  </w:rPr>
                  <w:t>大阪市</w:t>
                </w:r>
              </w:p>
            </w:tc>
          </w:tr>
        </w:tbl>
        <w:p w14:paraId="3332D834" w14:textId="10F847C0" w:rsidR="003B4123" w:rsidRPr="006D0511" w:rsidRDefault="003B4123" w:rsidP="00B15F1E">
          <w:pPr>
            <w:rPr>
              <w:lang w:val="ja-JP"/>
            </w:rPr>
          </w:pPr>
          <w:r w:rsidRPr="006D0511">
            <w:rPr>
              <w:lang w:val="ja-JP"/>
            </w:rPr>
            <w:br w:type="page"/>
          </w:r>
        </w:p>
      </w:sdtContent>
    </w:sdt>
    <w:bookmarkStart w:id="2" w:name="_Toc43465741"/>
    <w:bookmarkStart w:id="3" w:name="_Toc12372635"/>
    <w:bookmarkStart w:id="4" w:name="_Toc43466656"/>
    <w:bookmarkStart w:id="5" w:name="_Toc527651550"/>
    <w:p w14:paraId="20E98728" w14:textId="1D84953C" w:rsidR="004D135A" w:rsidRPr="006D0511" w:rsidRDefault="0000548B" w:rsidP="009A17A7">
      <w:pPr>
        <w:widowControl/>
        <w:jc w:val="left"/>
        <w:rPr>
          <w:rFonts w:asciiTheme="majorEastAsia" w:eastAsiaTheme="majorEastAsia" w:hAnsiTheme="majorEastAsia"/>
          <w:b/>
          <w:sz w:val="32"/>
          <w:szCs w:val="32"/>
        </w:rPr>
      </w:pPr>
      <w:r w:rsidRPr="006D0511">
        <w:rPr>
          <w:rFonts w:asciiTheme="majorEastAsia" w:eastAsiaTheme="majorEastAsia" w:hAnsiTheme="majorEastAsia"/>
          <w:bCs/>
          <w:noProof/>
          <w:sz w:val="24"/>
          <w:szCs w:val="24"/>
        </w:rPr>
        <w:lastRenderedPageBreak/>
        <mc:AlternateContent>
          <mc:Choice Requires="wps">
            <w:drawing>
              <wp:anchor distT="45720" distB="45720" distL="114300" distR="114300" simplePos="0" relativeHeight="251799639" behindDoc="0" locked="0" layoutInCell="1" allowOverlap="1" wp14:anchorId="298BBC9F" wp14:editId="19298930">
                <wp:simplePos x="0" y="0"/>
                <wp:positionH relativeFrom="margin">
                  <wp:posOffset>-33655</wp:posOffset>
                </wp:positionH>
                <wp:positionV relativeFrom="margin">
                  <wp:posOffset>-230032</wp:posOffset>
                </wp:positionV>
                <wp:extent cx="6329548" cy="9611832"/>
                <wp:effectExtent l="0" t="0" r="0" b="88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548" cy="9611832"/>
                        </a:xfrm>
                        <a:prstGeom prst="rect">
                          <a:avLst/>
                        </a:prstGeom>
                        <a:solidFill>
                          <a:srgbClr val="FFFFFF"/>
                        </a:solidFill>
                        <a:ln w="9525">
                          <a:noFill/>
                          <a:miter lim="800000"/>
                          <a:headEnd/>
                          <a:tailEnd/>
                        </a:ln>
                      </wps:spPr>
                      <wps:txbx>
                        <w:txbxContent>
                          <w:p w14:paraId="406E1541" w14:textId="5565DCEA" w:rsidR="00D6144B" w:rsidRPr="009143A0" w:rsidRDefault="00D6144B" w:rsidP="0000548B">
                            <w:pPr>
                              <w:jc w:val="center"/>
                              <w:rPr>
                                <w:rFonts w:asciiTheme="majorEastAsia" w:eastAsiaTheme="majorEastAsia" w:hAnsiTheme="majorEastAsia"/>
                                <w:b/>
                                <w:bCs/>
                                <w:sz w:val="24"/>
                                <w:szCs w:val="24"/>
                              </w:rPr>
                            </w:pPr>
                            <w:r w:rsidRPr="009143A0">
                              <w:rPr>
                                <w:rFonts w:asciiTheme="majorEastAsia" w:eastAsiaTheme="majorEastAsia" w:hAnsiTheme="majorEastAsia" w:hint="eastAsia"/>
                                <w:b/>
                                <w:bCs/>
                                <w:sz w:val="24"/>
                                <w:szCs w:val="24"/>
                              </w:rPr>
                              <w:t>目次</w:t>
                            </w:r>
                          </w:p>
                          <w:p w14:paraId="5A32378D" w14:textId="56E0B44D" w:rsidR="00D6144B" w:rsidRPr="008C5572" w:rsidRDefault="00D6144B" w:rsidP="008C5572">
                            <w:pPr>
                              <w:jc w:val="distribute"/>
                              <w:rPr>
                                <w:rFonts w:asciiTheme="minorEastAsia" w:hAnsiTheme="minorEastAsia"/>
                                <w:bCs/>
                                <w:sz w:val="22"/>
                              </w:rPr>
                            </w:pPr>
                            <w:r w:rsidRPr="009143A0">
                              <w:rPr>
                                <w:rFonts w:asciiTheme="majorEastAsia" w:eastAsiaTheme="majorEastAsia" w:hAnsiTheme="majorEastAsia" w:hint="eastAsia"/>
                                <w:b/>
                                <w:bCs/>
                                <w:sz w:val="22"/>
                              </w:rPr>
                              <w:t xml:space="preserve">　Ⅰ　概要</w:t>
                            </w:r>
                            <w:r w:rsidRPr="008C5572">
                              <w:rPr>
                                <w:rFonts w:asciiTheme="minorEastAsia" w:hAnsiTheme="minorEastAsia" w:hint="eastAsia"/>
                                <w:bCs/>
                                <w:sz w:val="22"/>
                              </w:rPr>
                              <w:t>・・・・・・・・・・・・・・・・・・・・・・・・・・・・・・・・・・・・・1</w:t>
                            </w:r>
                          </w:p>
                          <w:p w14:paraId="538A0D5D" w14:textId="5B6D932F" w:rsidR="00D6144B" w:rsidRPr="002C0C07" w:rsidRDefault="00D6144B" w:rsidP="008C5572">
                            <w:pPr>
                              <w:jc w:val="distribute"/>
                              <w:rPr>
                                <w:rFonts w:asciiTheme="majorEastAsia" w:eastAsiaTheme="majorEastAsia" w:hAnsiTheme="majorEastAsia"/>
                                <w:bCs/>
                                <w:sz w:val="22"/>
                              </w:rPr>
                            </w:pPr>
                            <w:r w:rsidRPr="009143A0">
                              <w:rPr>
                                <w:rFonts w:asciiTheme="majorEastAsia" w:eastAsiaTheme="majorEastAsia" w:hAnsiTheme="majorEastAsia" w:hint="eastAsia"/>
                                <w:b/>
                                <w:bCs/>
                                <w:sz w:val="22"/>
                              </w:rPr>
                              <w:t xml:space="preserve">　Ⅱ　目標の達成状況</w:t>
                            </w:r>
                            <w:r w:rsidRPr="008C5572">
                              <w:rPr>
                                <w:rFonts w:asciiTheme="minorEastAsia" w:hAnsiTheme="minorEastAsia" w:hint="eastAsia"/>
                                <w:bCs/>
                                <w:sz w:val="22"/>
                              </w:rPr>
                              <w:t>・・・・・・・・・・・・・・・・・・・・・・・・・・・・・・・・3</w:t>
                            </w:r>
                          </w:p>
                          <w:p w14:paraId="722F8D43" w14:textId="160BF31E" w:rsidR="00D6144B" w:rsidRPr="009143A0" w:rsidRDefault="00D6144B" w:rsidP="008C5572">
                            <w:pPr>
                              <w:jc w:val="distribute"/>
                              <w:rPr>
                                <w:rFonts w:asciiTheme="majorEastAsia" w:eastAsiaTheme="majorEastAsia" w:hAnsiTheme="majorEastAsia"/>
                                <w:b/>
                                <w:bCs/>
                                <w:sz w:val="22"/>
                              </w:rPr>
                            </w:pPr>
                            <w:r w:rsidRPr="009143A0">
                              <w:rPr>
                                <w:rFonts w:asciiTheme="majorEastAsia" w:eastAsiaTheme="majorEastAsia" w:hAnsiTheme="majorEastAsia" w:hint="eastAsia"/>
                                <w:b/>
                                <w:bCs/>
                                <w:sz w:val="22"/>
                              </w:rPr>
                              <w:t xml:space="preserve">　Ⅲ　項目ごとの進捗状況</w:t>
                            </w:r>
                            <w:r w:rsidRPr="008C5572">
                              <w:rPr>
                                <w:rFonts w:asciiTheme="minorEastAsia" w:hAnsiTheme="minorEastAsia" w:hint="eastAsia"/>
                                <w:bCs/>
                                <w:sz w:val="22"/>
                              </w:rPr>
                              <w:t>・・・・・・・・・・・・・・・・・・・・・・・・・・・・・・</w:t>
                            </w:r>
                            <w:r>
                              <w:rPr>
                                <w:rFonts w:asciiTheme="minorEastAsia" w:hAnsiTheme="minorEastAsia"/>
                                <w:bCs/>
                                <w:sz w:val="22"/>
                              </w:rPr>
                              <w:t>6</w:t>
                            </w:r>
                          </w:p>
                          <w:p w14:paraId="254B336F" w14:textId="77777777" w:rsidR="00D6144B" w:rsidRPr="009143A0" w:rsidRDefault="00D6144B" w:rsidP="0000548B">
                            <w:pPr>
                              <w:spacing w:beforeLines="50" w:before="168"/>
                              <w:rPr>
                                <w:rFonts w:asciiTheme="majorEastAsia" w:eastAsiaTheme="majorEastAsia" w:hAnsiTheme="majorEastAsia"/>
                                <w:b/>
                                <w:color w:val="000000" w:themeColor="text1"/>
                                <w:sz w:val="22"/>
                              </w:rPr>
                            </w:pPr>
                            <w:r w:rsidRPr="009143A0">
                              <w:rPr>
                                <w:rFonts w:asciiTheme="majorEastAsia" w:eastAsiaTheme="majorEastAsia" w:hAnsiTheme="majorEastAsia" w:hint="eastAsia"/>
                                <w:b/>
                                <w:sz w:val="22"/>
                              </w:rPr>
                              <w:t>【改革の柱１】</w:t>
                            </w:r>
                            <w:r w:rsidRPr="009143A0">
                              <w:rPr>
                                <w:rFonts w:asciiTheme="majorEastAsia" w:eastAsiaTheme="majorEastAsia" w:hAnsiTheme="majorEastAsia" w:cstheme="majorBidi" w:hint="eastAsia"/>
                                <w:b/>
                                <w:color w:val="000000" w:themeColor="text1"/>
                                <w:spacing w:val="-4"/>
                                <w:sz w:val="22"/>
                              </w:rPr>
                              <w:t>ＩＣＴを活用した市民サービス向上</w:t>
                            </w:r>
                          </w:p>
                          <w:p w14:paraId="5100F8F9" w14:textId="69B392B5" w:rsidR="00D6144B" w:rsidRPr="009143A0" w:rsidRDefault="00D6144B" w:rsidP="008C5572">
                            <w:pPr>
                              <w:ind w:firstLineChars="100" w:firstLine="220"/>
                              <w:jc w:val="distribute"/>
                              <w:rPr>
                                <w:rFonts w:asciiTheme="minorEastAsia" w:hAnsiTheme="minorEastAsia"/>
                                <w:bCs/>
                                <w:sz w:val="22"/>
                              </w:rPr>
                            </w:pPr>
                            <w:r>
                              <w:rPr>
                                <w:rFonts w:asciiTheme="minorEastAsia" w:hAnsiTheme="minorEastAsia" w:hint="eastAsia"/>
                                <w:bCs/>
                                <w:sz w:val="22"/>
                              </w:rPr>
                              <w:t xml:space="preserve">　</w:t>
                            </w:r>
                            <w:r w:rsidRPr="009143A0">
                              <w:rPr>
                                <w:rFonts w:asciiTheme="minorEastAsia" w:hAnsiTheme="minorEastAsia" w:hint="eastAsia"/>
                                <w:bCs/>
                                <w:sz w:val="22"/>
                              </w:rPr>
                              <w:t>１　行政手続きのオンライン化とＢＰＲ</w:t>
                            </w:r>
                            <w:r>
                              <w:rPr>
                                <w:rFonts w:asciiTheme="minorEastAsia" w:hAnsiTheme="minorEastAsia" w:hint="eastAsia"/>
                                <w:bCs/>
                                <w:sz w:val="22"/>
                              </w:rPr>
                              <w:t>・・・・・・・・・・・・・・・・・・・・・7</w:t>
                            </w:r>
                          </w:p>
                          <w:p w14:paraId="2D5C4585" w14:textId="79C672C5" w:rsidR="00D6144B" w:rsidRPr="009143A0" w:rsidRDefault="00D6144B" w:rsidP="008C5572">
                            <w:pPr>
                              <w:ind w:firstLineChars="100" w:firstLine="220"/>
                              <w:jc w:val="distribute"/>
                              <w:rPr>
                                <w:rFonts w:asciiTheme="minorEastAsia" w:hAnsiTheme="minorEastAsia"/>
                                <w:bCs/>
                                <w:sz w:val="22"/>
                              </w:rPr>
                            </w:pPr>
                            <w:r>
                              <w:rPr>
                                <w:rFonts w:asciiTheme="minorEastAsia" w:hAnsiTheme="minorEastAsia" w:hint="eastAsia"/>
                                <w:bCs/>
                                <w:sz w:val="22"/>
                              </w:rPr>
                              <w:t xml:space="preserve">　</w:t>
                            </w:r>
                            <w:r w:rsidRPr="009143A0">
                              <w:rPr>
                                <w:rFonts w:asciiTheme="minorEastAsia" w:hAnsiTheme="minorEastAsia" w:hint="eastAsia"/>
                                <w:bCs/>
                                <w:sz w:val="22"/>
                              </w:rPr>
                              <w:t>２　市民利用施設に</w:t>
                            </w:r>
                            <w:r>
                              <w:rPr>
                                <w:rFonts w:asciiTheme="minorEastAsia" w:hAnsiTheme="minorEastAsia" w:hint="eastAsia"/>
                                <w:bCs/>
                                <w:sz w:val="22"/>
                              </w:rPr>
                              <w:t>係る</w:t>
                            </w:r>
                            <w:r w:rsidRPr="009143A0">
                              <w:rPr>
                                <w:rFonts w:asciiTheme="minorEastAsia" w:hAnsiTheme="minorEastAsia" w:hint="eastAsia"/>
                                <w:bCs/>
                                <w:sz w:val="22"/>
                              </w:rPr>
                              <w:t>手続きの利便性向上</w:t>
                            </w:r>
                            <w:r>
                              <w:rPr>
                                <w:rFonts w:asciiTheme="minorEastAsia" w:hAnsiTheme="minorEastAsia" w:hint="eastAsia"/>
                                <w:bCs/>
                                <w:sz w:val="22"/>
                              </w:rPr>
                              <w:t>・・・・・・・・・・・・・・・・・・・・・8</w:t>
                            </w:r>
                          </w:p>
                          <w:p w14:paraId="47E3C9B8" w14:textId="42410181" w:rsidR="00D6144B" w:rsidRPr="009143A0" w:rsidRDefault="00D6144B" w:rsidP="008C5572">
                            <w:pPr>
                              <w:ind w:firstLineChars="100" w:firstLine="220"/>
                              <w:jc w:val="distribute"/>
                              <w:rPr>
                                <w:rFonts w:asciiTheme="minorEastAsia" w:hAnsiTheme="minorEastAsia"/>
                                <w:bCs/>
                                <w:sz w:val="22"/>
                              </w:rPr>
                            </w:pPr>
                            <w:r>
                              <w:rPr>
                                <w:rFonts w:asciiTheme="minorEastAsia" w:hAnsiTheme="minorEastAsia" w:hint="eastAsia"/>
                                <w:bCs/>
                                <w:sz w:val="22"/>
                              </w:rPr>
                              <w:t xml:space="preserve">　</w:t>
                            </w:r>
                            <w:r w:rsidRPr="009143A0">
                              <w:rPr>
                                <w:rFonts w:asciiTheme="minorEastAsia" w:hAnsiTheme="minorEastAsia" w:hint="eastAsia"/>
                                <w:bCs/>
                                <w:sz w:val="22"/>
                              </w:rPr>
                              <w:t>３　多様な公共料金支払手段の整備</w:t>
                            </w:r>
                            <w:r>
                              <w:rPr>
                                <w:rFonts w:asciiTheme="minorEastAsia" w:hAnsiTheme="minorEastAsia" w:hint="eastAsia"/>
                                <w:bCs/>
                                <w:sz w:val="22"/>
                              </w:rPr>
                              <w:t>・・・・・・・・・・・・・・・・・・・・・・・9</w:t>
                            </w:r>
                          </w:p>
                          <w:p w14:paraId="08BE7FD9" w14:textId="77777777" w:rsidR="00D6144B" w:rsidRPr="009143A0" w:rsidRDefault="00D6144B" w:rsidP="0000548B">
                            <w:pPr>
                              <w:rPr>
                                <w:rFonts w:asciiTheme="majorEastAsia" w:eastAsiaTheme="majorEastAsia" w:hAnsiTheme="majorEastAsia"/>
                                <w:b/>
                                <w:sz w:val="22"/>
                              </w:rPr>
                            </w:pPr>
                            <w:r w:rsidRPr="009143A0">
                              <w:rPr>
                                <w:rFonts w:asciiTheme="majorEastAsia" w:eastAsiaTheme="majorEastAsia" w:hAnsiTheme="majorEastAsia" w:hint="eastAsia"/>
                                <w:b/>
                                <w:sz w:val="22"/>
                              </w:rPr>
                              <w:t>【改革の柱２】官民連携の推進</w:t>
                            </w:r>
                          </w:p>
                          <w:p w14:paraId="0F3B5FCF" w14:textId="77777777" w:rsidR="00D6144B" w:rsidRPr="009143A0" w:rsidRDefault="00D6144B" w:rsidP="006A1FDC">
                            <w:pPr>
                              <w:ind w:firstLineChars="200" w:firstLine="440"/>
                              <w:rPr>
                                <w:rFonts w:asciiTheme="minorEastAsia" w:hAnsiTheme="minorEastAsia"/>
                                <w:bCs/>
                                <w:sz w:val="22"/>
                              </w:rPr>
                            </w:pPr>
                            <w:r w:rsidRPr="009143A0">
                              <w:rPr>
                                <w:rFonts w:asciiTheme="minorEastAsia" w:hAnsiTheme="minorEastAsia" w:hint="eastAsia"/>
                                <w:bCs/>
                                <w:sz w:val="22"/>
                              </w:rPr>
                              <w:t>１　各事業の経営システムの見直し</w:t>
                            </w:r>
                          </w:p>
                          <w:p w14:paraId="73D72F9C" w14:textId="12165B37" w:rsidR="00D6144B" w:rsidRPr="009143A0" w:rsidRDefault="00D6144B" w:rsidP="008C5572">
                            <w:pPr>
                              <w:numPr>
                                <w:ilvl w:val="0"/>
                                <w:numId w:val="23"/>
                              </w:numPr>
                              <w:jc w:val="distribute"/>
                              <w:rPr>
                                <w:rFonts w:asciiTheme="minorEastAsia" w:hAnsiTheme="minorEastAsia"/>
                                <w:bCs/>
                                <w:sz w:val="22"/>
                              </w:rPr>
                            </w:pPr>
                            <w:r w:rsidRPr="009143A0">
                              <w:rPr>
                                <w:rFonts w:asciiTheme="minorEastAsia" w:hAnsiTheme="minorEastAsia" w:hint="eastAsia"/>
                                <w:bCs/>
                                <w:sz w:val="22"/>
                              </w:rPr>
                              <w:t>水道</w:t>
                            </w:r>
                            <w:r>
                              <w:rPr>
                                <w:rFonts w:asciiTheme="minorEastAsia" w:hAnsiTheme="minorEastAsia" w:hint="eastAsia"/>
                                <w:bCs/>
                                <w:sz w:val="22"/>
                              </w:rPr>
                              <w:t>・・・・・・・・・・・・・・・・・・・・・・・・・・・・・・・・・</w:t>
                            </w:r>
                            <w:r>
                              <w:rPr>
                                <w:rFonts w:asciiTheme="minorEastAsia" w:hAnsiTheme="minorEastAsia"/>
                                <w:bCs/>
                                <w:sz w:val="22"/>
                              </w:rPr>
                              <w:t>10</w:t>
                            </w:r>
                          </w:p>
                          <w:p w14:paraId="214A6258" w14:textId="46EBF901" w:rsidR="00D6144B" w:rsidRPr="009143A0" w:rsidRDefault="00D6144B" w:rsidP="008C5572">
                            <w:pPr>
                              <w:numPr>
                                <w:ilvl w:val="0"/>
                                <w:numId w:val="23"/>
                              </w:numPr>
                              <w:jc w:val="distribute"/>
                              <w:rPr>
                                <w:rFonts w:asciiTheme="minorEastAsia" w:hAnsiTheme="minorEastAsia"/>
                                <w:bCs/>
                                <w:sz w:val="22"/>
                              </w:rPr>
                            </w:pPr>
                            <w:r w:rsidRPr="009143A0">
                              <w:rPr>
                                <w:rFonts w:asciiTheme="minorEastAsia" w:hAnsiTheme="minorEastAsia" w:hint="eastAsia"/>
                                <w:bCs/>
                                <w:sz w:val="22"/>
                              </w:rPr>
                              <w:t>工業用水道</w:t>
                            </w:r>
                            <w:r>
                              <w:rPr>
                                <w:rFonts w:asciiTheme="minorEastAsia" w:hAnsiTheme="minorEastAsia" w:hint="eastAsia"/>
                                <w:bCs/>
                                <w:sz w:val="22"/>
                              </w:rPr>
                              <w:t>・・・・・・・・・・・・・・・・・・・・・・・・・・・・・11</w:t>
                            </w:r>
                          </w:p>
                          <w:p w14:paraId="5F5F8962" w14:textId="06592DC4" w:rsidR="00D6144B" w:rsidRPr="002C0C07" w:rsidRDefault="00D6144B" w:rsidP="008C5572">
                            <w:pPr>
                              <w:numPr>
                                <w:ilvl w:val="0"/>
                                <w:numId w:val="23"/>
                              </w:numPr>
                              <w:jc w:val="distribute"/>
                              <w:rPr>
                                <w:rFonts w:asciiTheme="minorEastAsia" w:hAnsiTheme="minorEastAsia"/>
                                <w:bCs/>
                                <w:sz w:val="22"/>
                              </w:rPr>
                            </w:pPr>
                            <w:r w:rsidRPr="009143A0">
                              <w:rPr>
                                <w:rFonts w:asciiTheme="minorEastAsia" w:hAnsiTheme="minorEastAsia" w:hint="eastAsia"/>
                                <w:bCs/>
                                <w:sz w:val="22"/>
                              </w:rPr>
                              <w:t>下水道</w:t>
                            </w:r>
                            <w:r>
                              <w:rPr>
                                <w:rFonts w:asciiTheme="minorEastAsia" w:hAnsiTheme="minorEastAsia" w:hint="eastAsia"/>
                                <w:bCs/>
                                <w:sz w:val="22"/>
                              </w:rPr>
                              <w:t>・・・・・・・・・・・・・・・・・・・・・・・・・・・・・・・12</w:t>
                            </w:r>
                          </w:p>
                          <w:p w14:paraId="789BFD34" w14:textId="1870838F" w:rsidR="00D6144B" w:rsidRPr="009143A0" w:rsidRDefault="00D6144B" w:rsidP="008C5572">
                            <w:pPr>
                              <w:numPr>
                                <w:ilvl w:val="0"/>
                                <w:numId w:val="23"/>
                              </w:numPr>
                              <w:jc w:val="distribute"/>
                              <w:rPr>
                                <w:rFonts w:asciiTheme="minorEastAsia" w:hAnsiTheme="minorEastAsia"/>
                                <w:bCs/>
                                <w:sz w:val="22"/>
                              </w:rPr>
                            </w:pPr>
                            <w:r w:rsidRPr="009143A0">
                              <w:rPr>
                                <w:rFonts w:asciiTheme="minorEastAsia" w:hAnsiTheme="minorEastAsia" w:hint="eastAsia"/>
                                <w:bCs/>
                                <w:sz w:val="22"/>
                              </w:rPr>
                              <w:t>幼稚園</w:t>
                            </w:r>
                            <w:r>
                              <w:rPr>
                                <w:rFonts w:asciiTheme="minorEastAsia" w:hAnsiTheme="minorEastAsia" w:hint="eastAsia"/>
                                <w:bCs/>
                                <w:sz w:val="22"/>
                              </w:rPr>
                              <w:t>・・・・・・・・・・・・・・・・・・・・・・・・・・・・・・・13</w:t>
                            </w:r>
                          </w:p>
                          <w:p w14:paraId="134D996C" w14:textId="1CCD1A3F" w:rsidR="00D6144B" w:rsidRPr="009143A0" w:rsidRDefault="00D6144B" w:rsidP="008C5572">
                            <w:pPr>
                              <w:numPr>
                                <w:ilvl w:val="0"/>
                                <w:numId w:val="23"/>
                              </w:numPr>
                              <w:jc w:val="distribute"/>
                              <w:rPr>
                                <w:rFonts w:asciiTheme="minorEastAsia" w:hAnsiTheme="minorEastAsia"/>
                                <w:bCs/>
                                <w:sz w:val="22"/>
                              </w:rPr>
                            </w:pPr>
                            <w:r w:rsidRPr="009143A0">
                              <w:rPr>
                                <w:rFonts w:asciiTheme="minorEastAsia" w:hAnsiTheme="minorEastAsia" w:hint="eastAsia"/>
                                <w:bCs/>
                                <w:sz w:val="22"/>
                              </w:rPr>
                              <w:t>保育所</w:t>
                            </w:r>
                            <w:r>
                              <w:rPr>
                                <w:rFonts w:asciiTheme="minorEastAsia" w:hAnsiTheme="minorEastAsia" w:hint="eastAsia"/>
                                <w:bCs/>
                                <w:sz w:val="22"/>
                              </w:rPr>
                              <w:t>・・・・・・・・・・・・・・・・・・・・・・・・・・・・・・・14</w:t>
                            </w:r>
                          </w:p>
                          <w:p w14:paraId="23037C82" w14:textId="43CA8ACF" w:rsidR="00D6144B" w:rsidRPr="009143A0" w:rsidRDefault="00D6144B" w:rsidP="008C5572">
                            <w:pPr>
                              <w:numPr>
                                <w:ilvl w:val="0"/>
                                <w:numId w:val="23"/>
                              </w:numPr>
                              <w:jc w:val="distribute"/>
                              <w:rPr>
                                <w:rFonts w:asciiTheme="minorEastAsia" w:hAnsiTheme="minorEastAsia"/>
                                <w:bCs/>
                                <w:sz w:val="22"/>
                              </w:rPr>
                            </w:pPr>
                            <w:r w:rsidRPr="009143A0">
                              <w:rPr>
                                <w:rFonts w:asciiTheme="minorEastAsia" w:hAnsiTheme="minorEastAsia" w:hint="eastAsia"/>
                                <w:bCs/>
                                <w:sz w:val="22"/>
                              </w:rPr>
                              <w:t>一般廃棄物（収集輸送）</w:t>
                            </w:r>
                            <w:r>
                              <w:rPr>
                                <w:rFonts w:asciiTheme="minorEastAsia" w:hAnsiTheme="minorEastAsia" w:hint="eastAsia"/>
                                <w:bCs/>
                                <w:sz w:val="22"/>
                              </w:rPr>
                              <w:t>・・・・・・・・・・・・・・・・・・・・・・・・15</w:t>
                            </w:r>
                          </w:p>
                          <w:p w14:paraId="57CC4A83" w14:textId="72845E46" w:rsidR="00D6144B" w:rsidRPr="009143A0" w:rsidRDefault="00D6144B" w:rsidP="008C5572">
                            <w:pPr>
                              <w:numPr>
                                <w:ilvl w:val="0"/>
                                <w:numId w:val="23"/>
                              </w:numPr>
                              <w:jc w:val="distribute"/>
                              <w:rPr>
                                <w:rFonts w:asciiTheme="minorEastAsia" w:hAnsiTheme="minorEastAsia"/>
                                <w:bCs/>
                                <w:sz w:val="22"/>
                              </w:rPr>
                            </w:pPr>
                            <w:r w:rsidRPr="009143A0">
                              <w:rPr>
                                <w:rFonts w:asciiTheme="minorEastAsia" w:hAnsiTheme="minorEastAsia" w:hint="eastAsia"/>
                                <w:bCs/>
                                <w:sz w:val="22"/>
                              </w:rPr>
                              <w:t>市場（本場・東部市場）</w:t>
                            </w:r>
                            <w:r>
                              <w:rPr>
                                <w:rFonts w:asciiTheme="minorEastAsia" w:hAnsiTheme="minorEastAsia" w:hint="eastAsia"/>
                                <w:bCs/>
                                <w:sz w:val="22"/>
                              </w:rPr>
                              <w:t>・・・・・・・・・・・・・・・・・・・・・・・・・</w:t>
                            </w:r>
                            <w:r>
                              <w:rPr>
                                <w:rFonts w:asciiTheme="minorEastAsia" w:hAnsiTheme="minorEastAsia"/>
                                <w:bCs/>
                                <w:sz w:val="22"/>
                              </w:rPr>
                              <w:t>17</w:t>
                            </w:r>
                          </w:p>
                          <w:p w14:paraId="535361C6" w14:textId="1FAFF329" w:rsidR="00D6144B" w:rsidRPr="009143A0" w:rsidRDefault="00D6144B" w:rsidP="008C5572">
                            <w:pPr>
                              <w:numPr>
                                <w:ilvl w:val="0"/>
                                <w:numId w:val="23"/>
                              </w:numPr>
                              <w:jc w:val="distribute"/>
                              <w:rPr>
                                <w:rFonts w:asciiTheme="minorEastAsia" w:hAnsiTheme="minorEastAsia"/>
                                <w:bCs/>
                                <w:sz w:val="22"/>
                              </w:rPr>
                            </w:pPr>
                            <w:r w:rsidRPr="009143A0">
                              <w:rPr>
                                <w:rFonts w:asciiTheme="minorEastAsia" w:hAnsiTheme="minorEastAsia" w:hint="eastAsia"/>
                                <w:bCs/>
                                <w:sz w:val="22"/>
                              </w:rPr>
                              <w:t>市営住宅</w:t>
                            </w:r>
                            <w:r>
                              <w:rPr>
                                <w:rFonts w:asciiTheme="minorEastAsia" w:hAnsiTheme="minorEastAsia" w:hint="eastAsia"/>
                                <w:bCs/>
                                <w:sz w:val="22"/>
                              </w:rPr>
                              <w:t>・・・・・・・・・・・・・・・・・・・・・・・・・・・・・・18</w:t>
                            </w:r>
                          </w:p>
                          <w:p w14:paraId="40DACF22" w14:textId="2CD66077" w:rsidR="00D6144B" w:rsidRPr="009143A0" w:rsidRDefault="00D6144B" w:rsidP="008C5572">
                            <w:pPr>
                              <w:numPr>
                                <w:ilvl w:val="0"/>
                                <w:numId w:val="23"/>
                              </w:numPr>
                              <w:jc w:val="distribute"/>
                              <w:rPr>
                                <w:rFonts w:asciiTheme="minorEastAsia" w:hAnsiTheme="minorEastAsia"/>
                                <w:bCs/>
                                <w:sz w:val="22"/>
                              </w:rPr>
                            </w:pPr>
                            <w:r w:rsidRPr="009143A0">
                              <w:rPr>
                                <w:rFonts w:asciiTheme="minorEastAsia" w:hAnsiTheme="minorEastAsia" w:hint="eastAsia"/>
                                <w:bCs/>
                                <w:sz w:val="22"/>
                              </w:rPr>
                              <w:t>動物園</w:t>
                            </w:r>
                            <w:r>
                              <w:rPr>
                                <w:rFonts w:asciiTheme="minorEastAsia" w:hAnsiTheme="minorEastAsia" w:hint="eastAsia"/>
                                <w:bCs/>
                                <w:sz w:val="22"/>
                              </w:rPr>
                              <w:t>・・・・・・・・・・・・・・・・・・・・・・・・・・・・・・・18</w:t>
                            </w:r>
                          </w:p>
                          <w:p w14:paraId="25491BE7" w14:textId="77777777" w:rsidR="00D6144B" w:rsidRPr="009143A0" w:rsidRDefault="00D6144B" w:rsidP="006A1FDC">
                            <w:pPr>
                              <w:ind w:firstLineChars="200" w:firstLine="440"/>
                              <w:rPr>
                                <w:bCs/>
                                <w:sz w:val="22"/>
                              </w:rPr>
                            </w:pPr>
                            <w:r w:rsidRPr="009143A0">
                              <w:rPr>
                                <w:rFonts w:hint="eastAsia"/>
                                <w:bCs/>
                                <w:sz w:val="22"/>
                              </w:rPr>
                              <w:t>２　最適な民間活力の活用手法の導入</w:t>
                            </w:r>
                          </w:p>
                          <w:p w14:paraId="00C02A83" w14:textId="3E7DEEB4" w:rsidR="00D6144B" w:rsidRPr="009143A0" w:rsidRDefault="00D6144B" w:rsidP="008C5572">
                            <w:pPr>
                              <w:numPr>
                                <w:ilvl w:val="0"/>
                                <w:numId w:val="24"/>
                              </w:numPr>
                              <w:jc w:val="distribute"/>
                              <w:rPr>
                                <w:bCs/>
                                <w:sz w:val="22"/>
                              </w:rPr>
                            </w:pPr>
                            <w:r w:rsidRPr="009143A0">
                              <w:rPr>
                                <w:rFonts w:hint="eastAsia"/>
                                <w:bCs/>
                                <w:sz w:val="22"/>
                              </w:rPr>
                              <w:t>ＰＰＰ／ＰＦＩの活用促進</w:t>
                            </w:r>
                            <w:r>
                              <w:rPr>
                                <w:rFonts w:hint="eastAsia"/>
                                <w:bCs/>
                                <w:sz w:val="22"/>
                              </w:rPr>
                              <w:t>・・・・・・・・・・・・・・・・・・・・・・</w:t>
                            </w:r>
                            <w:r>
                              <w:rPr>
                                <w:rFonts w:asciiTheme="minorEastAsia" w:hAnsiTheme="minorEastAsia" w:hint="eastAsia"/>
                                <w:bCs/>
                                <w:sz w:val="22"/>
                              </w:rPr>
                              <w:t>19</w:t>
                            </w:r>
                          </w:p>
                          <w:p w14:paraId="672BA2E7" w14:textId="77777777" w:rsidR="00D6144B" w:rsidRPr="009143A0" w:rsidRDefault="00D6144B" w:rsidP="0000548B">
                            <w:pPr>
                              <w:rPr>
                                <w:rFonts w:asciiTheme="majorEastAsia" w:eastAsiaTheme="majorEastAsia" w:hAnsiTheme="majorEastAsia"/>
                                <w:b/>
                                <w:sz w:val="22"/>
                              </w:rPr>
                            </w:pPr>
                            <w:r w:rsidRPr="009143A0">
                              <w:rPr>
                                <w:rFonts w:asciiTheme="majorEastAsia" w:eastAsiaTheme="majorEastAsia" w:hAnsiTheme="majorEastAsia" w:hint="eastAsia"/>
                                <w:b/>
                                <w:sz w:val="22"/>
                              </w:rPr>
                              <w:t>【改革の柱３】効果的・効率的な行財政運営</w:t>
                            </w:r>
                          </w:p>
                          <w:p w14:paraId="1015646B" w14:textId="77777777" w:rsidR="00D6144B" w:rsidRPr="009143A0" w:rsidRDefault="00D6144B" w:rsidP="006A1FDC">
                            <w:pPr>
                              <w:ind w:firstLineChars="200" w:firstLine="440"/>
                              <w:rPr>
                                <w:bCs/>
                                <w:sz w:val="22"/>
                              </w:rPr>
                            </w:pPr>
                            <w:r w:rsidRPr="009143A0">
                              <w:rPr>
                                <w:rFonts w:hint="eastAsia"/>
                                <w:bCs/>
                                <w:sz w:val="22"/>
                              </w:rPr>
                              <w:t>１　質の高い業務執行</w:t>
                            </w:r>
                          </w:p>
                          <w:p w14:paraId="1FBA1C6A" w14:textId="78D611E9" w:rsidR="00D6144B" w:rsidRPr="009143A0" w:rsidRDefault="00D6144B" w:rsidP="008C5572">
                            <w:pPr>
                              <w:numPr>
                                <w:ilvl w:val="0"/>
                                <w:numId w:val="25"/>
                              </w:numPr>
                              <w:jc w:val="distribute"/>
                              <w:rPr>
                                <w:bCs/>
                                <w:sz w:val="22"/>
                              </w:rPr>
                            </w:pPr>
                            <w:r w:rsidRPr="009143A0">
                              <w:rPr>
                                <w:rFonts w:hint="eastAsia"/>
                                <w:bCs/>
                                <w:sz w:val="22"/>
                              </w:rPr>
                              <w:t>業務改革の推進</w:t>
                            </w:r>
                            <w:r>
                              <w:rPr>
                                <w:rFonts w:hint="eastAsia"/>
                                <w:bCs/>
                                <w:sz w:val="22"/>
                              </w:rPr>
                              <w:t>・・・・・・・・・・・・・・・・・・・・・・・・・・・</w:t>
                            </w:r>
                            <w:r>
                              <w:rPr>
                                <w:rFonts w:asciiTheme="minorEastAsia" w:hAnsiTheme="minorEastAsia" w:hint="eastAsia"/>
                                <w:bCs/>
                                <w:sz w:val="22"/>
                              </w:rPr>
                              <w:t>20</w:t>
                            </w:r>
                          </w:p>
                          <w:p w14:paraId="41E0C32F" w14:textId="7957C7D1" w:rsidR="00D6144B" w:rsidRPr="009143A0" w:rsidRDefault="00D6144B" w:rsidP="008C5572">
                            <w:pPr>
                              <w:numPr>
                                <w:ilvl w:val="0"/>
                                <w:numId w:val="25"/>
                              </w:numPr>
                              <w:jc w:val="distribute"/>
                              <w:rPr>
                                <w:bCs/>
                                <w:sz w:val="22"/>
                              </w:rPr>
                            </w:pPr>
                            <w:r w:rsidRPr="009143A0">
                              <w:rPr>
                                <w:rFonts w:hint="eastAsia"/>
                                <w:bCs/>
                                <w:sz w:val="22"/>
                              </w:rPr>
                              <w:t>最新技術を活用した維持管理業務等の効率化</w:t>
                            </w:r>
                            <w:r>
                              <w:rPr>
                                <w:rFonts w:hint="eastAsia"/>
                                <w:bCs/>
                                <w:sz w:val="22"/>
                              </w:rPr>
                              <w:t>・・・・・・・・・・・・・・</w:t>
                            </w:r>
                            <w:r>
                              <w:rPr>
                                <w:rFonts w:asciiTheme="minorEastAsia" w:hAnsiTheme="minorEastAsia" w:hint="eastAsia"/>
                                <w:bCs/>
                                <w:sz w:val="22"/>
                              </w:rPr>
                              <w:t>21</w:t>
                            </w:r>
                          </w:p>
                          <w:p w14:paraId="66ACB026" w14:textId="77777777" w:rsidR="00D6144B" w:rsidRPr="009143A0" w:rsidRDefault="00D6144B" w:rsidP="006A1FDC">
                            <w:pPr>
                              <w:ind w:firstLineChars="200" w:firstLine="440"/>
                              <w:rPr>
                                <w:bCs/>
                                <w:sz w:val="22"/>
                              </w:rPr>
                            </w:pPr>
                            <w:r w:rsidRPr="009143A0">
                              <w:rPr>
                                <w:rFonts w:hint="eastAsia"/>
                                <w:bCs/>
                                <w:sz w:val="22"/>
                              </w:rPr>
                              <w:t>２　施設・事業の適切なマネジメントの取組の推進</w:t>
                            </w:r>
                          </w:p>
                          <w:p w14:paraId="09EE85FD" w14:textId="77294B1C" w:rsidR="00D6144B" w:rsidRPr="009143A0" w:rsidRDefault="00D6144B" w:rsidP="008C5572">
                            <w:pPr>
                              <w:numPr>
                                <w:ilvl w:val="0"/>
                                <w:numId w:val="26"/>
                              </w:numPr>
                              <w:jc w:val="distribute"/>
                              <w:rPr>
                                <w:bCs/>
                                <w:sz w:val="22"/>
                              </w:rPr>
                            </w:pPr>
                            <w:r w:rsidRPr="009143A0">
                              <w:rPr>
                                <w:rFonts w:hint="eastAsia"/>
                                <w:bCs/>
                                <w:sz w:val="22"/>
                              </w:rPr>
                              <w:t>持続可能な施設マネジメントの取組の推進</w:t>
                            </w:r>
                            <w:r>
                              <w:rPr>
                                <w:rFonts w:hint="eastAsia"/>
                                <w:bCs/>
                                <w:sz w:val="22"/>
                              </w:rPr>
                              <w:t>・・・・・・・・・・・・・・・・</w:t>
                            </w:r>
                            <w:r>
                              <w:rPr>
                                <w:rFonts w:asciiTheme="minorEastAsia" w:hAnsiTheme="minorEastAsia" w:hint="eastAsia"/>
                                <w:bCs/>
                                <w:sz w:val="22"/>
                              </w:rPr>
                              <w:t>2</w:t>
                            </w:r>
                            <w:r>
                              <w:rPr>
                                <w:rFonts w:asciiTheme="minorEastAsia" w:hAnsiTheme="minorEastAsia"/>
                                <w:bCs/>
                                <w:sz w:val="22"/>
                              </w:rPr>
                              <w:t>2</w:t>
                            </w:r>
                          </w:p>
                          <w:p w14:paraId="1E96E8C5" w14:textId="653E1C52" w:rsidR="00D6144B" w:rsidRPr="009143A0" w:rsidRDefault="00D6144B" w:rsidP="008C5572">
                            <w:pPr>
                              <w:numPr>
                                <w:ilvl w:val="0"/>
                                <w:numId w:val="26"/>
                              </w:numPr>
                              <w:jc w:val="distribute"/>
                              <w:rPr>
                                <w:bCs/>
                                <w:sz w:val="22"/>
                              </w:rPr>
                            </w:pPr>
                            <w:r w:rsidRPr="009143A0">
                              <w:rPr>
                                <w:rFonts w:hint="eastAsia"/>
                                <w:bCs/>
                                <w:sz w:val="22"/>
                              </w:rPr>
                              <w:t>大規模事業等のリスク管理</w:t>
                            </w:r>
                            <w:r>
                              <w:rPr>
                                <w:rFonts w:hint="eastAsia"/>
                                <w:bCs/>
                                <w:sz w:val="22"/>
                              </w:rPr>
                              <w:t>・・・・・・・・・・・・・・・・・・・・・・・・</w:t>
                            </w:r>
                            <w:r>
                              <w:rPr>
                                <w:rFonts w:asciiTheme="minorEastAsia" w:hAnsiTheme="minorEastAsia" w:hint="eastAsia"/>
                                <w:bCs/>
                                <w:sz w:val="22"/>
                              </w:rPr>
                              <w:t>23</w:t>
                            </w:r>
                          </w:p>
                          <w:p w14:paraId="1E6C8757" w14:textId="13DF2A1E" w:rsidR="00D6144B" w:rsidRPr="009143A0" w:rsidRDefault="00D6144B" w:rsidP="006A1FDC">
                            <w:pPr>
                              <w:ind w:left="210" w:firstLineChars="100" w:firstLine="220"/>
                              <w:rPr>
                                <w:bCs/>
                                <w:sz w:val="22"/>
                              </w:rPr>
                            </w:pPr>
                            <w:r w:rsidRPr="009143A0">
                              <w:rPr>
                                <w:rFonts w:hint="eastAsia"/>
                                <w:bCs/>
                                <w:sz w:val="22"/>
                              </w:rPr>
                              <w:t>３　効率的な行財政運営</w:t>
                            </w:r>
                          </w:p>
                          <w:p w14:paraId="4490C9CE" w14:textId="4FB774E6" w:rsidR="00D6144B" w:rsidRPr="009143A0" w:rsidRDefault="00D6144B" w:rsidP="008C5572">
                            <w:pPr>
                              <w:numPr>
                                <w:ilvl w:val="0"/>
                                <w:numId w:val="27"/>
                              </w:numPr>
                              <w:jc w:val="distribute"/>
                              <w:rPr>
                                <w:bCs/>
                                <w:sz w:val="22"/>
                              </w:rPr>
                            </w:pPr>
                            <w:r w:rsidRPr="009143A0">
                              <w:rPr>
                                <w:rFonts w:hint="eastAsia"/>
                                <w:bCs/>
                                <w:sz w:val="22"/>
                              </w:rPr>
                              <w:t>施策・事業の見直し</w:t>
                            </w:r>
                            <w:r>
                              <w:rPr>
                                <w:rFonts w:hint="eastAsia"/>
                                <w:bCs/>
                                <w:sz w:val="22"/>
                              </w:rPr>
                              <w:t>・・・・・・・・・・・・・・・・・・・・・・・・・・・・・</w:t>
                            </w:r>
                            <w:r w:rsidRPr="002C0C07">
                              <w:rPr>
                                <w:rFonts w:asciiTheme="minorEastAsia" w:hAnsiTheme="minorEastAsia" w:hint="eastAsia"/>
                                <w:bCs/>
                                <w:sz w:val="22"/>
                              </w:rPr>
                              <w:t>2</w:t>
                            </w:r>
                            <w:r>
                              <w:rPr>
                                <w:rFonts w:asciiTheme="minorEastAsia" w:hAnsiTheme="minorEastAsia"/>
                                <w:bCs/>
                                <w:sz w:val="22"/>
                              </w:rPr>
                              <w:t>4</w:t>
                            </w:r>
                          </w:p>
                          <w:p w14:paraId="019ABC55" w14:textId="4BB3C22C" w:rsidR="00D6144B" w:rsidRPr="009143A0" w:rsidRDefault="00D6144B" w:rsidP="008C5572">
                            <w:pPr>
                              <w:numPr>
                                <w:ilvl w:val="0"/>
                                <w:numId w:val="27"/>
                              </w:numPr>
                              <w:jc w:val="distribute"/>
                              <w:rPr>
                                <w:bCs/>
                                <w:sz w:val="22"/>
                              </w:rPr>
                            </w:pPr>
                            <w:r w:rsidRPr="009143A0">
                              <w:rPr>
                                <w:rFonts w:hint="eastAsia"/>
                                <w:bCs/>
                                <w:sz w:val="22"/>
                              </w:rPr>
                              <w:t>人員マネジメントの推進</w:t>
                            </w:r>
                            <w:r>
                              <w:rPr>
                                <w:rFonts w:hint="eastAsia"/>
                                <w:bCs/>
                                <w:sz w:val="22"/>
                              </w:rPr>
                              <w:t>・・・・・・・・・・・・・・・・・・・・・・・・・・</w:t>
                            </w:r>
                            <w:r w:rsidRPr="002C0C07">
                              <w:rPr>
                                <w:rFonts w:asciiTheme="minorEastAsia" w:hAnsiTheme="minorEastAsia" w:hint="eastAsia"/>
                                <w:bCs/>
                                <w:sz w:val="22"/>
                              </w:rPr>
                              <w:t>2</w:t>
                            </w:r>
                            <w:r>
                              <w:rPr>
                                <w:rFonts w:asciiTheme="minorEastAsia" w:hAnsiTheme="minorEastAsia"/>
                                <w:bCs/>
                                <w:sz w:val="22"/>
                              </w:rPr>
                              <w:t>5</w:t>
                            </w:r>
                          </w:p>
                          <w:p w14:paraId="2837A9D9" w14:textId="5B5A004C" w:rsidR="00D6144B" w:rsidRPr="009143A0" w:rsidRDefault="00D6144B" w:rsidP="008C5572">
                            <w:pPr>
                              <w:numPr>
                                <w:ilvl w:val="0"/>
                                <w:numId w:val="27"/>
                              </w:numPr>
                              <w:jc w:val="distribute"/>
                              <w:rPr>
                                <w:bCs/>
                                <w:sz w:val="22"/>
                              </w:rPr>
                            </w:pPr>
                            <w:r w:rsidRPr="009143A0">
                              <w:rPr>
                                <w:rFonts w:hint="eastAsia"/>
                                <w:bCs/>
                                <w:sz w:val="22"/>
                              </w:rPr>
                              <w:t>未利用地の有効活用等</w:t>
                            </w:r>
                            <w:r>
                              <w:rPr>
                                <w:rFonts w:hint="eastAsia"/>
                                <w:bCs/>
                                <w:sz w:val="22"/>
                              </w:rPr>
                              <w:t>・・・・・・・・・・・・・・・・・・・・・・・・・・・</w:t>
                            </w:r>
                            <w:r w:rsidRPr="002C0C07">
                              <w:rPr>
                                <w:rFonts w:asciiTheme="minorEastAsia" w:hAnsiTheme="minorEastAsia" w:hint="eastAsia"/>
                                <w:bCs/>
                                <w:sz w:val="22"/>
                              </w:rPr>
                              <w:t>2</w:t>
                            </w:r>
                            <w:r>
                              <w:rPr>
                                <w:rFonts w:asciiTheme="minorEastAsia" w:hAnsiTheme="minorEastAsia"/>
                                <w:bCs/>
                                <w:sz w:val="22"/>
                              </w:rPr>
                              <w:t>6</w:t>
                            </w:r>
                          </w:p>
                          <w:p w14:paraId="7A7BC0AC" w14:textId="6CDC8D80" w:rsidR="00D6144B" w:rsidRPr="009143A0" w:rsidRDefault="00D6144B" w:rsidP="008C5572">
                            <w:pPr>
                              <w:numPr>
                                <w:ilvl w:val="0"/>
                                <w:numId w:val="27"/>
                              </w:numPr>
                              <w:jc w:val="distribute"/>
                              <w:rPr>
                                <w:bCs/>
                                <w:sz w:val="22"/>
                              </w:rPr>
                            </w:pPr>
                            <w:r w:rsidRPr="009143A0">
                              <w:rPr>
                                <w:rFonts w:hint="eastAsia"/>
                                <w:bCs/>
                                <w:sz w:val="22"/>
                              </w:rPr>
                              <w:t>未収金対策の強化</w:t>
                            </w:r>
                            <w:r>
                              <w:rPr>
                                <w:rFonts w:hint="eastAsia"/>
                                <w:bCs/>
                                <w:sz w:val="22"/>
                              </w:rPr>
                              <w:t>・・・・・・・・・・・・・・・・・・・・・・・・・・・・・</w:t>
                            </w:r>
                            <w:r>
                              <w:rPr>
                                <w:rFonts w:asciiTheme="minorEastAsia" w:hAnsiTheme="minorEastAsia"/>
                                <w:bCs/>
                                <w:sz w:val="22"/>
                              </w:rPr>
                              <w:t>28</w:t>
                            </w:r>
                          </w:p>
                          <w:p w14:paraId="789B7FD4" w14:textId="77777777" w:rsidR="00D6144B" w:rsidRPr="009143A0" w:rsidRDefault="00D6144B" w:rsidP="0000548B">
                            <w:pPr>
                              <w:rPr>
                                <w:rFonts w:asciiTheme="majorEastAsia" w:eastAsiaTheme="majorEastAsia" w:hAnsiTheme="majorEastAsia"/>
                                <w:b/>
                                <w:sz w:val="22"/>
                              </w:rPr>
                            </w:pPr>
                            <w:r w:rsidRPr="009143A0">
                              <w:rPr>
                                <w:rFonts w:asciiTheme="majorEastAsia" w:eastAsiaTheme="majorEastAsia" w:hAnsiTheme="majorEastAsia" w:hint="eastAsia"/>
                                <w:b/>
                                <w:sz w:val="22"/>
                              </w:rPr>
                              <w:t>【改革の柱４】ニア・イズ・ベターの徹底</w:t>
                            </w:r>
                          </w:p>
                          <w:p w14:paraId="0083DB7C" w14:textId="773EDECC" w:rsidR="00D6144B" w:rsidRPr="009143A0" w:rsidRDefault="00D6144B" w:rsidP="008C5572">
                            <w:pPr>
                              <w:jc w:val="distribute"/>
                              <w:rPr>
                                <w:bCs/>
                                <w:sz w:val="22"/>
                              </w:rPr>
                            </w:pPr>
                            <w:r w:rsidRPr="009143A0">
                              <w:rPr>
                                <w:rFonts w:hint="eastAsia"/>
                                <w:bCs/>
                                <w:sz w:val="22"/>
                              </w:rPr>
                              <w:t xml:space="preserve">　</w:t>
                            </w:r>
                            <w:r>
                              <w:rPr>
                                <w:rFonts w:hint="eastAsia"/>
                                <w:bCs/>
                                <w:sz w:val="22"/>
                              </w:rPr>
                              <w:t xml:space="preserve">　</w:t>
                            </w:r>
                            <w:r w:rsidRPr="009143A0">
                              <w:rPr>
                                <w:rFonts w:hint="eastAsia"/>
                                <w:bCs/>
                                <w:sz w:val="22"/>
                              </w:rPr>
                              <w:t>１　地域活動協議会による自律的な地域運営の促進</w:t>
                            </w:r>
                            <w:r>
                              <w:rPr>
                                <w:rFonts w:hint="eastAsia"/>
                                <w:bCs/>
                                <w:sz w:val="22"/>
                              </w:rPr>
                              <w:t>・・・・・・・・・・・・・・・・・</w:t>
                            </w:r>
                            <w:r>
                              <w:rPr>
                                <w:rFonts w:asciiTheme="minorEastAsia" w:hAnsiTheme="minorEastAsia" w:hint="eastAsia"/>
                                <w:bCs/>
                                <w:sz w:val="22"/>
                              </w:rPr>
                              <w:t>30</w:t>
                            </w:r>
                          </w:p>
                          <w:p w14:paraId="5D87D413" w14:textId="3BE5E9FB" w:rsidR="00D6144B" w:rsidRPr="009143A0" w:rsidRDefault="00D6144B" w:rsidP="008C5572">
                            <w:pPr>
                              <w:jc w:val="distribute"/>
                              <w:rPr>
                                <w:bCs/>
                                <w:sz w:val="22"/>
                              </w:rPr>
                            </w:pPr>
                            <w:r w:rsidRPr="009143A0">
                              <w:rPr>
                                <w:rFonts w:hint="eastAsia"/>
                                <w:bCs/>
                                <w:sz w:val="22"/>
                              </w:rPr>
                              <w:t xml:space="preserve">　</w:t>
                            </w:r>
                            <w:r>
                              <w:rPr>
                                <w:rFonts w:hint="eastAsia"/>
                                <w:bCs/>
                                <w:sz w:val="22"/>
                              </w:rPr>
                              <w:t xml:space="preserve">　</w:t>
                            </w:r>
                            <w:r w:rsidRPr="009143A0">
                              <w:rPr>
                                <w:rFonts w:hint="eastAsia"/>
                                <w:bCs/>
                                <w:sz w:val="22"/>
                              </w:rPr>
                              <w:t>２　区ＣＭ制度の趣旨を踏まえたルールや制度の適切な運用の徹底</w:t>
                            </w:r>
                            <w:r>
                              <w:rPr>
                                <w:rFonts w:hint="eastAsia"/>
                                <w:bCs/>
                                <w:sz w:val="22"/>
                              </w:rPr>
                              <w:t>・・・・・・・・・・</w:t>
                            </w:r>
                            <w:r>
                              <w:rPr>
                                <w:rFonts w:asciiTheme="minorEastAsia" w:hAnsiTheme="minorEastAsia" w:hint="eastAsia"/>
                                <w:bCs/>
                                <w:sz w:val="22"/>
                              </w:rPr>
                              <w:t>34</w:t>
                            </w:r>
                          </w:p>
                          <w:p w14:paraId="3EDFC74D" w14:textId="7E10BF9A" w:rsidR="00D6144B" w:rsidRPr="009143A0" w:rsidRDefault="00D6144B" w:rsidP="008C5572">
                            <w:pPr>
                              <w:jc w:val="distribute"/>
                              <w:rPr>
                                <w:bCs/>
                                <w:sz w:val="22"/>
                              </w:rPr>
                            </w:pPr>
                            <w:r w:rsidRPr="009143A0">
                              <w:rPr>
                                <w:rFonts w:hint="eastAsia"/>
                                <w:bCs/>
                                <w:sz w:val="22"/>
                              </w:rPr>
                              <w:t xml:space="preserve">　</w:t>
                            </w:r>
                            <w:r>
                              <w:rPr>
                                <w:rFonts w:hint="eastAsia"/>
                                <w:bCs/>
                                <w:sz w:val="22"/>
                              </w:rPr>
                              <w:t xml:space="preserve">　</w:t>
                            </w:r>
                            <w:r w:rsidRPr="009143A0">
                              <w:rPr>
                                <w:rFonts w:hint="eastAsia"/>
                                <w:bCs/>
                                <w:sz w:val="22"/>
                              </w:rPr>
                              <w:t>３　区役所業務の</w:t>
                            </w:r>
                            <w:r>
                              <w:rPr>
                                <w:rFonts w:hint="eastAsia"/>
                                <w:bCs/>
                                <w:sz w:val="22"/>
                              </w:rPr>
                              <w:t>更なる</w:t>
                            </w:r>
                            <w:r w:rsidRPr="009143A0">
                              <w:rPr>
                                <w:rFonts w:hint="eastAsia"/>
                                <w:bCs/>
                                <w:sz w:val="22"/>
                              </w:rPr>
                              <w:t>標準化の推進</w:t>
                            </w:r>
                            <w:r>
                              <w:rPr>
                                <w:rFonts w:hint="eastAsia"/>
                                <w:bCs/>
                                <w:sz w:val="22"/>
                              </w:rPr>
                              <w:t>・・・・・・・・・・・・・・・・・・・・・・・</w:t>
                            </w:r>
                            <w:r>
                              <w:rPr>
                                <w:rFonts w:asciiTheme="minorEastAsia" w:hAnsiTheme="minorEastAsia" w:hint="eastAsia"/>
                                <w:bCs/>
                                <w:sz w:val="22"/>
                              </w:rPr>
                              <w:t>35</w:t>
                            </w:r>
                          </w:p>
                          <w:p w14:paraId="29EDB794" w14:textId="77777777" w:rsidR="00D6144B" w:rsidRPr="009143A0" w:rsidRDefault="00D6144B" w:rsidP="0000548B">
                            <w:pPr>
                              <w:rPr>
                                <w:rFonts w:asciiTheme="majorEastAsia" w:eastAsiaTheme="majorEastAsia" w:hAnsiTheme="majorEastAsia"/>
                                <w:b/>
                                <w:sz w:val="22"/>
                              </w:rPr>
                            </w:pPr>
                            <w:r w:rsidRPr="009143A0">
                              <w:rPr>
                                <w:rFonts w:asciiTheme="majorEastAsia" w:eastAsiaTheme="majorEastAsia" w:hAnsiTheme="majorEastAsia" w:hint="eastAsia"/>
                                <w:b/>
                                <w:sz w:val="22"/>
                              </w:rPr>
                              <w:t>【改革の柱５】人材育成・職場力の向上</w:t>
                            </w:r>
                          </w:p>
                          <w:p w14:paraId="1FA8841B" w14:textId="119E6F78" w:rsidR="00D6144B" w:rsidRPr="009143A0" w:rsidRDefault="00D6144B" w:rsidP="008C5572">
                            <w:pPr>
                              <w:ind w:firstLineChars="100" w:firstLine="220"/>
                              <w:jc w:val="distribute"/>
                              <w:rPr>
                                <w:bCs/>
                                <w:sz w:val="22"/>
                              </w:rPr>
                            </w:pPr>
                            <w:r>
                              <w:rPr>
                                <w:rFonts w:hint="eastAsia"/>
                                <w:bCs/>
                                <w:sz w:val="22"/>
                              </w:rPr>
                              <w:t xml:space="preserve">　</w:t>
                            </w:r>
                            <w:r w:rsidRPr="009143A0">
                              <w:rPr>
                                <w:rFonts w:hint="eastAsia"/>
                                <w:bCs/>
                                <w:sz w:val="22"/>
                              </w:rPr>
                              <w:t>１　次代を担う職員の育成</w:t>
                            </w:r>
                            <w:r>
                              <w:rPr>
                                <w:rFonts w:hint="eastAsia"/>
                                <w:bCs/>
                                <w:sz w:val="22"/>
                              </w:rPr>
                              <w:t>・・・・・・・・・・・・・・・・・・・・・・・・・・・・</w:t>
                            </w:r>
                            <w:r>
                              <w:rPr>
                                <w:rFonts w:asciiTheme="minorEastAsia" w:hAnsiTheme="minorEastAsia"/>
                                <w:bCs/>
                                <w:sz w:val="22"/>
                              </w:rPr>
                              <w:t>36</w:t>
                            </w:r>
                          </w:p>
                          <w:p w14:paraId="1EE0C365" w14:textId="77777777" w:rsidR="00D6144B" w:rsidRPr="009143A0" w:rsidRDefault="00D6144B" w:rsidP="0000548B">
                            <w:pPr>
                              <w:rPr>
                                <w:rFonts w:asciiTheme="majorEastAsia" w:eastAsiaTheme="majorEastAsia" w:hAnsiTheme="majorEastAsia"/>
                                <w:b/>
                                <w:sz w:val="22"/>
                              </w:rPr>
                            </w:pPr>
                            <w:r w:rsidRPr="009143A0">
                              <w:rPr>
                                <w:rFonts w:asciiTheme="majorEastAsia" w:eastAsiaTheme="majorEastAsia" w:hAnsiTheme="majorEastAsia" w:hint="eastAsia"/>
                                <w:b/>
                                <w:sz w:val="22"/>
                              </w:rPr>
                              <w:t>【改革の柱６】働き方改革</w:t>
                            </w:r>
                          </w:p>
                          <w:p w14:paraId="2FB4CD63" w14:textId="00113E5A" w:rsidR="00D6144B" w:rsidRDefault="00D6144B" w:rsidP="008C5572">
                            <w:pPr>
                              <w:jc w:val="distribute"/>
                              <w:rPr>
                                <w:bCs/>
                                <w:sz w:val="22"/>
                              </w:rPr>
                            </w:pPr>
                            <w:r w:rsidRPr="009143A0">
                              <w:rPr>
                                <w:rFonts w:hint="eastAsia"/>
                                <w:bCs/>
                                <w:sz w:val="22"/>
                              </w:rPr>
                              <w:t xml:space="preserve">　</w:t>
                            </w:r>
                            <w:r>
                              <w:rPr>
                                <w:rFonts w:hint="eastAsia"/>
                                <w:bCs/>
                                <w:sz w:val="22"/>
                              </w:rPr>
                              <w:t xml:space="preserve">　</w:t>
                            </w:r>
                            <w:r w:rsidRPr="009143A0">
                              <w:rPr>
                                <w:rFonts w:hint="eastAsia"/>
                                <w:bCs/>
                                <w:sz w:val="22"/>
                              </w:rPr>
                              <w:t>１　働き方改革の推進</w:t>
                            </w:r>
                            <w:r>
                              <w:rPr>
                                <w:rFonts w:hint="eastAsia"/>
                                <w:bCs/>
                                <w:sz w:val="22"/>
                              </w:rPr>
                              <w:t>・・・・・・・・・・・・・・・・・・・・・・・・・・・・・・</w:t>
                            </w:r>
                            <w:r>
                              <w:rPr>
                                <w:rFonts w:asciiTheme="minorEastAsia" w:hAnsiTheme="minorEastAsia"/>
                                <w:bCs/>
                                <w:sz w:val="22"/>
                              </w:rPr>
                              <w:t>37</w:t>
                            </w:r>
                          </w:p>
                          <w:p w14:paraId="463824AF" w14:textId="74D8A749" w:rsidR="00D6144B" w:rsidRDefault="00D6144B" w:rsidP="008C5572">
                            <w:pPr>
                              <w:spacing w:beforeLines="50" w:before="168"/>
                              <w:jc w:val="distribute"/>
                              <w:rPr>
                                <w:rFonts w:asciiTheme="minorEastAsia" w:hAnsiTheme="minorEastAsia"/>
                                <w:bCs/>
                                <w:sz w:val="22"/>
                              </w:rPr>
                            </w:pPr>
                            <w:r>
                              <w:rPr>
                                <w:rFonts w:hint="eastAsia"/>
                                <w:bCs/>
                                <w:sz w:val="22"/>
                              </w:rPr>
                              <w:t>（巻末資料）４－１：</w:t>
                            </w:r>
                            <w:r w:rsidRPr="009143A0">
                              <w:rPr>
                                <w:rFonts w:hint="eastAsia"/>
                                <w:bCs/>
                                <w:sz w:val="22"/>
                              </w:rPr>
                              <w:t>地域活動協議会による自律的な地域運営の促進</w:t>
                            </w:r>
                            <w:r>
                              <w:rPr>
                                <w:bCs/>
                                <w:sz w:val="22"/>
                              </w:rPr>
                              <w:t xml:space="preserve"> </w:t>
                            </w:r>
                            <w:r>
                              <w:rPr>
                                <w:rFonts w:hint="eastAsia"/>
                                <w:bCs/>
                                <w:sz w:val="22"/>
                              </w:rPr>
                              <w:t>各区状況シート・・・・・</w:t>
                            </w:r>
                            <w:r>
                              <w:rPr>
                                <w:rFonts w:asciiTheme="minorEastAsia" w:hAnsiTheme="minorEastAsia"/>
                                <w:bCs/>
                                <w:sz w:val="22"/>
                              </w:rPr>
                              <w:t>39</w:t>
                            </w:r>
                          </w:p>
                          <w:p w14:paraId="36969BB9" w14:textId="1C56BC10" w:rsidR="00D6144B" w:rsidRPr="009143A0" w:rsidRDefault="00D6144B" w:rsidP="0031434D">
                            <w:pPr>
                              <w:spacing w:beforeLines="50" w:before="168"/>
                              <w:rPr>
                                <w:bCs/>
                                <w:sz w:val="22"/>
                              </w:rPr>
                            </w:pPr>
                            <w:r>
                              <w:rPr>
                                <w:rFonts w:asciiTheme="minorEastAsia" w:hAnsiTheme="minorEastAsia" w:hint="eastAsia"/>
                                <w:bCs/>
                                <w:sz w:val="22"/>
                              </w:rPr>
                              <w:t>（用語索引）</w:t>
                            </w:r>
                            <w:r>
                              <w:rPr>
                                <w:rFonts w:asciiTheme="minorEastAsia" w:hAnsiTheme="minorEastAsia"/>
                                <w:bCs/>
                                <w:sz w:val="22"/>
                              </w:rPr>
                              <w:t>・・・・・・・・・・・・・・・・・・・・・・・・・・・・・・・・・・・・・・</w:t>
                            </w:r>
                            <w:r>
                              <w:rPr>
                                <w:rFonts w:asciiTheme="minorEastAsia" w:hAnsiTheme="minorEastAsia" w:hint="eastAsia"/>
                                <w:bCs/>
                                <w:sz w:val="22"/>
                              </w:rPr>
                              <w:t>63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BBC9F" id="テキスト ボックス 2" o:spid="_x0000_s1027" type="#_x0000_t202" style="position:absolute;margin-left:-2.65pt;margin-top:-18.1pt;width:498.4pt;height:756.85pt;z-index:2517996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" stroked="f">
                <v:textbox>
                  <w:txbxContent>
                    <w:p w14:paraId="406E1541" w14:textId="5565DCEA" w:rsidR="00D6144B" w:rsidRPr="009143A0" w:rsidRDefault="00D6144B" w:rsidP="0000548B">
                      <w:pPr>
                        <w:jc w:val="center"/>
                        <w:rPr>
                          <w:rFonts w:asciiTheme="majorEastAsia" w:eastAsiaTheme="majorEastAsia" w:hAnsiTheme="majorEastAsia"/>
                          <w:b/>
                          <w:bCs/>
                          <w:sz w:val="24"/>
                          <w:szCs w:val="24"/>
                        </w:rPr>
                      </w:pPr>
                      <w:r w:rsidRPr="009143A0">
                        <w:rPr>
                          <w:rFonts w:asciiTheme="majorEastAsia" w:eastAsiaTheme="majorEastAsia" w:hAnsiTheme="majorEastAsia" w:hint="eastAsia"/>
                          <w:b/>
                          <w:bCs/>
                          <w:sz w:val="24"/>
                          <w:szCs w:val="24"/>
                        </w:rPr>
                        <w:t>目次</w:t>
                      </w:r>
                    </w:p>
                    <w:p w14:paraId="5A32378D" w14:textId="56E0B44D" w:rsidR="00D6144B" w:rsidRPr="008C5572" w:rsidRDefault="00D6144B" w:rsidP="008C5572">
                      <w:pPr>
                        <w:jc w:val="distribute"/>
                        <w:rPr>
                          <w:rFonts w:asciiTheme="minorEastAsia" w:hAnsiTheme="minorEastAsia"/>
                          <w:bCs/>
                          <w:sz w:val="22"/>
                        </w:rPr>
                      </w:pPr>
                      <w:r w:rsidRPr="009143A0">
                        <w:rPr>
                          <w:rFonts w:asciiTheme="majorEastAsia" w:eastAsiaTheme="majorEastAsia" w:hAnsiTheme="majorEastAsia" w:hint="eastAsia"/>
                          <w:b/>
                          <w:bCs/>
                          <w:sz w:val="22"/>
                        </w:rPr>
                        <w:t xml:space="preserve">　Ⅰ　概要</w:t>
                      </w:r>
                      <w:r w:rsidRPr="008C5572">
                        <w:rPr>
                          <w:rFonts w:asciiTheme="minorEastAsia" w:hAnsiTheme="minorEastAsia" w:hint="eastAsia"/>
                          <w:bCs/>
                          <w:sz w:val="22"/>
                        </w:rPr>
                        <w:t>・・・・・・・・・・・・・・・・・・・・・・・・・・・・・・・・・・・・・1</w:t>
                      </w:r>
                    </w:p>
                    <w:p w14:paraId="538A0D5D" w14:textId="5B6D932F" w:rsidR="00D6144B" w:rsidRPr="002C0C07" w:rsidRDefault="00D6144B" w:rsidP="008C5572">
                      <w:pPr>
                        <w:jc w:val="distribute"/>
                        <w:rPr>
                          <w:rFonts w:asciiTheme="majorEastAsia" w:eastAsiaTheme="majorEastAsia" w:hAnsiTheme="majorEastAsia"/>
                          <w:bCs/>
                          <w:sz w:val="22"/>
                        </w:rPr>
                      </w:pPr>
                      <w:r w:rsidRPr="009143A0">
                        <w:rPr>
                          <w:rFonts w:asciiTheme="majorEastAsia" w:eastAsiaTheme="majorEastAsia" w:hAnsiTheme="majorEastAsia" w:hint="eastAsia"/>
                          <w:b/>
                          <w:bCs/>
                          <w:sz w:val="22"/>
                        </w:rPr>
                        <w:t xml:space="preserve">　Ⅱ　目標の達成状況</w:t>
                      </w:r>
                      <w:r w:rsidRPr="008C5572">
                        <w:rPr>
                          <w:rFonts w:asciiTheme="minorEastAsia" w:hAnsiTheme="minorEastAsia" w:hint="eastAsia"/>
                          <w:bCs/>
                          <w:sz w:val="22"/>
                        </w:rPr>
                        <w:t>・・・・・・・・・・・・・・・・・・・・・・・・・・・・・・・・3</w:t>
                      </w:r>
                    </w:p>
                    <w:p w14:paraId="722F8D43" w14:textId="160BF31E" w:rsidR="00D6144B" w:rsidRPr="009143A0" w:rsidRDefault="00D6144B" w:rsidP="008C5572">
                      <w:pPr>
                        <w:jc w:val="distribute"/>
                        <w:rPr>
                          <w:rFonts w:asciiTheme="majorEastAsia" w:eastAsiaTheme="majorEastAsia" w:hAnsiTheme="majorEastAsia"/>
                          <w:b/>
                          <w:bCs/>
                          <w:sz w:val="22"/>
                        </w:rPr>
                      </w:pPr>
                      <w:r w:rsidRPr="009143A0">
                        <w:rPr>
                          <w:rFonts w:asciiTheme="majorEastAsia" w:eastAsiaTheme="majorEastAsia" w:hAnsiTheme="majorEastAsia" w:hint="eastAsia"/>
                          <w:b/>
                          <w:bCs/>
                          <w:sz w:val="22"/>
                        </w:rPr>
                        <w:t xml:space="preserve">　Ⅲ　項目ごとの進捗状況</w:t>
                      </w:r>
                      <w:r w:rsidRPr="008C5572">
                        <w:rPr>
                          <w:rFonts w:asciiTheme="minorEastAsia" w:hAnsiTheme="minorEastAsia" w:hint="eastAsia"/>
                          <w:bCs/>
                          <w:sz w:val="22"/>
                        </w:rPr>
                        <w:t>・・・・・・・・・・・・・・・・・・・・・・・・・・・・・・</w:t>
                      </w:r>
                      <w:r>
                        <w:rPr>
                          <w:rFonts w:asciiTheme="minorEastAsia" w:hAnsiTheme="minorEastAsia"/>
                          <w:bCs/>
                          <w:sz w:val="22"/>
                        </w:rPr>
                        <w:t>6</w:t>
                      </w:r>
                    </w:p>
                    <w:p w14:paraId="254B336F" w14:textId="77777777" w:rsidR="00D6144B" w:rsidRPr="009143A0" w:rsidRDefault="00D6144B" w:rsidP="0000548B">
                      <w:pPr>
                        <w:spacing w:beforeLines="50" w:before="168"/>
                        <w:rPr>
                          <w:rFonts w:asciiTheme="majorEastAsia" w:eastAsiaTheme="majorEastAsia" w:hAnsiTheme="majorEastAsia"/>
                          <w:b/>
                          <w:color w:val="000000" w:themeColor="text1"/>
                          <w:sz w:val="22"/>
                        </w:rPr>
                      </w:pPr>
                      <w:r w:rsidRPr="009143A0">
                        <w:rPr>
                          <w:rFonts w:asciiTheme="majorEastAsia" w:eastAsiaTheme="majorEastAsia" w:hAnsiTheme="majorEastAsia" w:hint="eastAsia"/>
                          <w:b/>
                          <w:sz w:val="22"/>
                        </w:rPr>
                        <w:t>【改革の柱１】</w:t>
                      </w:r>
                      <w:r w:rsidRPr="009143A0">
                        <w:rPr>
                          <w:rFonts w:asciiTheme="majorEastAsia" w:eastAsiaTheme="majorEastAsia" w:hAnsiTheme="majorEastAsia" w:cstheme="majorBidi" w:hint="eastAsia"/>
                          <w:b/>
                          <w:color w:val="000000" w:themeColor="text1"/>
                          <w:spacing w:val="-4"/>
                          <w:sz w:val="22"/>
                        </w:rPr>
                        <w:t>ＩＣＴを活用した市民サービス向上</w:t>
                      </w:r>
                    </w:p>
                    <w:p w14:paraId="5100F8F9" w14:textId="69B392B5" w:rsidR="00D6144B" w:rsidRPr="009143A0" w:rsidRDefault="00D6144B" w:rsidP="008C5572">
                      <w:pPr>
                        <w:ind w:firstLineChars="100" w:firstLine="220"/>
                        <w:jc w:val="distribute"/>
                        <w:rPr>
                          <w:rFonts w:asciiTheme="minorEastAsia" w:hAnsiTheme="minorEastAsia"/>
                          <w:bCs/>
                          <w:sz w:val="22"/>
                        </w:rPr>
                      </w:pPr>
                      <w:r>
                        <w:rPr>
                          <w:rFonts w:asciiTheme="minorEastAsia" w:hAnsiTheme="minorEastAsia" w:hint="eastAsia"/>
                          <w:bCs/>
                          <w:sz w:val="22"/>
                        </w:rPr>
                        <w:t xml:space="preserve">　</w:t>
                      </w:r>
                      <w:r w:rsidRPr="009143A0">
                        <w:rPr>
                          <w:rFonts w:asciiTheme="minorEastAsia" w:hAnsiTheme="minorEastAsia" w:hint="eastAsia"/>
                          <w:bCs/>
                          <w:sz w:val="22"/>
                        </w:rPr>
                        <w:t>１　行政手続きのオンライン化とＢＰＲ</w:t>
                      </w:r>
                      <w:r>
                        <w:rPr>
                          <w:rFonts w:asciiTheme="minorEastAsia" w:hAnsiTheme="minorEastAsia" w:hint="eastAsia"/>
                          <w:bCs/>
                          <w:sz w:val="22"/>
                        </w:rPr>
                        <w:t>・・・・・・・・・・・・・・・・・・・・・7</w:t>
                      </w:r>
                    </w:p>
                    <w:p w14:paraId="2D5C4585" w14:textId="79C672C5" w:rsidR="00D6144B" w:rsidRPr="009143A0" w:rsidRDefault="00D6144B" w:rsidP="008C5572">
                      <w:pPr>
                        <w:ind w:firstLineChars="100" w:firstLine="220"/>
                        <w:jc w:val="distribute"/>
                        <w:rPr>
                          <w:rFonts w:asciiTheme="minorEastAsia" w:hAnsiTheme="minorEastAsia"/>
                          <w:bCs/>
                          <w:sz w:val="22"/>
                        </w:rPr>
                      </w:pPr>
                      <w:r>
                        <w:rPr>
                          <w:rFonts w:asciiTheme="minorEastAsia" w:hAnsiTheme="minorEastAsia" w:hint="eastAsia"/>
                          <w:bCs/>
                          <w:sz w:val="22"/>
                        </w:rPr>
                        <w:t xml:space="preserve">　</w:t>
                      </w:r>
                      <w:r w:rsidRPr="009143A0">
                        <w:rPr>
                          <w:rFonts w:asciiTheme="minorEastAsia" w:hAnsiTheme="minorEastAsia" w:hint="eastAsia"/>
                          <w:bCs/>
                          <w:sz w:val="22"/>
                        </w:rPr>
                        <w:t>２　市民利用施設に</w:t>
                      </w:r>
                      <w:r>
                        <w:rPr>
                          <w:rFonts w:asciiTheme="minorEastAsia" w:hAnsiTheme="minorEastAsia" w:hint="eastAsia"/>
                          <w:bCs/>
                          <w:sz w:val="22"/>
                        </w:rPr>
                        <w:t>係る</w:t>
                      </w:r>
                      <w:r w:rsidRPr="009143A0">
                        <w:rPr>
                          <w:rFonts w:asciiTheme="minorEastAsia" w:hAnsiTheme="minorEastAsia" w:hint="eastAsia"/>
                          <w:bCs/>
                          <w:sz w:val="22"/>
                        </w:rPr>
                        <w:t>手続きの利便性向上</w:t>
                      </w:r>
                      <w:r>
                        <w:rPr>
                          <w:rFonts w:asciiTheme="minorEastAsia" w:hAnsiTheme="minorEastAsia" w:hint="eastAsia"/>
                          <w:bCs/>
                          <w:sz w:val="22"/>
                        </w:rPr>
                        <w:t>・・・・・・・・・・・・・・・・・・・・・8</w:t>
                      </w:r>
                    </w:p>
                    <w:p w14:paraId="47E3C9B8" w14:textId="42410181" w:rsidR="00D6144B" w:rsidRPr="009143A0" w:rsidRDefault="00D6144B" w:rsidP="008C5572">
                      <w:pPr>
                        <w:ind w:firstLineChars="100" w:firstLine="220"/>
                        <w:jc w:val="distribute"/>
                        <w:rPr>
                          <w:rFonts w:asciiTheme="minorEastAsia" w:hAnsiTheme="minorEastAsia"/>
                          <w:bCs/>
                          <w:sz w:val="22"/>
                        </w:rPr>
                      </w:pPr>
                      <w:r>
                        <w:rPr>
                          <w:rFonts w:asciiTheme="minorEastAsia" w:hAnsiTheme="minorEastAsia" w:hint="eastAsia"/>
                          <w:bCs/>
                          <w:sz w:val="22"/>
                        </w:rPr>
                        <w:t xml:space="preserve">　</w:t>
                      </w:r>
                      <w:r w:rsidRPr="009143A0">
                        <w:rPr>
                          <w:rFonts w:asciiTheme="minorEastAsia" w:hAnsiTheme="minorEastAsia" w:hint="eastAsia"/>
                          <w:bCs/>
                          <w:sz w:val="22"/>
                        </w:rPr>
                        <w:t>３　多様な公共料金支払手段の整備</w:t>
                      </w:r>
                      <w:r>
                        <w:rPr>
                          <w:rFonts w:asciiTheme="minorEastAsia" w:hAnsiTheme="minorEastAsia" w:hint="eastAsia"/>
                          <w:bCs/>
                          <w:sz w:val="22"/>
                        </w:rPr>
                        <w:t>・・・・・・・・・・・・・・・・・・・・・・・9</w:t>
                      </w:r>
                    </w:p>
                    <w:p w14:paraId="08BE7FD9" w14:textId="77777777" w:rsidR="00D6144B" w:rsidRPr="009143A0" w:rsidRDefault="00D6144B" w:rsidP="0000548B">
                      <w:pPr>
                        <w:rPr>
                          <w:rFonts w:asciiTheme="majorEastAsia" w:eastAsiaTheme="majorEastAsia" w:hAnsiTheme="majorEastAsia"/>
                          <w:b/>
                          <w:sz w:val="22"/>
                        </w:rPr>
                      </w:pPr>
                      <w:r w:rsidRPr="009143A0">
                        <w:rPr>
                          <w:rFonts w:asciiTheme="majorEastAsia" w:eastAsiaTheme="majorEastAsia" w:hAnsiTheme="majorEastAsia" w:hint="eastAsia"/>
                          <w:b/>
                          <w:sz w:val="22"/>
                        </w:rPr>
                        <w:t>【改革の柱２】官民連携の推進</w:t>
                      </w:r>
                    </w:p>
                    <w:p w14:paraId="0F3B5FCF" w14:textId="77777777" w:rsidR="00D6144B" w:rsidRPr="009143A0" w:rsidRDefault="00D6144B" w:rsidP="006A1FDC">
                      <w:pPr>
                        <w:ind w:firstLineChars="200" w:firstLine="440"/>
                        <w:rPr>
                          <w:rFonts w:asciiTheme="minorEastAsia" w:hAnsiTheme="minorEastAsia"/>
                          <w:bCs/>
                          <w:sz w:val="22"/>
                        </w:rPr>
                      </w:pPr>
                      <w:r w:rsidRPr="009143A0">
                        <w:rPr>
                          <w:rFonts w:asciiTheme="minorEastAsia" w:hAnsiTheme="minorEastAsia" w:hint="eastAsia"/>
                          <w:bCs/>
                          <w:sz w:val="22"/>
                        </w:rPr>
                        <w:t>１　各事業の経営システムの見直し</w:t>
                      </w:r>
                    </w:p>
                    <w:p w14:paraId="73D72F9C" w14:textId="12165B37" w:rsidR="00D6144B" w:rsidRPr="009143A0" w:rsidRDefault="00D6144B" w:rsidP="008C5572">
                      <w:pPr>
                        <w:numPr>
                          <w:ilvl w:val="0"/>
                          <w:numId w:val="23"/>
                        </w:numPr>
                        <w:jc w:val="distribute"/>
                        <w:rPr>
                          <w:rFonts w:asciiTheme="minorEastAsia" w:hAnsiTheme="minorEastAsia"/>
                          <w:bCs/>
                          <w:sz w:val="22"/>
                        </w:rPr>
                      </w:pPr>
                      <w:r w:rsidRPr="009143A0">
                        <w:rPr>
                          <w:rFonts w:asciiTheme="minorEastAsia" w:hAnsiTheme="minorEastAsia" w:hint="eastAsia"/>
                          <w:bCs/>
                          <w:sz w:val="22"/>
                        </w:rPr>
                        <w:t>水道</w:t>
                      </w:r>
                      <w:r>
                        <w:rPr>
                          <w:rFonts w:asciiTheme="minorEastAsia" w:hAnsiTheme="minorEastAsia" w:hint="eastAsia"/>
                          <w:bCs/>
                          <w:sz w:val="22"/>
                        </w:rPr>
                        <w:t>・・・・・・・・・・・・・・・・・・・・・・・・・・・・・・・・・</w:t>
                      </w:r>
                      <w:r>
                        <w:rPr>
                          <w:rFonts w:asciiTheme="minorEastAsia" w:hAnsiTheme="minorEastAsia"/>
                          <w:bCs/>
                          <w:sz w:val="22"/>
                        </w:rPr>
                        <w:t>10</w:t>
                      </w:r>
                    </w:p>
                    <w:p w14:paraId="214A6258" w14:textId="46EBF901" w:rsidR="00D6144B" w:rsidRPr="009143A0" w:rsidRDefault="00D6144B" w:rsidP="008C5572">
                      <w:pPr>
                        <w:numPr>
                          <w:ilvl w:val="0"/>
                          <w:numId w:val="23"/>
                        </w:numPr>
                        <w:jc w:val="distribute"/>
                        <w:rPr>
                          <w:rFonts w:asciiTheme="minorEastAsia" w:hAnsiTheme="minorEastAsia"/>
                          <w:bCs/>
                          <w:sz w:val="22"/>
                        </w:rPr>
                      </w:pPr>
                      <w:r w:rsidRPr="009143A0">
                        <w:rPr>
                          <w:rFonts w:asciiTheme="minorEastAsia" w:hAnsiTheme="minorEastAsia" w:hint="eastAsia"/>
                          <w:bCs/>
                          <w:sz w:val="22"/>
                        </w:rPr>
                        <w:t>工業用水道</w:t>
                      </w:r>
                      <w:r>
                        <w:rPr>
                          <w:rFonts w:asciiTheme="minorEastAsia" w:hAnsiTheme="minorEastAsia" w:hint="eastAsia"/>
                          <w:bCs/>
                          <w:sz w:val="22"/>
                        </w:rPr>
                        <w:t>・・・・・・・・・・・・・・・・・・・・・・・・・・・・・11</w:t>
                      </w:r>
                    </w:p>
                    <w:p w14:paraId="5F5F8962" w14:textId="06592DC4" w:rsidR="00D6144B" w:rsidRPr="002C0C07" w:rsidRDefault="00D6144B" w:rsidP="008C5572">
                      <w:pPr>
                        <w:numPr>
                          <w:ilvl w:val="0"/>
                          <w:numId w:val="23"/>
                        </w:numPr>
                        <w:jc w:val="distribute"/>
                        <w:rPr>
                          <w:rFonts w:asciiTheme="minorEastAsia" w:hAnsiTheme="minorEastAsia"/>
                          <w:bCs/>
                          <w:sz w:val="22"/>
                        </w:rPr>
                      </w:pPr>
                      <w:r w:rsidRPr="009143A0">
                        <w:rPr>
                          <w:rFonts w:asciiTheme="minorEastAsia" w:hAnsiTheme="minorEastAsia" w:hint="eastAsia"/>
                          <w:bCs/>
                          <w:sz w:val="22"/>
                        </w:rPr>
                        <w:t>下水道</w:t>
                      </w:r>
                      <w:r>
                        <w:rPr>
                          <w:rFonts w:asciiTheme="minorEastAsia" w:hAnsiTheme="minorEastAsia" w:hint="eastAsia"/>
                          <w:bCs/>
                          <w:sz w:val="22"/>
                        </w:rPr>
                        <w:t>・・・・・・・・・・・・・・・・・・・・・・・・・・・・・・・12</w:t>
                      </w:r>
                    </w:p>
                    <w:p w14:paraId="789BFD34" w14:textId="1870838F" w:rsidR="00D6144B" w:rsidRPr="009143A0" w:rsidRDefault="00D6144B" w:rsidP="008C5572">
                      <w:pPr>
                        <w:numPr>
                          <w:ilvl w:val="0"/>
                          <w:numId w:val="23"/>
                        </w:numPr>
                        <w:jc w:val="distribute"/>
                        <w:rPr>
                          <w:rFonts w:asciiTheme="minorEastAsia" w:hAnsiTheme="minorEastAsia"/>
                          <w:bCs/>
                          <w:sz w:val="22"/>
                        </w:rPr>
                      </w:pPr>
                      <w:r w:rsidRPr="009143A0">
                        <w:rPr>
                          <w:rFonts w:asciiTheme="minorEastAsia" w:hAnsiTheme="minorEastAsia" w:hint="eastAsia"/>
                          <w:bCs/>
                          <w:sz w:val="22"/>
                        </w:rPr>
                        <w:t>幼稚園</w:t>
                      </w:r>
                      <w:r>
                        <w:rPr>
                          <w:rFonts w:asciiTheme="minorEastAsia" w:hAnsiTheme="minorEastAsia" w:hint="eastAsia"/>
                          <w:bCs/>
                          <w:sz w:val="22"/>
                        </w:rPr>
                        <w:t>・・・・・・・・・・・・・・・・・・・・・・・・・・・・・・・13</w:t>
                      </w:r>
                    </w:p>
                    <w:p w14:paraId="134D996C" w14:textId="1CCD1A3F" w:rsidR="00D6144B" w:rsidRPr="009143A0" w:rsidRDefault="00D6144B" w:rsidP="008C5572">
                      <w:pPr>
                        <w:numPr>
                          <w:ilvl w:val="0"/>
                          <w:numId w:val="23"/>
                        </w:numPr>
                        <w:jc w:val="distribute"/>
                        <w:rPr>
                          <w:rFonts w:asciiTheme="minorEastAsia" w:hAnsiTheme="minorEastAsia"/>
                          <w:bCs/>
                          <w:sz w:val="22"/>
                        </w:rPr>
                      </w:pPr>
                      <w:r w:rsidRPr="009143A0">
                        <w:rPr>
                          <w:rFonts w:asciiTheme="minorEastAsia" w:hAnsiTheme="minorEastAsia" w:hint="eastAsia"/>
                          <w:bCs/>
                          <w:sz w:val="22"/>
                        </w:rPr>
                        <w:t>保育所</w:t>
                      </w:r>
                      <w:r>
                        <w:rPr>
                          <w:rFonts w:asciiTheme="minorEastAsia" w:hAnsiTheme="minorEastAsia" w:hint="eastAsia"/>
                          <w:bCs/>
                          <w:sz w:val="22"/>
                        </w:rPr>
                        <w:t>・・・・・・・・・・・・・・・・・・・・・・・・・・・・・・・14</w:t>
                      </w:r>
                    </w:p>
                    <w:p w14:paraId="23037C82" w14:textId="43CA8ACF" w:rsidR="00D6144B" w:rsidRPr="009143A0" w:rsidRDefault="00D6144B" w:rsidP="008C5572">
                      <w:pPr>
                        <w:numPr>
                          <w:ilvl w:val="0"/>
                          <w:numId w:val="23"/>
                        </w:numPr>
                        <w:jc w:val="distribute"/>
                        <w:rPr>
                          <w:rFonts w:asciiTheme="minorEastAsia" w:hAnsiTheme="minorEastAsia"/>
                          <w:bCs/>
                          <w:sz w:val="22"/>
                        </w:rPr>
                      </w:pPr>
                      <w:r w:rsidRPr="009143A0">
                        <w:rPr>
                          <w:rFonts w:asciiTheme="minorEastAsia" w:hAnsiTheme="minorEastAsia" w:hint="eastAsia"/>
                          <w:bCs/>
                          <w:sz w:val="22"/>
                        </w:rPr>
                        <w:t>一般廃棄物（収集輸送）</w:t>
                      </w:r>
                      <w:r>
                        <w:rPr>
                          <w:rFonts w:asciiTheme="minorEastAsia" w:hAnsiTheme="minorEastAsia" w:hint="eastAsia"/>
                          <w:bCs/>
                          <w:sz w:val="22"/>
                        </w:rPr>
                        <w:t>・・・・・・・・・・・・・・・・・・・・・・・・15</w:t>
                      </w:r>
                    </w:p>
                    <w:p w14:paraId="57CC4A83" w14:textId="72845E46" w:rsidR="00D6144B" w:rsidRPr="009143A0" w:rsidRDefault="00D6144B" w:rsidP="008C5572">
                      <w:pPr>
                        <w:numPr>
                          <w:ilvl w:val="0"/>
                          <w:numId w:val="23"/>
                        </w:numPr>
                        <w:jc w:val="distribute"/>
                        <w:rPr>
                          <w:rFonts w:asciiTheme="minorEastAsia" w:hAnsiTheme="minorEastAsia"/>
                          <w:bCs/>
                          <w:sz w:val="22"/>
                        </w:rPr>
                      </w:pPr>
                      <w:r w:rsidRPr="009143A0">
                        <w:rPr>
                          <w:rFonts w:asciiTheme="minorEastAsia" w:hAnsiTheme="minorEastAsia" w:hint="eastAsia"/>
                          <w:bCs/>
                          <w:sz w:val="22"/>
                        </w:rPr>
                        <w:t>市場（本場・東部市場）</w:t>
                      </w:r>
                      <w:r>
                        <w:rPr>
                          <w:rFonts w:asciiTheme="minorEastAsia" w:hAnsiTheme="minorEastAsia" w:hint="eastAsia"/>
                          <w:bCs/>
                          <w:sz w:val="22"/>
                        </w:rPr>
                        <w:t>・・・・・・・・・・・・・・・・・・・・・・・・・</w:t>
                      </w:r>
                      <w:r>
                        <w:rPr>
                          <w:rFonts w:asciiTheme="minorEastAsia" w:hAnsiTheme="minorEastAsia"/>
                          <w:bCs/>
                          <w:sz w:val="22"/>
                        </w:rPr>
                        <w:t>17</w:t>
                      </w:r>
                    </w:p>
                    <w:p w14:paraId="535361C6" w14:textId="1FAFF329" w:rsidR="00D6144B" w:rsidRPr="009143A0" w:rsidRDefault="00D6144B" w:rsidP="008C5572">
                      <w:pPr>
                        <w:numPr>
                          <w:ilvl w:val="0"/>
                          <w:numId w:val="23"/>
                        </w:numPr>
                        <w:jc w:val="distribute"/>
                        <w:rPr>
                          <w:rFonts w:asciiTheme="minorEastAsia" w:hAnsiTheme="minorEastAsia"/>
                          <w:bCs/>
                          <w:sz w:val="22"/>
                        </w:rPr>
                      </w:pPr>
                      <w:r w:rsidRPr="009143A0">
                        <w:rPr>
                          <w:rFonts w:asciiTheme="minorEastAsia" w:hAnsiTheme="minorEastAsia" w:hint="eastAsia"/>
                          <w:bCs/>
                          <w:sz w:val="22"/>
                        </w:rPr>
                        <w:t>市営住宅</w:t>
                      </w:r>
                      <w:r>
                        <w:rPr>
                          <w:rFonts w:asciiTheme="minorEastAsia" w:hAnsiTheme="minorEastAsia" w:hint="eastAsia"/>
                          <w:bCs/>
                          <w:sz w:val="22"/>
                        </w:rPr>
                        <w:t>・・・・・・・・・・・・・・・・・・・・・・・・・・・・・・18</w:t>
                      </w:r>
                    </w:p>
                    <w:p w14:paraId="40DACF22" w14:textId="2CD66077" w:rsidR="00D6144B" w:rsidRPr="009143A0" w:rsidRDefault="00D6144B" w:rsidP="008C5572">
                      <w:pPr>
                        <w:numPr>
                          <w:ilvl w:val="0"/>
                          <w:numId w:val="23"/>
                        </w:numPr>
                        <w:jc w:val="distribute"/>
                        <w:rPr>
                          <w:rFonts w:asciiTheme="minorEastAsia" w:hAnsiTheme="minorEastAsia"/>
                          <w:bCs/>
                          <w:sz w:val="22"/>
                        </w:rPr>
                      </w:pPr>
                      <w:r w:rsidRPr="009143A0">
                        <w:rPr>
                          <w:rFonts w:asciiTheme="minorEastAsia" w:hAnsiTheme="minorEastAsia" w:hint="eastAsia"/>
                          <w:bCs/>
                          <w:sz w:val="22"/>
                        </w:rPr>
                        <w:t>動物園</w:t>
                      </w:r>
                      <w:r>
                        <w:rPr>
                          <w:rFonts w:asciiTheme="minorEastAsia" w:hAnsiTheme="minorEastAsia" w:hint="eastAsia"/>
                          <w:bCs/>
                          <w:sz w:val="22"/>
                        </w:rPr>
                        <w:t>・・・・・・・・・・・・・・・・・・・・・・・・・・・・・・・18</w:t>
                      </w:r>
                    </w:p>
                    <w:p w14:paraId="25491BE7" w14:textId="77777777" w:rsidR="00D6144B" w:rsidRPr="009143A0" w:rsidRDefault="00D6144B" w:rsidP="006A1FDC">
                      <w:pPr>
                        <w:ind w:firstLineChars="200" w:firstLine="440"/>
                        <w:rPr>
                          <w:bCs/>
                          <w:sz w:val="22"/>
                        </w:rPr>
                      </w:pPr>
                      <w:r w:rsidRPr="009143A0">
                        <w:rPr>
                          <w:rFonts w:hint="eastAsia"/>
                          <w:bCs/>
                          <w:sz w:val="22"/>
                        </w:rPr>
                        <w:t>２　最適な民間活力の活用手法の導入</w:t>
                      </w:r>
                    </w:p>
                    <w:p w14:paraId="00C02A83" w14:textId="3E7DEEB4" w:rsidR="00D6144B" w:rsidRPr="009143A0" w:rsidRDefault="00D6144B" w:rsidP="008C5572">
                      <w:pPr>
                        <w:numPr>
                          <w:ilvl w:val="0"/>
                          <w:numId w:val="24"/>
                        </w:numPr>
                        <w:jc w:val="distribute"/>
                        <w:rPr>
                          <w:bCs/>
                          <w:sz w:val="22"/>
                        </w:rPr>
                      </w:pPr>
                      <w:r w:rsidRPr="009143A0">
                        <w:rPr>
                          <w:rFonts w:hint="eastAsia"/>
                          <w:bCs/>
                          <w:sz w:val="22"/>
                        </w:rPr>
                        <w:t>ＰＰＰ／ＰＦＩの活用促進</w:t>
                      </w:r>
                      <w:r>
                        <w:rPr>
                          <w:rFonts w:hint="eastAsia"/>
                          <w:bCs/>
                          <w:sz w:val="22"/>
                        </w:rPr>
                        <w:t>・・・・・・・・・・・・・・・・・・・・・・</w:t>
                      </w:r>
                      <w:r>
                        <w:rPr>
                          <w:rFonts w:asciiTheme="minorEastAsia" w:hAnsiTheme="minorEastAsia" w:hint="eastAsia"/>
                          <w:bCs/>
                          <w:sz w:val="22"/>
                        </w:rPr>
                        <w:t>19</w:t>
                      </w:r>
                    </w:p>
                    <w:p w14:paraId="672BA2E7" w14:textId="77777777" w:rsidR="00D6144B" w:rsidRPr="009143A0" w:rsidRDefault="00D6144B" w:rsidP="0000548B">
                      <w:pPr>
                        <w:rPr>
                          <w:rFonts w:asciiTheme="majorEastAsia" w:eastAsiaTheme="majorEastAsia" w:hAnsiTheme="majorEastAsia"/>
                          <w:b/>
                          <w:sz w:val="22"/>
                        </w:rPr>
                      </w:pPr>
                      <w:r w:rsidRPr="009143A0">
                        <w:rPr>
                          <w:rFonts w:asciiTheme="majorEastAsia" w:eastAsiaTheme="majorEastAsia" w:hAnsiTheme="majorEastAsia" w:hint="eastAsia"/>
                          <w:b/>
                          <w:sz w:val="22"/>
                        </w:rPr>
                        <w:t>【改革の柱３】効果的・効率的な行財政運営</w:t>
                      </w:r>
                    </w:p>
                    <w:p w14:paraId="1015646B" w14:textId="77777777" w:rsidR="00D6144B" w:rsidRPr="009143A0" w:rsidRDefault="00D6144B" w:rsidP="006A1FDC">
                      <w:pPr>
                        <w:ind w:firstLineChars="200" w:firstLine="440"/>
                        <w:rPr>
                          <w:bCs/>
                          <w:sz w:val="22"/>
                        </w:rPr>
                      </w:pPr>
                      <w:r w:rsidRPr="009143A0">
                        <w:rPr>
                          <w:rFonts w:hint="eastAsia"/>
                          <w:bCs/>
                          <w:sz w:val="22"/>
                        </w:rPr>
                        <w:t>１　質の高い業務執行</w:t>
                      </w:r>
                    </w:p>
                    <w:p w14:paraId="1FBA1C6A" w14:textId="78D611E9" w:rsidR="00D6144B" w:rsidRPr="009143A0" w:rsidRDefault="00D6144B" w:rsidP="008C5572">
                      <w:pPr>
                        <w:numPr>
                          <w:ilvl w:val="0"/>
                          <w:numId w:val="25"/>
                        </w:numPr>
                        <w:jc w:val="distribute"/>
                        <w:rPr>
                          <w:bCs/>
                          <w:sz w:val="22"/>
                        </w:rPr>
                      </w:pPr>
                      <w:r w:rsidRPr="009143A0">
                        <w:rPr>
                          <w:rFonts w:hint="eastAsia"/>
                          <w:bCs/>
                          <w:sz w:val="22"/>
                        </w:rPr>
                        <w:t>業務改革の推進</w:t>
                      </w:r>
                      <w:r>
                        <w:rPr>
                          <w:rFonts w:hint="eastAsia"/>
                          <w:bCs/>
                          <w:sz w:val="22"/>
                        </w:rPr>
                        <w:t>・・・・・・・・・・・・・・・・・・・・・・・・・・・</w:t>
                      </w:r>
                      <w:r>
                        <w:rPr>
                          <w:rFonts w:asciiTheme="minorEastAsia" w:hAnsiTheme="minorEastAsia" w:hint="eastAsia"/>
                          <w:bCs/>
                          <w:sz w:val="22"/>
                        </w:rPr>
                        <w:t>20</w:t>
                      </w:r>
                    </w:p>
                    <w:p w14:paraId="41E0C32F" w14:textId="7957C7D1" w:rsidR="00D6144B" w:rsidRPr="009143A0" w:rsidRDefault="00D6144B" w:rsidP="008C5572">
                      <w:pPr>
                        <w:numPr>
                          <w:ilvl w:val="0"/>
                          <w:numId w:val="25"/>
                        </w:numPr>
                        <w:jc w:val="distribute"/>
                        <w:rPr>
                          <w:bCs/>
                          <w:sz w:val="22"/>
                        </w:rPr>
                      </w:pPr>
                      <w:r w:rsidRPr="009143A0">
                        <w:rPr>
                          <w:rFonts w:hint="eastAsia"/>
                          <w:bCs/>
                          <w:sz w:val="22"/>
                        </w:rPr>
                        <w:t>最新技術を活用した維持管理業務等の効率化</w:t>
                      </w:r>
                      <w:r>
                        <w:rPr>
                          <w:rFonts w:hint="eastAsia"/>
                          <w:bCs/>
                          <w:sz w:val="22"/>
                        </w:rPr>
                        <w:t>・・・・・・・・・・・・・・</w:t>
                      </w:r>
                      <w:r>
                        <w:rPr>
                          <w:rFonts w:asciiTheme="minorEastAsia" w:hAnsiTheme="minorEastAsia" w:hint="eastAsia"/>
                          <w:bCs/>
                          <w:sz w:val="22"/>
                        </w:rPr>
                        <w:t>21</w:t>
                      </w:r>
                    </w:p>
                    <w:p w14:paraId="66ACB026" w14:textId="77777777" w:rsidR="00D6144B" w:rsidRPr="009143A0" w:rsidRDefault="00D6144B" w:rsidP="006A1FDC">
                      <w:pPr>
                        <w:ind w:firstLineChars="200" w:firstLine="440"/>
                        <w:rPr>
                          <w:bCs/>
                          <w:sz w:val="22"/>
                        </w:rPr>
                      </w:pPr>
                      <w:r w:rsidRPr="009143A0">
                        <w:rPr>
                          <w:rFonts w:hint="eastAsia"/>
                          <w:bCs/>
                          <w:sz w:val="22"/>
                        </w:rPr>
                        <w:t>２　施設・事業の適切なマネジメントの取組の推進</w:t>
                      </w:r>
                    </w:p>
                    <w:p w14:paraId="09EE85FD" w14:textId="77294B1C" w:rsidR="00D6144B" w:rsidRPr="009143A0" w:rsidRDefault="00D6144B" w:rsidP="008C5572">
                      <w:pPr>
                        <w:numPr>
                          <w:ilvl w:val="0"/>
                          <w:numId w:val="26"/>
                        </w:numPr>
                        <w:jc w:val="distribute"/>
                        <w:rPr>
                          <w:bCs/>
                          <w:sz w:val="22"/>
                        </w:rPr>
                      </w:pPr>
                      <w:r w:rsidRPr="009143A0">
                        <w:rPr>
                          <w:rFonts w:hint="eastAsia"/>
                          <w:bCs/>
                          <w:sz w:val="22"/>
                        </w:rPr>
                        <w:t>持続可能な施設マネジメントの取組の推進</w:t>
                      </w:r>
                      <w:r>
                        <w:rPr>
                          <w:rFonts w:hint="eastAsia"/>
                          <w:bCs/>
                          <w:sz w:val="22"/>
                        </w:rPr>
                        <w:t>・・・・・・・・・・・・・・・・</w:t>
                      </w:r>
                      <w:r>
                        <w:rPr>
                          <w:rFonts w:asciiTheme="minorEastAsia" w:hAnsiTheme="minorEastAsia" w:hint="eastAsia"/>
                          <w:bCs/>
                          <w:sz w:val="22"/>
                        </w:rPr>
                        <w:t>2</w:t>
                      </w:r>
                      <w:r>
                        <w:rPr>
                          <w:rFonts w:asciiTheme="minorEastAsia" w:hAnsiTheme="minorEastAsia"/>
                          <w:bCs/>
                          <w:sz w:val="22"/>
                        </w:rPr>
                        <w:t>2</w:t>
                      </w:r>
                    </w:p>
                    <w:p w14:paraId="1E96E8C5" w14:textId="653E1C52" w:rsidR="00D6144B" w:rsidRPr="009143A0" w:rsidRDefault="00D6144B" w:rsidP="008C5572">
                      <w:pPr>
                        <w:numPr>
                          <w:ilvl w:val="0"/>
                          <w:numId w:val="26"/>
                        </w:numPr>
                        <w:jc w:val="distribute"/>
                        <w:rPr>
                          <w:bCs/>
                          <w:sz w:val="22"/>
                        </w:rPr>
                      </w:pPr>
                      <w:r w:rsidRPr="009143A0">
                        <w:rPr>
                          <w:rFonts w:hint="eastAsia"/>
                          <w:bCs/>
                          <w:sz w:val="22"/>
                        </w:rPr>
                        <w:t>大規模事業等のリスク管理</w:t>
                      </w:r>
                      <w:r>
                        <w:rPr>
                          <w:rFonts w:hint="eastAsia"/>
                          <w:bCs/>
                          <w:sz w:val="22"/>
                        </w:rPr>
                        <w:t>・・・・・・・・・・・・・・・・・・・・・・・・</w:t>
                      </w:r>
                      <w:r>
                        <w:rPr>
                          <w:rFonts w:asciiTheme="minorEastAsia" w:hAnsiTheme="minorEastAsia" w:hint="eastAsia"/>
                          <w:bCs/>
                          <w:sz w:val="22"/>
                        </w:rPr>
                        <w:t>23</w:t>
                      </w:r>
                    </w:p>
                    <w:p w14:paraId="1E6C8757" w14:textId="13DF2A1E" w:rsidR="00D6144B" w:rsidRPr="009143A0" w:rsidRDefault="00D6144B" w:rsidP="006A1FDC">
                      <w:pPr>
                        <w:ind w:left="210" w:firstLineChars="100" w:firstLine="220"/>
                        <w:rPr>
                          <w:bCs/>
                          <w:sz w:val="22"/>
                        </w:rPr>
                      </w:pPr>
                      <w:r w:rsidRPr="009143A0">
                        <w:rPr>
                          <w:rFonts w:hint="eastAsia"/>
                          <w:bCs/>
                          <w:sz w:val="22"/>
                        </w:rPr>
                        <w:t>３　効率的な行財政運営</w:t>
                      </w:r>
                    </w:p>
                    <w:p w14:paraId="4490C9CE" w14:textId="4FB774E6" w:rsidR="00D6144B" w:rsidRPr="009143A0" w:rsidRDefault="00D6144B" w:rsidP="008C5572">
                      <w:pPr>
                        <w:numPr>
                          <w:ilvl w:val="0"/>
                          <w:numId w:val="27"/>
                        </w:numPr>
                        <w:jc w:val="distribute"/>
                        <w:rPr>
                          <w:bCs/>
                          <w:sz w:val="22"/>
                        </w:rPr>
                      </w:pPr>
                      <w:r w:rsidRPr="009143A0">
                        <w:rPr>
                          <w:rFonts w:hint="eastAsia"/>
                          <w:bCs/>
                          <w:sz w:val="22"/>
                        </w:rPr>
                        <w:t>施策・事業の見直し</w:t>
                      </w:r>
                      <w:r>
                        <w:rPr>
                          <w:rFonts w:hint="eastAsia"/>
                          <w:bCs/>
                          <w:sz w:val="22"/>
                        </w:rPr>
                        <w:t>・・・・・・・・・・・・・・・・・・・・・・・・・・・・・</w:t>
                      </w:r>
                      <w:r w:rsidRPr="002C0C07">
                        <w:rPr>
                          <w:rFonts w:asciiTheme="minorEastAsia" w:hAnsiTheme="minorEastAsia" w:hint="eastAsia"/>
                          <w:bCs/>
                          <w:sz w:val="22"/>
                        </w:rPr>
                        <w:t>2</w:t>
                      </w:r>
                      <w:r>
                        <w:rPr>
                          <w:rFonts w:asciiTheme="minorEastAsia" w:hAnsiTheme="minorEastAsia"/>
                          <w:bCs/>
                          <w:sz w:val="22"/>
                        </w:rPr>
                        <w:t>4</w:t>
                      </w:r>
                    </w:p>
                    <w:p w14:paraId="019ABC55" w14:textId="4BB3C22C" w:rsidR="00D6144B" w:rsidRPr="009143A0" w:rsidRDefault="00D6144B" w:rsidP="008C5572">
                      <w:pPr>
                        <w:numPr>
                          <w:ilvl w:val="0"/>
                          <w:numId w:val="27"/>
                        </w:numPr>
                        <w:jc w:val="distribute"/>
                        <w:rPr>
                          <w:bCs/>
                          <w:sz w:val="22"/>
                        </w:rPr>
                      </w:pPr>
                      <w:r w:rsidRPr="009143A0">
                        <w:rPr>
                          <w:rFonts w:hint="eastAsia"/>
                          <w:bCs/>
                          <w:sz w:val="22"/>
                        </w:rPr>
                        <w:t>人員マネジメントの推進</w:t>
                      </w:r>
                      <w:r>
                        <w:rPr>
                          <w:rFonts w:hint="eastAsia"/>
                          <w:bCs/>
                          <w:sz w:val="22"/>
                        </w:rPr>
                        <w:t>・・・・・・・・・・・・・・・・・・・・・・・・・・</w:t>
                      </w:r>
                      <w:r w:rsidRPr="002C0C07">
                        <w:rPr>
                          <w:rFonts w:asciiTheme="minorEastAsia" w:hAnsiTheme="minorEastAsia" w:hint="eastAsia"/>
                          <w:bCs/>
                          <w:sz w:val="22"/>
                        </w:rPr>
                        <w:t>2</w:t>
                      </w:r>
                      <w:r>
                        <w:rPr>
                          <w:rFonts w:asciiTheme="minorEastAsia" w:hAnsiTheme="minorEastAsia"/>
                          <w:bCs/>
                          <w:sz w:val="22"/>
                        </w:rPr>
                        <w:t>5</w:t>
                      </w:r>
                    </w:p>
                    <w:p w14:paraId="2837A9D9" w14:textId="5B5A004C" w:rsidR="00D6144B" w:rsidRPr="009143A0" w:rsidRDefault="00D6144B" w:rsidP="008C5572">
                      <w:pPr>
                        <w:numPr>
                          <w:ilvl w:val="0"/>
                          <w:numId w:val="27"/>
                        </w:numPr>
                        <w:jc w:val="distribute"/>
                        <w:rPr>
                          <w:bCs/>
                          <w:sz w:val="22"/>
                        </w:rPr>
                      </w:pPr>
                      <w:r w:rsidRPr="009143A0">
                        <w:rPr>
                          <w:rFonts w:hint="eastAsia"/>
                          <w:bCs/>
                          <w:sz w:val="22"/>
                        </w:rPr>
                        <w:t>未利用地の有効活用等</w:t>
                      </w:r>
                      <w:r>
                        <w:rPr>
                          <w:rFonts w:hint="eastAsia"/>
                          <w:bCs/>
                          <w:sz w:val="22"/>
                        </w:rPr>
                        <w:t>・・・・・・・・・・・・・・・・・・・・・・・・・・・</w:t>
                      </w:r>
                      <w:r w:rsidRPr="002C0C07">
                        <w:rPr>
                          <w:rFonts w:asciiTheme="minorEastAsia" w:hAnsiTheme="minorEastAsia" w:hint="eastAsia"/>
                          <w:bCs/>
                          <w:sz w:val="22"/>
                        </w:rPr>
                        <w:t>2</w:t>
                      </w:r>
                      <w:r>
                        <w:rPr>
                          <w:rFonts w:asciiTheme="minorEastAsia" w:hAnsiTheme="minorEastAsia"/>
                          <w:bCs/>
                          <w:sz w:val="22"/>
                        </w:rPr>
                        <w:t>6</w:t>
                      </w:r>
                    </w:p>
                    <w:p w14:paraId="7A7BC0AC" w14:textId="6CDC8D80" w:rsidR="00D6144B" w:rsidRPr="009143A0" w:rsidRDefault="00D6144B" w:rsidP="008C5572">
                      <w:pPr>
                        <w:numPr>
                          <w:ilvl w:val="0"/>
                          <w:numId w:val="27"/>
                        </w:numPr>
                        <w:jc w:val="distribute"/>
                        <w:rPr>
                          <w:bCs/>
                          <w:sz w:val="22"/>
                        </w:rPr>
                      </w:pPr>
                      <w:r w:rsidRPr="009143A0">
                        <w:rPr>
                          <w:rFonts w:hint="eastAsia"/>
                          <w:bCs/>
                          <w:sz w:val="22"/>
                        </w:rPr>
                        <w:t>未収金対策の強化</w:t>
                      </w:r>
                      <w:r>
                        <w:rPr>
                          <w:rFonts w:hint="eastAsia"/>
                          <w:bCs/>
                          <w:sz w:val="22"/>
                        </w:rPr>
                        <w:t>・・・・・・・・・・・・・・・・・・・・・・・・・・・・・</w:t>
                      </w:r>
                      <w:r>
                        <w:rPr>
                          <w:rFonts w:asciiTheme="minorEastAsia" w:hAnsiTheme="minorEastAsia"/>
                          <w:bCs/>
                          <w:sz w:val="22"/>
                        </w:rPr>
                        <w:t>28</w:t>
                      </w:r>
                    </w:p>
                    <w:p w14:paraId="789B7FD4" w14:textId="77777777" w:rsidR="00D6144B" w:rsidRPr="009143A0" w:rsidRDefault="00D6144B" w:rsidP="0000548B">
                      <w:pPr>
                        <w:rPr>
                          <w:rFonts w:asciiTheme="majorEastAsia" w:eastAsiaTheme="majorEastAsia" w:hAnsiTheme="majorEastAsia"/>
                          <w:b/>
                          <w:sz w:val="22"/>
                        </w:rPr>
                      </w:pPr>
                      <w:r w:rsidRPr="009143A0">
                        <w:rPr>
                          <w:rFonts w:asciiTheme="majorEastAsia" w:eastAsiaTheme="majorEastAsia" w:hAnsiTheme="majorEastAsia" w:hint="eastAsia"/>
                          <w:b/>
                          <w:sz w:val="22"/>
                        </w:rPr>
                        <w:t>【改革の柱４】ニア・イズ・ベターの徹底</w:t>
                      </w:r>
                    </w:p>
                    <w:p w14:paraId="0083DB7C" w14:textId="773EDECC" w:rsidR="00D6144B" w:rsidRPr="009143A0" w:rsidRDefault="00D6144B" w:rsidP="008C5572">
                      <w:pPr>
                        <w:jc w:val="distribute"/>
                        <w:rPr>
                          <w:bCs/>
                          <w:sz w:val="22"/>
                        </w:rPr>
                      </w:pPr>
                      <w:r w:rsidRPr="009143A0">
                        <w:rPr>
                          <w:rFonts w:hint="eastAsia"/>
                          <w:bCs/>
                          <w:sz w:val="22"/>
                        </w:rPr>
                        <w:t xml:space="preserve">　</w:t>
                      </w:r>
                      <w:r>
                        <w:rPr>
                          <w:rFonts w:hint="eastAsia"/>
                          <w:bCs/>
                          <w:sz w:val="22"/>
                        </w:rPr>
                        <w:t xml:space="preserve">　</w:t>
                      </w:r>
                      <w:r w:rsidRPr="009143A0">
                        <w:rPr>
                          <w:rFonts w:hint="eastAsia"/>
                          <w:bCs/>
                          <w:sz w:val="22"/>
                        </w:rPr>
                        <w:t>１　地域活動協議会による自律的な地域運営の促進</w:t>
                      </w:r>
                      <w:r>
                        <w:rPr>
                          <w:rFonts w:hint="eastAsia"/>
                          <w:bCs/>
                          <w:sz w:val="22"/>
                        </w:rPr>
                        <w:t>・・・・・・・・・・・・・・・・・</w:t>
                      </w:r>
                      <w:r>
                        <w:rPr>
                          <w:rFonts w:asciiTheme="minorEastAsia" w:hAnsiTheme="minorEastAsia" w:hint="eastAsia"/>
                          <w:bCs/>
                          <w:sz w:val="22"/>
                        </w:rPr>
                        <w:t>30</w:t>
                      </w:r>
                    </w:p>
                    <w:p w14:paraId="5D87D413" w14:textId="3BE5E9FB" w:rsidR="00D6144B" w:rsidRPr="009143A0" w:rsidRDefault="00D6144B" w:rsidP="008C5572">
                      <w:pPr>
                        <w:jc w:val="distribute"/>
                        <w:rPr>
                          <w:bCs/>
                          <w:sz w:val="22"/>
                        </w:rPr>
                      </w:pPr>
                      <w:r w:rsidRPr="009143A0">
                        <w:rPr>
                          <w:rFonts w:hint="eastAsia"/>
                          <w:bCs/>
                          <w:sz w:val="22"/>
                        </w:rPr>
                        <w:t xml:space="preserve">　</w:t>
                      </w:r>
                      <w:r>
                        <w:rPr>
                          <w:rFonts w:hint="eastAsia"/>
                          <w:bCs/>
                          <w:sz w:val="22"/>
                        </w:rPr>
                        <w:t xml:space="preserve">　</w:t>
                      </w:r>
                      <w:r w:rsidRPr="009143A0">
                        <w:rPr>
                          <w:rFonts w:hint="eastAsia"/>
                          <w:bCs/>
                          <w:sz w:val="22"/>
                        </w:rPr>
                        <w:t>２　区ＣＭ制度の趣旨を踏まえたルールや制度の適切な運用の徹底</w:t>
                      </w:r>
                      <w:r>
                        <w:rPr>
                          <w:rFonts w:hint="eastAsia"/>
                          <w:bCs/>
                          <w:sz w:val="22"/>
                        </w:rPr>
                        <w:t>・・・・・・・・・・</w:t>
                      </w:r>
                      <w:r>
                        <w:rPr>
                          <w:rFonts w:asciiTheme="minorEastAsia" w:hAnsiTheme="minorEastAsia" w:hint="eastAsia"/>
                          <w:bCs/>
                          <w:sz w:val="22"/>
                        </w:rPr>
                        <w:t>34</w:t>
                      </w:r>
                    </w:p>
                    <w:p w14:paraId="3EDFC74D" w14:textId="7E10BF9A" w:rsidR="00D6144B" w:rsidRPr="009143A0" w:rsidRDefault="00D6144B" w:rsidP="008C5572">
                      <w:pPr>
                        <w:jc w:val="distribute"/>
                        <w:rPr>
                          <w:bCs/>
                          <w:sz w:val="22"/>
                        </w:rPr>
                      </w:pPr>
                      <w:r w:rsidRPr="009143A0">
                        <w:rPr>
                          <w:rFonts w:hint="eastAsia"/>
                          <w:bCs/>
                          <w:sz w:val="22"/>
                        </w:rPr>
                        <w:t xml:space="preserve">　</w:t>
                      </w:r>
                      <w:r>
                        <w:rPr>
                          <w:rFonts w:hint="eastAsia"/>
                          <w:bCs/>
                          <w:sz w:val="22"/>
                        </w:rPr>
                        <w:t xml:space="preserve">　</w:t>
                      </w:r>
                      <w:r w:rsidRPr="009143A0">
                        <w:rPr>
                          <w:rFonts w:hint="eastAsia"/>
                          <w:bCs/>
                          <w:sz w:val="22"/>
                        </w:rPr>
                        <w:t>３　区役所業務の</w:t>
                      </w:r>
                      <w:r>
                        <w:rPr>
                          <w:rFonts w:hint="eastAsia"/>
                          <w:bCs/>
                          <w:sz w:val="22"/>
                        </w:rPr>
                        <w:t>更なる</w:t>
                      </w:r>
                      <w:r w:rsidRPr="009143A0">
                        <w:rPr>
                          <w:rFonts w:hint="eastAsia"/>
                          <w:bCs/>
                          <w:sz w:val="22"/>
                        </w:rPr>
                        <w:t>標準化の推進</w:t>
                      </w:r>
                      <w:r>
                        <w:rPr>
                          <w:rFonts w:hint="eastAsia"/>
                          <w:bCs/>
                          <w:sz w:val="22"/>
                        </w:rPr>
                        <w:t>・・・・・・・・・・・・・・・・・・・・・・・</w:t>
                      </w:r>
                      <w:r>
                        <w:rPr>
                          <w:rFonts w:asciiTheme="minorEastAsia" w:hAnsiTheme="minorEastAsia" w:hint="eastAsia"/>
                          <w:bCs/>
                          <w:sz w:val="22"/>
                        </w:rPr>
                        <w:t>35</w:t>
                      </w:r>
                    </w:p>
                    <w:p w14:paraId="29EDB794" w14:textId="77777777" w:rsidR="00D6144B" w:rsidRPr="009143A0" w:rsidRDefault="00D6144B" w:rsidP="0000548B">
                      <w:pPr>
                        <w:rPr>
                          <w:rFonts w:asciiTheme="majorEastAsia" w:eastAsiaTheme="majorEastAsia" w:hAnsiTheme="majorEastAsia"/>
                          <w:b/>
                          <w:sz w:val="22"/>
                        </w:rPr>
                      </w:pPr>
                      <w:r w:rsidRPr="009143A0">
                        <w:rPr>
                          <w:rFonts w:asciiTheme="majorEastAsia" w:eastAsiaTheme="majorEastAsia" w:hAnsiTheme="majorEastAsia" w:hint="eastAsia"/>
                          <w:b/>
                          <w:sz w:val="22"/>
                        </w:rPr>
                        <w:t>【改革の柱５】人材育成・職場力の向上</w:t>
                      </w:r>
                    </w:p>
                    <w:p w14:paraId="1FA8841B" w14:textId="119E6F78" w:rsidR="00D6144B" w:rsidRPr="009143A0" w:rsidRDefault="00D6144B" w:rsidP="008C5572">
                      <w:pPr>
                        <w:ind w:firstLineChars="100" w:firstLine="220"/>
                        <w:jc w:val="distribute"/>
                        <w:rPr>
                          <w:bCs/>
                          <w:sz w:val="22"/>
                        </w:rPr>
                      </w:pPr>
                      <w:r>
                        <w:rPr>
                          <w:rFonts w:hint="eastAsia"/>
                          <w:bCs/>
                          <w:sz w:val="22"/>
                        </w:rPr>
                        <w:t xml:space="preserve">　</w:t>
                      </w:r>
                      <w:r w:rsidRPr="009143A0">
                        <w:rPr>
                          <w:rFonts w:hint="eastAsia"/>
                          <w:bCs/>
                          <w:sz w:val="22"/>
                        </w:rPr>
                        <w:t>１　次代を担う職員の育成</w:t>
                      </w:r>
                      <w:r>
                        <w:rPr>
                          <w:rFonts w:hint="eastAsia"/>
                          <w:bCs/>
                          <w:sz w:val="22"/>
                        </w:rPr>
                        <w:t>・・・・・・・・・・・・・・・・・・・・・・・・・・・・</w:t>
                      </w:r>
                      <w:r>
                        <w:rPr>
                          <w:rFonts w:asciiTheme="minorEastAsia" w:hAnsiTheme="minorEastAsia"/>
                          <w:bCs/>
                          <w:sz w:val="22"/>
                        </w:rPr>
                        <w:t>36</w:t>
                      </w:r>
                    </w:p>
                    <w:p w14:paraId="1EE0C365" w14:textId="77777777" w:rsidR="00D6144B" w:rsidRPr="009143A0" w:rsidRDefault="00D6144B" w:rsidP="0000548B">
                      <w:pPr>
                        <w:rPr>
                          <w:rFonts w:asciiTheme="majorEastAsia" w:eastAsiaTheme="majorEastAsia" w:hAnsiTheme="majorEastAsia"/>
                          <w:b/>
                          <w:sz w:val="22"/>
                        </w:rPr>
                      </w:pPr>
                      <w:r w:rsidRPr="009143A0">
                        <w:rPr>
                          <w:rFonts w:asciiTheme="majorEastAsia" w:eastAsiaTheme="majorEastAsia" w:hAnsiTheme="majorEastAsia" w:hint="eastAsia"/>
                          <w:b/>
                          <w:sz w:val="22"/>
                        </w:rPr>
                        <w:t>【改革の柱６】働き方改革</w:t>
                      </w:r>
                    </w:p>
                    <w:p w14:paraId="2FB4CD63" w14:textId="00113E5A" w:rsidR="00D6144B" w:rsidRDefault="00D6144B" w:rsidP="008C5572">
                      <w:pPr>
                        <w:jc w:val="distribute"/>
                        <w:rPr>
                          <w:bCs/>
                          <w:sz w:val="22"/>
                        </w:rPr>
                      </w:pPr>
                      <w:r w:rsidRPr="009143A0">
                        <w:rPr>
                          <w:rFonts w:hint="eastAsia"/>
                          <w:bCs/>
                          <w:sz w:val="22"/>
                        </w:rPr>
                        <w:t xml:space="preserve">　</w:t>
                      </w:r>
                      <w:r>
                        <w:rPr>
                          <w:rFonts w:hint="eastAsia"/>
                          <w:bCs/>
                          <w:sz w:val="22"/>
                        </w:rPr>
                        <w:t xml:space="preserve">　</w:t>
                      </w:r>
                      <w:r w:rsidRPr="009143A0">
                        <w:rPr>
                          <w:rFonts w:hint="eastAsia"/>
                          <w:bCs/>
                          <w:sz w:val="22"/>
                        </w:rPr>
                        <w:t>１　働き方改革の推進</w:t>
                      </w:r>
                      <w:r>
                        <w:rPr>
                          <w:rFonts w:hint="eastAsia"/>
                          <w:bCs/>
                          <w:sz w:val="22"/>
                        </w:rPr>
                        <w:t>・・・・・・・・・・・・・・・・・・・・・・・・・・・・・・</w:t>
                      </w:r>
                      <w:r>
                        <w:rPr>
                          <w:rFonts w:asciiTheme="minorEastAsia" w:hAnsiTheme="minorEastAsia"/>
                          <w:bCs/>
                          <w:sz w:val="22"/>
                        </w:rPr>
                        <w:t>37</w:t>
                      </w:r>
                    </w:p>
                    <w:p w14:paraId="463824AF" w14:textId="74D8A749" w:rsidR="00D6144B" w:rsidRDefault="00D6144B" w:rsidP="008C5572">
                      <w:pPr>
                        <w:spacing w:beforeLines="50" w:before="168"/>
                        <w:jc w:val="distribute"/>
                        <w:rPr>
                          <w:rFonts w:asciiTheme="minorEastAsia" w:hAnsiTheme="minorEastAsia"/>
                          <w:bCs/>
                          <w:sz w:val="22"/>
                        </w:rPr>
                      </w:pPr>
                      <w:r>
                        <w:rPr>
                          <w:rFonts w:hint="eastAsia"/>
                          <w:bCs/>
                          <w:sz w:val="22"/>
                        </w:rPr>
                        <w:t>（巻末資料）４－１：</w:t>
                      </w:r>
                      <w:r w:rsidRPr="009143A0">
                        <w:rPr>
                          <w:rFonts w:hint="eastAsia"/>
                          <w:bCs/>
                          <w:sz w:val="22"/>
                        </w:rPr>
                        <w:t>地域活動協議会による自律的な地域運営の促進</w:t>
                      </w:r>
                      <w:r>
                        <w:rPr>
                          <w:bCs/>
                          <w:sz w:val="22"/>
                        </w:rPr>
                        <w:t xml:space="preserve"> </w:t>
                      </w:r>
                      <w:r>
                        <w:rPr>
                          <w:rFonts w:hint="eastAsia"/>
                          <w:bCs/>
                          <w:sz w:val="22"/>
                        </w:rPr>
                        <w:t>各区状況シート・・・・・</w:t>
                      </w:r>
                      <w:r>
                        <w:rPr>
                          <w:rFonts w:asciiTheme="minorEastAsia" w:hAnsiTheme="minorEastAsia"/>
                          <w:bCs/>
                          <w:sz w:val="22"/>
                        </w:rPr>
                        <w:t>39</w:t>
                      </w:r>
                    </w:p>
                    <w:p w14:paraId="36969BB9" w14:textId="1C56BC10" w:rsidR="00D6144B" w:rsidRPr="009143A0" w:rsidRDefault="00D6144B" w:rsidP="0031434D">
                      <w:pPr>
                        <w:spacing w:beforeLines="50" w:before="168"/>
                        <w:rPr>
                          <w:bCs/>
                          <w:sz w:val="22"/>
                        </w:rPr>
                      </w:pPr>
                      <w:r>
                        <w:rPr>
                          <w:rFonts w:asciiTheme="minorEastAsia" w:hAnsiTheme="minorEastAsia" w:hint="eastAsia"/>
                          <w:bCs/>
                          <w:sz w:val="22"/>
                        </w:rPr>
                        <w:t>（用語索引）</w:t>
                      </w:r>
                      <w:r>
                        <w:rPr>
                          <w:rFonts w:asciiTheme="minorEastAsia" w:hAnsiTheme="minorEastAsia"/>
                          <w:bCs/>
                          <w:sz w:val="22"/>
                        </w:rPr>
                        <w:t>・・・・・・・・・・・・・・・・・・・・・・・・・・・・・・・・・・・・・・</w:t>
                      </w:r>
                      <w:r>
                        <w:rPr>
                          <w:rFonts w:asciiTheme="minorEastAsia" w:hAnsiTheme="minorEastAsia" w:hint="eastAsia"/>
                          <w:bCs/>
                          <w:sz w:val="22"/>
                        </w:rPr>
                        <w:t>63</w:t>
                      </w:r>
                    </w:p>
                  </w:txbxContent>
                </v:textbox>
                <w10:wrap anchorx="margin" anchory="margin"/>
              </v:shape>
            </w:pict>
          </mc:Fallback>
        </mc:AlternateContent>
      </w:r>
    </w:p>
    <w:p w14:paraId="28AAA01A" w14:textId="77777777" w:rsidR="004D135A" w:rsidRPr="006D0511" w:rsidRDefault="004D135A" w:rsidP="004D135A">
      <w:pPr>
        <w:rPr>
          <w:rFonts w:asciiTheme="majorEastAsia" w:eastAsiaTheme="majorEastAsia" w:hAnsiTheme="majorEastAsia"/>
          <w:sz w:val="32"/>
          <w:szCs w:val="32"/>
        </w:rPr>
      </w:pPr>
    </w:p>
    <w:p w14:paraId="30545F93" w14:textId="77777777" w:rsidR="004D135A" w:rsidRPr="006D0511" w:rsidRDefault="004D135A" w:rsidP="004D135A">
      <w:pPr>
        <w:rPr>
          <w:rFonts w:asciiTheme="majorEastAsia" w:eastAsiaTheme="majorEastAsia" w:hAnsiTheme="majorEastAsia"/>
          <w:sz w:val="32"/>
          <w:szCs w:val="32"/>
        </w:rPr>
      </w:pPr>
    </w:p>
    <w:p w14:paraId="40F9B6A9" w14:textId="77777777" w:rsidR="004D135A" w:rsidRPr="006D0511" w:rsidRDefault="004D135A" w:rsidP="004D135A">
      <w:pPr>
        <w:rPr>
          <w:rFonts w:asciiTheme="majorEastAsia" w:eastAsiaTheme="majorEastAsia" w:hAnsiTheme="majorEastAsia"/>
          <w:sz w:val="32"/>
          <w:szCs w:val="32"/>
        </w:rPr>
      </w:pPr>
    </w:p>
    <w:p w14:paraId="4E20F6AC" w14:textId="77777777" w:rsidR="004D135A" w:rsidRPr="006D0511" w:rsidRDefault="004D135A" w:rsidP="004D135A">
      <w:pPr>
        <w:rPr>
          <w:rFonts w:asciiTheme="majorEastAsia" w:eastAsiaTheme="majorEastAsia" w:hAnsiTheme="majorEastAsia"/>
          <w:sz w:val="32"/>
          <w:szCs w:val="32"/>
        </w:rPr>
      </w:pPr>
    </w:p>
    <w:p w14:paraId="6CA83914" w14:textId="77777777" w:rsidR="004D135A" w:rsidRPr="006D0511" w:rsidRDefault="004D135A" w:rsidP="004D135A">
      <w:pPr>
        <w:rPr>
          <w:rFonts w:asciiTheme="majorEastAsia" w:eastAsiaTheme="majorEastAsia" w:hAnsiTheme="majorEastAsia"/>
          <w:sz w:val="32"/>
          <w:szCs w:val="32"/>
        </w:rPr>
      </w:pPr>
    </w:p>
    <w:p w14:paraId="5776C269" w14:textId="77777777" w:rsidR="004D135A" w:rsidRPr="006D0511" w:rsidRDefault="004D135A" w:rsidP="004D135A">
      <w:pPr>
        <w:rPr>
          <w:rFonts w:asciiTheme="majorEastAsia" w:eastAsiaTheme="majorEastAsia" w:hAnsiTheme="majorEastAsia"/>
          <w:sz w:val="32"/>
          <w:szCs w:val="32"/>
        </w:rPr>
      </w:pPr>
    </w:p>
    <w:p w14:paraId="4C2D9112" w14:textId="77777777" w:rsidR="004D135A" w:rsidRPr="006D0511" w:rsidRDefault="004D135A" w:rsidP="004D135A">
      <w:pPr>
        <w:rPr>
          <w:rFonts w:asciiTheme="majorEastAsia" w:eastAsiaTheme="majorEastAsia" w:hAnsiTheme="majorEastAsia"/>
          <w:sz w:val="32"/>
          <w:szCs w:val="32"/>
        </w:rPr>
      </w:pPr>
    </w:p>
    <w:p w14:paraId="5FFB96D2" w14:textId="77777777" w:rsidR="004D135A" w:rsidRPr="006D0511" w:rsidRDefault="004D135A" w:rsidP="004D135A">
      <w:pPr>
        <w:rPr>
          <w:rFonts w:asciiTheme="majorEastAsia" w:eastAsiaTheme="majorEastAsia" w:hAnsiTheme="majorEastAsia"/>
          <w:sz w:val="32"/>
          <w:szCs w:val="32"/>
        </w:rPr>
      </w:pPr>
    </w:p>
    <w:p w14:paraId="126A95FE" w14:textId="77777777" w:rsidR="004D135A" w:rsidRPr="006D0511" w:rsidRDefault="004D135A" w:rsidP="004D135A">
      <w:pPr>
        <w:rPr>
          <w:rFonts w:asciiTheme="majorEastAsia" w:eastAsiaTheme="majorEastAsia" w:hAnsiTheme="majorEastAsia"/>
          <w:sz w:val="32"/>
          <w:szCs w:val="32"/>
        </w:rPr>
      </w:pPr>
    </w:p>
    <w:p w14:paraId="55C97098" w14:textId="77777777" w:rsidR="004D135A" w:rsidRPr="006D0511" w:rsidRDefault="004D135A" w:rsidP="004D135A">
      <w:pPr>
        <w:rPr>
          <w:rFonts w:asciiTheme="majorEastAsia" w:eastAsiaTheme="majorEastAsia" w:hAnsiTheme="majorEastAsia"/>
          <w:sz w:val="32"/>
          <w:szCs w:val="32"/>
        </w:rPr>
      </w:pPr>
    </w:p>
    <w:p w14:paraId="65632B3D" w14:textId="77777777" w:rsidR="004D135A" w:rsidRPr="006D0511" w:rsidRDefault="004D135A" w:rsidP="004D135A">
      <w:pPr>
        <w:rPr>
          <w:rFonts w:asciiTheme="majorEastAsia" w:eastAsiaTheme="majorEastAsia" w:hAnsiTheme="majorEastAsia"/>
          <w:sz w:val="32"/>
          <w:szCs w:val="32"/>
        </w:rPr>
      </w:pPr>
    </w:p>
    <w:p w14:paraId="1E1A4680" w14:textId="77777777" w:rsidR="004D135A" w:rsidRPr="006D0511" w:rsidRDefault="004D135A" w:rsidP="004D135A">
      <w:pPr>
        <w:rPr>
          <w:rFonts w:asciiTheme="majorEastAsia" w:eastAsiaTheme="majorEastAsia" w:hAnsiTheme="majorEastAsia"/>
          <w:sz w:val="32"/>
          <w:szCs w:val="32"/>
        </w:rPr>
      </w:pPr>
    </w:p>
    <w:p w14:paraId="74CF2C3B" w14:textId="77777777" w:rsidR="004D135A" w:rsidRPr="006D0511" w:rsidRDefault="004D135A" w:rsidP="004D135A">
      <w:pPr>
        <w:rPr>
          <w:rFonts w:asciiTheme="majorEastAsia" w:eastAsiaTheme="majorEastAsia" w:hAnsiTheme="majorEastAsia"/>
          <w:sz w:val="32"/>
          <w:szCs w:val="32"/>
        </w:rPr>
      </w:pPr>
    </w:p>
    <w:p w14:paraId="2A30137C" w14:textId="77777777" w:rsidR="004D135A" w:rsidRPr="006D0511" w:rsidRDefault="004D135A" w:rsidP="004D135A">
      <w:pPr>
        <w:rPr>
          <w:rFonts w:asciiTheme="majorEastAsia" w:eastAsiaTheme="majorEastAsia" w:hAnsiTheme="majorEastAsia"/>
          <w:sz w:val="32"/>
          <w:szCs w:val="32"/>
        </w:rPr>
      </w:pPr>
    </w:p>
    <w:p w14:paraId="6A99D84C" w14:textId="77777777" w:rsidR="004D135A" w:rsidRPr="006D0511" w:rsidRDefault="004D135A" w:rsidP="004D135A">
      <w:pPr>
        <w:rPr>
          <w:rFonts w:asciiTheme="majorEastAsia" w:eastAsiaTheme="majorEastAsia" w:hAnsiTheme="majorEastAsia"/>
          <w:sz w:val="32"/>
          <w:szCs w:val="32"/>
        </w:rPr>
      </w:pPr>
    </w:p>
    <w:p w14:paraId="00BA6F37" w14:textId="77777777" w:rsidR="004D135A" w:rsidRPr="006D0511" w:rsidRDefault="004D135A" w:rsidP="004D135A">
      <w:pPr>
        <w:rPr>
          <w:rFonts w:asciiTheme="majorEastAsia" w:eastAsiaTheme="majorEastAsia" w:hAnsiTheme="majorEastAsia"/>
          <w:sz w:val="32"/>
          <w:szCs w:val="32"/>
        </w:rPr>
      </w:pPr>
    </w:p>
    <w:p w14:paraId="11B7D201" w14:textId="77777777" w:rsidR="004D135A" w:rsidRPr="006D0511" w:rsidRDefault="004D135A" w:rsidP="004D135A">
      <w:pPr>
        <w:rPr>
          <w:rFonts w:asciiTheme="majorEastAsia" w:eastAsiaTheme="majorEastAsia" w:hAnsiTheme="majorEastAsia"/>
          <w:sz w:val="32"/>
          <w:szCs w:val="32"/>
        </w:rPr>
      </w:pPr>
    </w:p>
    <w:p w14:paraId="24AC6DDF" w14:textId="77777777" w:rsidR="004D135A" w:rsidRPr="006D0511" w:rsidRDefault="004D135A" w:rsidP="004D135A">
      <w:pPr>
        <w:rPr>
          <w:rFonts w:asciiTheme="majorEastAsia" w:eastAsiaTheme="majorEastAsia" w:hAnsiTheme="majorEastAsia"/>
          <w:sz w:val="32"/>
          <w:szCs w:val="32"/>
        </w:rPr>
      </w:pPr>
    </w:p>
    <w:p w14:paraId="3E99634C" w14:textId="77777777" w:rsidR="004D135A" w:rsidRPr="006D0511" w:rsidRDefault="004D135A" w:rsidP="004D135A">
      <w:pPr>
        <w:rPr>
          <w:rFonts w:asciiTheme="majorEastAsia" w:eastAsiaTheme="majorEastAsia" w:hAnsiTheme="majorEastAsia"/>
          <w:sz w:val="32"/>
          <w:szCs w:val="32"/>
        </w:rPr>
      </w:pPr>
    </w:p>
    <w:p w14:paraId="5FBD19B8" w14:textId="77777777" w:rsidR="00052176" w:rsidRPr="006D0511" w:rsidRDefault="00052176" w:rsidP="009A17A7">
      <w:pPr>
        <w:widowControl/>
        <w:jc w:val="left"/>
        <w:rPr>
          <w:rFonts w:asciiTheme="majorEastAsia" w:eastAsiaTheme="majorEastAsia" w:hAnsiTheme="majorEastAsia"/>
          <w:sz w:val="32"/>
          <w:szCs w:val="32"/>
        </w:rPr>
        <w:sectPr w:rsidR="00052176" w:rsidRPr="006D0511" w:rsidSect="00052176">
          <w:footerReference w:type="first" r:id="rId12"/>
          <w:type w:val="continuous"/>
          <w:pgSz w:w="11906" w:h="16838" w:code="9"/>
          <w:pgMar w:top="1134" w:right="907" w:bottom="1247" w:left="907" w:header="851" w:footer="851" w:gutter="0"/>
          <w:pgNumType w:start="0"/>
          <w:cols w:space="425"/>
          <w:docGrid w:type="lines" w:linePitch="337"/>
        </w:sectPr>
      </w:pPr>
    </w:p>
    <w:p w14:paraId="3B1B112A" w14:textId="6BEF8B3A" w:rsidR="00052176" w:rsidRPr="006D0511" w:rsidRDefault="00052176" w:rsidP="009A17A7">
      <w:pPr>
        <w:widowControl/>
        <w:jc w:val="left"/>
        <w:rPr>
          <w:rFonts w:asciiTheme="majorEastAsia" w:eastAsiaTheme="majorEastAsia" w:hAnsiTheme="majorEastAsia"/>
          <w:sz w:val="32"/>
          <w:szCs w:val="32"/>
        </w:rPr>
        <w:sectPr w:rsidR="00052176" w:rsidRPr="006D0511" w:rsidSect="004D135A">
          <w:type w:val="continuous"/>
          <w:pgSz w:w="11906" w:h="16838" w:code="9"/>
          <w:pgMar w:top="1134" w:right="907" w:bottom="1247" w:left="907" w:header="851" w:footer="851" w:gutter="0"/>
          <w:pgNumType w:start="0"/>
          <w:cols w:space="425"/>
          <w:titlePg/>
          <w:docGrid w:type="lines" w:linePitch="337"/>
        </w:sectPr>
      </w:pPr>
    </w:p>
    <w:p w14:paraId="32D7EA1D" w14:textId="58E09759" w:rsidR="00047F93" w:rsidRPr="006D0511" w:rsidRDefault="00047F93" w:rsidP="009A17A7">
      <w:pPr>
        <w:widowControl/>
        <w:jc w:val="left"/>
        <w:rPr>
          <w:rFonts w:asciiTheme="majorEastAsia" w:eastAsiaTheme="majorEastAsia" w:hAnsiTheme="majorEastAsia"/>
          <w:b/>
          <w:sz w:val="32"/>
          <w:szCs w:val="32"/>
        </w:rPr>
      </w:pPr>
      <w:r w:rsidRPr="006D0511">
        <w:rPr>
          <w:rFonts w:asciiTheme="majorEastAsia" w:eastAsiaTheme="majorEastAsia" w:hAnsiTheme="majorEastAsia" w:hint="eastAsia"/>
          <w:b/>
          <w:sz w:val="32"/>
          <w:szCs w:val="32"/>
        </w:rPr>
        <w:t>「市政改革プラン</w:t>
      </w:r>
      <w:r w:rsidR="001A2870" w:rsidRPr="006D0511">
        <w:rPr>
          <w:rFonts w:asciiTheme="majorEastAsia" w:eastAsiaTheme="majorEastAsia" w:hAnsiTheme="majorEastAsia" w:hint="eastAsia"/>
          <w:b/>
          <w:sz w:val="32"/>
          <w:szCs w:val="32"/>
        </w:rPr>
        <w:t>3</w:t>
      </w:r>
      <w:r w:rsidRPr="006D0511">
        <w:rPr>
          <w:rFonts w:asciiTheme="majorEastAsia" w:eastAsiaTheme="majorEastAsia" w:hAnsiTheme="majorEastAsia" w:hint="eastAsia"/>
          <w:b/>
          <w:sz w:val="32"/>
          <w:szCs w:val="32"/>
        </w:rPr>
        <w:t>.0」の</w:t>
      </w:r>
      <w:r w:rsidR="001A2870" w:rsidRPr="006D0511">
        <w:rPr>
          <w:rFonts w:asciiTheme="majorEastAsia" w:eastAsiaTheme="majorEastAsia" w:hAnsiTheme="majorEastAsia" w:hint="eastAsia"/>
          <w:b/>
          <w:sz w:val="32"/>
          <w:szCs w:val="32"/>
        </w:rPr>
        <w:t>進捗状況</w:t>
      </w:r>
      <w:r w:rsidRPr="006D0511">
        <w:rPr>
          <w:rFonts w:asciiTheme="majorEastAsia" w:eastAsiaTheme="majorEastAsia" w:hAnsiTheme="majorEastAsia" w:hint="eastAsia"/>
          <w:b/>
          <w:sz w:val="32"/>
          <w:szCs w:val="32"/>
        </w:rPr>
        <w:t>（令和</w:t>
      </w:r>
      <w:r w:rsidR="001A2870" w:rsidRPr="006D0511">
        <w:rPr>
          <w:rFonts w:asciiTheme="majorEastAsia" w:eastAsiaTheme="majorEastAsia" w:hAnsiTheme="majorEastAsia" w:hint="eastAsia"/>
          <w:b/>
          <w:sz w:val="32"/>
          <w:szCs w:val="32"/>
        </w:rPr>
        <w:t>２</w:t>
      </w:r>
      <w:r w:rsidRPr="006D0511">
        <w:rPr>
          <w:rFonts w:asciiTheme="majorEastAsia" w:eastAsiaTheme="majorEastAsia" w:hAnsiTheme="majorEastAsia" w:hint="eastAsia"/>
          <w:b/>
          <w:sz w:val="32"/>
          <w:szCs w:val="32"/>
        </w:rPr>
        <w:t>年度末時点）</w:t>
      </w:r>
    </w:p>
    <w:p w14:paraId="39F2DAD4" w14:textId="77777777" w:rsidR="00047F93" w:rsidRPr="006D0511" w:rsidRDefault="00047F93" w:rsidP="00047F93">
      <w:pPr>
        <w:spacing w:line="400" w:lineRule="atLeast"/>
        <w:rPr>
          <w:rFonts w:asciiTheme="majorEastAsia" w:eastAsiaTheme="majorEastAsia" w:hAnsiTheme="majorEastAsia"/>
          <w:sz w:val="32"/>
          <w:szCs w:val="32"/>
        </w:rPr>
      </w:pPr>
    </w:p>
    <w:p w14:paraId="34C1D3ED" w14:textId="77777777" w:rsidR="00047F93" w:rsidRPr="006D0511" w:rsidRDefault="00047F93" w:rsidP="00047F93">
      <w:pPr>
        <w:pStyle w:val="afb"/>
        <w:ind w:firstLineChars="100" w:firstLine="312"/>
        <w:rPr>
          <w:b w:val="0"/>
          <w:sz w:val="32"/>
          <w:szCs w:val="32"/>
        </w:rPr>
      </w:pPr>
      <w:bookmarkStart w:id="6" w:name="_Toc12372632"/>
      <w:bookmarkStart w:id="7" w:name="_Toc44684511"/>
      <w:r w:rsidRPr="006D0511">
        <w:rPr>
          <w:rFonts w:hint="eastAsia"/>
          <w:b w:val="0"/>
          <w:sz w:val="32"/>
          <w:szCs w:val="32"/>
        </w:rPr>
        <w:t>Ⅰ　概　　要</w:t>
      </w:r>
      <w:bookmarkEnd w:id="6"/>
      <w:bookmarkEnd w:id="7"/>
    </w:p>
    <w:p w14:paraId="0AEC0DEE" w14:textId="77777777" w:rsidR="00047F93" w:rsidRPr="006D0511" w:rsidRDefault="00047F93" w:rsidP="00047F93">
      <w:pPr>
        <w:widowControl/>
        <w:jc w:val="left"/>
        <w:rPr>
          <w:rFonts w:asciiTheme="majorEastAsia" w:eastAsiaTheme="majorEastAsia" w:hAnsiTheme="majorEastAsia" w:cstheme="majorBidi"/>
          <w:spacing w:val="-4"/>
          <w:sz w:val="26"/>
          <w:szCs w:val="26"/>
        </w:rPr>
      </w:pPr>
    </w:p>
    <w:p w14:paraId="1BA7E49A" w14:textId="5629D008" w:rsidR="003A6190" w:rsidRPr="006D0511" w:rsidRDefault="003A6190" w:rsidP="003A6190">
      <w:pPr>
        <w:spacing w:line="340" w:lineRule="exact"/>
        <w:ind w:leftChars="100" w:left="210" w:rightChars="100" w:right="210" w:firstLineChars="100" w:firstLine="240"/>
        <w:rPr>
          <w:rFonts w:asciiTheme="minorEastAsia" w:hAnsiTheme="minorEastAsia"/>
          <w:sz w:val="24"/>
          <w:szCs w:val="24"/>
        </w:rPr>
      </w:pPr>
      <w:r w:rsidRPr="006D0511">
        <w:rPr>
          <w:rFonts w:asciiTheme="minorEastAsia" w:hAnsiTheme="minorEastAsia" w:hint="eastAsia"/>
          <w:sz w:val="24"/>
          <w:szCs w:val="24"/>
        </w:rPr>
        <w:t>大阪市では、市民が本市に暮らすことの満足度を向上させるため、生産性向上の視点を踏まえ、「市民サービスの向上」「コスト削減」「スピードアップ」をめざす計画として、令和２年４月に「市政改革プラン3.0」を</w:t>
      </w:r>
      <w:r w:rsidR="009A64FB" w:rsidRPr="006D0511">
        <w:rPr>
          <w:rFonts w:asciiTheme="minorEastAsia" w:hAnsiTheme="minorEastAsia" w:hint="eastAsia"/>
          <w:sz w:val="24"/>
          <w:szCs w:val="24"/>
        </w:rPr>
        <w:t>策定しました。</w:t>
      </w:r>
      <w:r w:rsidRPr="006D0511">
        <w:rPr>
          <w:rFonts w:asciiTheme="minorEastAsia" w:hAnsiTheme="minorEastAsia" w:hint="eastAsia"/>
          <w:sz w:val="24"/>
          <w:szCs w:val="24"/>
        </w:rPr>
        <w:t>この「市政改革プラン3.0」では、令和２年度から令和５年度</w:t>
      </w:r>
      <w:r w:rsidRPr="006D0511">
        <w:rPr>
          <w:rFonts w:asciiTheme="minorEastAsia" w:hAnsiTheme="minorEastAsia"/>
          <w:sz w:val="24"/>
          <w:szCs w:val="24"/>
        </w:rPr>
        <w:t>までを取組期間とし、</w:t>
      </w:r>
      <w:r w:rsidRPr="006D0511">
        <w:rPr>
          <w:rFonts w:asciiTheme="minorEastAsia" w:hAnsiTheme="minorEastAsia" w:hint="eastAsia"/>
          <w:sz w:val="24"/>
          <w:szCs w:val="24"/>
        </w:rPr>
        <w:t>「ＩＣＴを活用した市民サービス向上」「官民連携の推進」「効果的・効率的な行財政運営」「ニア・イズ・ベターの徹底」「人材育成・職場力の向上」「働き方改革」の６つの柱のもとに、</w:t>
      </w:r>
      <w:r w:rsidR="003E3411" w:rsidRPr="006D0511">
        <w:rPr>
          <w:rFonts w:asciiTheme="minorEastAsia" w:hAnsiTheme="minorEastAsia" w:hint="eastAsia"/>
          <w:sz w:val="24"/>
          <w:szCs w:val="24"/>
        </w:rPr>
        <w:t>29</w:t>
      </w:r>
      <w:r w:rsidRPr="006D0511">
        <w:rPr>
          <w:rFonts w:asciiTheme="minorEastAsia" w:hAnsiTheme="minorEastAsia" w:hint="eastAsia"/>
          <w:sz w:val="24"/>
          <w:szCs w:val="24"/>
        </w:rPr>
        <w:t>件の目標を設定し、改革を推進しています。</w:t>
      </w:r>
    </w:p>
    <w:p w14:paraId="12F9A34B" w14:textId="77777777" w:rsidR="003A6190" w:rsidRPr="00A100E5" w:rsidRDefault="003A6190" w:rsidP="003A6190">
      <w:pPr>
        <w:spacing w:line="380" w:lineRule="atLeast"/>
        <w:ind w:leftChars="100" w:left="210" w:rightChars="100" w:right="210"/>
        <w:rPr>
          <w:rFonts w:asciiTheme="minorEastAsia" w:hAnsiTheme="minorEastAsia"/>
          <w:sz w:val="24"/>
          <w:szCs w:val="24"/>
        </w:rPr>
      </w:pPr>
    </w:p>
    <w:p w14:paraId="0DFA2255" w14:textId="5DFDA38C" w:rsidR="003A6190" w:rsidRPr="006D0511" w:rsidRDefault="00630336" w:rsidP="003A6190">
      <w:pPr>
        <w:widowControl/>
        <w:ind w:leftChars="100" w:left="210" w:rightChars="100" w:right="210" w:firstLineChars="100" w:firstLine="240"/>
        <w:jc w:val="left"/>
        <w:rPr>
          <w:rFonts w:asciiTheme="minorEastAsia" w:hAnsiTheme="minorEastAsia"/>
          <w:sz w:val="24"/>
          <w:szCs w:val="24"/>
        </w:rPr>
      </w:pPr>
      <w:r w:rsidRPr="00A100E5">
        <w:rPr>
          <w:rFonts w:asciiTheme="minorEastAsia" w:hAnsiTheme="minorEastAsia" w:hint="eastAsia"/>
          <w:bCs/>
          <w:sz w:val="24"/>
          <w:szCs w:val="24"/>
        </w:rPr>
        <w:t>「</w:t>
      </w:r>
      <w:r w:rsidR="003A6190" w:rsidRPr="00A100E5">
        <w:rPr>
          <w:rFonts w:asciiTheme="minorEastAsia" w:hAnsiTheme="minorEastAsia" w:hint="eastAsia"/>
          <w:bCs/>
          <w:sz w:val="24"/>
          <w:szCs w:val="24"/>
        </w:rPr>
        <w:t>市政改革プラン3.0</w:t>
      </w:r>
      <w:r w:rsidRPr="00A100E5">
        <w:rPr>
          <w:rFonts w:asciiTheme="minorEastAsia" w:hAnsiTheme="minorEastAsia" w:hint="eastAsia"/>
          <w:bCs/>
          <w:sz w:val="24"/>
          <w:szCs w:val="24"/>
        </w:rPr>
        <w:t>」</w:t>
      </w:r>
      <w:r w:rsidR="003A6190" w:rsidRPr="00A100E5">
        <w:rPr>
          <w:rFonts w:asciiTheme="minorEastAsia" w:hAnsiTheme="minorEastAsia" w:hint="eastAsia"/>
          <w:sz w:val="24"/>
          <w:szCs w:val="24"/>
        </w:rPr>
        <w:t>に掲げた取組については、</w:t>
      </w:r>
      <w:r w:rsidR="007020A0" w:rsidRPr="00A100E5">
        <w:rPr>
          <w:rFonts w:asciiTheme="minorEastAsia" w:hAnsiTheme="minorEastAsia" w:hint="eastAsia"/>
          <w:sz w:val="24"/>
          <w:szCs w:val="24"/>
        </w:rPr>
        <w:t>毎年度末</w:t>
      </w:r>
      <w:r w:rsidR="003A6190" w:rsidRPr="00A100E5">
        <w:rPr>
          <w:rFonts w:asciiTheme="minorEastAsia" w:hAnsiTheme="minorEastAsia" w:hint="eastAsia"/>
          <w:sz w:val="24"/>
          <w:szCs w:val="24"/>
        </w:rPr>
        <w:t>に進捗状況を点検し改善を図るなど、ＰＤＣＡサイクルを推進していくこととしており、</w:t>
      </w:r>
      <w:r w:rsidR="003A6190" w:rsidRPr="006D0511">
        <w:rPr>
          <w:rFonts w:asciiTheme="minorEastAsia" w:hAnsiTheme="minorEastAsia" w:hint="eastAsia"/>
          <w:sz w:val="24"/>
          <w:szCs w:val="24"/>
        </w:rPr>
        <w:t>今回、令和２年度末時点の状況について、各所属での自己点検を行い、さらに、大阪市改革プロジェクトチームにおける所属横断的観点による点検・評価を経て取りまとめました</w:t>
      </w:r>
      <w:r w:rsidR="003A6190" w:rsidRPr="006D0511">
        <w:rPr>
          <w:rFonts w:asciiTheme="minorEastAsia" w:hAnsiTheme="minorEastAsia" w:hint="eastAsia"/>
          <w:sz w:val="24"/>
          <w:szCs w:val="24"/>
          <w:vertAlign w:val="superscript"/>
        </w:rPr>
        <w:t>※１</w:t>
      </w:r>
      <w:r w:rsidR="003A6190" w:rsidRPr="006D0511">
        <w:rPr>
          <w:rFonts w:asciiTheme="minorEastAsia" w:hAnsiTheme="minorEastAsia" w:hint="eastAsia"/>
          <w:sz w:val="24"/>
          <w:szCs w:val="24"/>
        </w:rPr>
        <w:t>。</w:t>
      </w:r>
    </w:p>
    <w:p w14:paraId="5003BF31" w14:textId="77777777" w:rsidR="003A6190" w:rsidRPr="006D0511" w:rsidRDefault="003A6190" w:rsidP="003A6190">
      <w:pPr>
        <w:widowControl/>
        <w:ind w:leftChars="100" w:left="210" w:rightChars="100" w:right="210" w:firstLineChars="100" w:firstLine="240"/>
        <w:jc w:val="left"/>
        <w:rPr>
          <w:rFonts w:asciiTheme="minorEastAsia" w:hAnsiTheme="minorEastAsia"/>
          <w:sz w:val="24"/>
          <w:szCs w:val="24"/>
        </w:rPr>
      </w:pPr>
    </w:p>
    <w:p w14:paraId="3ACA8A00" w14:textId="660AE3AA" w:rsidR="003A6190" w:rsidRPr="006D0511" w:rsidRDefault="003A6190" w:rsidP="003A6190">
      <w:pPr>
        <w:widowControl/>
        <w:ind w:leftChars="100" w:left="210" w:rightChars="100" w:right="210" w:firstLineChars="100" w:firstLine="240"/>
        <w:jc w:val="left"/>
        <w:rPr>
          <w:rFonts w:asciiTheme="minorEastAsia" w:hAnsiTheme="minorEastAsia"/>
          <w:sz w:val="24"/>
          <w:szCs w:val="24"/>
        </w:rPr>
      </w:pPr>
      <w:r w:rsidRPr="006D0511">
        <w:rPr>
          <w:rFonts w:asciiTheme="minorEastAsia" w:hAnsiTheme="minorEastAsia" w:hint="eastAsia"/>
          <w:sz w:val="24"/>
          <w:szCs w:val="24"/>
        </w:rPr>
        <w:t>令和２年度において、改革の柱１「ＩＣＴを活用した市民サービス向上」では、「大阪市行政オンライン化推進計画」に基づき、令和２年８月に</w:t>
      </w:r>
      <w:r w:rsidRPr="006D0511">
        <w:rPr>
          <w:rFonts w:asciiTheme="minorEastAsia" w:hAnsiTheme="minorEastAsia" w:hint="eastAsia"/>
          <w:bCs/>
          <w:sz w:val="24"/>
          <w:szCs w:val="24"/>
        </w:rPr>
        <w:t>「大阪市行政オンラインシステム」の</w:t>
      </w:r>
      <w:r w:rsidRPr="006D0511">
        <w:rPr>
          <w:rFonts w:asciiTheme="minorEastAsia" w:hAnsiTheme="minorEastAsia" w:hint="eastAsia"/>
          <w:sz w:val="24"/>
          <w:szCs w:val="24"/>
        </w:rPr>
        <w:t>運用を開始するなど、「行政サービスのリモート化」に向けた取組を進めました。</w:t>
      </w:r>
    </w:p>
    <w:p w14:paraId="071CFB9E" w14:textId="77777777" w:rsidR="003A6190" w:rsidRPr="006D0511" w:rsidRDefault="003A6190" w:rsidP="003A6190">
      <w:pPr>
        <w:widowControl/>
        <w:ind w:leftChars="100" w:left="210" w:rightChars="100" w:right="210" w:firstLineChars="100" w:firstLine="240"/>
        <w:jc w:val="left"/>
        <w:rPr>
          <w:rFonts w:asciiTheme="minorEastAsia" w:hAnsiTheme="minorEastAsia"/>
          <w:sz w:val="24"/>
          <w:szCs w:val="24"/>
        </w:rPr>
      </w:pPr>
      <w:r w:rsidRPr="006D0511">
        <w:rPr>
          <w:rFonts w:asciiTheme="minorEastAsia" w:hAnsiTheme="minorEastAsia" w:hint="eastAsia"/>
          <w:sz w:val="24"/>
          <w:szCs w:val="24"/>
        </w:rPr>
        <w:t>また、改革の柱２「官民連携の推進」では、地方独立行政法人天王寺動物園を令和３年４月に設立するなど、経営システムの見直しに向けた取組を進めました。</w:t>
      </w:r>
    </w:p>
    <w:p w14:paraId="7DED9929" w14:textId="3B645DFA" w:rsidR="003A6190" w:rsidRPr="006D0511" w:rsidRDefault="003A6190" w:rsidP="003A6190">
      <w:pPr>
        <w:widowControl/>
        <w:ind w:leftChars="100" w:left="210" w:rightChars="100" w:right="210" w:firstLineChars="100" w:firstLine="240"/>
        <w:jc w:val="left"/>
        <w:rPr>
          <w:rFonts w:asciiTheme="minorEastAsia" w:hAnsiTheme="minorEastAsia"/>
          <w:sz w:val="24"/>
          <w:szCs w:val="24"/>
        </w:rPr>
      </w:pPr>
      <w:r w:rsidRPr="006D0511">
        <w:rPr>
          <w:rFonts w:asciiTheme="minorEastAsia" w:hAnsiTheme="minorEastAsia" w:hint="eastAsia"/>
          <w:sz w:val="24"/>
          <w:szCs w:val="24"/>
        </w:rPr>
        <w:t>改革の柱３「効果的・効率的な行財政運営」では、</w:t>
      </w:r>
      <w:r w:rsidRPr="006D0511">
        <w:rPr>
          <w:rFonts w:asciiTheme="minorEastAsia" w:hAnsiTheme="minorEastAsia" w:hint="eastAsia"/>
          <w:bCs/>
          <w:sz w:val="24"/>
          <w:szCs w:val="24"/>
        </w:rPr>
        <w:t>新たに策定した</w:t>
      </w:r>
      <w:r w:rsidRPr="006D0511">
        <w:rPr>
          <w:rFonts w:asciiTheme="minorEastAsia" w:hAnsiTheme="minorEastAsia" w:cs="Arial" w:hint="eastAsia"/>
          <w:sz w:val="24"/>
          <w:szCs w:val="24"/>
        </w:rPr>
        <w:t>「大阪市押印見直し方針」に基づき、</w:t>
      </w:r>
      <w:r w:rsidRPr="006D0511">
        <w:rPr>
          <w:rFonts w:asciiTheme="minorEastAsia" w:hAnsiTheme="minorEastAsia" w:cs="メイリオ" w:hint="eastAsia"/>
          <w:kern w:val="0"/>
          <w:sz w:val="24"/>
          <w:szCs w:val="24"/>
        </w:rPr>
        <w:t>市民（個人・法人）が本市に書面で行う申請などの各種手続きにおける押印を見直し、市民の負担軽減とオンライン化推進の</w:t>
      </w:r>
      <w:r w:rsidRPr="006D0511">
        <w:rPr>
          <w:rFonts w:asciiTheme="minorEastAsia" w:hAnsiTheme="minorEastAsia" w:hint="eastAsia"/>
          <w:sz w:val="24"/>
          <w:szCs w:val="24"/>
        </w:rPr>
        <w:t>取組を進めました。</w:t>
      </w:r>
    </w:p>
    <w:p w14:paraId="54CE3E35" w14:textId="2204992D" w:rsidR="00C135CD" w:rsidRPr="006D0511" w:rsidRDefault="00C135CD" w:rsidP="00C135CD">
      <w:pPr>
        <w:spacing w:line="340" w:lineRule="atLeast"/>
        <w:ind w:leftChars="100" w:left="210" w:rightChars="100" w:right="210" w:firstLineChars="100" w:firstLine="240"/>
        <w:rPr>
          <w:rFonts w:asciiTheme="minorEastAsia" w:hAnsiTheme="minorEastAsia"/>
          <w:sz w:val="24"/>
          <w:szCs w:val="24"/>
        </w:rPr>
      </w:pPr>
      <w:r w:rsidRPr="006D0511">
        <w:rPr>
          <w:rFonts w:asciiTheme="minorEastAsia" w:hAnsiTheme="minorEastAsia" w:hint="eastAsia"/>
          <w:sz w:val="24"/>
          <w:szCs w:val="24"/>
        </w:rPr>
        <w:t>次に、改革の柱４「ニア・イズ・ベターの徹底」では、区・局間の意識の隔たりを解消するために、区ＣＭ事業のＰＤＣＡの仕組みや区ＣＭの機能のあり方について周知及び実践の徹底を図ることで、区長・区ＣＭによるマネジメントが効率的・効果的に実施されるよう取組を進めました。</w:t>
      </w:r>
    </w:p>
    <w:p w14:paraId="3ACE2E57" w14:textId="0F4E367C" w:rsidR="003A6190" w:rsidRPr="00E972A6" w:rsidRDefault="003A6190" w:rsidP="00E972A6">
      <w:pPr>
        <w:spacing w:line="340" w:lineRule="atLeast"/>
        <w:ind w:leftChars="100" w:left="210" w:rightChars="100" w:right="210" w:firstLineChars="100" w:firstLine="240"/>
        <w:rPr>
          <w:rFonts w:asciiTheme="minorEastAsia" w:hAnsiTheme="minorEastAsia"/>
          <w:sz w:val="24"/>
          <w:szCs w:val="24"/>
        </w:rPr>
      </w:pPr>
      <w:r w:rsidRPr="006D0511">
        <w:rPr>
          <w:rFonts w:asciiTheme="minorEastAsia" w:hAnsiTheme="minorEastAsia" w:hint="eastAsia"/>
          <w:sz w:val="24"/>
          <w:szCs w:val="24"/>
        </w:rPr>
        <w:t>また、</w:t>
      </w:r>
      <w:r w:rsidR="00E972A6" w:rsidRPr="00DC6706">
        <w:rPr>
          <w:rFonts w:asciiTheme="minorEastAsia" w:hAnsiTheme="minorEastAsia" w:hint="eastAsia"/>
          <w:sz w:val="24"/>
          <w:szCs w:val="24"/>
        </w:rPr>
        <w:t>改革の柱５「人材育成・職場</w:t>
      </w:r>
      <w:r w:rsidR="00E972A6" w:rsidRPr="00E972A6">
        <w:rPr>
          <w:rFonts w:asciiTheme="minorEastAsia" w:hAnsiTheme="minorEastAsia" w:hint="eastAsia"/>
          <w:color w:val="000000" w:themeColor="text1"/>
          <w:sz w:val="24"/>
          <w:szCs w:val="24"/>
        </w:rPr>
        <w:t>力の向上」では、</w:t>
      </w:r>
      <w:r w:rsidR="00E972A6" w:rsidRPr="00E972A6">
        <w:rPr>
          <w:rFonts w:asciiTheme="minorEastAsia" w:hAnsiTheme="minorEastAsia" w:hint="eastAsia"/>
          <w:bCs/>
          <w:color w:val="000000" w:themeColor="text1"/>
          <w:sz w:val="24"/>
          <w:szCs w:val="24"/>
        </w:rPr>
        <w:t>リーダーシップを発揮できる人材や幹部の育成を推進するため、階層別研修や民間企業派遣研修を実施するとともに、</w:t>
      </w:r>
      <w:r w:rsidR="00DC65EE">
        <w:rPr>
          <w:rFonts w:asciiTheme="minorEastAsia" w:hAnsiTheme="minorEastAsia" w:hint="eastAsia"/>
          <w:bCs/>
          <w:color w:val="000000" w:themeColor="text1"/>
          <w:sz w:val="24"/>
          <w:szCs w:val="24"/>
        </w:rPr>
        <w:t>令和</w:t>
      </w:r>
      <w:r w:rsidR="00E972A6" w:rsidRPr="00E972A6">
        <w:rPr>
          <w:rFonts w:asciiTheme="minorEastAsia" w:hAnsiTheme="minorEastAsia" w:hint="eastAsia"/>
          <w:bCs/>
          <w:color w:val="000000" w:themeColor="text1"/>
          <w:sz w:val="24"/>
          <w:szCs w:val="24"/>
        </w:rPr>
        <w:t>３年度からの派遣者数を増員するなどの拡充を行いま</w:t>
      </w:r>
      <w:r w:rsidR="00E972A6" w:rsidRPr="00DC6706">
        <w:rPr>
          <w:rFonts w:asciiTheme="minorEastAsia" w:hAnsiTheme="minorEastAsia" w:hint="eastAsia"/>
          <w:bCs/>
          <w:sz w:val="24"/>
          <w:szCs w:val="24"/>
        </w:rPr>
        <w:t>した。</w:t>
      </w:r>
    </w:p>
    <w:p w14:paraId="12D4A3DD" w14:textId="77777777" w:rsidR="003A6190" w:rsidRPr="006D0511" w:rsidRDefault="003A6190" w:rsidP="003A6190">
      <w:pPr>
        <w:spacing w:line="340" w:lineRule="atLeast"/>
        <w:ind w:leftChars="100" w:left="210" w:rightChars="100" w:right="210" w:firstLineChars="100" w:firstLine="240"/>
        <w:rPr>
          <w:rFonts w:asciiTheme="minorEastAsia" w:hAnsiTheme="minorEastAsia"/>
          <w:sz w:val="24"/>
          <w:szCs w:val="24"/>
        </w:rPr>
      </w:pPr>
      <w:r w:rsidRPr="006D0511">
        <w:rPr>
          <w:rFonts w:asciiTheme="minorEastAsia" w:hAnsiTheme="minorEastAsia" w:hint="eastAsia"/>
          <w:sz w:val="24"/>
          <w:szCs w:val="24"/>
        </w:rPr>
        <w:t>さらに、改革の柱６「働き方改革」では、テレワークや時差勤務などの運用拡大を行い、柔軟な働き方の推進の取組を進めました。</w:t>
      </w:r>
    </w:p>
    <w:p w14:paraId="029F0A1D" w14:textId="7FC5B08B" w:rsidR="003A6190" w:rsidRPr="006D0511" w:rsidRDefault="003A6190" w:rsidP="003A6190">
      <w:pPr>
        <w:spacing w:line="340" w:lineRule="atLeast"/>
        <w:ind w:leftChars="100" w:left="210" w:rightChars="100" w:right="210" w:firstLineChars="100" w:firstLine="240"/>
        <w:rPr>
          <w:rFonts w:asciiTheme="minorEastAsia" w:hAnsiTheme="minorEastAsia"/>
          <w:sz w:val="24"/>
          <w:szCs w:val="24"/>
        </w:rPr>
      </w:pPr>
      <w:r w:rsidRPr="006D0511">
        <w:rPr>
          <w:rFonts w:asciiTheme="minorEastAsia" w:hAnsiTheme="minorEastAsia" w:hint="eastAsia"/>
          <w:sz w:val="24"/>
          <w:szCs w:val="24"/>
        </w:rPr>
        <w:t>その結果、</w:t>
      </w:r>
      <w:r w:rsidRPr="00854ABA">
        <w:rPr>
          <w:rFonts w:asciiTheme="minorEastAsia" w:hAnsiTheme="minorEastAsia" w:hint="eastAsia"/>
          <w:sz w:val="24"/>
          <w:szCs w:val="24"/>
        </w:rPr>
        <w:t>評価可能な</w:t>
      </w:r>
      <w:r w:rsidRPr="006D0511">
        <w:rPr>
          <w:rFonts w:asciiTheme="minorEastAsia" w:hAnsiTheme="minorEastAsia" w:hint="eastAsia"/>
          <w:sz w:val="24"/>
          <w:szCs w:val="24"/>
        </w:rPr>
        <w:t>令和２年度目標</w:t>
      </w:r>
      <w:r w:rsidR="003E3411" w:rsidRPr="006D0511">
        <w:rPr>
          <w:rFonts w:asciiTheme="minorEastAsia" w:hAnsiTheme="minorEastAsia" w:hint="eastAsia"/>
          <w:sz w:val="24"/>
          <w:szCs w:val="24"/>
        </w:rPr>
        <w:t>25</w:t>
      </w:r>
      <w:r w:rsidRPr="006D0511">
        <w:rPr>
          <w:rFonts w:asciiTheme="minorEastAsia" w:hAnsiTheme="minorEastAsia" w:hint="eastAsia"/>
          <w:sz w:val="24"/>
          <w:szCs w:val="24"/>
        </w:rPr>
        <w:t>件のうち、約</w:t>
      </w:r>
      <w:r w:rsidR="003E3411" w:rsidRPr="006D0511">
        <w:rPr>
          <w:rFonts w:asciiTheme="minorEastAsia" w:hAnsiTheme="minorEastAsia" w:hint="eastAsia"/>
          <w:sz w:val="24"/>
          <w:szCs w:val="24"/>
        </w:rPr>
        <w:t>７</w:t>
      </w:r>
      <w:r w:rsidRPr="006D0511">
        <w:rPr>
          <w:rFonts w:asciiTheme="minorEastAsia" w:hAnsiTheme="minorEastAsia" w:hint="eastAsia"/>
          <w:sz w:val="24"/>
          <w:szCs w:val="24"/>
        </w:rPr>
        <w:t>割となる</w:t>
      </w:r>
      <w:r w:rsidR="003E3411" w:rsidRPr="006D0511">
        <w:rPr>
          <w:rFonts w:asciiTheme="minorEastAsia" w:hAnsiTheme="minorEastAsia" w:hint="eastAsia"/>
          <w:sz w:val="24"/>
          <w:szCs w:val="24"/>
        </w:rPr>
        <w:t>17</w:t>
      </w:r>
      <w:r w:rsidRPr="006D0511">
        <w:rPr>
          <w:rFonts w:asciiTheme="minorEastAsia" w:hAnsiTheme="minorEastAsia" w:hint="eastAsia"/>
          <w:sz w:val="24"/>
          <w:szCs w:val="24"/>
        </w:rPr>
        <w:t>件が「達成」となったものの、残る</w:t>
      </w:r>
      <w:r w:rsidR="003E3411" w:rsidRPr="006D0511">
        <w:rPr>
          <w:rFonts w:asciiTheme="minorEastAsia" w:hAnsiTheme="minorEastAsia" w:hint="eastAsia"/>
          <w:sz w:val="24"/>
          <w:szCs w:val="24"/>
        </w:rPr>
        <w:t>８</w:t>
      </w:r>
      <w:r w:rsidRPr="006D0511">
        <w:rPr>
          <w:rFonts w:asciiTheme="minorEastAsia" w:hAnsiTheme="minorEastAsia" w:hint="eastAsia"/>
          <w:sz w:val="24"/>
          <w:szCs w:val="24"/>
        </w:rPr>
        <w:t>件は「未達成」となりました。</w:t>
      </w:r>
    </w:p>
    <w:p w14:paraId="2A53B02F" w14:textId="42F50C7A" w:rsidR="003A6190" w:rsidRPr="006D0511" w:rsidRDefault="003A6190" w:rsidP="003A6190">
      <w:pPr>
        <w:spacing w:line="340" w:lineRule="atLeast"/>
        <w:ind w:leftChars="100" w:left="210" w:rightChars="100" w:right="210"/>
        <w:rPr>
          <w:rFonts w:asciiTheme="minorEastAsia" w:hAnsiTheme="minorEastAsia" w:cs="Arial"/>
          <w:sz w:val="24"/>
          <w:szCs w:val="24"/>
        </w:rPr>
      </w:pPr>
      <w:r w:rsidRPr="006D0511">
        <w:rPr>
          <w:rFonts w:asciiTheme="minorEastAsia" w:hAnsiTheme="minorEastAsia" w:hint="eastAsia"/>
          <w:sz w:val="24"/>
          <w:szCs w:val="24"/>
        </w:rPr>
        <w:t xml:space="preserve">　今後、現在の進捗を踏まえ、重点的な取組や課題を有する取組等について所属長の率先垂範を促し、目標が未達成の項目については</w:t>
      </w:r>
      <w:r w:rsidR="003E3411" w:rsidRPr="006D0511">
        <w:rPr>
          <w:rFonts w:asciiTheme="minorEastAsia" w:hAnsiTheme="minorEastAsia" w:hint="eastAsia"/>
          <w:sz w:val="24"/>
          <w:szCs w:val="24"/>
        </w:rPr>
        <w:t>取組内容の</w:t>
      </w:r>
      <w:r w:rsidRPr="006D0511">
        <w:rPr>
          <w:rFonts w:asciiTheme="minorEastAsia" w:hAnsiTheme="minorEastAsia" w:hint="eastAsia"/>
          <w:sz w:val="24"/>
          <w:szCs w:val="24"/>
        </w:rPr>
        <w:t>改善を図るとともに、</w:t>
      </w:r>
      <w:r w:rsidRPr="006D0511">
        <w:rPr>
          <w:rFonts w:asciiTheme="minorEastAsia" w:hAnsiTheme="minorEastAsia" w:cs="Arial" w:hint="eastAsia"/>
          <w:sz w:val="24"/>
          <w:szCs w:val="24"/>
        </w:rPr>
        <w:t>年度末</w:t>
      </w:r>
      <w:r w:rsidRPr="006D0511">
        <w:rPr>
          <w:rFonts w:asciiTheme="minorEastAsia" w:hAnsiTheme="minorEastAsia" w:cs="Arial" w:hint="eastAsia"/>
          <w:bCs/>
          <w:sz w:val="24"/>
          <w:szCs w:val="24"/>
        </w:rPr>
        <w:t>時点での</w:t>
      </w:r>
      <w:r w:rsidRPr="006D0511">
        <w:rPr>
          <w:rFonts w:asciiTheme="minorEastAsia" w:hAnsiTheme="minorEastAsia" w:cs="Arial" w:hint="eastAsia"/>
          <w:sz w:val="24"/>
          <w:szCs w:val="24"/>
        </w:rPr>
        <w:t>目標の達成状況及び取組の実施状況を点検・評価</w:t>
      </w:r>
      <w:r w:rsidRPr="006D0511">
        <w:rPr>
          <w:rFonts w:asciiTheme="minorEastAsia" w:hAnsiTheme="minorEastAsia" w:hint="eastAsia"/>
          <w:sz w:val="24"/>
          <w:szCs w:val="24"/>
          <w:vertAlign w:val="superscript"/>
        </w:rPr>
        <w:t>※２</w:t>
      </w:r>
      <w:r w:rsidRPr="006D0511">
        <w:rPr>
          <w:rFonts w:asciiTheme="minorEastAsia" w:hAnsiTheme="minorEastAsia" w:cs="Arial" w:hint="eastAsia"/>
          <w:sz w:val="24"/>
          <w:szCs w:val="24"/>
        </w:rPr>
        <w:t>するなど、ＰＤＣＡ</w:t>
      </w:r>
      <w:r w:rsidRPr="006D0511">
        <w:rPr>
          <w:rFonts w:asciiTheme="minorEastAsia" w:hAnsiTheme="minorEastAsia" w:cs="Arial"/>
          <w:sz w:val="24"/>
          <w:szCs w:val="24"/>
        </w:rPr>
        <w:t>サイクルを</w:t>
      </w:r>
      <w:r w:rsidRPr="006D0511">
        <w:rPr>
          <w:rFonts w:asciiTheme="minorEastAsia" w:hAnsiTheme="minorEastAsia" w:cs="Arial" w:hint="eastAsia"/>
          <w:sz w:val="24"/>
          <w:szCs w:val="24"/>
        </w:rPr>
        <w:t>回しながら市政改革を着実に推進してまいります。</w:t>
      </w:r>
    </w:p>
    <w:p w14:paraId="679AD703" w14:textId="77777777" w:rsidR="003A6190" w:rsidRPr="006D0511" w:rsidRDefault="003A6190" w:rsidP="003A6190">
      <w:pPr>
        <w:spacing w:line="340" w:lineRule="atLeast"/>
        <w:ind w:leftChars="100" w:left="810" w:rightChars="100" w:right="210" w:hangingChars="300" w:hanging="600"/>
        <w:rPr>
          <w:rFonts w:asciiTheme="minorEastAsia" w:hAnsiTheme="minorEastAsia" w:cs="Arial"/>
          <w:sz w:val="20"/>
          <w:szCs w:val="20"/>
        </w:rPr>
      </w:pPr>
      <w:r w:rsidRPr="006D0511">
        <w:rPr>
          <w:rFonts w:asciiTheme="minorEastAsia" w:hAnsiTheme="minorEastAsia" w:cs="Arial" w:hint="eastAsia"/>
          <w:sz w:val="20"/>
          <w:szCs w:val="20"/>
        </w:rPr>
        <w:t>※１　本冊子に記載の「２年度実績」や「３年度目標」等の各項目は、評価基準となる令和３年３月31日時点の内容で掲載しています。</w:t>
      </w:r>
    </w:p>
    <w:p w14:paraId="524C8DF9" w14:textId="3760540C" w:rsidR="00047F93" w:rsidRPr="006D0511" w:rsidRDefault="003A6190" w:rsidP="003A6190">
      <w:pPr>
        <w:widowControl/>
        <w:ind w:leftChars="100" w:left="810" w:rightChars="100" w:right="210" w:hangingChars="300" w:hanging="600"/>
        <w:jc w:val="left"/>
        <w:rPr>
          <w:rFonts w:asciiTheme="majorEastAsia" w:eastAsiaTheme="majorEastAsia" w:hAnsiTheme="majorEastAsia" w:cstheme="majorBidi"/>
          <w:spacing w:val="-4"/>
          <w:sz w:val="20"/>
          <w:szCs w:val="20"/>
        </w:rPr>
      </w:pPr>
      <w:r w:rsidRPr="006D0511">
        <w:rPr>
          <w:rFonts w:asciiTheme="minorEastAsia" w:hAnsiTheme="minorEastAsia" w:cs="Arial" w:hint="eastAsia"/>
          <w:sz w:val="20"/>
          <w:szCs w:val="20"/>
        </w:rPr>
        <w:t>※２　目標の達成状況及び取組の実施状況に</w:t>
      </w:r>
      <w:r w:rsidR="00A92054" w:rsidRPr="006D0511">
        <w:rPr>
          <w:rFonts w:asciiTheme="minorEastAsia" w:hAnsiTheme="minorEastAsia" w:cs="Arial" w:hint="eastAsia"/>
          <w:sz w:val="20"/>
          <w:szCs w:val="20"/>
        </w:rPr>
        <w:t>係る</w:t>
      </w:r>
      <w:r w:rsidRPr="006D0511">
        <w:rPr>
          <w:rFonts w:asciiTheme="minorEastAsia" w:hAnsiTheme="minorEastAsia" w:cs="Arial" w:hint="eastAsia"/>
          <w:sz w:val="20"/>
          <w:szCs w:val="20"/>
        </w:rPr>
        <w:t>点検・評価は、これまで年度中間期及び年度末に実施しておりましたが、年度中間期の点検・評価については、令和２年度からプランの取組項目を運営方針に掲載し、各所属における運営方針の中間振り返りをもって充てることとしております。</w:t>
      </w:r>
      <w:r w:rsidR="00047F93" w:rsidRPr="006D0511">
        <w:rPr>
          <w:rFonts w:asciiTheme="majorEastAsia" w:eastAsiaTheme="majorEastAsia" w:hAnsiTheme="majorEastAsia" w:cstheme="majorBidi"/>
          <w:spacing w:val="-4"/>
          <w:sz w:val="20"/>
          <w:szCs w:val="20"/>
        </w:rPr>
        <w:br w:type="page"/>
      </w:r>
    </w:p>
    <w:p w14:paraId="5DEF6013" w14:textId="77777777" w:rsidR="00047F93" w:rsidRPr="006D0511" w:rsidRDefault="00047F93" w:rsidP="00047F93">
      <w:pPr>
        <w:pStyle w:val="afb"/>
        <w:ind w:firstLineChars="100" w:firstLine="312"/>
        <w:rPr>
          <w:b w:val="0"/>
          <w:sz w:val="32"/>
          <w:szCs w:val="32"/>
        </w:rPr>
      </w:pPr>
      <w:bookmarkStart w:id="8" w:name="_Toc12372633"/>
      <w:bookmarkStart w:id="9" w:name="_Toc44684512"/>
      <w:r w:rsidRPr="006D0511">
        <w:rPr>
          <w:rFonts w:hint="eastAsia"/>
          <w:b w:val="0"/>
          <w:sz w:val="32"/>
          <w:szCs w:val="32"/>
        </w:rPr>
        <w:t>Ⅱ　目標の達成状況</w:t>
      </w:r>
      <w:bookmarkEnd w:id="8"/>
      <w:bookmarkEnd w:id="9"/>
    </w:p>
    <w:p w14:paraId="434591D8" w14:textId="77777777" w:rsidR="00047F93" w:rsidRPr="006D0511" w:rsidRDefault="00047F93" w:rsidP="00047F93">
      <w:pPr>
        <w:widowControl/>
        <w:jc w:val="left"/>
        <w:rPr>
          <w:rFonts w:asciiTheme="majorEastAsia" w:eastAsiaTheme="majorEastAsia" w:hAnsiTheme="majorEastAsia" w:cstheme="majorBidi"/>
          <w:spacing w:val="-4"/>
          <w:sz w:val="26"/>
          <w:szCs w:val="26"/>
        </w:rPr>
      </w:pPr>
    </w:p>
    <w:p w14:paraId="5EF8D63F" w14:textId="53075E3C" w:rsidR="00047F93" w:rsidRPr="006D0511" w:rsidRDefault="003E3411" w:rsidP="00047F93">
      <w:pPr>
        <w:spacing w:line="330" w:lineRule="exact"/>
        <w:ind w:leftChars="100" w:left="210" w:rightChars="200" w:right="420" w:firstLineChars="100" w:firstLine="240"/>
        <w:rPr>
          <w:rFonts w:asciiTheme="minorEastAsia" w:hAnsiTheme="minorEastAsia"/>
          <w:sz w:val="24"/>
          <w:szCs w:val="24"/>
        </w:rPr>
      </w:pPr>
      <w:r w:rsidRPr="006D0511">
        <w:rPr>
          <w:sz w:val="24"/>
          <w:szCs w:val="24"/>
        </w:rPr>
        <w:t>29</w:t>
      </w:r>
      <w:r w:rsidR="00047F93" w:rsidRPr="006D0511">
        <w:rPr>
          <w:rFonts w:asciiTheme="minorEastAsia" w:hAnsiTheme="minorEastAsia" w:hint="eastAsia"/>
          <w:sz w:val="24"/>
          <w:szCs w:val="24"/>
        </w:rPr>
        <w:t>件の目標について、</w:t>
      </w:r>
      <w:r w:rsidR="004C3097" w:rsidRPr="006D0511">
        <w:rPr>
          <w:rFonts w:asciiTheme="minorEastAsia" w:hAnsiTheme="minorEastAsia" w:hint="eastAsia"/>
          <w:sz w:val="24"/>
          <w:szCs w:val="24"/>
        </w:rPr>
        <w:t>６</w:t>
      </w:r>
      <w:r w:rsidR="00F251AF" w:rsidRPr="006D0511">
        <w:rPr>
          <w:rFonts w:asciiTheme="minorEastAsia" w:hAnsiTheme="minorEastAsia" w:hint="eastAsia"/>
          <w:sz w:val="24"/>
          <w:szCs w:val="24"/>
        </w:rPr>
        <w:t>ページ以降に</w:t>
      </w:r>
      <w:r w:rsidR="00D85BD5" w:rsidRPr="006D0511">
        <w:rPr>
          <w:rFonts w:asciiTheme="minorEastAsia" w:hAnsiTheme="minorEastAsia" w:hint="eastAsia"/>
          <w:sz w:val="24"/>
          <w:szCs w:val="24"/>
        </w:rPr>
        <w:t>進捗状況</w:t>
      </w:r>
      <w:r w:rsidR="00F251AF" w:rsidRPr="006D0511">
        <w:rPr>
          <w:rFonts w:asciiTheme="minorEastAsia" w:hAnsiTheme="minorEastAsia" w:hint="eastAsia"/>
          <w:sz w:val="24"/>
          <w:szCs w:val="24"/>
        </w:rPr>
        <w:t>を明らかにするとともに、令和２年</w:t>
      </w:r>
      <w:r w:rsidR="00D85BD5" w:rsidRPr="006D0511">
        <w:rPr>
          <w:rFonts w:asciiTheme="minorEastAsia" w:hAnsiTheme="minorEastAsia" w:hint="eastAsia"/>
          <w:sz w:val="24"/>
          <w:szCs w:val="24"/>
        </w:rPr>
        <w:t>度</w:t>
      </w:r>
      <w:r w:rsidR="00047F93" w:rsidRPr="006D0511">
        <w:rPr>
          <w:rFonts w:asciiTheme="minorEastAsia" w:hAnsiTheme="minorEastAsia" w:hint="eastAsia"/>
          <w:sz w:val="24"/>
          <w:szCs w:val="24"/>
        </w:rPr>
        <w:t>末現在で</w:t>
      </w:r>
      <w:r w:rsidR="00047F93" w:rsidRPr="00322CD4">
        <w:rPr>
          <w:rFonts w:asciiTheme="minorEastAsia" w:hAnsiTheme="minorEastAsia" w:hint="eastAsia"/>
          <w:sz w:val="24"/>
          <w:szCs w:val="24"/>
        </w:rPr>
        <w:t>評価可能な</w:t>
      </w:r>
      <w:r w:rsidRPr="006D0511">
        <w:rPr>
          <w:sz w:val="24"/>
          <w:szCs w:val="24"/>
        </w:rPr>
        <w:t>25</w:t>
      </w:r>
      <w:r w:rsidR="00047F93" w:rsidRPr="006D0511">
        <w:rPr>
          <w:rFonts w:asciiTheme="minorEastAsia" w:hAnsiTheme="minorEastAsia" w:hint="eastAsia"/>
          <w:sz w:val="24"/>
          <w:szCs w:val="24"/>
        </w:rPr>
        <w:t>件の令和</w:t>
      </w:r>
      <w:r w:rsidR="00D85BD5" w:rsidRPr="006D0511">
        <w:rPr>
          <w:rFonts w:asciiTheme="minorEastAsia" w:hAnsiTheme="minorEastAsia" w:hint="eastAsia"/>
          <w:sz w:val="24"/>
          <w:szCs w:val="24"/>
        </w:rPr>
        <w:t>２</w:t>
      </w:r>
      <w:r w:rsidR="00047F93" w:rsidRPr="006D0511">
        <w:rPr>
          <w:rFonts w:asciiTheme="minorEastAsia" w:hAnsiTheme="minorEastAsia" w:hint="eastAsia"/>
          <w:sz w:val="24"/>
          <w:szCs w:val="24"/>
        </w:rPr>
        <w:t>年度の目標について達成状況を評価しました。また、全ての項目について令和</w:t>
      </w:r>
      <w:r w:rsidR="00D85BD5" w:rsidRPr="006D0511">
        <w:rPr>
          <w:rFonts w:asciiTheme="minorEastAsia" w:hAnsiTheme="minorEastAsia" w:hint="eastAsia"/>
          <w:sz w:val="24"/>
          <w:szCs w:val="24"/>
        </w:rPr>
        <w:t>２</w:t>
      </w:r>
      <w:r w:rsidR="00047F93" w:rsidRPr="006D0511">
        <w:rPr>
          <w:rFonts w:asciiTheme="minorEastAsia" w:hAnsiTheme="minorEastAsia" w:hint="eastAsia"/>
          <w:sz w:val="24"/>
          <w:szCs w:val="24"/>
        </w:rPr>
        <w:t>年度の主な取組実績</w:t>
      </w:r>
      <w:r w:rsidR="00D85BD5" w:rsidRPr="006D0511">
        <w:rPr>
          <w:rFonts w:asciiTheme="minorEastAsia" w:hAnsiTheme="minorEastAsia" w:hint="eastAsia"/>
          <w:sz w:val="24"/>
          <w:szCs w:val="24"/>
        </w:rPr>
        <w:t>、課題及びこれらを踏まえた令和３年度の取組内容を</w:t>
      </w:r>
      <w:r w:rsidR="004C3097" w:rsidRPr="006D0511">
        <w:rPr>
          <w:rFonts w:asciiTheme="minorEastAsia" w:hAnsiTheme="minorEastAsia" w:hint="eastAsia"/>
          <w:sz w:val="24"/>
          <w:szCs w:val="24"/>
        </w:rPr>
        <w:t>６</w:t>
      </w:r>
      <w:r w:rsidR="002C0C07" w:rsidRPr="006D0511">
        <w:rPr>
          <w:rFonts w:asciiTheme="minorEastAsia" w:hAnsiTheme="minorEastAsia" w:hint="eastAsia"/>
          <w:sz w:val="24"/>
          <w:szCs w:val="24"/>
        </w:rPr>
        <w:t>ペ</w:t>
      </w:r>
      <w:r w:rsidR="00D85BD5" w:rsidRPr="006D0511">
        <w:rPr>
          <w:rFonts w:asciiTheme="minorEastAsia" w:hAnsiTheme="minorEastAsia" w:hint="eastAsia"/>
          <w:sz w:val="24"/>
          <w:szCs w:val="24"/>
        </w:rPr>
        <w:t>ージ</w:t>
      </w:r>
      <w:r w:rsidR="00050004" w:rsidRPr="006D0511">
        <w:rPr>
          <w:rFonts w:asciiTheme="minorEastAsia" w:hAnsiTheme="minorEastAsia" w:hint="eastAsia"/>
          <w:sz w:val="24"/>
          <w:szCs w:val="24"/>
        </w:rPr>
        <w:t>以降</w:t>
      </w:r>
      <w:r w:rsidR="00D85BD5" w:rsidRPr="006D0511">
        <w:rPr>
          <w:rFonts w:asciiTheme="minorEastAsia" w:hAnsiTheme="minorEastAsia" w:hint="eastAsia"/>
          <w:sz w:val="24"/>
          <w:szCs w:val="24"/>
        </w:rPr>
        <w:t>に記載しています。</w:t>
      </w:r>
    </w:p>
    <w:p w14:paraId="0B40135E" w14:textId="77777777" w:rsidR="00047F93" w:rsidRPr="006D0511" w:rsidRDefault="00047F93" w:rsidP="00047F93">
      <w:pPr>
        <w:widowControl/>
        <w:spacing w:line="330" w:lineRule="exact"/>
        <w:jc w:val="left"/>
        <w:rPr>
          <w:rFonts w:asciiTheme="minorEastAsia" w:hAnsiTheme="minorEastAsia"/>
          <w:sz w:val="24"/>
          <w:szCs w:val="24"/>
        </w:rPr>
      </w:pPr>
    </w:p>
    <w:p w14:paraId="3433C6E1" w14:textId="586583A5" w:rsidR="00047F93" w:rsidRPr="006D0511" w:rsidRDefault="00047F93" w:rsidP="00047F93">
      <w:pPr>
        <w:widowControl/>
        <w:spacing w:line="330" w:lineRule="exact"/>
        <w:jc w:val="left"/>
        <w:rPr>
          <w:rFonts w:asciiTheme="majorEastAsia" w:eastAsiaTheme="majorEastAsia" w:hAnsiTheme="majorEastAsia"/>
          <w:b/>
          <w:bCs/>
          <w:sz w:val="24"/>
          <w:szCs w:val="24"/>
        </w:rPr>
      </w:pPr>
      <w:r w:rsidRPr="006D0511">
        <w:rPr>
          <w:rFonts w:asciiTheme="majorEastAsia" w:eastAsiaTheme="majorEastAsia" w:hAnsiTheme="majorEastAsia" w:hint="eastAsia"/>
          <w:b/>
          <w:bCs/>
          <w:sz w:val="24"/>
          <w:szCs w:val="24"/>
        </w:rPr>
        <w:t>○</w:t>
      </w:r>
      <w:r w:rsidR="00EC3D54" w:rsidRPr="006D0511">
        <w:rPr>
          <w:rFonts w:asciiTheme="majorEastAsia" w:eastAsiaTheme="majorEastAsia" w:hAnsiTheme="majorEastAsia" w:hint="eastAsia"/>
          <w:b/>
          <w:bCs/>
          <w:sz w:val="24"/>
          <w:szCs w:val="24"/>
        </w:rPr>
        <w:t xml:space="preserve"> </w:t>
      </w:r>
      <w:r w:rsidRPr="006D0511">
        <w:rPr>
          <w:rFonts w:asciiTheme="majorEastAsia" w:eastAsiaTheme="majorEastAsia" w:hAnsiTheme="majorEastAsia" w:hint="eastAsia"/>
          <w:b/>
          <w:bCs/>
          <w:sz w:val="24"/>
          <w:szCs w:val="24"/>
        </w:rPr>
        <w:t>改革の柱ごとの主な状況</w:t>
      </w:r>
    </w:p>
    <w:p w14:paraId="41617563" w14:textId="2EEEF8A2" w:rsidR="00047F93" w:rsidRPr="006D0511" w:rsidRDefault="00047F93" w:rsidP="00047F93">
      <w:pPr>
        <w:spacing w:line="330" w:lineRule="exact"/>
        <w:ind w:leftChars="100" w:left="210" w:firstLineChars="100" w:firstLine="240"/>
        <w:rPr>
          <w:rFonts w:asciiTheme="minorEastAsia" w:hAnsiTheme="minorEastAsia"/>
          <w:sz w:val="24"/>
          <w:szCs w:val="24"/>
        </w:rPr>
      </w:pPr>
      <w:r w:rsidRPr="006D0511">
        <w:rPr>
          <w:rFonts w:asciiTheme="minorEastAsia" w:hAnsiTheme="minorEastAsia" w:hint="eastAsia"/>
          <w:sz w:val="24"/>
          <w:szCs w:val="24"/>
        </w:rPr>
        <w:t>令和</w:t>
      </w:r>
      <w:r w:rsidR="00D85BD5" w:rsidRPr="006D0511">
        <w:rPr>
          <w:rFonts w:asciiTheme="minorEastAsia" w:hAnsiTheme="minorEastAsia" w:hint="eastAsia"/>
          <w:sz w:val="24"/>
          <w:szCs w:val="24"/>
        </w:rPr>
        <w:t>２</w:t>
      </w:r>
      <w:r w:rsidRPr="006D0511">
        <w:rPr>
          <w:rFonts w:asciiTheme="minorEastAsia" w:hAnsiTheme="minorEastAsia" w:hint="eastAsia"/>
          <w:sz w:val="24"/>
          <w:szCs w:val="24"/>
        </w:rPr>
        <w:t>年度の主な状況は次のとおりです。</w:t>
      </w:r>
    </w:p>
    <w:p w14:paraId="52E13406" w14:textId="77777777" w:rsidR="00047F93" w:rsidRPr="006D0511" w:rsidRDefault="00047F93" w:rsidP="00047F93">
      <w:pPr>
        <w:spacing w:line="330" w:lineRule="exact"/>
        <w:rPr>
          <w:rFonts w:asciiTheme="minorEastAsia" w:hAnsiTheme="minorEastAsia"/>
          <w:sz w:val="24"/>
          <w:szCs w:val="24"/>
        </w:rPr>
      </w:pPr>
    </w:p>
    <w:p w14:paraId="1F31BDEB" w14:textId="7AC25A91" w:rsidR="00047F93" w:rsidRPr="006D0511" w:rsidRDefault="00047F93" w:rsidP="00047F93">
      <w:pPr>
        <w:spacing w:line="330" w:lineRule="exact"/>
        <w:rPr>
          <w:rFonts w:asciiTheme="minorEastAsia" w:hAnsiTheme="minorEastAsia"/>
          <w:sz w:val="24"/>
          <w:szCs w:val="24"/>
        </w:rPr>
      </w:pPr>
      <w:r w:rsidRPr="006D0511">
        <w:rPr>
          <w:rFonts w:asciiTheme="minorEastAsia" w:hAnsiTheme="minorEastAsia" w:hint="eastAsia"/>
          <w:sz w:val="24"/>
          <w:szCs w:val="24"/>
        </w:rPr>
        <w:t xml:space="preserve">　　[評価結果一覧]</w:t>
      </w:r>
      <w:r w:rsidR="00340FA3" w:rsidRPr="006D0511">
        <w:rPr>
          <w:rFonts w:asciiTheme="minorEastAsia" w:hAnsiTheme="minorEastAsia" w:hint="eastAsia"/>
          <w:sz w:val="24"/>
          <w:szCs w:val="24"/>
        </w:rPr>
        <w:t xml:space="preserve">　　　　　　　　　　　　　　　　　　　（令和３</w:t>
      </w:r>
      <w:r w:rsidRPr="006D0511">
        <w:rPr>
          <w:rFonts w:asciiTheme="minorEastAsia" w:hAnsiTheme="minorEastAsia" w:hint="eastAsia"/>
          <w:sz w:val="24"/>
          <w:szCs w:val="24"/>
        </w:rPr>
        <w:t>年</w:t>
      </w:r>
      <w:r w:rsidR="009A64FB" w:rsidRPr="00ED750F">
        <w:rPr>
          <w:sz w:val="24"/>
          <w:szCs w:val="24"/>
        </w:rPr>
        <w:t>10</w:t>
      </w:r>
      <w:r w:rsidR="00340FA3" w:rsidRPr="006D0511">
        <w:rPr>
          <w:rFonts w:asciiTheme="minorEastAsia" w:hAnsiTheme="minorEastAsia" w:hint="eastAsia"/>
          <w:sz w:val="24"/>
          <w:szCs w:val="24"/>
        </w:rPr>
        <w:t>月</w:t>
      </w:r>
      <w:r w:rsidRPr="006D0511">
        <w:rPr>
          <w:rFonts w:asciiTheme="minorEastAsia" w:hAnsiTheme="minorEastAsia" w:hint="eastAsia"/>
          <w:sz w:val="24"/>
          <w:szCs w:val="24"/>
        </w:rPr>
        <w:t>末現在）</w:t>
      </w:r>
    </w:p>
    <w:tbl>
      <w:tblPr>
        <w:tblW w:w="8629" w:type="dxa"/>
        <w:tblInd w:w="784" w:type="dxa"/>
        <w:tblCellMar>
          <w:top w:w="11" w:type="dxa"/>
          <w:left w:w="57" w:type="dxa"/>
          <w:bottom w:w="11" w:type="dxa"/>
          <w:right w:w="57" w:type="dxa"/>
        </w:tblCellMar>
        <w:tblLook w:val="04A0" w:firstRow="1" w:lastRow="0" w:firstColumn="1" w:lastColumn="0" w:noHBand="0" w:noVBand="1"/>
      </w:tblPr>
      <w:tblGrid>
        <w:gridCol w:w="435"/>
        <w:gridCol w:w="4163"/>
        <w:gridCol w:w="1343"/>
        <w:gridCol w:w="1344"/>
        <w:gridCol w:w="1344"/>
      </w:tblGrid>
      <w:tr w:rsidR="006D0511" w:rsidRPr="006D0511" w14:paraId="6AFA7301" w14:textId="77777777" w:rsidTr="00522A77">
        <w:trPr>
          <w:trHeight w:val="277"/>
        </w:trPr>
        <w:tc>
          <w:tcPr>
            <w:tcW w:w="4598" w:type="dxa"/>
            <w:gridSpan w:val="2"/>
            <w:vMerge w:val="restart"/>
            <w:tcBorders>
              <w:top w:val="single" w:sz="4" w:space="0" w:color="auto"/>
              <w:left w:val="single" w:sz="4" w:space="0" w:color="auto"/>
              <w:right w:val="double" w:sz="4" w:space="0" w:color="auto"/>
              <w:tl2br w:val="single" w:sz="4" w:space="0" w:color="auto"/>
            </w:tcBorders>
          </w:tcPr>
          <w:p w14:paraId="524F9857" w14:textId="77777777" w:rsidR="00047F93" w:rsidRPr="006D0511" w:rsidRDefault="00047F93" w:rsidP="00B41AFF">
            <w:pPr>
              <w:wordWrap w:val="0"/>
              <w:jc w:val="right"/>
              <w:rPr>
                <w:rFonts w:asciiTheme="minorEastAsia" w:hAnsiTheme="minorEastAsia" w:cs="ＭＳ Ｐゴシック"/>
                <w:kern w:val="0"/>
                <w:sz w:val="24"/>
                <w:szCs w:val="24"/>
              </w:rPr>
            </w:pPr>
            <w:r w:rsidRPr="006D0511">
              <w:rPr>
                <w:rFonts w:asciiTheme="minorEastAsia" w:hAnsiTheme="minorEastAsia" w:cs="ＭＳ Ｐゴシック" w:hint="eastAsia"/>
                <w:kern w:val="0"/>
                <w:sz w:val="24"/>
                <w:szCs w:val="24"/>
              </w:rPr>
              <w:t>評価結果の区分</w:t>
            </w:r>
          </w:p>
          <w:p w14:paraId="529435BE" w14:textId="77777777" w:rsidR="00047F93" w:rsidRPr="006D0511" w:rsidRDefault="00047F93" w:rsidP="00B41AFF">
            <w:pPr>
              <w:ind w:right="960"/>
              <w:rPr>
                <w:rFonts w:asciiTheme="minorEastAsia" w:hAnsiTheme="minorEastAsia" w:cs="ＭＳ Ｐゴシック"/>
                <w:kern w:val="0"/>
                <w:sz w:val="24"/>
                <w:szCs w:val="24"/>
              </w:rPr>
            </w:pPr>
            <w:r w:rsidRPr="006D0511">
              <w:rPr>
                <w:rFonts w:asciiTheme="minorEastAsia" w:hAnsiTheme="minorEastAsia" w:cs="ＭＳ Ｐゴシック" w:hint="eastAsia"/>
                <w:kern w:val="0"/>
                <w:sz w:val="24"/>
                <w:szCs w:val="24"/>
              </w:rPr>
              <w:t>改革の柱</w:t>
            </w:r>
          </w:p>
        </w:tc>
        <w:tc>
          <w:tcPr>
            <w:tcW w:w="4031" w:type="dxa"/>
            <w:gridSpan w:val="3"/>
            <w:tcBorders>
              <w:top w:val="single" w:sz="4" w:space="0" w:color="auto"/>
              <w:left w:val="double" w:sz="4" w:space="0" w:color="auto"/>
              <w:bottom w:val="nil"/>
              <w:right w:val="single" w:sz="4" w:space="0" w:color="auto"/>
            </w:tcBorders>
            <w:vAlign w:val="center"/>
          </w:tcPr>
          <w:p w14:paraId="1ADEA8B2" w14:textId="2BA141CE" w:rsidR="00047F93" w:rsidRPr="006D0511" w:rsidRDefault="00047F93" w:rsidP="00B41AFF">
            <w:pPr>
              <w:spacing w:line="360" w:lineRule="exact"/>
              <w:jc w:val="center"/>
              <w:rPr>
                <w:rFonts w:asciiTheme="minorEastAsia" w:hAnsiTheme="minorEastAsia"/>
                <w:sz w:val="24"/>
                <w:szCs w:val="24"/>
              </w:rPr>
            </w:pPr>
            <w:r w:rsidRPr="00322CD4">
              <w:rPr>
                <w:rFonts w:asciiTheme="minorEastAsia" w:hAnsiTheme="minorEastAsia" w:hint="eastAsia"/>
                <w:sz w:val="24"/>
                <w:szCs w:val="24"/>
              </w:rPr>
              <w:t>評価可能な</w:t>
            </w:r>
            <w:r w:rsidRPr="006D0511">
              <w:rPr>
                <w:rFonts w:asciiTheme="minorEastAsia" w:hAnsiTheme="minorEastAsia" w:hint="eastAsia"/>
                <w:sz w:val="24"/>
                <w:szCs w:val="24"/>
              </w:rPr>
              <w:t>令和</w:t>
            </w:r>
            <w:r w:rsidR="00D85BD5" w:rsidRPr="006D0511">
              <w:rPr>
                <w:rFonts w:asciiTheme="minorEastAsia" w:hAnsiTheme="minorEastAsia" w:hint="eastAsia"/>
                <w:sz w:val="24"/>
                <w:szCs w:val="24"/>
              </w:rPr>
              <w:t>２</w:t>
            </w:r>
            <w:r w:rsidRPr="006D0511">
              <w:rPr>
                <w:rFonts w:asciiTheme="minorEastAsia" w:hAnsiTheme="minorEastAsia" w:hint="eastAsia"/>
                <w:sz w:val="24"/>
                <w:szCs w:val="24"/>
              </w:rPr>
              <w:t>年度目標</w:t>
            </w:r>
          </w:p>
        </w:tc>
      </w:tr>
      <w:tr w:rsidR="006D0511" w:rsidRPr="006D0511" w14:paraId="3D59040B" w14:textId="77777777" w:rsidTr="00522A77">
        <w:trPr>
          <w:trHeight w:val="127"/>
        </w:trPr>
        <w:tc>
          <w:tcPr>
            <w:tcW w:w="4598" w:type="dxa"/>
            <w:gridSpan w:val="2"/>
            <w:vMerge/>
            <w:tcBorders>
              <w:left w:val="single" w:sz="4" w:space="0" w:color="auto"/>
              <w:right w:val="double" w:sz="4" w:space="0" w:color="auto"/>
            </w:tcBorders>
          </w:tcPr>
          <w:p w14:paraId="251ACC00" w14:textId="77777777" w:rsidR="00047F93" w:rsidRPr="006D0511" w:rsidRDefault="00047F93" w:rsidP="00B41AFF">
            <w:pPr>
              <w:rPr>
                <w:rFonts w:asciiTheme="minorEastAsia" w:hAnsiTheme="minorEastAsia" w:cs="ＭＳ Ｐゴシック"/>
                <w:kern w:val="0"/>
                <w:sz w:val="24"/>
                <w:szCs w:val="24"/>
              </w:rPr>
            </w:pPr>
          </w:p>
        </w:tc>
        <w:tc>
          <w:tcPr>
            <w:tcW w:w="1343" w:type="dxa"/>
            <w:tcBorders>
              <w:top w:val="nil"/>
              <w:left w:val="double" w:sz="4" w:space="0" w:color="auto"/>
              <w:right w:val="single" w:sz="4" w:space="0" w:color="auto"/>
            </w:tcBorders>
            <w:vAlign w:val="center"/>
          </w:tcPr>
          <w:p w14:paraId="1010DF5D" w14:textId="77777777" w:rsidR="00047F93" w:rsidRPr="006D0511" w:rsidRDefault="00047F93" w:rsidP="00B41AFF">
            <w:pPr>
              <w:spacing w:line="360" w:lineRule="exact"/>
              <w:jc w:val="center"/>
              <w:rPr>
                <w:rFonts w:asciiTheme="minorEastAsia" w:hAnsiTheme="minorEastAsia"/>
                <w:sz w:val="24"/>
                <w:szCs w:val="24"/>
              </w:rPr>
            </w:pPr>
          </w:p>
        </w:tc>
        <w:tc>
          <w:tcPr>
            <w:tcW w:w="1344" w:type="dxa"/>
            <w:tcBorders>
              <w:top w:val="single" w:sz="4" w:space="0" w:color="auto"/>
              <w:left w:val="single" w:sz="4" w:space="0" w:color="auto"/>
              <w:right w:val="single" w:sz="4" w:space="0" w:color="auto"/>
            </w:tcBorders>
            <w:vAlign w:val="center"/>
          </w:tcPr>
          <w:p w14:paraId="7255B193" w14:textId="77777777" w:rsidR="00047F93" w:rsidRPr="006D0511" w:rsidRDefault="00047F93" w:rsidP="00B41AFF">
            <w:pPr>
              <w:spacing w:line="360" w:lineRule="exact"/>
              <w:jc w:val="center"/>
              <w:rPr>
                <w:rFonts w:asciiTheme="minorEastAsia" w:hAnsiTheme="minorEastAsia"/>
                <w:sz w:val="24"/>
                <w:szCs w:val="24"/>
              </w:rPr>
            </w:pPr>
            <w:r w:rsidRPr="006D0511">
              <w:rPr>
                <w:rFonts w:asciiTheme="minorEastAsia" w:hAnsiTheme="minorEastAsia" w:hint="eastAsia"/>
                <w:sz w:val="24"/>
                <w:szCs w:val="24"/>
              </w:rPr>
              <w:t>達成</w:t>
            </w:r>
          </w:p>
        </w:tc>
        <w:tc>
          <w:tcPr>
            <w:tcW w:w="1344" w:type="dxa"/>
            <w:tcBorders>
              <w:top w:val="single" w:sz="4" w:space="0" w:color="auto"/>
              <w:left w:val="single" w:sz="4" w:space="0" w:color="auto"/>
              <w:right w:val="single" w:sz="4" w:space="0" w:color="auto"/>
            </w:tcBorders>
            <w:vAlign w:val="center"/>
          </w:tcPr>
          <w:p w14:paraId="5C8A367B" w14:textId="77777777" w:rsidR="00047F93" w:rsidRPr="006D0511" w:rsidRDefault="00047F93" w:rsidP="00B41AFF">
            <w:pPr>
              <w:spacing w:line="360" w:lineRule="exact"/>
              <w:jc w:val="center"/>
              <w:rPr>
                <w:rFonts w:asciiTheme="minorEastAsia" w:hAnsiTheme="minorEastAsia"/>
                <w:sz w:val="24"/>
                <w:szCs w:val="24"/>
              </w:rPr>
            </w:pPr>
            <w:r w:rsidRPr="006D0511">
              <w:rPr>
                <w:rFonts w:asciiTheme="minorEastAsia" w:hAnsiTheme="minorEastAsia" w:hint="eastAsia"/>
                <w:sz w:val="24"/>
                <w:szCs w:val="24"/>
              </w:rPr>
              <w:t>未達成</w:t>
            </w:r>
          </w:p>
        </w:tc>
      </w:tr>
      <w:tr w:rsidR="006D0511" w:rsidRPr="006D0511" w14:paraId="3AE8FBF8" w14:textId="77777777" w:rsidTr="00522A77">
        <w:trPr>
          <w:trHeight w:val="283"/>
        </w:trPr>
        <w:tc>
          <w:tcPr>
            <w:tcW w:w="435" w:type="dxa"/>
            <w:tcBorders>
              <w:top w:val="double" w:sz="4" w:space="0" w:color="auto"/>
              <w:left w:val="single" w:sz="4" w:space="0" w:color="auto"/>
              <w:bottom w:val="single" w:sz="4" w:space="0" w:color="auto"/>
              <w:right w:val="nil"/>
            </w:tcBorders>
            <w:vAlign w:val="center"/>
          </w:tcPr>
          <w:p w14:paraId="1AFD0166" w14:textId="77777777" w:rsidR="00047F93" w:rsidRPr="006D0511" w:rsidRDefault="00047F93" w:rsidP="00B41AFF">
            <w:pPr>
              <w:jc w:val="left"/>
              <w:rPr>
                <w:rFonts w:asciiTheme="minorEastAsia" w:hAnsiTheme="minorEastAsia"/>
                <w:sz w:val="24"/>
                <w:szCs w:val="24"/>
              </w:rPr>
            </w:pPr>
            <w:r w:rsidRPr="006D0511">
              <w:rPr>
                <w:rFonts w:asciiTheme="minorEastAsia" w:hAnsiTheme="minorEastAsia" w:cs="ＭＳ Ｐゴシック" w:hint="eastAsia"/>
                <w:kern w:val="0"/>
                <w:sz w:val="24"/>
                <w:szCs w:val="24"/>
              </w:rPr>
              <w:t>１</w:t>
            </w:r>
          </w:p>
        </w:tc>
        <w:tc>
          <w:tcPr>
            <w:tcW w:w="4163" w:type="dxa"/>
            <w:tcBorders>
              <w:top w:val="double" w:sz="4" w:space="0" w:color="auto"/>
              <w:left w:val="nil"/>
              <w:bottom w:val="single" w:sz="4" w:space="0" w:color="auto"/>
              <w:right w:val="double" w:sz="4" w:space="0" w:color="auto"/>
            </w:tcBorders>
            <w:vAlign w:val="center"/>
          </w:tcPr>
          <w:p w14:paraId="772B7301" w14:textId="6466469D" w:rsidR="00047F93" w:rsidRPr="006D0511" w:rsidRDefault="00D85BD5" w:rsidP="00D85BD5">
            <w:pPr>
              <w:jc w:val="left"/>
              <w:rPr>
                <w:rFonts w:asciiTheme="minorEastAsia" w:hAnsiTheme="minorEastAsia"/>
                <w:sz w:val="24"/>
                <w:szCs w:val="24"/>
              </w:rPr>
            </w:pPr>
            <w:r w:rsidRPr="006D0511">
              <w:rPr>
                <w:rFonts w:asciiTheme="minorEastAsia" w:hAnsiTheme="minorEastAsia" w:cs="ＭＳ Ｐゴシック" w:hint="eastAsia"/>
                <w:kern w:val="0"/>
                <w:sz w:val="24"/>
                <w:szCs w:val="24"/>
              </w:rPr>
              <w:t>ＩＣＴを活用した市民サービス向上</w:t>
            </w:r>
          </w:p>
        </w:tc>
        <w:tc>
          <w:tcPr>
            <w:tcW w:w="1343" w:type="dxa"/>
            <w:tcBorders>
              <w:top w:val="double" w:sz="4" w:space="0" w:color="auto"/>
              <w:left w:val="double" w:sz="4" w:space="0" w:color="auto"/>
              <w:bottom w:val="single" w:sz="4" w:space="0" w:color="auto"/>
              <w:right w:val="single" w:sz="4" w:space="0" w:color="auto"/>
            </w:tcBorders>
            <w:vAlign w:val="center"/>
          </w:tcPr>
          <w:p w14:paraId="58E7DC1B" w14:textId="011F7B86" w:rsidR="00047F93" w:rsidRPr="006D0511" w:rsidRDefault="003E3411" w:rsidP="00464C29">
            <w:pPr>
              <w:spacing w:line="360" w:lineRule="exact"/>
              <w:jc w:val="center"/>
              <w:rPr>
                <w:rFonts w:asciiTheme="minorEastAsia" w:hAnsiTheme="minorEastAsia"/>
                <w:sz w:val="24"/>
                <w:szCs w:val="24"/>
              </w:rPr>
            </w:pPr>
            <w:r w:rsidRPr="006D0511">
              <w:rPr>
                <w:rFonts w:asciiTheme="minorEastAsia" w:hAnsiTheme="minorEastAsia" w:hint="eastAsia"/>
                <w:sz w:val="24"/>
                <w:szCs w:val="24"/>
              </w:rPr>
              <w:t>４</w:t>
            </w:r>
          </w:p>
        </w:tc>
        <w:tc>
          <w:tcPr>
            <w:tcW w:w="1344" w:type="dxa"/>
            <w:tcBorders>
              <w:top w:val="double" w:sz="4" w:space="0" w:color="auto"/>
              <w:left w:val="single" w:sz="4" w:space="0" w:color="auto"/>
              <w:bottom w:val="single" w:sz="4" w:space="0" w:color="auto"/>
              <w:right w:val="single" w:sz="4" w:space="0" w:color="auto"/>
            </w:tcBorders>
            <w:vAlign w:val="center"/>
          </w:tcPr>
          <w:p w14:paraId="51F3E3A1" w14:textId="60674A1E" w:rsidR="00047F93" w:rsidRPr="006D0511" w:rsidRDefault="003E3411" w:rsidP="00213EF9">
            <w:pPr>
              <w:spacing w:line="360" w:lineRule="exact"/>
              <w:jc w:val="center"/>
              <w:rPr>
                <w:rFonts w:asciiTheme="minorEastAsia" w:hAnsiTheme="minorEastAsia"/>
                <w:sz w:val="24"/>
                <w:szCs w:val="24"/>
              </w:rPr>
            </w:pPr>
            <w:r w:rsidRPr="006D0511">
              <w:rPr>
                <w:rFonts w:asciiTheme="minorEastAsia" w:hAnsiTheme="minorEastAsia" w:hint="eastAsia"/>
                <w:sz w:val="24"/>
                <w:szCs w:val="24"/>
              </w:rPr>
              <w:t>３</w:t>
            </w:r>
          </w:p>
        </w:tc>
        <w:tc>
          <w:tcPr>
            <w:tcW w:w="1344" w:type="dxa"/>
            <w:tcBorders>
              <w:top w:val="double" w:sz="4" w:space="0" w:color="auto"/>
              <w:left w:val="single" w:sz="4" w:space="0" w:color="auto"/>
              <w:bottom w:val="single" w:sz="4" w:space="0" w:color="auto"/>
              <w:right w:val="single" w:sz="4" w:space="0" w:color="auto"/>
            </w:tcBorders>
            <w:vAlign w:val="center"/>
          </w:tcPr>
          <w:p w14:paraId="14707FF1" w14:textId="22B3FEF8" w:rsidR="00047F93" w:rsidRPr="006D0511" w:rsidRDefault="00B77707" w:rsidP="00464C29">
            <w:pPr>
              <w:spacing w:line="360" w:lineRule="exact"/>
              <w:jc w:val="center"/>
              <w:rPr>
                <w:rFonts w:asciiTheme="minorEastAsia" w:hAnsiTheme="minorEastAsia"/>
                <w:sz w:val="24"/>
                <w:szCs w:val="24"/>
              </w:rPr>
            </w:pPr>
            <w:r w:rsidRPr="006D0511">
              <w:rPr>
                <w:rFonts w:asciiTheme="minorEastAsia" w:hAnsiTheme="minorEastAsia" w:hint="eastAsia"/>
                <w:sz w:val="24"/>
                <w:szCs w:val="24"/>
              </w:rPr>
              <w:t>１</w:t>
            </w:r>
          </w:p>
        </w:tc>
      </w:tr>
      <w:tr w:rsidR="006D0511" w:rsidRPr="006D0511" w14:paraId="619FF115" w14:textId="77777777" w:rsidTr="00522A77">
        <w:trPr>
          <w:trHeight w:val="59"/>
        </w:trPr>
        <w:tc>
          <w:tcPr>
            <w:tcW w:w="435" w:type="dxa"/>
            <w:tcBorders>
              <w:top w:val="single" w:sz="4" w:space="0" w:color="auto"/>
              <w:left w:val="single" w:sz="4" w:space="0" w:color="auto"/>
              <w:bottom w:val="single" w:sz="4" w:space="0" w:color="auto"/>
              <w:right w:val="nil"/>
            </w:tcBorders>
            <w:vAlign w:val="center"/>
          </w:tcPr>
          <w:p w14:paraId="17173482" w14:textId="77777777" w:rsidR="00047F93" w:rsidRPr="006D0511" w:rsidRDefault="00047F93" w:rsidP="00B41AFF">
            <w:pPr>
              <w:ind w:leftChars="5" w:left="233" w:hangingChars="93" w:hanging="223"/>
              <w:rPr>
                <w:rFonts w:asciiTheme="minorEastAsia" w:hAnsiTheme="minorEastAsia"/>
                <w:sz w:val="24"/>
                <w:szCs w:val="24"/>
              </w:rPr>
            </w:pPr>
            <w:r w:rsidRPr="006D0511">
              <w:rPr>
                <w:rFonts w:asciiTheme="minorEastAsia" w:hAnsiTheme="minorEastAsia" w:cs="ＭＳ Ｐゴシック" w:hint="eastAsia"/>
                <w:kern w:val="0"/>
                <w:sz w:val="24"/>
                <w:szCs w:val="24"/>
              </w:rPr>
              <w:t>２</w:t>
            </w:r>
          </w:p>
        </w:tc>
        <w:tc>
          <w:tcPr>
            <w:tcW w:w="4163" w:type="dxa"/>
            <w:tcBorders>
              <w:top w:val="single" w:sz="4" w:space="0" w:color="auto"/>
              <w:left w:val="nil"/>
              <w:bottom w:val="single" w:sz="4" w:space="0" w:color="auto"/>
              <w:right w:val="double" w:sz="4" w:space="0" w:color="auto"/>
            </w:tcBorders>
            <w:vAlign w:val="center"/>
          </w:tcPr>
          <w:p w14:paraId="704629C7" w14:textId="77777777" w:rsidR="00047F93" w:rsidRPr="006D0511" w:rsidRDefault="00047F93" w:rsidP="00B41AFF">
            <w:pPr>
              <w:rPr>
                <w:rFonts w:asciiTheme="minorEastAsia" w:hAnsiTheme="minorEastAsia"/>
                <w:sz w:val="24"/>
                <w:szCs w:val="24"/>
              </w:rPr>
            </w:pPr>
            <w:r w:rsidRPr="006D0511">
              <w:rPr>
                <w:rFonts w:asciiTheme="minorEastAsia" w:hAnsiTheme="minorEastAsia" w:cs="ＭＳ Ｐゴシック" w:hint="eastAsia"/>
                <w:kern w:val="0"/>
                <w:sz w:val="24"/>
                <w:szCs w:val="24"/>
              </w:rPr>
              <w:t>官民連携の推進</w:t>
            </w:r>
          </w:p>
        </w:tc>
        <w:tc>
          <w:tcPr>
            <w:tcW w:w="1343" w:type="dxa"/>
            <w:tcBorders>
              <w:top w:val="single" w:sz="4" w:space="0" w:color="auto"/>
              <w:left w:val="double" w:sz="4" w:space="0" w:color="auto"/>
              <w:bottom w:val="single" w:sz="4" w:space="0" w:color="auto"/>
              <w:right w:val="single" w:sz="4" w:space="0" w:color="auto"/>
            </w:tcBorders>
            <w:vAlign w:val="center"/>
          </w:tcPr>
          <w:p w14:paraId="4EBDAD3B" w14:textId="494A80FC" w:rsidR="00047F93" w:rsidRPr="006D0511" w:rsidRDefault="004E69CD" w:rsidP="00B41AFF">
            <w:pPr>
              <w:spacing w:line="360" w:lineRule="exact"/>
              <w:jc w:val="center"/>
              <w:rPr>
                <w:rFonts w:asciiTheme="minorEastAsia" w:hAnsiTheme="minorEastAsia"/>
                <w:sz w:val="24"/>
                <w:szCs w:val="24"/>
              </w:rPr>
            </w:pPr>
            <w:r w:rsidRPr="006D0511">
              <w:rPr>
                <w:rFonts w:asciiTheme="minorEastAsia" w:hAnsiTheme="minorEastAsia" w:hint="eastAsia"/>
                <w:sz w:val="24"/>
                <w:szCs w:val="24"/>
              </w:rPr>
              <w:t>６</w:t>
            </w:r>
          </w:p>
        </w:tc>
        <w:tc>
          <w:tcPr>
            <w:tcW w:w="1344" w:type="dxa"/>
            <w:tcBorders>
              <w:top w:val="single" w:sz="4" w:space="0" w:color="auto"/>
              <w:left w:val="single" w:sz="4" w:space="0" w:color="auto"/>
              <w:bottom w:val="single" w:sz="4" w:space="0" w:color="auto"/>
              <w:right w:val="single" w:sz="4" w:space="0" w:color="auto"/>
            </w:tcBorders>
            <w:vAlign w:val="center"/>
          </w:tcPr>
          <w:p w14:paraId="5DAB86AD" w14:textId="55EC776D" w:rsidR="00047F93" w:rsidRPr="006D0511" w:rsidRDefault="00B77707" w:rsidP="00B41AFF">
            <w:pPr>
              <w:spacing w:line="360" w:lineRule="exact"/>
              <w:jc w:val="center"/>
              <w:rPr>
                <w:rFonts w:asciiTheme="minorEastAsia" w:hAnsiTheme="minorEastAsia"/>
                <w:sz w:val="24"/>
                <w:szCs w:val="24"/>
              </w:rPr>
            </w:pPr>
            <w:r w:rsidRPr="006D0511">
              <w:rPr>
                <w:rFonts w:asciiTheme="minorEastAsia" w:hAnsiTheme="minorEastAsia" w:hint="eastAsia"/>
                <w:sz w:val="24"/>
                <w:szCs w:val="24"/>
              </w:rPr>
              <w:t>４</w:t>
            </w:r>
          </w:p>
        </w:tc>
        <w:tc>
          <w:tcPr>
            <w:tcW w:w="1344" w:type="dxa"/>
            <w:tcBorders>
              <w:top w:val="single" w:sz="4" w:space="0" w:color="auto"/>
              <w:left w:val="single" w:sz="4" w:space="0" w:color="auto"/>
              <w:bottom w:val="single" w:sz="4" w:space="0" w:color="auto"/>
              <w:right w:val="single" w:sz="4" w:space="0" w:color="auto"/>
            </w:tcBorders>
            <w:vAlign w:val="center"/>
          </w:tcPr>
          <w:p w14:paraId="185A7750" w14:textId="1520BAEA" w:rsidR="00047F93" w:rsidRPr="006D0511" w:rsidRDefault="00B77707" w:rsidP="00B41AFF">
            <w:pPr>
              <w:spacing w:line="360" w:lineRule="exact"/>
              <w:jc w:val="center"/>
              <w:rPr>
                <w:rFonts w:asciiTheme="minorEastAsia" w:hAnsiTheme="minorEastAsia"/>
                <w:sz w:val="24"/>
                <w:szCs w:val="24"/>
              </w:rPr>
            </w:pPr>
            <w:r w:rsidRPr="006D0511">
              <w:rPr>
                <w:rFonts w:asciiTheme="minorEastAsia" w:hAnsiTheme="minorEastAsia" w:hint="eastAsia"/>
                <w:sz w:val="24"/>
                <w:szCs w:val="24"/>
              </w:rPr>
              <w:t>２</w:t>
            </w:r>
          </w:p>
        </w:tc>
      </w:tr>
      <w:tr w:rsidR="006D0511" w:rsidRPr="006D0511" w14:paraId="0E82B428" w14:textId="77777777" w:rsidTr="00522A77">
        <w:trPr>
          <w:trHeight w:val="300"/>
        </w:trPr>
        <w:tc>
          <w:tcPr>
            <w:tcW w:w="435" w:type="dxa"/>
            <w:tcBorders>
              <w:top w:val="single" w:sz="4" w:space="0" w:color="auto"/>
              <w:left w:val="single" w:sz="4" w:space="0" w:color="auto"/>
              <w:bottom w:val="single" w:sz="4" w:space="0" w:color="auto"/>
              <w:right w:val="nil"/>
            </w:tcBorders>
            <w:vAlign w:val="center"/>
          </w:tcPr>
          <w:p w14:paraId="4FF0953C" w14:textId="77777777" w:rsidR="00047F93" w:rsidRPr="006D0511" w:rsidRDefault="00047F93" w:rsidP="00B41AFF">
            <w:pPr>
              <w:ind w:leftChars="5" w:left="233" w:hangingChars="93" w:hanging="223"/>
              <w:rPr>
                <w:rFonts w:asciiTheme="minorEastAsia" w:hAnsiTheme="minorEastAsia" w:cs="ＭＳ Ｐゴシック"/>
                <w:kern w:val="0"/>
                <w:sz w:val="24"/>
                <w:szCs w:val="24"/>
              </w:rPr>
            </w:pPr>
            <w:r w:rsidRPr="006D0511">
              <w:rPr>
                <w:rFonts w:asciiTheme="minorEastAsia" w:hAnsiTheme="minorEastAsia" w:cs="ＭＳ Ｐゴシック" w:hint="eastAsia"/>
                <w:kern w:val="0"/>
                <w:sz w:val="24"/>
                <w:szCs w:val="24"/>
              </w:rPr>
              <w:t>３</w:t>
            </w:r>
          </w:p>
        </w:tc>
        <w:tc>
          <w:tcPr>
            <w:tcW w:w="4163" w:type="dxa"/>
            <w:tcBorders>
              <w:top w:val="single" w:sz="4" w:space="0" w:color="auto"/>
              <w:left w:val="nil"/>
              <w:bottom w:val="single" w:sz="4" w:space="0" w:color="auto"/>
              <w:right w:val="double" w:sz="4" w:space="0" w:color="auto"/>
            </w:tcBorders>
            <w:vAlign w:val="center"/>
          </w:tcPr>
          <w:p w14:paraId="5B99FA22" w14:textId="108A5319" w:rsidR="00047F93" w:rsidRPr="006D0511" w:rsidRDefault="00D85BD5" w:rsidP="00B41AFF">
            <w:pPr>
              <w:rPr>
                <w:rFonts w:asciiTheme="minorEastAsia" w:hAnsiTheme="minorEastAsia" w:cs="ＭＳ Ｐゴシック"/>
                <w:kern w:val="0"/>
                <w:sz w:val="24"/>
                <w:szCs w:val="24"/>
              </w:rPr>
            </w:pPr>
            <w:r w:rsidRPr="006D0511">
              <w:rPr>
                <w:rFonts w:asciiTheme="minorEastAsia" w:hAnsiTheme="minorEastAsia" w:hint="eastAsia"/>
                <w:kern w:val="0"/>
                <w:sz w:val="24"/>
                <w:szCs w:val="24"/>
              </w:rPr>
              <w:t>効果的・効率的</w:t>
            </w:r>
            <w:r w:rsidR="00683DC7">
              <w:rPr>
                <w:rFonts w:asciiTheme="minorEastAsia" w:hAnsiTheme="minorEastAsia" w:hint="eastAsia"/>
                <w:kern w:val="0"/>
                <w:sz w:val="24"/>
                <w:szCs w:val="24"/>
              </w:rPr>
              <w:t>な</w:t>
            </w:r>
            <w:r w:rsidRPr="006D0511">
              <w:rPr>
                <w:rFonts w:asciiTheme="minorEastAsia" w:hAnsiTheme="minorEastAsia" w:hint="eastAsia"/>
                <w:kern w:val="0"/>
                <w:sz w:val="24"/>
                <w:szCs w:val="24"/>
              </w:rPr>
              <w:t>行財政運営</w:t>
            </w:r>
          </w:p>
        </w:tc>
        <w:tc>
          <w:tcPr>
            <w:tcW w:w="1343" w:type="dxa"/>
            <w:tcBorders>
              <w:top w:val="single" w:sz="4" w:space="0" w:color="auto"/>
              <w:left w:val="double" w:sz="4" w:space="0" w:color="auto"/>
              <w:bottom w:val="single" w:sz="4" w:space="0" w:color="auto"/>
              <w:right w:val="single" w:sz="4" w:space="0" w:color="auto"/>
            </w:tcBorders>
            <w:vAlign w:val="center"/>
          </w:tcPr>
          <w:p w14:paraId="3D1DD44D" w14:textId="6B6B83B6" w:rsidR="00047F93" w:rsidRPr="006D0511" w:rsidRDefault="00F509B4" w:rsidP="00B41AFF">
            <w:pPr>
              <w:spacing w:line="360" w:lineRule="exact"/>
              <w:jc w:val="center"/>
              <w:rPr>
                <w:rFonts w:asciiTheme="minorEastAsia" w:hAnsiTheme="minorEastAsia"/>
                <w:sz w:val="24"/>
                <w:szCs w:val="24"/>
              </w:rPr>
            </w:pPr>
            <w:r w:rsidRPr="006D0511">
              <w:rPr>
                <w:rFonts w:asciiTheme="minorEastAsia" w:hAnsiTheme="minorEastAsia" w:hint="eastAsia"/>
                <w:sz w:val="24"/>
                <w:szCs w:val="24"/>
              </w:rPr>
              <w:t>９</w:t>
            </w:r>
          </w:p>
        </w:tc>
        <w:tc>
          <w:tcPr>
            <w:tcW w:w="1344" w:type="dxa"/>
            <w:tcBorders>
              <w:top w:val="single" w:sz="4" w:space="0" w:color="auto"/>
              <w:left w:val="single" w:sz="4" w:space="0" w:color="auto"/>
              <w:bottom w:val="single" w:sz="4" w:space="0" w:color="auto"/>
              <w:right w:val="single" w:sz="4" w:space="0" w:color="auto"/>
            </w:tcBorders>
            <w:vAlign w:val="center"/>
          </w:tcPr>
          <w:p w14:paraId="3C6661AB" w14:textId="637A9234" w:rsidR="00047F93" w:rsidRPr="006D0511" w:rsidRDefault="00284668" w:rsidP="00B41AFF">
            <w:pPr>
              <w:spacing w:line="360" w:lineRule="exact"/>
              <w:jc w:val="center"/>
              <w:rPr>
                <w:rFonts w:asciiTheme="minorEastAsia" w:hAnsiTheme="minorEastAsia"/>
                <w:sz w:val="24"/>
                <w:szCs w:val="24"/>
              </w:rPr>
            </w:pPr>
            <w:r w:rsidRPr="006D0511">
              <w:rPr>
                <w:rFonts w:asciiTheme="minorEastAsia" w:hAnsiTheme="minorEastAsia" w:hint="eastAsia"/>
                <w:sz w:val="24"/>
                <w:szCs w:val="24"/>
              </w:rPr>
              <w:t>７</w:t>
            </w:r>
          </w:p>
        </w:tc>
        <w:tc>
          <w:tcPr>
            <w:tcW w:w="1344" w:type="dxa"/>
            <w:tcBorders>
              <w:top w:val="single" w:sz="4" w:space="0" w:color="auto"/>
              <w:left w:val="single" w:sz="4" w:space="0" w:color="auto"/>
              <w:bottom w:val="single" w:sz="4" w:space="0" w:color="auto"/>
              <w:right w:val="single" w:sz="4" w:space="0" w:color="auto"/>
            </w:tcBorders>
            <w:vAlign w:val="center"/>
          </w:tcPr>
          <w:p w14:paraId="3EBDB2D7" w14:textId="2036BB7F" w:rsidR="00047F93" w:rsidRPr="006D0511" w:rsidRDefault="00B77707" w:rsidP="00B41AFF">
            <w:pPr>
              <w:spacing w:line="360" w:lineRule="exact"/>
              <w:jc w:val="center"/>
              <w:rPr>
                <w:rFonts w:asciiTheme="minorEastAsia" w:hAnsiTheme="minorEastAsia"/>
                <w:sz w:val="24"/>
                <w:szCs w:val="24"/>
              </w:rPr>
            </w:pPr>
            <w:r w:rsidRPr="006D0511">
              <w:rPr>
                <w:rFonts w:asciiTheme="minorEastAsia" w:hAnsiTheme="minorEastAsia" w:hint="eastAsia"/>
                <w:sz w:val="24"/>
                <w:szCs w:val="24"/>
              </w:rPr>
              <w:t>２</w:t>
            </w:r>
          </w:p>
        </w:tc>
      </w:tr>
      <w:tr w:rsidR="006D0511" w:rsidRPr="006D0511" w14:paraId="2A8A7A6B" w14:textId="77777777" w:rsidTr="00522A77">
        <w:trPr>
          <w:trHeight w:val="300"/>
        </w:trPr>
        <w:tc>
          <w:tcPr>
            <w:tcW w:w="435" w:type="dxa"/>
            <w:tcBorders>
              <w:top w:val="single" w:sz="4" w:space="0" w:color="auto"/>
              <w:left w:val="single" w:sz="4" w:space="0" w:color="auto"/>
              <w:bottom w:val="single" w:sz="4" w:space="0" w:color="auto"/>
              <w:right w:val="nil"/>
            </w:tcBorders>
            <w:vAlign w:val="center"/>
          </w:tcPr>
          <w:p w14:paraId="23C86DA3" w14:textId="40C18EF0" w:rsidR="00D85BD5" w:rsidRPr="006D0511" w:rsidRDefault="00D85BD5" w:rsidP="00B41AFF">
            <w:pPr>
              <w:ind w:leftChars="5" w:left="233" w:hangingChars="93" w:hanging="223"/>
              <w:rPr>
                <w:rFonts w:asciiTheme="minorEastAsia" w:hAnsiTheme="minorEastAsia" w:cs="ＭＳ Ｐゴシック"/>
                <w:kern w:val="0"/>
                <w:sz w:val="24"/>
                <w:szCs w:val="24"/>
              </w:rPr>
            </w:pPr>
            <w:r w:rsidRPr="006D0511">
              <w:rPr>
                <w:rFonts w:asciiTheme="minorEastAsia" w:hAnsiTheme="minorEastAsia" w:cs="ＭＳ Ｐゴシック" w:hint="eastAsia"/>
                <w:kern w:val="0"/>
                <w:sz w:val="24"/>
                <w:szCs w:val="24"/>
              </w:rPr>
              <w:t>４</w:t>
            </w:r>
          </w:p>
        </w:tc>
        <w:tc>
          <w:tcPr>
            <w:tcW w:w="4163" w:type="dxa"/>
            <w:tcBorders>
              <w:top w:val="single" w:sz="4" w:space="0" w:color="auto"/>
              <w:left w:val="nil"/>
              <w:bottom w:val="single" w:sz="4" w:space="0" w:color="auto"/>
              <w:right w:val="double" w:sz="4" w:space="0" w:color="auto"/>
            </w:tcBorders>
            <w:vAlign w:val="center"/>
          </w:tcPr>
          <w:p w14:paraId="5B22DC75" w14:textId="4007747C" w:rsidR="00D85BD5" w:rsidRPr="006D0511" w:rsidRDefault="00D85BD5" w:rsidP="00B41AFF">
            <w:pPr>
              <w:rPr>
                <w:rFonts w:asciiTheme="minorEastAsia" w:hAnsiTheme="minorEastAsia"/>
                <w:kern w:val="0"/>
                <w:sz w:val="24"/>
                <w:szCs w:val="24"/>
              </w:rPr>
            </w:pPr>
            <w:r w:rsidRPr="006D0511">
              <w:rPr>
                <w:rFonts w:asciiTheme="minorEastAsia" w:hAnsiTheme="minorEastAsia" w:hint="eastAsia"/>
                <w:kern w:val="0"/>
                <w:sz w:val="24"/>
                <w:szCs w:val="24"/>
              </w:rPr>
              <w:t>ニア・イズ・ベターの徹底</w:t>
            </w:r>
          </w:p>
        </w:tc>
        <w:tc>
          <w:tcPr>
            <w:tcW w:w="1343" w:type="dxa"/>
            <w:tcBorders>
              <w:top w:val="single" w:sz="4" w:space="0" w:color="auto"/>
              <w:left w:val="double" w:sz="4" w:space="0" w:color="auto"/>
              <w:bottom w:val="single" w:sz="4" w:space="0" w:color="auto"/>
              <w:right w:val="single" w:sz="4" w:space="0" w:color="auto"/>
            </w:tcBorders>
            <w:vAlign w:val="center"/>
          </w:tcPr>
          <w:p w14:paraId="637050F7" w14:textId="3E6940CF" w:rsidR="00D85BD5" w:rsidRPr="006D0511" w:rsidRDefault="00F509B4" w:rsidP="00B41AFF">
            <w:pPr>
              <w:spacing w:line="360" w:lineRule="exact"/>
              <w:jc w:val="center"/>
              <w:rPr>
                <w:rFonts w:asciiTheme="minorEastAsia" w:hAnsiTheme="minorEastAsia"/>
                <w:sz w:val="24"/>
                <w:szCs w:val="24"/>
              </w:rPr>
            </w:pPr>
            <w:r w:rsidRPr="006D0511">
              <w:rPr>
                <w:rFonts w:asciiTheme="minorEastAsia" w:hAnsiTheme="minorEastAsia" w:hint="eastAsia"/>
                <w:sz w:val="24"/>
                <w:szCs w:val="24"/>
              </w:rPr>
              <w:t>４</w:t>
            </w:r>
          </w:p>
        </w:tc>
        <w:tc>
          <w:tcPr>
            <w:tcW w:w="1344" w:type="dxa"/>
            <w:tcBorders>
              <w:top w:val="single" w:sz="4" w:space="0" w:color="auto"/>
              <w:left w:val="single" w:sz="4" w:space="0" w:color="auto"/>
              <w:bottom w:val="single" w:sz="4" w:space="0" w:color="auto"/>
              <w:right w:val="single" w:sz="4" w:space="0" w:color="auto"/>
            </w:tcBorders>
            <w:vAlign w:val="center"/>
          </w:tcPr>
          <w:p w14:paraId="66DEF31D" w14:textId="55AF97CD" w:rsidR="00D85BD5" w:rsidRPr="006D0511" w:rsidRDefault="00B77707" w:rsidP="00B41AFF">
            <w:pPr>
              <w:spacing w:line="360" w:lineRule="exact"/>
              <w:jc w:val="center"/>
              <w:rPr>
                <w:rFonts w:asciiTheme="minorEastAsia" w:hAnsiTheme="minorEastAsia"/>
                <w:sz w:val="24"/>
                <w:szCs w:val="24"/>
              </w:rPr>
            </w:pPr>
            <w:r w:rsidRPr="006D0511">
              <w:rPr>
                <w:rFonts w:asciiTheme="minorEastAsia" w:hAnsiTheme="minorEastAsia" w:hint="eastAsia"/>
                <w:sz w:val="24"/>
                <w:szCs w:val="24"/>
              </w:rPr>
              <w:t>３</w:t>
            </w:r>
          </w:p>
        </w:tc>
        <w:tc>
          <w:tcPr>
            <w:tcW w:w="1344" w:type="dxa"/>
            <w:tcBorders>
              <w:top w:val="single" w:sz="4" w:space="0" w:color="auto"/>
              <w:left w:val="single" w:sz="4" w:space="0" w:color="auto"/>
              <w:bottom w:val="single" w:sz="4" w:space="0" w:color="auto"/>
              <w:right w:val="single" w:sz="4" w:space="0" w:color="auto"/>
            </w:tcBorders>
            <w:vAlign w:val="center"/>
          </w:tcPr>
          <w:p w14:paraId="12218225" w14:textId="0ECDFDF4" w:rsidR="00D85BD5" w:rsidRPr="006D0511" w:rsidRDefault="00B77707" w:rsidP="00B41AFF">
            <w:pPr>
              <w:spacing w:line="360" w:lineRule="exact"/>
              <w:jc w:val="center"/>
              <w:rPr>
                <w:rFonts w:asciiTheme="minorEastAsia" w:hAnsiTheme="minorEastAsia"/>
                <w:sz w:val="24"/>
                <w:szCs w:val="24"/>
              </w:rPr>
            </w:pPr>
            <w:r w:rsidRPr="006D0511">
              <w:rPr>
                <w:rFonts w:asciiTheme="minorEastAsia" w:hAnsiTheme="minorEastAsia" w:hint="eastAsia"/>
                <w:sz w:val="24"/>
                <w:szCs w:val="24"/>
              </w:rPr>
              <w:t>１</w:t>
            </w:r>
          </w:p>
        </w:tc>
      </w:tr>
      <w:tr w:rsidR="006D0511" w:rsidRPr="006D0511" w14:paraId="42421FE7" w14:textId="77777777" w:rsidTr="00522A77">
        <w:trPr>
          <w:trHeight w:val="300"/>
        </w:trPr>
        <w:tc>
          <w:tcPr>
            <w:tcW w:w="435" w:type="dxa"/>
            <w:tcBorders>
              <w:top w:val="single" w:sz="4" w:space="0" w:color="auto"/>
              <w:left w:val="single" w:sz="4" w:space="0" w:color="auto"/>
              <w:bottom w:val="single" w:sz="4" w:space="0" w:color="auto"/>
              <w:right w:val="nil"/>
            </w:tcBorders>
            <w:vAlign w:val="center"/>
          </w:tcPr>
          <w:p w14:paraId="094DCA4A" w14:textId="2FFEECAF" w:rsidR="00D85BD5" w:rsidRPr="006D0511" w:rsidRDefault="00D85BD5" w:rsidP="00B41AFF">
            <w:pPr>
              <w:ind w:leftChars="5" w:left="233" w:hangingChars="93" w:hanging="223"/>
              <w:rPr>
                <w:rFonts w:asciiTheme="minorEastAsia" w:hAnsiTheme="minorEastAsia" w:cs="ＭＳ Ｐゴシック"/>
                <w:kern w:val="0"/>
                <w:sz w:val="24"/>
                <w:szCs w:val="24"/>
              </w:rPr>
            </w:pPr>
            <w:r w:rsidRPr="006D0511">
              <w:rPr>
                <w:rFonts w:asciiTheme="minorEastAsia" w:hAnsiTheme="minorEastAsia" w:cs="ＭＳ Ｐゴシック" w:hint="eastAsia"/>
                <w:kern w:val="0"/>
                <w:sz w:val="24"/>
                <w:szCs w:val="24"/>
              </w:rPr>
              <w:t>５</w:t>
            </w:r>
          </w:p>
        </w:tc>
        <w:tc>
          <w:tcPr>
            <w:tcW w:w="4163" w:type="dxa"/>
            <w:tcBorders>
              <w:top w:val="single" w:sz="4" w:space="0" w:color="auto"/>
              <w:left w:val="nil"/>
              <w:bottom w:val="single" w:sz="4" w:space="0" w:color="auto"/>
              <w:right w:val="double" w:sz="4" w:space="0" w:color="auto"/>
            </w:tcBorders>
            <w:vAlign w:val="center"/>
          </w:tcPr>
          <w:p w14:paraId="08562039" w14:textId="5D0B677C" w:rsidR="00D85BD5" w:rsidRPr="006D0511" w:rsidRDefault="00D85BD5" w:rsidP="00B41AFF">
            <w:pPr>
              <w:rPr>
                <w:rFonts w:asciiTheme="minorEastAsia" w:hAnsiTheme="minorEastAsia"/>
                <w:kern w:val="0"/>
                <w:sz w:val="24"/>
                <w:szCs w:val="24"/>
              </w:rPr>
            </w:pPr>
            <w:r w:rsidRPr="006D0511">
              <w:rPr>
                <w:rFonts w:asciiTheme="minorEastAsia" w:hAnsiTheme="minorEastAsia" w:hint="eastAsia"/>
                <w:kern w:val="0"/>
                <w:sz w:val="24"/>
                <w:szCs w:val="24"/>
              </w:rPr>
              <w:t>人材育成・職場力の向上</w:t>
            </w:r>
          </w:p>
        </w:tc>
        <w:tc>
          <w:tcPr>
            <w:tcW w:w="1343" w:type="dxa"/>
            <w:tcBorders>
              <w:top w:val="single" w:sz="4" w:space="0" w:color="auto"/>
              <w:left w:val="double" w:sz="4" w:space="0" w:color="auto"/>
              <w:bottom w:val="single" w:sz="4" w:space="0" w:color="auto"/>
              <w:right w:val="single" w:sz="4" w:space="0" w:color="auto"/>
            </w:tcBorders>
            <w:vAlign w:val="center"/>
          </w:tcPr>
          <w:p w14:paraId="6B1EEC0B" w14:textId="50287D61" w:rsidR="00D85BD5" w:rsidRPr="006D0511" w:rsidRDefault="00F509B4" w:rsidP="00B41AFF">
            <w:pPr>
              <w:spacing w:line="360" w:lineRule="exact"/>
              <w:jc w:val="center"/>
              <w:rPr>
                <w:rFonts w:asciiTheme="minorEastAsia" w:hAnsiTheme="minorEastAsia"/>
                <w:sz w:val="24"/>
                <w:szCs w:val="24"/>
              </w:rPr>
            </w:pPr>
            <w:r w:rsidRPr="006D0511">
              <w:rPr>
                <w:rFonts w:asciiTheme="minorEastAsia" w:hAnsiTheme="minorEastAsia" w:hint="eastAsia"/>
                <w:sz w:val="24"/>
                <w:szCs w:val="24"/>
              </w:rPr>
              <w:t>１</w:t>
            </w:r>
          </w:p>
        </w:tc>
        <w:tc>
          <w:tcPr>
            <w:tcW w:w="1344" w:type="dxa"/>
            <w:tcBorders>
              <w:top w:val="single" w:sz="4" w:space="0" w:color="auto"/>
              <w:left w:val="single" w:sz="4" w:space="0" w:color="auto"/>
              <w:bottom w:val="single" w:sz="4" w:space="0" w:color="auto"/>
              <w:right w:val="single" w:sz="4" w:space="0" w:color="auto"/>
            </w:tcBorders>
            <w:vAlign w:val="center"/>
          </w:tcPr>
          <w:p w14:paraId="1C524AD3" w14:textId="4DF3B6AA" w:rsidR="00D85BD5" w:rsidRPr="006D0511" w:rsidRDefault="00B77707" w:rsidP="00B41AFF">
            <w:pPr>
              <w:spacing w:line="360" w:lineRule="exact"/>
              <w:jc w:val="center"/>
              <w:rPr>
                <w:rFonts w:asciiTheme="minorEastAsia" w:hAnsiTheme="minorEastAsia"/>
                <w:sz w:val="24"/>
                <w:szCs w:val="24"/>
              </w:rPr>
            </w:pPr>
            <w:r w:rsidRPr="006D0511">
              <w:rPr>
                <w:rFonts w:asciiTheme="minorEastAsia" w:hAnsiTheme="minorEastAsia" w:hint="eastAsia"/>
                <w:sz w:val="24"/>
                <w:szCs w:val="24"/>
              </w:rPr>
              <w:t>０</w:t>
            </w:r>
          </w:p>
        </w:tc>
        <w:tc>
          <w:tcPr>
            <w:tcW w:w="1344" w:type="dxa"/>
            <w:tcBorders>
              <w:top w:val="single" w:sz="4" w:space="0" w:color="auto"/>
              <w:left w:val="single" w:sz="4" w:space="0" w:color="auto"/>
              <w:bottom w:val="single" w:sz="4" w:space="0" w:color="auto"/>
              <w:right w:val="single" w:sz="4" w:space="0" w:color="auto"/>
            </w:tcBorders>
            <w:vAlign w:val="center"/>
          </w:tcPr>
          <w:p w14:paraId="1C0D38A0" w14:textId="07DED0A7" w:rsidR="00D85BD5" w:rsidRPr="006D0511" w:rsidRDefault="00B77707" w:rsidP="00B41AFF">
            <w:pPr>
              <w:spacing w:line="360" w:lineRule="exact"/>
              <w:jc w:val="center"/>
              <w:rPr>
                <w:rFonts w:asciiTheme="minorEastAsia" w:hAnsiTheme="minorEastAsia"/>
                <w:sz w:val="24"/>
                <w:szCs w:val="24"/>
              </w:rPr>
            </w:pPr>
            <w:r w:rsidRPr="006D0511">
              <w:rPr>
                <w:rFonts w:asciiTheme="minorEastAsia" w:hAnsiTheme="minorEastAsia" w:hint="eastAsia"/>
                <w:sz w:val="24"/>
                <w:szCs w:val="24"/>
              </w:rPr>
              <w:t>１</w:t>
            </w:r>
          </w:p>
        </w:tc>
      </w:tr>
      <w:tr w:rsidR="006D0511" w:rsidRPr="006D0511" w14:paraId="39045BE5" w14:textId="77777777" w:rsidTr="00522A77">
        <w:trPr>
          <w:trHeight w:val="300"/>
        </w:trPr>
        <w:tc>
          <w:tcPr>
            <w:tcW w:w="435" w:type="dxa"/>
            <w:tcBorders>
              <w:top w:val="single" w:sz="4" w:space="0" w:color="auto"/>
              <w:left w:val="single" w:sz="4" w:space="0" w:color="auto"/>
              <w:bottom w:val="double" w:sz="4" w:space="0" w:color="auto"/>
              <w:right w:val="nil"/>
            </w:tcBorders>
            <w:vAlign w:val="center"/>
          </w:tcPr>
          <w:p w14:paraId="198E9464" w14:textId="6C4775F2" w:rsidR="00D85BD5" w:rsidRPr="006D0511" w:rsidRDefault="00D85BD5" w:rsidP="00B41AFF">
            <w:pPr>
              <w:ind w:leftChars="5" w:left="233" w:hangingChars="93" w:hanging="223"/>
              <w:rPr>
                <w:rFonts w:asciiTheme="minorEastAsia" w:hAnsiTheme="minorEastAsia" w:cs="ＭＳ Ｐゴシック"/>
                <w:kern w:val="0"/>
                <w:sz w:val="24"/>
                <w:szCs w:val="24"/>
              </w:rPr>
            </w:pPr>
            <w:r w:rsidRPr="006D0511">
              <w:rPr>
                <w:rFonts w:asciiTheme="minorEastAsia" w:hAnsiTheme="minorEastAsia" w:cs="ＭＳ Ｐゴシック" w:hint="eastAsia"/>
                <w:kern w:val="0"/>
                <w:sz w:val="24"/>
                <w:szCs w:val="24"/>
              </w:rPr>
              <w:t>６</w:t>
            </w:r>
          </w:p>
        </w:tc>
        <w:tc>
          <w:tcPr>
            <w:tcW w:w="4163" w:type="dxa"/>
            <w:tcBorders>
              <w:top w:val="single" w:sz="4" w:space="0" w:color="auto"/>
              <w:left w:val="nil"/>
              <w:bottom w:val="double" w:sz="4" w:space="0" w:color="auto"/>
              <w:right w:val="double" w:sz="4" w:space="0" w:color="auto"/>
            </w:tcBorders>
            <w:vAlign w:val="center"/>
          </w:tcPr>
          <w:p w14:paraId="0DDF9141" w14:textId="6B5B713C" w:rsidR="00D85BD5" w:rsidRPr="006D0511" w:rsidRDefault="00D85BD5" w:rsidP="00B41AFF">
            <w:pPr>
              <w:rPr>
                <w:rFonts w:asciiTheme="minorEastAsia" w:hAnsiTheme="minorEastAsia"/>
                <w:kern w:val="0"/>
                <w:sz w:val="24"/>
                <w:szCs w:val="24"/>
              </w:rPr>
            </w:pPr>
            <w:r w:rsidRPr="006D0511">
              <w:rPr>
                <w:rFonts w:asciiTheme="minorEastAsia" w:hAnsiTheme="minorEastAsia" w:hint="eastAsia"/>
                <w:kern w:val="0"/>
                <w:sz w:val="24"/>
                <w:szCs w:val="24"/>
              </w:rPr>
              <w:t>働き方改革</w:t>
            </w:r>
          </w:p>
        </w:tc>
        <w:tc>
          <w:tcPr>
            <w:tcW w:w="1343" w:type="dxa"/>
            <w:tcBorders>
              <w:top w:val="single" w:sz="4" w:space="0" w:color="auto"/>
              <w:left w:val="double" w:sz="4" w:space="0" w:color="auto"/>
              <w:bottom w:val="double" w:sz="4" w:space="0" w:color="auto"/>
              <w:right w:val="single" w:sz="4" w:space="0" w:color="auto"/>
            </w:tcBorders>
            <w:vAlign w:val="center"/>
          </w:tcPr>
          <w:p w14:paraId="54D424AF" w14:textId="383FF0DA" w:rsidR="00D85BD5" w:rsidRPr="006D0511" w:rsidRDefault="00B77707" w:rsidP="00B41AFF">
            <w:pPr>
              <w:spacing w:line="360" w:lineRule="exact"/>
              <w:jc w:val="center"/>
              <w:rPr>
                <w:rFonts w:asciiTheme="minorEastAsia" w:hAnsiTheme="minorEastAsia"/>
                <w:sz w:val="24"/>
                <w:szCs w:val="24"/>
              </w:rPr>
            </w:pPr>
            <w:r w:rsidRPr="006D0511">
              <w:rPr>
                <w:rFonts w:asciiTheme="minorEastAsia" w:hAnsiTheme="minorEastAsia" w:hint="eastAsia"/>
                <w:sz w:val="24"/>
                <w:szCs w:val="24"/>
              </w:rPr>
              <w:t>１</w:t>
            </w:r>
          </w:p>
        </w:tc>
        <w:tc>
          <w:tcPr>
            <w:tcW w:w="1344" w:type="dxa"/>
            <w:tcBorders>
              <w:top w:val="single" w:sz="4" w:space="0" w:color="auto"/>
              <w:left w:val="single" w:sz="4" w:space="0" w:color="auto"/>
              <w:bottom w:val="double" w:sz="4" w:space="0" w:color="auto"/>
              <w:right w:val="single" w:sz="4" w:space="0" w:color="auto"/>
            </w:tcBorders>
            <w:vAlign w:val="center"/>
          </w:tcPr>
          <w:p w14:paraId="69901EA5" w14:textId="3F68B1E6" w:rsidR="00D85BD5" w:rsidRPr="006D0511" w:rsidRDefault="00B77707" w:rsidP="00B41AFF">
            <w:pPr>
              <w:spacing w:line="360" w:lineRule="exact"/>
              <w:jc w:val="center"/>
              <w:rPr>
                <w:rFonts w:asciiTheme="minorEastAsia" w:hAnsiTheme="minorEastAsia"/>
                <w:sz w:val="24"/>
                <w:szCs w:val="24"/>
              </w:rPr>
            </w:pPr>
            <w:r w:rsidRPr="006D0511">
              <w:rPr>
                <w:rFonts w:asciiTheme="minorEastAsia" w:hAnsiTheme="minorEastAsia" w:hint="eastAsia"/>
                <w:sz w:val="24"/>
                <w:szCs w:val="24"/>
              </w:rPr>
              <w:t>０</w:t>
            </w:r>
          </w:p>
        </w:tc>
        <w:tc>
          <w:tcPr>
            <w:tcW w:w="1344" w:type="dxa"/>
            <w:tcBorders>
              <w:top w:val="single" w:sz="4" w:space="0" w:color="auto"/>
              <w:left w:val="single" w:sz="4" w:space="0" w:color="auto"/>
              <w:bottom w:val="double" w:sz="4" w:space="0" w:color="auto"/>
              <w:right w:val="single" w:sz="4" w:space="0" w:color="auto"/>
            </w:tcBorders>
            <w:vAlign w:val="center"/>
          </w:tcPr>
          <w:p w14:paraId="58F48E4F" w14:textId="33EC1AA4" w:rsidR="00D85BD5" w:rsidRPr="006D0511" w:rsidRDefault="00B77707" w:rsidP="00B41AFF">
            <w:pPr>
              <w:spacing w:line="360" w:lineRule="exact"/>
              <w:jc w:val="center"/>
              <w:rPr>
                <w:rFonts w:asciiTheme="minorEastAsia" w:hAnsiTheme="minorEastAsia"/>
                <w:sz w:val="24"/>
                <w:szCs w:val="24"/>
              </w:rPr>
            </w:pPr>
            <w:r w:rsidRPr="006D0511">
              <w:rPr>
                <w:rFonts w:asciiTheme="minorEastAsia" w:hAnsiTheme="minorEastAsia" w:hint="eastAsia"/>
                <w:sz w:val="24"/>
                <w:szCs w:val="24"/>
              </w:rPr>
              <w:t>１</w:t>
            </w:r>
          </w:p>
        </w:tc>
      </w:tr>
      <w:tr w:rsidR="00047F93" w:rsidRPr="006D0511" w14:paraId="155A7DC7" w14:textId="77777777" w:rsidTr="00522A77">
        <w:trPr>
          <w:trHeight w:val="93"/>
        </w:trPr>
        <w:tc>
          <w:tcPr>
            <w:tcW w:w="4598" w:type="dxa"/>
            <w:gridSpan w:val="2"/>
            <w:tcBorders>
              <w:top w:val="double" w:sz="4" w:space="0" w:color="auto"/>
              <w:left w:val="single" w:sz="4" w:space="0" w:color="auto"/>
              <w:bottom w:val="single" w:sz="4" w:space="0" w:color="auto"/>
              <w:right w:val="double" w:sz="4" w:space="0" w:color="auto"/>
            </w:tcBorders>
            <w:vAlign w:val="center"/>
          </w:tcPr>
          <w:p w14:paraId="47461209" w14:textId="77777777" w:rsidR="00047F93" w:rsidRPr="006D0511" w:rsidRDefault="00047F93" w:rsidP="00B41AFF">
            <w:pPr>
              <w:ind w:leftChars="5" w:left="233" w:hangingChars="93" w:hanging="223"/>
              <w:jc w:val="center"/>
              <w:rPr>
                <w:rFonts w:asciiTheme="minorEastAsia" w:hAnsiTheme="minorEastAsia" w:cs="ＭＳ Ｐゴシック"/>
                <w:kern w:val="0"/>
                <w:sz w:val="24"/>
                <w:szCs w:val="24"/>
              </w:rPr>
            </w:pPr>
            <w:r w:rsidRPr="006D0511">
              <w:rPr>
                <w:rFonts w:asciiTheme="minorEastAsia" w:hAnsiTheme="minorEastAsia" w:cs="ＭＳ Ｐゴシック" w:hint="eastAsia"/>
                <w:kern w:val="0"/>
                <w:sz w:val="24"/>
                <w:szCs w:val="24"/>
              </w:rPr>
              <w:t>計</w:t>
            </w:r>
          </w:p>
        </w:tc>
        <w:tc>
          <w:tcPr>
            <w:tcW w:w="1343" w:type="dxa"/>
            <w:tcBorders>
              <w:top w:val="double" w:sz="4" w:space="0" w:color="auto"/>
              <w:left w:val="double" w:sz="4" w:space="0" w:color="auto"/>
              <w:bottom w:val="single" w:sz="4" w:space="0" w:color="auto"/>
              <w:right w:val="single" w:sz="4" w:space="0" w:color="auto"/>
            </w:tcBorders>
            <w:vAlign w:val="center"/>
          </w:tcPr>
          <w:p w14:paraId="662EC340" w14:textId="40FFA272" w:rsidR="00047F93" w:rsidRPr="006D0511" w:rsidRDefault="003E3411" w:rsidP="00F251AF">
            <w:pPr>
              <w:spacing w:line="360" w:lineRule="exact"/>
              <w:jc w:val="center"/>
              <w:rPr>
                <w:sz w:val="24"/>
                <w:szCs w:val="24"/>
              </w:rPr>
            </w:pPr>
            <w:r w:rsidRPr="006D0511">
              <w:rPr>
                <w:sz w:val="24"/>
                <w:szCs w:val="24"/>
              </w:rPr>
              <w:t>25</w:t>
            </w:r>
          </w:p>
        </w:tc>
        <w:tc>
          <w:tcPr>
            <w:tcW w:w="1344" w:type="dxa"/>
            <w:tcBorders>
              <w:top w:val="double" w:sz="4" w:space="0" w:color="auto"/>
              <w:left w:val="single" w:sz="4" w:space="0" w:color="auto"/>
              <w:bottom w:val="single" w:sz="4" w:space="0" w:color="auto"/>
              <w:right w:val="single" w:sz="4" w:space="0" w:color="auto"/>
            </w:tcBorders>
            <w:vAlign w:val="center"/>
          </w:tcPr>
          <w:p w14:paraId="2B05623E" w14:textId="0739B24F" w:rsidR="00047F93" w:rsidRPr="006D0511" w:rsidRDefault="003E3411" w:rsidP="00213EF9">
            <w:pPr>
              <w:spacing w:line="360" w:lineRule="exact"/>
              <w:jc w:val="center"/>
              <w:rPr>
                <w:sz w:val="24"/>
                <w:szCs w:val="24"/>
              </w:rPr>
            </w:pPr>
            <w:r w:rsidRPr="006D0511">
              <w:rPr>
                <w:sz w:val="24"/>
                <w:szCs w:val="24"/>
              </w:rPr>
              <w:t>17</w:t>
            </w:r>
          </w:p>
        </w:tc>
        <w:tc>
          <w:tcPr>
            <w:tcW w:w="1344" w:type="dxa"/>
            <w:tcBorders>
              <w:top w:val="double" w:sz="4" w:space="0" w:color="auto"/>
              <w:left w:val="single" w:sz="4" w:space="0" w:color="auto"/>
              <w:bottom w:val="single" w:sz="4" w:space="0" w:color="auto"/>
              <w:right w:val="single" w:sz="4" w:space="0" w:color="auto"/>
            </w:tcBorders>
            <w:vAlign w:val="center"/>
          </w:tcPr>
          <w:p w14:paraId="08969EE5" w14:textId="014AD34F" w:rsidR="00047F93" w:rsidRPr="006D0511" w:rsidRDefault="00B77707" w:rsidP="00F251AF">
            <w:pPr>
              <w:spacing w:line="360" w:lineRule="exact"/>
              <w:jc w:val="center"/>
              <w:rPr>
                <w:rFonts w:asciiTheme="minorEastAsia" w:hAnsiTheme="minorEastAsia"/>
                <w:sz w:val="24"/>
                <w:szCs w:val="24"/>
              </w:rPr>
            </w:pPr>
            <w:r w:rsidRPr="006D0511">
              <w:rPr>
                <w:rFonts w:asciiTheme="minorEastAsia" w:hAnsiTheme="minorEastAsia" w:hint="eastAsia"/>
                <w:sz w:val="24"/>
                <w:szCs w:val="24"/>
              </w:rPr>
              <w:t>８</w:t>
            </w:r>
          </w:p>
        </w:tc>
      </w:tr>
    </w:tbl>
    <w:p w14:paraId="4B97F2D1" w14:textId="77777777" w:rsidR="00047F93" w:rsidRPr="006D0511" w:rsidRDefault="00047F93" w:rsidP="00047F93">
      <w:pPr>
        <w:spacing w:line="330" w:lineRule="exact"/>
        <w:rPr>
          <w:rFonts w:asciiTheme="minorEastAsia" w:hAnsiTheme="minorEastAsia"/>
          <w:sz w:val="24"/>
          <w:szCs w:val="24"/>
        </w:rPr>
      </w:pPr>
    </w:p>
    <w:p w14:paraId="1F4B0642" w14:textId="77777777" w:rsidR="00047F93" w:rsidRPr="006D0511" w:rsidRDefault="00047F93" w:rsidP="00047F93">
      <w:pPr>
        <w:spacing w:line="330" w:lineRule="exact"/>
        <w:rPr>
          <w:rFonts w:asciiTheme="majorEastAsia" w:eastAsiaTheme="majorEastAsia" w:hAnsiTheme="majorEastAsia"/>
          <w:b/>
          <w:bCs/>
          <w:sz w:val="24"/>
          <w:szCs w:val="24"/>
        </w:rPr>
      </w:pPr>
    </w:p>
    <w:p w14:paraId="4C4E7F38" w14:textId="77777777" w:rsidR="003A6190" w:rsidRPr="006D0511" w:rsidRDefault="003A6190" w:rsidP="003A6190">
      <w:pPr>
        <w:spacing w:line="330" w:lineRule="exact"/>
        <w:ind w:firstLineChars="100" w:firstLine="241"/>
        <w:rPr>
          <w:rFonts w:asciiTheme="majorEastAsia" w:eastAsiaTheme="majorEastAsia" w:hAnsiTheme="majorEastAsia"/>
          <w:b/>
          <w:bCs/>
          <w:sz w:val="24"/>
          <w:szCs w:val="24"/>
        </w:rPr>
      </w:pPr>
      <w:r w:rsidRPr="006D0511">
        <w:rPr>
          <w:rFonts w:asciiTheme="majorEastAsia" w:eastAsiaTheme="majorEastAsia" w:hAnsiTheme="majorEastAsia" w:hint="eastAsia"/>
          <w:b/>
          <w:bCs/>
          <w:sz w:val="24"/>
          <w:szCs w:val="24"/>
        </w:rPr>
        <w:t>【改革の柱１】ＩＣＴを活用した市民サービス向上</w:t>
      </w:r>
    </w:p>
    <w:p w14:paraId="7A73685F" w14:textId="51F6ECC9" w:rsidR="003A6190" w:rsidRPr="006D0511" w:rsidRDefault="003A6190" w:rsidP="003A6190">
      <w:pPr>
        <w:spacing w:line="330" w:lineRule="exact"/>
        <w:ind w:leftChars="200" w:left="420" w:rightChars="150" w:right="315" w:firstLineChars="100" w:firstLine="240"/>
        <w:rPr>
          <w:rFonts w:asciiTheme="minorEastAsia" w:hAnsiTheme="minorEastAsia"/>
          <w:sz w:val="24"/>
          <w:szCs w:val="24"/>
        </w:rPr>
      </w:pPr>
      <w:r w:rsidRPr="006D0511">
        <w:rPr>
          <w:rFonts w:asciiTheme="minorEastAsia" w:hAnsiTheme="minorEastAsia" w:hint="eastAsia"/>
          <w:sz w:val="24"/>
          <w:szCs w:val="24"/>
        </w:rPr>
        <w:t>「行政手続きのオンライン化とＢＰＲ」（ｐ</w:t>
      </w:r>
      <w:r w:rsidR="004C3097" w:rsidRPr="006D0511">
        <w:rPr>
          <w:rFonts w:asciiTheme="minorEastAsia" w:hAnsiTheme="minorEastAsia" w:hint="eastAsia"/>
          <w:sz w:val="24"/>
          <w:szCs w:val="24"/>
        </w:rPr>
        <w:t>７</w:t>
      </w:r>
      <w:r w:rsidRPr="006D0511">
        <w:rPr>
          <w:rFonts w:asciiTheme="minorEastAsia" w:hAnsiTheme="minorEastAsia" w:hint="eastAsia"/>
          <w:sz w:val="24"/>
          <w:szCs w:val="24"/>
        </w:rPr>
        <w:t>）については、令和２年８月に「大阪市行政オンラインシステム」</w:t>
      </w:r>
      <w:r w:rsidRPr="006D0511">
        <w:rPr>
          <w:rFonts w:asciiTheme="minorEastAsia" w:hAnsiTheme="minorEastAsia" w:hint="eastAsia"/>
          <w:bCs/>
          <w:sz w:val="24"/>
          <w:szCs w:val="24"/>
        </w:rPr>
        <w:t>の</w:t>
      </w:r>
      <w:r w:rsidRPr="006D0511">
        <w:rPr>
          <w:rFonts w:asciiTheme="minorEastAsia" w:hAnsiTheme="minorEastAsia" w:hint="eastAsia"/>
          <w:sz w:val="24"/>
          <w:szCs w:val="24"/>
        </w:rPr>
        <w:t>運用</w:t>
      </w:r>
      <w:r w:rsidRPr="006D0511">
        <w:rPr>
          <w:rFonts w:asciiTheme="minorEastAsia" w:hAnsiTheme="minorEastAsia" w:hint="eastAsia"/>
          <w:bCs/>
          <w:sz w:val="24"/>
          <w:szCs w:val="24"/>
        </w:rPr>
        <w:t>を</w:t>
      </w:r>
      <w:r w:rsidRPr="006D0511">
        <w:rPr>
          <w:rFonts w:asciiTheme="minorEastAsia" w:hAnsiTheme="minorEastAsia" w:hint="eastAsia"/>
          <w:sz w:val="24"/>
          <w:szCs w:val="24"/>
        </w:rPr>
        <w:t>開始するとともに、申請数の多い手続等から優先的に進める手続き</w:t>
      </w:r>
      <w:r w:rsidR="00B72035">
        <w:rPr>
          <w:rFonts w:asciiTheme="minorEastAsia" w:hAnsiTheme="minorEastAsia" w:hint="eastAsia"/>
          <w:sz w:val="24"/>
          <w:szCs w:val="24"/>
        </w:rPr>
        <w:t>を</w:t>
      </w:r>
      <w:r w:rsidRPr="006D0511">
        <w:rPr>
          <w:rFonts w:asciiTheme="minorEastAsia" w:hAnsiTheme="minorEastAsia" w:hint="eastAsia"/>
          <w:sz w:val="24"/>
          <w:szCs w:val="24"/>
        </w:rPr>
        <w:t>選定</w:t>
      </w:r>
      <w:r w:rsidR="00B72035">
        <w:rPr>
          <w:rFonts w:asciiTheme="minorEastAsia" w:hAnsiTheme="minorEastAsia" w:hint="eastAsia"/>
          <w:sz w:val="24"/>
          <w:szCs w:val="24"/>
        </w:rPr>
        <w:t>し、取組を</w:t>
      </w:r>
      <w:r w:rsidRPr="006D0511">
        <w:rPr>
          <w:rFonts w:asciiTheme="minorEastAsia" w:hAnsiTheme="minorEastAsia" w:hint="eastAsia"/>
          <w:sz w:val="24"/>
          <w:szCs w:val="24"/>
        </w:rPr>
        <w:t>進めた結果、行政手続きのオンライン化件数については、目標の</w:t>
      </w:r>
      <w:r w:rsidRPr="006D0511">
        <w:rPr>
          <w:sz w:val="24"/>
          <w:szCs w:val="24"/>
        </w:rPr>
        <w:t>199</w:t>
      </w:r>
      <w:r w:rsidRPr="006D0511">
        <w:rPr>
          <w:rFonts w:asciiTheme="minorEastAsia" w:hAnsiTheme="minorEastAsia" w:hint="eastAsia"/>
          <w:sz w:val="24"/>
          <w:szCs w:val="24"/>
        </w:rPr>
        <w:t>件に対し、</w:t>
      </w:r>
      <w:r w:rsidR="00C135CD" w:rsidRPr="006D0511">
        <w:rPr>
          <w:bCs/>
          <w:sz w:val="24"/>
          <w:szCs w:val="24"/>
        </w:rPr>
        <w:t>343</w:t>
      </w:r>
      <w:r w:rsidR="00C135CD" w:rsidRPr="006D0511">
        <w:rPr>
          <w:rFonts w:asciiTheme="minorEastAsia" w:hAnsiTheme="minorEastAsia" w:hint="eastAsia"/>
          <w:bCs/>
          <w:sz w:val="24"/>
          <w:szCs w:val="24"/>
        </w:rPr>
        <w:t>件</w:t>
      </w:r>
      <w:r w:rsidRPr="006D0511">
        <w:rPr>
          <w:rFonts w:asciiTheme="minorEastAsia" w:hAnsiTheme="minorEastAsia" w:hint="eastAsia"/>
          <w:sz w:val="24"/>
          <w:szCs w:val="24"/>
        </w:rPr>
        <w:t>となりました。</w:t>
      </w:r>
    </w:p>
    <w:p w14:paraId="38780D55" w14:textId="2188CA17" w:rsidR="003A6190" w:rsidRPr="006D0511" w:rsidRDefault="003A6190" w:rsidP="003A6190">
      <w:pPr>
        <w:spacing w:line="340" w:lineRule="exact"/>
        <w:ind w:leftChars="200" w:left="420" w:rightChars="150" w:right="315" w:firstLineChars="100" w:firstLine="240"/>
        <w:rPr>
          <w:rFonts w:asciiTheme="minorEastAsia" w:hAnsiTheme="minorEastAsia"/>
          <w:sz w:val="24"/>
          <w:szCs w:val="24"/>
        </w:rPr>
      </w:pPr>
      <w:r w:rsidRPr="006D0511">
        <w:rPr>
          <w:rFonts w:asciiTheme="minorEastAsia" w:hAnsiTheme="minorEastAsia" w:hint="eastAsia"/>
          <w:sz w:val="24"/>
          <w:szCs w:val="24"/>
        </w:rPr>
        <w:t>「多様な公共料金支払手段の整備」（ｐ</w:t>
      </w:r>
      <w:r w:rsidR="004C3097" w:rsidRPr="006D0511">
        <w:rPr>
          <w:rFonts w:asciiTheme="minorEastAsia" w:hAnsiTheme="minorEastAsia" w:hint="eastAsia"/>
          <w:sz w:val="24"/>
          <w:szCs w:val="24"/>
        </w:rPr>
        <w:t>９</w:t>
      </w:r>
      <w:r w:rsidRPr="006D0511">
        <w:rPr>
          <w:rFonts w:asciiTheme="minorEastAsia" w:hAnsiTheme="minorEastAsia" w:hint="eastAsia"/>
          <w:sz w:val="24"/>
          <w:szCs w:val="24"/>
        </w:rPr>
        <w:t>）については、目標である「「多様な公共料金支払手段の整備」実施計画【</w:t>
      </w:r>
      <w:r w:rsidRPr="006D0511">
        <w:rPr>
          <w:sz w:val="24"/>
          <w:szCs w:val="24"/>
        </w:rPr>
        <w:t>2021</w:t>
      </w:r>
      <w:r w:rsidRPr="006D0511">
        <w:rPr>
          <w:rFonts w:asciiTheme="minorEastAsia" w:hAnsiTheme="minorEastAsia" w:hint="eastAsia"/>
          <w:sz w:val="24"/>
          <w:szCs w:val="24"/>
        </w:rPr>
        <w:t>（令和３）年２月現在】」を策定しました。</w:t>
      </w:r>
    </w:p>
    <w:p w14:paraId="70A4436D" w14:textId="58356D2F" w:rsidR="003A6190" w:rsidRPr="006D0511" w:rsidRDefault="003A6190" w:rsidP="003A6190">
      <w:pPr>
        <w:spacing w:line="340" w:lineRule="exact"/>
        <w:ind w:leftChars="200" w:left="420" w:rightChars="150" w:right="315" w:firstLineChars="100" w:firstLine="240"/>
        <w:rPr>
          <w:rFonts w:asciiTheme="minorEastAsia" w:hAnsiTheme="minorEastAsia"/>
          <w:sz w:val="24"/>
          <w:szCs w:val="24"/>
        </w:rPr>
      </w:pPr>
      <w:r w:rsidRPr="006D0511">
        <w:rPr>
          <w:rFonts w:asciiTheme="minorEastAsia" w:hAnsiTheme="minorEastAsia" w:hint="eastAsia"/>
          <w:sz w:val="24"/>
          <w:szCs w:val="24"/>
        </w:rPr>
        <w:t>一方、「市民利用施設に</w:t>
      </w:r>
      <w:r w:rsidR="00A92054" w:rsidRPr="006D0511">
        <w:rPr>
          <w:rFonts w:asciiTheme="minorEastAsia" w:hAnsiTheme="minorEastAsia" w:hint="eastAsia"/>
          <w:sz w:val="24"/>
          <w:szCs w:val="24"/>
        </w:rPr>
        <w:t>係る</w:t>
      </w:r>
      <w:r w:rsidRPr="006D0511">
        <w:rPr>
          <w:rFonts w:asciiTheme="minorEastAsia" w:hAnsiTheme="minorEastAsia" w:hint="eastAsia"/>
          <w:sz w:val="24"/>
          <w:szCs w:val="24"/>
        </w:rPr>
        <w:t>手続きの利便性の向上」（ｐ</w:t>
      </w:r>
      <w:r w:rsidR="004C3097" w:rsidRPr="006D0511">
        <w:rPr>
          <w:rFonts w:asciiTheme="minorEastAsia" w:hAnsiTheme="minorEastAsia" w:hint="eastAsia"/>
          <w:sz w:val="24"/>
          <w:szCs w:val="24"/>
        </w:rPr>
        <w:t>８</w:t>
      </w:r>
      <w:r w:rsidRPr="006D0511">
        <w:rPr>
          <w:rFonts w:asciiTheme="minorEastAsia" w:hAnsiTheme="minorEastAsia" w:hint="eastAsia"/>
          <w:sz w:val="24"/>
          <w:szCs w:val="24"/>
        </w:rPr>
        <w:t>）については、利用手続きのオンライン化施設数は目標を達成したものの、利用予約を必要とする市民利用施設が検索できる一覧サイトについては、稼働</w:t>
      </w:r>
      <w:r w:rsidRPr="006D0511">
        <w:rPr>
          <w:rFonts w:asciiTheme="minorEastAsia" w:hAnsiTheme="minorEastAsia" w:hint="eastAsia"/>
          <w:bCs/>
          <w:sz w:val="24"/>
          <w:szCs w:val="24"/>
        </w:rPr>
        <w:t>に向けた</w:t>
      </w:r>
      <w:r w:rsidRPr="006D0511">
        <w:rPr>
          <w:rFonts w:asciiTheme="minorEastAsia" w:hAnsiTheme="minorEastAsia" w:hint="eastAsia"/>
          <w:sz w:val="24"/>
          <w:szCs w:val="24"/>
        </w:rPr>
        <w:t>準備に</w:t>
      </w:r>
      <w:r w:rsidR="00A92054" w:rsidRPr="006D0511">
        <w:rPr>
          <w:rFonts w:asciiTheme="minorEastAsia" w:hAnsiTheme="minorEastAsia" w:hint="eastAsia"/>
          <w:sz w:val="24"/>
          <w:szCs w:val="24"/>
        </w:rPr>
        <w:t>とどま</w:t>
      </w:r>
      <w:r w:rsidRPr="006D0511">
        <w:rPr>
          <w:rFonts w:asciiTheme="minorEastAsia" w:hAnsiTheme="minorEastAsia" w:hint="eastAsia"/>
          <w:sz w:val="24"/>
          <w:szCs w:val="24"/>
        </w:rPr>
        <w:t>りました。引き続き、施設利用のオンライン化に取り組むとともに一覧サイトの稼働に向けた取組を進め、市民の利便性の向上を図ります。</w:t>
      </w:r>
    </w:p>
    <w:p w14:paraId="68BBACB9" w14:textId="77777777" w:rsidR="003A6190" w:rsidRPr="006D0511" w:rsidRDefault="003A6190" w:rsidP="003A6190">
      <w:pPr>
        <w:spacing w:line="330" w:lineRule="exact"/>
        <w:ind w:leftChars="200" w:left="420" w:rightChars="150" w:right="315" w:firstLineChars="100" w:firstLine="241"/>
        <w:rPr>
          <w:rFonts w:asciiTheme="majorEastAsia" w:eastAsiaTheme="majorEastAsia" w:hAnsiTheme="majorEastAsia"/>
          <w:b/>
          <w:bCs/>
          <w:sz w:val="24"/>
          <w:szCs w:val="24"/>
        </w:rPr>
      </w:pPr>
    </w:p>
    <w:p w14:paraId="78153F54" w14:textId="458395FE" w:rsidR="00C135CD" w:rsidRPr="006D0511" w:rsidRDefault="003A6190" w:rsidP="00C135CD">
      <w:pPr>
        <w:spacing w:line="330" w:lineRule="exact"/>
        <w:ind w:firstLineChars="100" w:firstLine="241"/>
        <w:rPr>
          <w:rFonts w:asciiTheme="majorEastAsia" w:eastAsiaTheme="majorEastAsia" w:hAnsiTheme="majorEastAsia"/>
          <w:b/>
          <w:bCs/>
          <w:sz w:val="24"/>
          <w:szCs w:val="24"/>
        </w:rPr>
      </w:pPr>
      <w:r w:rsidRPr="006D0511">
        <w:rPr>
          <w:rFonts w:asciiTheme="majorEastAsia" w:eastAsiaTheme="majorEastAsia" w:hAnsiTheme="majorEastAsia" w:hint="eastAsia"/>
          <w:b/>
          <w:bCs/>
          <w:sz w:val="24"/>
          <w:szCs w:val="24"/>
        </w:rPr>
        <w:t>【改革の柱２】官民連携の推進</w:t>
      </w:r>
    </w:p>
    <w:p w14:paraId="40889D93" w14:textId="5E3235CE" w:rsidR="003E3411" w:rsidRPr="006D0511" w:rsidRDefault="003E3411" w:rsidP="003E3411">
      <w:pPr>
        <w:spacing w:line="340" w:lineRule="exact"/>
        <w:ind w:leftChars="200" w:left="420" w:rightChars="200" w:right="420" w:firstLineChars="100" w:firstLine="240"/>
        <w:rPr>
          <w:rFonts w:asciiTheme="minorEastAsia" w:hAnsiTheme="minorEastAsia"/>
          <w:sz w:val="24"/>
          <w:szCs w:val="24"/>
        </w:rPr>
      </w:pPr>
      <w:r w:rsidRPr="006D0511">
        <w:rPr>
          <w:rFonts w:asciiTheme="minorEastAsia" w:hAnsiTheme="minorEastAsia" w:hint="eastAsia"/>
          <w:sz w:val="24"/>
          <w:szCs w:val="24"/>
        </w:rPr>
        <w:t>「下水道」（ｐ</w:t>
      </w:r>
      <w:r w:rsidR="004C3097" w:rsidRPr="006D0511">
        <w:rPr>
          <w:sz w:val="24"/>
          <w:szCs w:val="24"/>
        </w:rPr>
        <w:t>12</w:t>
      </w:r>
      <w:r w:rsidRPr="006D0511">
        <w:rPr>
          <w:rFonts w:asciiTheme="minorEastAsia" w:hAnsiTheme="minorEastAsia" w:hint="eastAsia"/>
          <w:sz w:val="24"/>
          <w:szCs w:val="24"/>
        </w:rPr>
        <w:t>）については、実現可能性が高い事業領域における事業手法の選定について、該当施設を「汚泥処理炉」とし、ＰＦＩ手法による事業実施を行うことし、実施方針</w:t>
      </w:r>
      <w:r w:rsidR="009A64FB" w:rsidRPr="006D0511">
        <w:rPr>
          <w:rFonts w:asciiTheme="minorEastAsia" w:hAnsiTheme="minorEastAsia" w:hint="eastAsia"/>
          <w:sz w:val="24"/>
          <w:szCs w:val="24"/>
        </w:rPr>
        <w:t>（案）</w:t>
      </w:r>
      <w:r w:rsidRPr="006D0511">
        <w:rPr>
          <w:rFonts w:asciiTheme="minorEastAsia" w:hAnsiTheme="minorEastAsia" w:hint="eastAsia"/>
          <w:sz w:val="24"/>
          <w:szCs w:val="24"/>
        </w:rPr>
        <w:t>を公表しました。</w:t>
      </w:r>
    </w:p>
    <w:p w14:paraId="1F74E8AF" w14:textId="791DB765" w:rsidR="003A6190" w:rsidRPr="006D0511" w:rsidRDefault="003A6190" w:rsidP="003A6190">
      <w:pPr>
        <w:spacing w:line="340" w:lineRule="exact"/>
        <w:ind w:leftChars="200" w:left="420" w:rightChars="200" w:right="420" w:firstLineChars="100" w:firstLine="240"/>
        <w:rPr>
          <w:rFonts w:asciiTheme="minorEastAsia" w:hAnsiTheme="minorEastAsia"/>
          <w:sz w:val="24"/>
          <w:szCs w:val="24"/>
        </w:rPr>
      </w:pPr>
      <w:r w:rsidRPr="006D0511">
        <w:rPr>
          <w:rFonts w:asciiTheme="minorEastAsia" w:hAnsiTheme="minorEastAsia" w:hint="eastAsia"/>
          <w:sz w:val="24"/>
          <w:szCs w:val="24"/>
        </w:rPr>
        <w:t>「一般廃棄物（収集輸送）」（ｐ</w:t>
      </w:r>
      <w:r w:rsidR="004C3097" w:rsidRPr="006D0511">
        <w:rPr>
          <w:sz w:val="24"/>
          <w:szCs w:val="24"/>
        </w:rPr>
        <w:t>15</w:t>
      </w:r>
      <w:r w:rsidRPr="006D0511">
        <w:rPr>
          <w:rFonts w:asciiTheme="minorEastAsia" w:hAnsiTheme="minorEastAsia" w:hint="eastAsia"/>
          <w:sz w:val="24"/>
          <w:szCs w:val="24"/>
        </w:rPr>
        <w:t>～</w:t>
      </w:r>
      <w:r w:rsidR="004C3097" w:rsidRPr="006D0511">
        <w:rPr>
          <w:sz w:val="24"/>
          <w:szCs w:val="24"/>
        </w:rPr>
        <w:t>16</w:t>
      </w:r>
      <w:r w:rsidRPr="006D0511">
        <w:rPr>
          <w:rFonts w:asciiTheme="minorEastAsia" w:hAnsiTheme="minorEastAsia" w:hint="eastAsia"/>
          <w:sz w:val="24"/>
          <w:szCs w:val="24"/>
        </w:rPr>
        <w:t>）については、官と民の役割分担を明確にした</w:t>
      </w:r>
      <w:r w:rsidR="00A92054" w:rsidRPr="006D0511">
        <w:rPr>
          <w:rFonts w:asciiTheme="minorEastAsia" w:hAnsiTheme="minorEastAsia" w:hint="eastAsia"/>
          <w:sz w:val="24"/>
          <w:szCs w:val="24"/>
        </w:rPr>
        <w:t>上</w:t>
      </w:r>
      <w:r w:rsidRPr="006D0511">
        <w:rPr>
          <w:rFonts w:asciiTheme="minorEastAsia" w:hAnsiTheme="minorEastAsia" w:hint="eastAsia"/>
          <w:sz w:val="24"/>
          <w:szCs w:val="24"/>
        </w:rPr>
        <w:t>で、東南環境事業センターの資源ごみ・容器包装プラスチック収集を民間委託しました。</w:t>
      </w:r>
    </w:p>
    <w:p w14:paraId="630F472F" w14:textId="743ACF0D" w:rsidR="003A6190" w:rsidRPr="006D0511" w:rsidRDefault="003A6190" w:rsidP="003A6190">
      <w:pPr>
        <w:spacing w:line="340" w:lineRule="exact"/>
        <w:ind w:leftChars="200" w:left="420" w:rightChars="200" w:right="420" w:firstLineChars="100" w:firstLine="240"/>
        <w:rPr>
          <w:rFonts w:asciiTheme="minorEastAsia" w:hAnsiTheme="minorEastAsia"/>
          <w:sz w:val="24"/>
          <w:szCs w:val="24"/>
        </w:rPr>
      </w:pPr>
      <w:r w:rsidRPr="006D0511">
        <w:rPr>
          <w:rFonts w:asciiTheme="minorEastAsia" w:hAnsiTheme="minorEastAsia" w:hint="eastAsia"/>
          <w:sz w:val="24"/>
          <w:szCs w:val="24"/>
        </w:rPr>
        <w:t>「動物園」（ｐ</w:t>
      </w:r>
      <w:r w:rsidR="004C3097" w:rsidRPr="006D0511">
        <w:rPr>
          <w:sz w:val="24"/>
          <w:szCs w:val="24"/>
        </w:rPr>
        <w:t>18</w:t>
      </w:r>
      <w:r w:rsidRPr="006D0511">
        <w:rPr>
          <w:rFonts w:asciiTheme="minorEastAsia" w:hAnsiTheme="minorEastAsia" w:hint="eastAsia"/>
          <w:sz w:val="24"/>
          <w:szCs w:val="24"/>
        </w:rPr>
        <w:t>）については、総務省へ法人設立許可申請を行い、地方独立行政法人天王寺動物園を令和３年４月に設立しました。その他、「ＰＰＰ／ＰＦＩの活用促進」（ｐ</w:t>
      </w:r>
      <w:r w:rsidR="004C3097" w:rsidRPr="00BD1171">
        <w:rPr>
          <w:sz w:val="24"/>
          <w:szCs w:val="24"/>
        </w:rPr>
        <w:t>19</w:t>
      </w:r>
      <w:r w:rsidRPr="006D0511">
        <w:rPr>
          <w:rFonts w:asciiTheme="minorEastAsia" w:hAnsiTheme="minorEastAsia" w:hint="eastAsia"/>
          <w:sz w:val="24"/>
          <w:szCs w:val="24"/>
        </w:rPr>
        <w:t>）についても、目標達成となりました。</w:t>
      </w:r>
    </w:p>
    <w:p w14:paraId="5C2ABD19" w14:textId="6185FA1E" w:rsidR="003A6190" w:rsidRPr="006D0511" w:rsidRDefault="003A6190" w:rsidP="003A6190">
      <w:pPr>
        <w:spacing w:line="340" w:lineRule="exact"/>
        <w:ind w:leftChars="200" w:left="420" w:rightChars="200" w:right="420" w:firstLineChars="100" w:firstLine="240"/>
        <w:rPr>
          <w:rFonts w:asciiTheme="minorEastAsia" w:hAnsiTheme="minorEastAsia"/>
          <w:sz w:val="24"/>
          <w:szCs w:val="24"/>
        </w:rPr>
      </w:pPr>
      <w:r w:rsidRPr="006D0511">
        <w:rPr>
          <w:rFonts w:asciiTheme="minorEastAsia" w:hAnsiTheme="minorEastAsia" w:hint="eastAsia"/>
          <w:sz w:val="24"/>
          <w:szCs w:val="24"/>
        </w:rPr>
        <w:t>一方、「幼稚園」（ｐ</w:t>
      </w:r>
      <w:r w:rsidR="004C3097" w:rsidRPr="006D0511">
        <w:rPr>
          <w:sz w:val="24"/>
          <w:szCs w:val="24"/>
        </w:rPr>
        <w:t>13</w:t>
      </w:r>
      <w:r w:rsidRPr="006D0511">
        <w:rPr>
          <w:rFonts w:asciiTheme="minorEastAsia" w:hAnsiTheme="minorEastAsia" w:hint="eastAsia"/>
          <w:sz w:val="24"/>
          <w:szCs w:val="24"/>
        </w:rPr>
        <w:t>）については、</w:t>
      </w:r>
      <w:r w:rsidRPr="006D0511">
        <w:rPr>
          <w:rFonts w:asciiTheme="minorEastAsia" w:hAnsiTheme="minorEastAsia" w:hint="eastAsia"/>
          <w:bCs/>
          <w:sz w:val="24"/>
          <w:szCs w:val="24"/>
        </w:rPr>
        <w:t>民営化に向けた</w:t>
      </w:r>
      <w:r w:rsidRPr="006D0511">
        <w:rPr>
          <w:rFonts w:asciiTheme="minorEastAsia" w:hAnsiTheme="minorEastAsia" w:hint="eastAsia"/>
          <w:sz w:val="24"/>
          <w:szCs w:val="24"/>
        </w:rPr>
        <w:t>個々の園の進め方の方針を策定するため、所管所属と関係区との間で協議に向け準備を進めましたが実施には至らず、未達成となりました。引き続き、関係区・関係先との間で調整の</w:t>
      </w:r>
      <w:r w:rsidR="00A92054" w:rsidRPr="006D0511">
        <w:rPr>
          <w:rFonts w:asciiTheme="minorEastAsia" w:hAnsiTheme="minorEastAsia" w:hint="eastAsia"/>
          <w:sz w:val="24"/>
          <w:szCs w:val="24"/>
        </w:rPr>
        <w:t>上、</w:t>
      </w:r>
      <w:r w:rsidRPr="006D0511">
        <w:rPr>
          <w:rFonts w:asciiTheme="minorEastAsia" w:hAnsiTheme="minorEastAsia" w:hint="eastAsia"/>
          <w:sz w:val="24"/>
          <w:szCs w:val="24"/>
        </w:rPr>
        <w:t>取組を進めていきます。</w:t>
      </w:r>
    </w:p>
    <w:p w14:paraId="6EA55EEA" w14:textId="7E60AD2E" w:rsidR="003A6190" w:rsidRPr="006D0511" w:rsidRDefault="003A6190" w:rsidP="003A6190">
      <w:pPr>
        <w:spacing w:line="340" w:lineRule="exact"/>
        <w:ind w:leftChars="200" w:left="420" w:rightChars="200" w:right="420" w:firstLineChars="100" w:firstLine="240"/>
        <w:rPr>
          <w:rFonts w:asciiTheme="minorEastAsia" w:hAnsiTheme="minorEastAsia"/>
          <w:strike/>
          <w:sz w:val="24"/>
          <w:szCs w:val="24"/>
        </w:rPr>
      </w:pPr>
      <w:r w:rsidRPr="006D0511">
        <w:rPr>
          <w:rFonts w:asciiTheme="minorEastAsia" w:hAnsiTheme="minorEastAsia" w:hint="eastAsia"/>
          <w:sz w:val="24"/>
          <w:szCs w:val="24"/>
        </w:rPr>
        <w:t>「保育所」（ｐ</w:t>
      </w:r>
      <w:r w:rsidR="004C3097" w:rsidRPr="006D0511">
        <w:rPr>
          <w:sz w:val="24"/>
          <w:szCs w:val="24"/>
        </w:rPr>
        <w:t>14</w:t>
      </w:r>
      <w:r w:rsidRPr="006D0511">
        <w:rPr>
          <w:rFonts w:asciiTheme="minorEastAsia" w:hAnsiTheme="minorEastAsia" w:hint="eastAsia"/>
          <w:sz w:val="24"/>
          <w:szCs w:val="24"/>
        </w:rPr>
        <w:t>）については、新型コロナウイルス感染症の状況を踏まえ、公募スケジュール等を再検討した結果、目標の５か所公募実施に対して２か所にとどまり、未達成とな</w:t>
      </w:r>
      <w:r w:rsidRPr="006D0511">
        <w:rPr>
          <w:rFonts w:asciiTheme="minorEastAsia" w:hAnsiTheme="minorEastAsia" w:hint="eastAsia"/>
          <w:bCs/>
          <w:sz w:val="24"/>
          <w:szCs w:val="24"/>
        </w:rPr>
        <w:t>りました</w:t>
      </w:r>
      <w:r w:rsidRPr="006D0511">
        <w:rPr>
          <w:rFonts w:asciiTheme="minorEastAsia" w:hAnsiTheme="minorEastAsia" w:hint="eastAsia"/>
          <w:sz w:val="24"/>
          <w:szCs w:val="24"/>
        </w:rPr>
        <w:t>。引き続き、民営化の条件の整った保育所については、保護者</w:t>
      </w:r>
      <w:r w:rsidRPr="006D0511">
        <w:rPr>
          <w:rFonts w:asciiTheme="minorEastAsia" w:hAnsiTheme="minorEastAsia" w:hint="eastAsia"/>
          <w:bCs/>
          <w:sz w:val="24"/>
          <w:szCs w:val="24"/>
        </w:rPr>
        <w:t>からの</w:t>
      </w:r>
      <w:r w:rsidRPr="006D0511">
        <w:rPr>
          <w:rFonts w:asciiTheme="minorEastAsia" w:hAnsiTheme="minorEastAsia" w:hint="eastAsia"/>
          <w:sz w:val="24"/>
          <w:szCs w:val="24"/>
        </w:rPr>
        <w:t>理解を得ながら着実に公募を実施します。</w:t>
      </w:r>
    </w:p>
    <w:p w14:paraId="59373A5B" w14:textId="77777777" w:rsidR="003A6190" w:rsidRPr="006D0511" w:rsidRDefault="003A6190" w:rsidP="003A6190">
      <w:pPr>
        <w:spacing w:line="340" w:lineRule="exact"/>
        <w:ind w:leftChars="200" w:left="420" w:rightChars="200" w:right="420" w:firstLineChars="100" w:firstLine="241"/>
        <w:rPr>
          <w:rFonts w:asciiTheme="majorEastAsia" w:eastAsiaTheme="majorEastAsia" w:hAnsiTheme="majorEastAsia"/>
          <w:b/>
          <w:bCs/>
          <w:sz w:val="24"/>
          <w:szCs w:val="24"/>
        </w:rPr>
      </w:pPr>
    </w:p>
    <w:p w14:paraId="36C69EEF" w14:textId="77777777" w:rsidR="003A6190" w:rsidRPr="006D0511" w:rsidRDefault="003A6190" w:rsidP="003A6190">
      <w:pPr>
        <w:spacing w:line="330" w:lineRule="exact"/>
        <w:ind w:firstLineChars="100" w:firstLine="241"/>
        <w:rPr>
          <w:rFonts w:asciiTheme="majorEastAsia" w:eastAsiaTheme="majorEastAsia" w:hAnsiTheme="majorEastAsia"/>
          <w:b/>
          <w:bCs/>
          <w:sz w:val="24"/>
          <w:szCs w:val="24"/>
        </w:rPr>
      </w:pPr>
      <w:r w:rsidRPr="006D0511">
        <w:rPr>
          <w:rFonts w:asciiTheme="majorEastAsia" w:eastAsiaTheme="majorEastAsia" w:hAnsiTheme="majorEastAsia" w:hint="eastAsia"/>
          <w:b/>
          <w:bCs/>
          <w:sz w:val="24"/>
          <w:szCs w:val="24"/>
        </w:rPr>
        <w:t>【改革の柱３】効果的・効率的な行財政運営</w:t>
      </w:r>
    </w:p>
    <w:p w14:paraId="4A3105A4" w14:textId="681FF0E9" w:rsidR="003E3411" w:rsidRPr="006D0511" w:rsidRDefault="003A6190" w:rsidP="003E3411">
      <w:pPr>
        <w:spacing w:line="340" w:lineRule="exact"/>
        <w:ind w:leftChars="200" w:left="420" w:rightChars="200" w:right="420" w:firstLineChars="100" w:firstLine="240"/>
        <w:rPr>
          <w:rFonts w:asciiTheme="minorEastAsia" w:hAnsiTheme="minorEastAsia"/>
          <w:sz w:val="24"/>
          <w:szCs w:val="24"/>
        </w:rPr>
      </w:pPr>
      <w:r w:rsidRPr="006D0511">
        <w:rPr>
          <w:rFonts w:asciiTheme="minorEastAsia" w:hAnsiTheme="minorEastAsia" w:hint="eastAsia"/>
          <w:sz w:val="24"/>
          <w:szCs w:val="24"/>
        </w:rPr>
        <w:t>「最新技術を活用した維持管理業務等の効率化」（ｐ</w:t>
      </w:r>
      <w:r w:rsidR="004C3097" w:rsidRPr="006D0511">
        <w:rPr>
          <w:sz w:val="24"/>
          <w:szCs w:val="24"/>
        </w:rPr>
        <w:t>21</w:t>
      </w:r>
      <w:r w:rsidRPr="006D0511">
        <w:rPr>
          <w:rFonts w:asciiTheme="minorEastAsia" w:hAnsiTheme="minorEastAsia" w:hint="eastAsia"/>
          <w:sz w:val="24"/>
          <w:szCs w:val="24"/>
        </w:rPr>
        <w:t>）については、国土交通省の無人航空機の飛行に</w:t>
      </w:r>
      <w:r w:rsidR="00A92054" w:rsidRPr="006D0511">
        <w:rPr>
          <w:rFonts w:asciiTheme="minorEastAsia" w:hAnsiTheme="minorEastAsia" w:hint="eastAsia"/>
          <w:sz w:val="24"/>
          <w:szCs w:val="24"/>
        </w:rPr>
        <w:t>係る</w:t>
      </w:r>
      <w:r w:rsidRPr="006D0511">
        <w:rPr>
          <w:rFonts w:asciiTheme="minorEastAsia" w:hAnsiTheme="minorEastAsia" w:hint="eastAsia"/>
          <w:sz w:val="24"/>
          <w:szCs w:val="24"/>
        </w:rPr>
        <w:t>許可・承認を受け、</w:t>
      </w:r>
      <w:r w:rsidRPr="006D0511">
        <w:rPr>
          <w:rFonts w:asciiTheme="minorEastAsia" w:hAnsiTheme="minorEastAsia" w:hint="eastAsia"/>
          <w:bCs/>
          <w:sz w:val="24"/>
          <w:szCs w:val="24"/>
        </w:rPr>
        <w:t>ドローンによる</w:t>
      </w:r>
      <w:r w:rsidRPr="006D0511">
        <w:rPr>
          <w:rFonts w:asciiTheme="minorEastAsia" w:hAnsiTheme="minorEastAsia" w:hint="eastAsia"/>
          <w:sz w:val="24"/>
          <w:szCs w:val="24"/>
        </w:rPr>
        <w:t>防潮堤点検業務を開始するとともに、目標設定に向けた検証を行い、運用範囲を設定しました。</w:t>
      </w:r>
    </w:p>
    <w:p w14:paraId="458D3EB2" w14:textId="3A1D92CE" w:rsidR="003E3411" w:rsidRPr="006D0511" w:rsidRDefault="003A6190" w:rsidP="003E3411">
      <w:pPr>
        <w:spacing w:line="340" w:lineRule="exact"/>
        <w:ind w:leftChars="200" w:left="420" w:rightChars="200" w:right="420" w:firstLineChars="100" w:firstLine="240"/>
        <w:rPr>
          <w:rFonts w:asciiTheme="minorEastAsia" w:hAnsiTheme="minorEastAsia"/>
          <w:sz w:val="24"/>
          <w:szCs w:val="24"/>
        </w:rPr>
      </w:pPr>
      <w:r w:rsidRPr="006D0511">
        <w:rPr>
          <w:rFonts w:asciiTheme="minorEastAsia" w:hAnsiTheme="minorEastAsia" w:hint="eastAsia"/>
          <w:sz w:val="24"/>
          <w:szCs w:val="24"/>
        </w:rPr>
        <w:t>「持続可能な施設マネジメントの取組の推進」（ｐ</w:t>
      </w:r>
      <w:r w:rsidR="004C3097" w:rsidRPr="006D0511">
        <w:rPr>
          <w:sz w:val="24"/>
          <w:szCs w:val="24"/>
        </w:rPr>
        <w:t>22</w:t>
      </w:r>
      <w:r w:rsidRPr="006D0511">
        <w:rPr>
          <w:rFonts w:asciiTheme="minorEastAsia" w:hAnsiTheme="minorEastAsia" w:hint="eastAsia"/>
          <w:sz w:val="24"/>
          <w:szCs w:val="24"/>
        </w:rPr>
        <w:t>）については、長期的な施設マネジメントの仕組みについての検討・整理及び一般施設の資産情報の一元化・見える化に関する取組を行ったほか、空き施設の有効活用について調査、検討し、「空き施設等活用方針」を策定しました。</w:t>
      </w:r>
    </w:p>
    <w:p w14:paraId="590EC18F" w14:textId="7BA285A0" w:rsidR="003A6190" w:rsidRPr="006D0511" w:rsidRDefault="003A6190" w:rsidP="003E3411">
      <w:pPr>
        <w:spacing w:line="340" w:lineRule="exact"/>
        <w:ind w:leftChars="200" w:left="420" w:rightChars="200" w:right="420" w:firstLineChars="100" w:firstLine="240"/>
        <w:rPr>
          <w:rFonts w:asciiTheme="minorEastAsia" w:hAnsiTheme="minorEastAsia"/>
          <w:sz w:val="24"/>
          <w:szCs w:val="24"/>
        </w:rPr>
      </w:pPr>
      <w:r w:rsidRPr="006D0511">
        <w:rPr>
          <w:rFonts w:asciiTheme="minorEastAsia" w:hAnsiTheme="minorEastAsia" w:hint="eastAsia"/>
          <w:sz w:val="24"/>
          <w:szCs w:val="24"/>
        </w:rPr>
        <w:t>「未利用地の有効活用等」（ｐ</w:t>
      </w:r>
      <w:r w:rsidR="004C3097" w:rsidRPr="006D0511">
        <w:rPr>
          <w:sz w:val="24"/>
          <w:szCs w:val="24"/>
        </w:rPr>
        <w:t>26</w:t>
      </w:r>
      <w:r w:rsidRPr="006D0511">
        <w:rPr>
          <w:rFonts w:asciiTheme="minorEastAsia" w:hAnsiTheme="minorEastAsia" w:hint="eastAsia"/>
          <w:sz w:val="24"/>
          <w:szCs w:val="24"/>
        </w:rPr>
        <w:t>～</w:t>
      </w:r>
      <w:r w:rsidR="004C3097" w:rsidRPr="006D0511">
        <w:rPr>
          <w:sz w:val="24"/>
          <w:szCs w:val="24"/>
        </w:rPr>
        <w:t>27</w:t>
      </w:r>
      <w:r w:rsidRPr="006D0511">
        <w:rPr>
          <w:rFonts w:asciiTheme="minorEastAsia" w:hAnsiTheme="minorEastAsia" w:hint="eastAsia"/>
          <w:sz w:val="24"/>
          <w:szCs w:val="24"/>
        </w:rPr>
        <w:t>）については、市外に存する未利用地の処分</w:t>
      </w:r>
      <w:r w:rsidR="003E3411" w:rsidRPr="006D0511">
        <w:rPr>
          <w:rFonts w:asciiTheme="minorEastAsia" w:hAnsiTheme="minorEastAsia" w:hint="eastAsia"/>
          <w:sz w:val="24"/>
          <w:szCs w:val="24"/>
        </w:rPr>
        <w:t>を</w:t>
      </w:r>
      <w:r w:rsidRPr="006D0511">
        <w:rPr>
          <w:rFonts w:asciiTheme="minorEastAsia" w:hAnsiTheme="minorEastAsia" w:hint="eastAsia"/>
          <w:sz w:val="24"/>
          <w:szCs w:val="24"/>
        </w:rPr>
        <w:t>促進するため、</w:t>
      </w:r>
      <w:r w:rsidR="003E3411" w:rsidRPr="006D0511">
        <w:rPr>
          <w:rFonts w:asciiTheme="minorEastAsia" w:hAnsiTheme="minorEastAsia" w:hint="eastAsia"/>
          <w:bCs/>
          <w:sz w:val="24"/>
          <w:szCs w:val="24"/>
        </w:rPr>
        <w:t>「市域外に存する未利用地の一般競争入札による処分の特例」を策定する</w:t>
      </w:r>
      <w:r w:rsidRPr="006D0511">
        <w:rPr>
          <w:rFonts w:asciiTheme="minorEastAsia" w:hAnsiTheme="minorEastAsia" w:hint="eastAsia"/>
          <w:sz w:val="24"/>
          <w:szCs w:val="24"/>
        </w:rPr>
        <w:t>などの取組を進め、目標の売却収入額</w:t>
      </w:r>
      <w:r w:rsidRPr="006D0511">
        <w:rPr>
          <w:sz w:val="24"/>
          <w:szCs w:val="24"/>
        </w:rPr>
        <w:t>60</w:t>
      </w:r>
      <w:r w:rsidRPr="006D0511">
        <w:rPr>
          <w:rFonts w:asciiTheme="minorEastAsia" w:hAnsiTheme="minorEastAsia" w:hint="eastAsia"/>
          <w:sz w:val="24"/>
          <w:szCs w:val="24"/>
        </w:rPr>
        <w:t>億円に対し、</w:t>
      </w:r>
      <w:r w:rsidRPr="006D0511">
        <w:rPr>
          <w:sz w:val="24"/>
          <w:szCs w:val="24"/>
        </w:rPr>
        <w:t>71</w:t>
      </w:r>
      <w:r w:rsidRPr="006D0511">
        <w:rPr>
          <w:rFonts w:asciiTheme="minorEastAsia" w:hAnsiTheme="minorEastAsia" w:hint="eastAsia"/>
          <w:sz w:val="24"/>
          <w:szCs w:val="24"/>
        </w:rPr>
        <w:t>億円となり目標を達成しました。その他、「大規模事業等のリスク管理」（ｐ</w:t>
      </w:r>
      <w:r w:rsidR="004C3097" w:rsidRPr="006D0511">
        <w:rPr>
          <w:sz w:val="24"/>
          <w:szCs w:val="24"/>
        </w:rPr>
        <w:t>23</w:t>
      </w:r>
      <w:r w:rsidRPr="006D0511">
        <w:rPr>
          <w:rFonts w:asciiTheme="minorEastAsia" w:hAnsiTheme="minorEastAsia" w:hint="eastAsia"/>
          <w:sz w:val="24"/>
          <w:szCs w:val="24"/>
        </w:rPr>
        <w:t>）、「人員マネジメントの推進」（ｐ</w:t>
      </w:r>
      <w:r w:rsidR="004C3097" w:rsidRPr="006D0511">
        <w:rPr>
          <w:sz w:val="24"/>
          <w:szCs w:val="24"/>
        </w:rPr>
        <w:t>25</w:t>
      </w:r>
      <w:r w:rsidRPr="006D0511">
        <w:rPr>
          <w:rFonts w:asciiTheme="minorEastAsia" w:hAnsiTheme="minorEastAsia" w:hint="eastAsia"/>
          <w:sz w:val="24"/>
          <w:szCs w:val="24"/>
        </w:rPr>
        <w:t>）及び「未収金対策の強化」（ｐ</w:t>
      </w:r>
      <w:r w:rsidR="004C3097" w:rsidRPr="006D0511">
        <w:rPr>
          <w:sz w:val="24"/>
          <w:szCs w:val="24"/>
        </w:rPr>
        <w:t>28</w:t>
      </w:r>
      <w:r w:rsidRPr="006D0511">
        <w:rPr>
          <w:rFonts w:asciiTheme="minorEastAsia" w:hAnsiTheme="minorEastAsia" w:hint="eastAsia"/>
          <w:sz w:val="24"/>
          <w:szCs w:val="24"/>
        </w:rPr>
        <w:t>～</w:t>
      </w:r>
      <w:r w:rsidR="004C3097" w:rsidRPr="006D0511">
        <w:rPr>
          <w:sz w:val="24"/>
          <w:szCs w:val="24"/>
        </w:rPr>
        <w:t>29</w:t>
      </w:r>
      <w:r w:rsidRPr="006D0511">
        <w:rPr>
          <w:rFonts w:asciiTheme="minorEastAsia" w:hAnsiTheme="minorEastAsia" w:hint="eastAsia"/>
          <w:sz w:val="24"/>
          <w:szCs w:val="24"/>
        </w:rPr>
        <w:t>）についても目標達成となりました。</w:t>
      </w:r>
    </w:p>
    <w:p w14:paraId="26246B4F" w14:textId="0ED364A5" w:rsidR="003A6190" w:rsidRPr="006D0511" w:rsidRDefault="003A6190" w:rsidP="003A6190">
      <w:pPr>
        <w:spacing w:line="340" w:lineRule="exact"/>
        <w:ind w:leftChars="200" w:left="420" w:rightChars="200" w:right="420" w:firstLineChars="100" w:firstLine="240"/>
        <w:rPr>
          <w:rFonts w:asciiTheme="minorEastAsia" w:hAnsiTheme="minorEastAsia"/>
          <w:sz w:val="24"/>
          <w:szCs w:val="24"/>
        </w:rPr>
      </w:pPr>
      <w:r w:rsidRPr="006D0511">
        <w:rPr>
          <w:rFonts w:asciiTheme="minorEastAsia" w:hAnsiTheme="minorEastAsia" w:hint="eastAsia"/>
          <w:sz w:val="24"/>
          <w:szCs w:val="24"/>
        </w:rPr>
        <w:t>一方、「業務改革の推進」（ｐ</w:t>
      </w:r>
      <w:r w:rsidR="004C3097" w:rsidRPr="006D0511">
        <w:rPr>
          <w:sz w:val="24"/>
          <w:szCs w:val="24"/>
        </w:rPr>
        <w:t>20</w:t>
      </w:r>
      <w:r w:rsidRPr="006D0511">
        <w:rPr>
          <w:rFonts w:asciiTheme="minorEastAsia" w:hAnsiTheme="minorEastAsia" w:hint="eastAsia"/>
          <w:sz w:val="24"/>
          <w:szCs w:val="24"/>
        </w:rPr>
        <w:t>）については、「大阪市押印見直し方針」を策定し、見直しに取り組みましたが、多様な技術の活用等による事務の簡素化・効率化に</w:t>
      </w:r>
      <w:r w:rsidR="00A92054" w:rsidRPr="006D0511">
        <w:rPr>
          <w:rFonts w:asciiTheme="minorEastAsia" w:hAnsiTheme="minorEastAsia" w:hint="eastAsia"/>
          <w:sz w:val="24"/>
          <w:szCs w:val="24"/>
        </w:rPr>
        <w:t>係る</w:t>
      </w:r>
      <w:r w:rsidRPr="006D0511">
        <w:rPr>
          <w:rFonts w:asciiTheme="minorEastAsia" w:hAnsiTheme="minorEastAsia" w:hint="eastAsia"/>
          <w:sz w:val="24"/>
          <w:szCs w:val="24"/>
        </w:rPr>
        <w:t>実施計画の策定には至らず未達成となりました。引き続き、実施計画の策定に向け取り組みます。</w:t>
      </w:r>
    </w:p>
    <w:p w14:paraId="5E357FCD" w14:textId="6C78F319" w:rsidR="003A6190" w:rsidRPr="006D0511" w:rsidRDefault="003A6190" w:rsidP="003A6190">
      <w:pPr>
        <w:spacing w:line="340" w:lineRule="exact"/>
        <w:ind w:leftChars="200" w:left="420" w:rightChars="200" w:right="420" w:firstLineChars="100" w:firstLine="240"/>
        <w:rPr>
          <w:rFonts w:asciiTheme="minorEastAsia" w:hAnsiTheme="minorEastAsia"/>
          <w:sz w:val="24"/>
          <w:szCs w:val="24"/>
        </w:rPr>
      </w:pPr>
      <w:r w:rsidRPr="006D0511">
        <w:rPr>
          <w:rFonts w:asciiTheme="minorEastAsia" w:hAnsiTheme="minorEastAsia" w:hint="eastAsia"/>
          <w:sz w:val="24"/>
          <w:szCs w:val="24"/>
        </w:rPr>
        <w:t>「施策・事業の見直し」（ｐ</w:t>
      </w:r>
      <w:r w:rsidR="004C3097" w:rsidRPr="006D0511">
        <w:rPr>
          <w:sz w:val="24"/>
          <w:szCs w:val="24"/>
        </w:rPr>
        <w:t>24</w:t>
      </w:r>
      <w:r w:rsidRPr="006D0511">
        <w:rPr>
          <w:rFonts w:asciiTheme="minorEastAsia" w:hAnsiTheme="minorEastAsia" w:hint="eastAsia"/>
          <w:sz w:val="24"/>
          <w:szCs w:val="24"/>
        </w:rPr>
        <w:t>）については、費用対効果等を検証する新たな仕組みの設計・構築に向けた検討及び関係所属との協議を進めましたが、新型コロナウイルス</w:t>
      </w:r>
      <w:r w:rsidR="00630336" w:rsidRPr="006D0511">
        <w:rPr>
          <w:rFonts w:asciiTheme="minorEastAsia" w:hAnsiTheme="minorEastAsia" w:hint="eastAsia"/>
          <w:sz w:val="24"/>
          <w:szCs w:val="24"/>
        </w:rPr>
        <w:t>の対応</w:t>
      </w:r>
      <w:r w:rsidRPr="006D0511">
        <w:rPr>
          <w:rFonts w:asciiTheme="minorEastAsia" w:hAnsiTheme="minorEastAsia" w:hint="eastAsia"/>
          <w:sz w:val="24"/>
          <w:szCs w:val="24"/>
        </w:rPr>
        <w:t>により、各所属が施策・事業の見直しに取り組める状況にないため、未達成となりました。引き続き、ＰＤＣＡの徹底に</w:t>
      </w:r>
      <w:r w:rsidR="00A92054" w:rsidRPr="006D0511">
        <w:rPr>
          <w:rFonts w:asciiTheme="minorEastAsia" w:hAnsiTheme="minorEastAsia" w:hint="eastAsia"/>
          <w:sz w:val="24"/>
          <w:szCs w:val="24"/>
        </w:rPr>
        <w:t>係る</w:t>
      </w:r>
      <w:r w:rsidRPr="006D0511">
        <w:rPr>
          <w:rFonts w:asciiTheme="minorEastAsia" w:hAnsiTheme="minorEastAsia" w:hint="eastAsia"/>
          <w:sz w:val="24"/>
          <w:szCs w:val="24"/>
        </w:rPr>
        <w:t>新たな仕組みの設計・構築に向け取り組みます。</w:t>
      </w:r>
    </w:p>
    <w:p w14:paraId="4574CDF7" w14:textId="77777777" w:rsidR="003A6190" w:rsidRPr="006D0511" w:rsidRDefault="003A6190" w:rsidP="003A6190">
      <w:pPr>
        <w:spacing w:line="330" w:lineRule="exact"/>
        <w:ind w:leftChars="200" w:left="420" w:firstLineChars="100" w:firstLine="240"/>
        <w:rPr>
          <w:rFonts w:asciiTheme="minorEastAsia" w:hAnsiTheme="minorEastAsia"/>
          <w:sz w:val="24"/>
          <w:szCs w:val="24"/>
        </w:rPr>
      </w:pPr>
    </w:p>
    <w:p w14:paraId="2D0E4530" w14:textId="77777777" w:rsidR="003A6190" w:rsidRPr="006D0511" w:rsidRDefault="003A6190" w:rsidP="003A6190">
      <w:pPr>
        <w:spacing w:line="330" w:lineRule="exact"/>
        <w:ind w:firstLineChars="100" w:firstLine="241"/>
        <w:rPr>
          <w:rFonts w:asciiTheme="majorEastAsia" w:eastAsiaTheme="majorEastAsia" w:hAnsiTheme="majorEastAsia"/>
          <w:b/>
          <w:bCs/>
          <w:sz w:val="24"/>
          <w:szCs w:val="24"/>
        </w:rPr>
      </w:pPr>
      <w:r w:rsidRPr="006D0511">
        <w:rPr>
          <w:rFonts w:asciiTheme="majorEastAsia" w:eastAsiaTheme="majorEastAsia" w:hAnsiTheme="majorEastAsia" w:hint="eastAsia"/>
          <w:b/>
          <w:bCs/>
          <w:sz w:val="24"/>
          <w:szCs w:val="24"/>
        </w:rPr>
        <w:t>【改革の柱４】ニア・イズ・ベターの徹底</w:t>
      </w:r>
    </w:p>
    <w:p w14:paraId="17810EB8" w14:textId="18E57786" w:rsidR="003A6190" w:rsidRPr="006D0511" w:rsidRDefault="003A6190" w:rsidP="003A6190">
      <w:pPr>
        <w:spacing w:line="340" w:lineRule="exact"/>
        <w:ind w:leftChars="200" w:left="420" w:rightChars="200" w:right="420" w:firstLineChars="100" w:firstLine="240"/>
        <w:rPr>
          <w:rFonts w:asciiTheme="minorEastAsia" w:hAnsiTheme="minorEastAsia"/>
          <w:sz w:val="24"/>
          <w:szCs w:val="24"/>
        </w:rPr>
      </w:pPr>
      <w:r w:rsidRPr="006D0511">
        <w:rPr>
          <w:rFonts w:asciiTheme="minorEastAsia" w:hAnsiTheme="minorEastAsia" w:hint="eastAsia"/>
          <w:sz w:val="24"/>
          <w:szCs w:val="24"/>
        </w:rPr>
        <w:t>「区ＣＭ制度の趣旨を踏まえたルールや制度の適切な運用の徹底」（ｐ</w:t>
      </w:r>
      <w:r w:rsidR="004C3097" w:rsidRPr="006D0511">
        <w:rPr>
          <w:sz w:val="24"/>
          <w:szCs w:val="24"/>
        </w:rPr>
        <w:t>34</w:t>
      </w:r>
      <w:r w:rsidRPr="006D0511">
        <w:rPr>
          <w:rFonts w:asciiTheme="minorEastAsia" w:hAnsiTheme="minorEastAsia" w:hint="eastAsia"/>
          <w:sz w:val="24"/>
          <w:szCs w:val="24"/>
        </w:rPr>
        <w:t>）については、区長会議において、「区ＣＭ事業のＰＤＣＡ」の仕組み及び区長（区ＣＭ）の機能のあり方等について周知し、実践の徹底を行った結果、「関係所属において区ＣＭ事業のＰＤＣＡが適切に行われ、制度の趣旨に即した運用が徹底されていると評価している区長（区ＣＭ）の割合」については、</w:t>
      </w:r>
      <w:r w:rsidRPr="006D0511">
        <w:rPr>
          <w:sz w:val="24"/>
          <w:szCs w:val="24"/>
        </w:rPr>
        <w:t>24</w:t>
      </w:r>
      <w:r w:rsidRPr="006D0511">
        <w:rPr>
          <w:rFonts w:asciiTheme="minorEastAsia" w:hAnsiTheme="minorEastAsia" w:hint="eastAsia"/>
          <w:sz w:val="24"/>
          <w:szCs w:val="24"/>
        </w:rPr>
        <w:t>区長のうち</w:t>
      </w:r>
      <w:r w:rsidRPr="006D0511">
        <w:rPr>
          <w:sz w:val="24"/>
          <w:szCs w:val="24"/>
        </w:rPr>
        <w:t>23</w:t>
      </w:r>
      <w:r w:rsidRPr="006D0511">
        <w:rPr>
          <w:rFonts w:asciiTheme="minorEastAsia" w:hAnsiTheme="minorEastAsia" w:hint="eastAsia"/>
          <w:sz w:val="24"/>
          <w:szCs w:val="24"/>
        </w:rPr>
        <w:t>区長が「徹底されている」と評価し、「ニア・イズ・ベターの徹底の観点から、区ＣＭ権限等が適切に整理されていると考える区長（区ＣＭ）の割合」については、</w:t>
      </w:r>
      <w:r w:rsidRPr="006D0511">
        <w:rPr>
          <w:sz w:val="24"/>
          <w:szCs w:val="24"/>
        </w:rPr>
        <w:t>24</w:t>
      </w:r>
      <w:r w:rsidRPr="006D0511">
        <w:rPr>
          <w:rFonts w:asciiTheme="minorEastAsia" w:hAnsiTheme="minorEastAsia" w:hint="eastAsia"/>
          <w:sz w:val="24"/>
          <w:szCs w:val="24"/>
        </w:rPr>
        <w:t>区長全員が「整理されている」と評価し、ともに達成となりました。</w:t>
      </w:r>
    </w:p>
    <w:p w14:paraId="4D1E58DF" w14:textId="1358252D" w:rsidR="003A6190" w:rsidRPr="006D0511" w:rsidRDefault="003A6190" w:rsidP="003A6190">
      <w:pPr>
        <w:spacing w:line="340" w:lineRule="exact"/>
        <w:ind w:leftChars="200" w:left="420" w:rightChars="200" w:right="420" w:firstLineChars="100" w:firstLine="240"/>
        <w:rPr>
          <w:rFonts w:asciiTheme="minorEastAsia" w:hAnsiTheme="minorEastAsia"/>
          <w:sz w:val="24"/>
          <w:szCs w:val="24"/>
        </w:rPr>
      </w:pPr>
      <w:r w:rsidRPr="006D0511">
        <w:rPr>
          <w:rFonts w:asciiTheme="minorEastAsia" w:hAnsiTheme="minorEastAsia" w:hint="eastAsia"/>
          <w:sz w:val="24"/>
          <w:szCs w:val="24"/>
        </w:rPr>
        <w:t>「区役所業務の</w:t>
      </w:r>
      <w:r w:rsidR="00964383" w:rsidRPr="006D0511">
        <w:rPr>
          <w:rFonts w:asciiTheme="minorEastAsia" w:hAnsiTheme="minorEastAsia" w:hint="eastAsia"/>
          <w:sz w:val="24"/>
          <w:szCs w:val="24"/>
        </w:rPr>
        <w:t>更なる</w:t>
      </w:r>
      <w:r w:rsidRPr="006D0511">
        <w:rPr>
          <w:rFonts w:asciiTheme="minorEastAsia" w:hAnsiTheme="minorEastAsia" w:hint="eastAsia"/>
          <w:sz w:val="24"/>
          <w:szCs w:val="24"/>
        </w:rPr>
        <w:t>標準化の推進」（ｐ</w:t>
      </w:r>
      <w:r w:rsidR="004C3097" w:rsidRPr="006D0511">
        <w:rPr>
          <w:sz w:val="24"/>
          <w:szCs w:val="24"/>
        </w:rPr>
        <w:t>35</w:t>
      </w:r>
      <w:r w:rsidRPr="006D0511">
        <w:rPr>
          <w:rFonts w:asciiTheme="minorEastAsia" w:hAnsiTheme="minorEastAsia" w:hint="eastAsia"/>
          <w:sz w:val="24"/>
          <w:szCs w:val="24"/>
        </w:rPr>
        <w:t>）については、関係所属が連携して設置した改善本部のもと標準化計画を策定するとともに、同計画に沿って取組を進めました。</w:t>
      </w:r>
    </w:p>
    <w:p w14:paraId="67925918" w14:textId="365BFE76" w:rsidR="00032DA0" w:rsidRPr="006D0511" w:rsidRDefault="00032DA0" w:rsidP="00032DA0">
      <w:pPr>
        <w:spacing w:line="340" w:lineRule="exact"/>
        <w:ind w:leftChars="200" w:left="420" w:rightChars="200" w:right="420" w:firstLineChars="100" w:firstLine="240"/>
        <w:rPr>
          <w:rFonts w:asciiTheme="minorEastAsia" w:hAnsiTheme="minorEastAsia"/>
          <w:sz w:val="24"/>
          <w:szCs w:val="24"/>
        </w:rPr>
      </w:pPr>
      <w:r w:rsidRPr="006D0511">
        <w:rPr>
          <w:rFonts w:asciiTheme="minorEastAsia" w:hAnsiTheme="minorEastAsia" w:hint="eastAsia"/>
          <w:sz w:val="24"/>
          <w:szCs w:val="24"/>
        </w:rPr>
        <w:t>一方、「地域活動協議会による自律的な地域運営の促進」（ｐ</w:t>
      </w:r>
      <w:r w:rsidR="004C3097" w:rsidRPr="006D0511">
        <w:rPr>
          <w:sz w:val="24"/>
          <w:szCs w:val="24"/>
        </w:rPr>
        <w:t>30</w:t>
      </w:r>
      <w:r w:rsidRPr="006D0511">
        <w:rPr>
          <w:rFonts w:asciiTheme="minorEastAsia" w:hAnsiTheme="minorEastAsia" w:hint="eastAsia"/>
          <w:sz w:val="24"/>
          <w:szCs w:val="24"/>
        </w:rPr>
        <w:t>～</w:t>
      </w:r>
      <w:r w:rsidR="004C3097" w:rsidRPr="006D0511">
        <w:rPr>
          <w:sz w:val="24"/>
          <w:szCs w:val="24"/>
        </w:rPr>
        <w:t>33</w:t>
      </w:r>
      <w:r w:rsidRPr="006D0511">
        <w:rPr>
          <w:rFonts w:asciiTheme="minorEastAsia" w:hAnsiTheme="minorEastAsia" w:hint="eastAsia"/>
          <w:sz w:val="24"/>
          <w:szCs w:val="24"/>
        </w:rPr>
        <w:t>）については、地域活動協議会の活動などを把握し、地域カルテ更新の支援や課題を共有しながら、各区が主体となり地域の実情に即したきめ細かな支援等に取り組み、</w:t>
      </w:r>
      <w:r w:rsidRPr="006D0511">
        <w:rPr>
          <w:sz w:val="24"/>
          <w:szCs w:val="24"/>
        </w:rPr>
        <w:t>24</w:t>
      </w:r>
      <w:r w:rsidRPr="006D0511">
        <w:rPr>
          <w:rFonts w:asciiTheme="minorEastAsia" w:hAnsiTheme="minorEastAsia" w:hint="eastAsia"/>
          <w:sz w:val="24"/>
          <w:szCs w:val="24"/>
        </w:rPr>
        <w:t>区中</w:t>
      </w:r>
      <w:r w:rsidRPr="006D0511">
        <w:rPr>
          <w:sz w:val="24"/>
          <w:szCs w:val="24"/>
        </w:rPr>
        <w:t>1</w:t>
      </w:r>
      <w:r w:rsidR="003F7857">
        <w:rPr>
          <w:sz w:val="24"/>
          <w:szCs w:val="24"/>
        </w:rPr>
        <w:t>3</w:t>
      </w:r>
      <w:r w:rsidRPr="006D0511">
        <w:rPr>
          <w:rFonts w:asciiTheme="minorEastAsia" w:hAnsiTheme="minorEastAsia" w:hint="eastAsia"/>
          <w:sz w:val="24"/>
          <w:szCs w:val="24"/>
        </w:rPr>
        <w:t>区において各区が設定した目標を達成しましたが、当該項目については、全区が目標を達成できた場合に「達成」との評価としていることから、全体としては「未達成」となりました。当該項目の目標設定については、前年度実績値以上の数値で設定していることや、２年度の時点ですでに</w:t>
      </w:r>
      <w:r w:rsidRPr="006D0511">
        <w:rPr>
          <w:sz w:val="24"/>
          <w:szCs w:val="24"/>
        </w:rPr>
        <w:t>10</w:t>
      </w:r>
      <w:r w:rsidRPr="006D0511">
        <w:rPr>
          <w:rFonts w:asciiTheme="minorEastAsia" w:hAnsiTheme="minorEastAsia" w:hint="eastAsia"/>
          <w:sz w:val="24"/>
          <w:szCs w:val="24"/>
        </w:rPr>
        <w:t>区において計画の最終年度（５年度）目標と同じ「</w:t>
      </w:r>
      <w:r w:rsidRPr="006D0511">
        <w:rPr>
          <w:sz w:val="24"/>
          <w:szCs w:val="24"/>
        </w:rPr>
        <w:t>90</w:t>
      </w:r>
      <w:r w:rsidRPr="006D0511">
        <w:rPr>
          <w:rFonts w:asciiTheme="minorEastAsia" w:hAnsiTheme="minorEastAsia" w:hint="eastAsia"/>
          <w:sz w:val="24"/>
          <w:szCs w:val="24"/>
        </w:rPr>
        <w:t>％以上（かつ前年度実績値以上）」を目標として設定していることも今回の評価結果の要因の一つであると考えられますが、引き続き、地域特性に即した地域課題の解決に向け、各区において取り組んでいきます。</w:t>
      </w:r>
    </w:p>
    <w:p w14:paraId="775A8C48" w14:textId="0A2C7BB4" w:rsidR="003A6190" w:rsidRPr="006D0511" w:rsidRDefault="003A6190" w:rsidP="00367890">
      <w:pPr>
        <w:spacing w:line="340" w:lineRule="exact"/>
        <w:ind w:leftChars="200" w:left="420" w:rightChars="200" w:right="420" w:firstLineChars="100" w:firstLine="241"/>
        <w:rPr>
          <w:rFonts w:asciiTheme="majorEastAsia" w:eastAsiaTheme="majorEastAsia" w:hAnsiTheme="majorEastAsia"/>
          <w:b/>
          <w:bCs/>
          <w:sz w:val="24"/>
          <w:szCs w:val="24"/>
        </w:rPr>
      </w:pPr>
    </w:p>
    <w:p w14:paraId="67C4AFDF" w14:textId="77777777" w:rsidR="003A6190" w:rsidRPr="006D0511" w:rsidRDefault="003A6190" w:rsidP="003A6190">
      <w:pPr>
        <w:spacing w:line="340" w:lineRule="exact"/>
        <w:ind w:rightChars="200" w:right="420" w:firstLineChars="100" w:firstLine="241"/>
        <w:rPr>
          <w:rFonts w:asciiTheme="majorEastAsia" w:eastAsiaTheme="majorEastAsia" w:hAnsiTheme="majorEastAsia"/>
          <w:b/>
          <w:bCs/>
          <w:sz w:val="24"/>
          <w:szCs w:val="24"/>
        </w:rPr>
      </w:pPr>
      <w:r w:rsidRPr="006D0511">
        <w:rPr>
          <w:rFonts w:asciiTheme="majorEastAsia" w:eastAsiaTheme="majorEastAsia" w:hAnsiTheme="majorEastAsia" w:hint="eastAsia"/>
          <w:b/>
          <w:bCs/>
          <w:sz w:val="24"/>
          <w:szCs w:val="24"/>
        </w:rPr>
        <w:t>【改革の柱５】人材育成・職場力の向上</w:t>
      </w:r>
    </w:p>
    <w:p w14:paraId="69DB299B" w14:textId="651DAE58" w:rsidR="00F3794C" w:rsidRPr="000A01DE" w:rsidRDefault="00F3794C" w:rsidP="00F3794C">
      <w:pPr>
        <w:spacing w:line="340" w:lineRule="exact"/>
        <w:ind w:leftChars="200" w:left="420" w:rightChars="200" w:right="420" w:firstLineChars="100" w:firstLine="240"/>
        <w:rPr>
          <w:rFonts w:asciiTheme="minorEastAsia" w:hAnsiTheme="minorEastAsia"/>
          <w:sz w:val="24"/>
          <w:szCs w:val="24"/>
        </w:rPr>
      </w:pPr>
      <w:r w:rsidRPr="00FA7B35">
        <w:rPr>
          <w:rFonts w:asciiTheme="minorEastAsia" w:hAnsiTheme="minorEastAsia" w:hint="eastAsia"/>
          <w:sz w:val="24"/>
          <w:szCs w:val="24"/>
        </w:rPr>
        <w:t>「次代</w:t>
      </w:r>
      <w:r w:rsidRPr="00F3794C">
        <w:rPr>
          <w:rFonts w:asciiTheme="minorEastAsia" w:hAnsiTheme="minorEastAsia" w:hint="eastAsia"/>
          <w:color w:val="000000" w:themeColor="text1"/>
          <w:sz w:val="24"/>
          <w:szCs w:val="24"/>
        </w:rPr>
        <w:t>を担う職員の育成」</w:t>
      </w:r>
      <w:r w:rsidRPr="009A50C1">
        <w:rPr>
          <w:rFonts w:asciiTheme="minorEastAsia" w:hAnsiTheme="minorEastAsia" w:hint="eastAsia"/>
          <w:sz w:val="24"/>
          <w:szCs w:val="24"/>
        </w:rPr>
        <w:t>（ｐ</w:t>
      </w:r>
      <w:r w:rsidRPr="009A50C1">
        <w:rPr>
          <w:sz w:val="24"/>
          <w:szCs w:val="24"/>
        </w:rPr>
        <w:t>36</w:t>
      </w:r>
      <w:r w:rsidRPr="009A50C1">
        <w:rPr>
          <w:rFonts w:asciiTheme="minorEastAsia" w:hAnsiTheme="minorEastAsia" w:hint="eastAsia"/>
          <w:sz w:val="24"/>
          <w:szCs w:val="24"/>
        </w:rPr>
        <w:t>）については、リーダーシップを発揮できる人材や幹部の育成を推進するため、各階層別研修においてリーダーシップを発揮するために必</w:t>
      </w:r>
      <w:r w:rsidRPr="000A01DE">
        <w:rPr>
          <w:rFonts w:asciiTheme="minorEastAsia" w:hAnsiTheme="minorEastAsia" w:hint="eastAsia"/>
          <w:sz w:val="24"/>
          <w:szCs w:val="24"/>
        </w:rPr>
        <w:t>要なカリキュラムや民間企業派遣研修</w:t>
      </w:r>
      <w:r w:rsidR="009A50C1" w:rsidRPr="000A01DE">
        <w:rPr>
          <w:rFonts w:asciiTheme="minorEastAsia" w:hAnsiTheme="minorEastAsia" w:hint="eastAsia"/>
          <w:sz w:val="24"/>
          <w:szCs w:val="24"/>
        </w:rPr>
        <w:t>、業務改善や問題解決に係る情報発信</w:t>
      </w:r>
      <w:r w:rsidR="005B71A6" w:rsidRPr="000A01DE">
        <w:rPr>
          <w:rFonts w:asciiTheme="minorEastAsia" w:hAnsiTheme="minorEastAsia" w:hint="eastAsia"/>
          <w:sz w:val="24"/>
          <w:szCs w:val="24"/>
        </w:rPr>
        <w:t>など</w:t>
      </w:r>
      <w:r w:rsidRPr="000A01DE">
        <w:rPr>
          <w:rFonts w:asciiTheme="minorEastAsia" w:hAnsiTheme="minorEastAsia" w:hint="eastAsia"/>
          <w:sz w:val="24"/>
          <w:szCs w:val="24"/>
        </w:rPr>
        <w:t>を実施しましたが、「「状況に応じて、リーダーシップを発揮している」かつ「困難な問題にも積極的にチャレンジし、自己成長につなげたい」に、「思う」と回答した職員の割合」については、目標の</w:t>
      </w:r>
      <w:r w:rsidRPr="000A01DE">
        <w:rPr>
          <w:sz w:val="24"/>
          <w:szCs w:val="24"/>
        </w:rPr>
        <w:t>10</w:t>
      </w:r>
      <w:r w:rsidRPr="000A01DE">
        <w:rPr>
          <w:rFonts w:asciiTheme="minorEastAsia" w:hAnsiTheme="minorEastAsia" w:hint="eastAsia"/>
          <w:sz w:val="24"/>
          <w:szCs w:val="24"/>
        </w:rPr>
        <w:t>％に対し、</w:t>
      </w:r>
      <w:r w:rsidRPr="000A01DE">
        <w:rPr>
          <w:sz w:val="24"/>
          <w:szCs w:val="24"/>
        </w:rPr>
        <w:t>8.3</w:t>
      </w:r>
      <w:r w:rsidRPr="000A01DE">
        <w:rPr>
          <w:rFonts w:asciiTheme="minorEastAsia" w:hAnsiTheme="minorEastAsia" w:hint="eastAsia"/>
          <w:sz w:val="24"/>
          <w:szCs w:val="24"/>
        </w:rPr>
        <w:t>％</w:t>
      </w:r>
      <w:r w:rsidRPr="000A01DE">
        <w:rPr>
          <w:rFonts w:asciiTheme="minorEastAsia" w:hAnsiTheme="minorEastAsia" w:hint="eastAsia"/>
          <w:bCs/>
          <w:sz w:val="24"/>
          <w:szCs w:val="24"/>
        </w:rPr>
        <w:t>にとどまり</w:t>
      </w:r>
      <w:r w:rsidRPr="000A01DE">
        <w:rPr>
          <w:rFonts w:asciiTheme="minorEastAsia" w:hAnsiTheme="minorEastAsia" w:hint="eastAsia"/>
          <w:sz w:val="24"/>
          <w:szCs w:val="24"/>
        </w:rPr>
        <w:t>未達成となりました。引き続き、リーダーシップ</w:t>
      </w:r>
      <w:r w:rsidRPr="000A01DE">
        <w:rPr>
          <w:rFonts w:asciiTheme="minorEastAsia" w:hAnsiTheme="minorEastAsia" w:hint="eastAsia"/>
          <w:bCs/>
          <w:sz w:val="24"/>
          <w:szCs w:val="24"/>
        </w:rPr>
        <w:t>を発揮できる職員、困難な問題にも積極的にチャレンジする職員</w:t>
      </w:r>
      <w:r w:rsidRPr="000A01DE">
        <w:rPr>
          <w:rFonts w:asciiTheme="minorEastAsia" w:hAnsiTheme="minorEastAsia" w:hint="eastAsia"/>
          <w:sz w:val="24"/>
          <w:szCs w:val="24"/>
        </w:rPr>
        <w:t>の育成に向け、階層に応じた研修を実施するとともに民間企業派遣研修を拡充するなど取組を強化していきます。</w:t>
      </w:r>
    </w:p>
    <w:p w14:paraId="1DA55EF7" w14:textId="77777777" w:rsidR="003A6190" w:rsidRPr="000A01DE" w:rsidRDefault="003A6190" w:rsidP="003A6190">
      <w:pPr>
        <w:spacing w:line="340" w:lineRule="exact"/>
        <w:ind w:leftChars="200" w:left="420" w:rightChars="200" w:right="420" w:firstLineChars="100" w:firstLine="241"/>
        <w:rPr>
          <w:rFonts w:asciiTheme="majorEastAsia" w:eastAsiaTheme="majorEastAsia" w:hAnsiTheme="majorEastAsia"/>
          <w:b/>
          <w:bCs/>
          <w:sz w:val="24"/>
          <w:szCs w:val="24"/>
        </w:rPr>
      </w:pPr>
    </w:p>
    <w:p w14:paraId="6C38F914" w14:textId="77777777" w:rsidR="003A6190" w:rsidRPr="000A01DE" w:rsidRDefault="003A6190" w:rsidP="003A6190">
      <w:pPr>
        <w:spacing w:line="340" w:lineRule="exact"/>
        <w:ind w:rightChars="200" w:right="420" w:firstLineChars="100" w:firstLine="241"/>
        <w:rPr>
          <w:rFonts w:asciiTheme="majorEastAsia" w:eastAsiaTheme="majorEastAsia" w:hAnsiTheme="majorEastAsia"/>
          <w:b/>
          <w:bCs/>
          <w:sz w:val="24"/>
          <w:szCs w:val="24"/>
        </w:rPr>
      </w:pPr>
      <w:r w:rsidRPr="000A01DE">
        <w:rPr>
          <w:rFonts w:asciiTheme="majorEastAsia" w:eastAsiaTheme="majorEastAsia" w:hAnsiTheme="majorEastAsia" w:hint="eastAsia"/>
          <w:b/>
          <w:bCs/>
          <w:sz w:val="24"/>
          <w:szCs w:val="24"/>
        </w:rPr>
        <w:t>【改革の柱６】働き方改革</w:t>
      </w:r>
    </w:p>
    <w:p w14:paraId="60B85BD1" w14:textId="37A69621" w:rsidR="003A6190" w:rsidRPr="006D0511" w:rsidRDefault="003A6190" w:rsidP="00566DAA">
      <w:pPr>
        <w:spacing w:line="340" w:lineRule="exact"/>
        <w:ind w:leftChars="200" w:left="420" w:rightChars="200" w:right="420"/>
        <w:rPr>
          <w:rFonts w:asciiTheme="minorEastAsia" w:hAnsiTheme="minorEastAsia"/>
          <w:sz w:val="24"/>
          <w:szCs w:val="24"/>
        </w:rPr>
      </w:pPr>
      <w:r w:rsidRPr="006D0511">
        <w:rPr>
          <w:rFonts w:asciiTheme="minorEastAsia" w:hAnsiTheme="minorEastAsia" w:hint="eastAsia"/>
          <w:sz w:val="24"/>
          <w:szCs w:val="24"/>
        </w:rPr>
        <w:t xml:space="preserve">　「働き方改革の推進」（ｐ</w:t>
      </w:r>
      <w:r w:rsidR="004C3097" w:rsidRPr="006D0511">
        <w:rPr>
          <w:sz w:val="24"/>
          <w:szCs w:val="24"/>
        </w:rPr>
        <w:t>37</w:t>
      </w:r>
      <w:r w:rsidRPr="006D0511">
        <w:rPr>
          <w:rFonts w:asciiTheme="minorEastAsia" w:hAnsiTheme="minorEastAsia" w:hint="eastAsia"/>
          <w:sz w:val="24"/>
          <w:szCs w:val="24"/>
        </w:rPr>
        <w:t>～</w:t>
      </w:r>
      <w:r w:rsidR="004C3097" w:rsidRPr="006D0511">
        <w:rPr>
          <w:sz w:val="24"/>
          <w:szCs w:val="24"/>
        </w:rPr>
        <w:t>38</w:t>
      </w:r>
      <w:r w:rsidRPr="006D0511">
        <w:rPr>
          <w:rFonts w:asciiTheme="minorEastAsia" w:hAnsiTheme="minorEastAsia" w:hint="eastAsia"/>
          <w:sz w:val="24"/>
          <w:szCs w:val="24"/>
        </w:rPr>
        <w:t>）については、時間外勤務の状況に応じたヒアリングを行うとともに、テレワーク、時差勤務など各種制度の運用拡大を実施した結果、「職員１人あたりの時間外勤務の年間平均時間数」については、目標の</w:t>
      </w:r>
      <w:r w:rsidRPr="006D0511">
        <w:rPr>
          <w:sz w:val="24"/>
          <w:szCs w:val="24"/>
        </w:rPr>
        <w:t>124</w:t>
      </w:r>
      <w:r w:rsidRPr="006D0511">
        <w:rPr>
          <w:rFonts w:asciiTheme="minorEastAsia" w:hAnsiTheme="minorEastAsia" w:hint="eastAsia"/>
          <w:sz w:val="24"/>
          <w:szCs w:val="24"/>
        </w:rPr>
        <w:t>時間</w:t>
      </w:r>
      <w:r w:rsidRPr="006D0511">
        <w:rPr>
          <w:rFonts w:asciiTheme="minorEastAsia" w:hAnsiTheme="minorEastAsia" w:hint="eastAsia"/>
          <w:bCs/>
          <w:sz w:val="24"/>
          <w:szCs w:val="24"/>
        </w:rPr>
        <w:t>となり</w:t>
      </w:r>
      <w:r w:rsidRPr="006D0511">
        <w:rPr>
          <w:rFonts w:asciiTheme="minorEastAsia" w:hAnsiTheme="minorEastAsia" w:hint="eastAsia"/>
          <w:sz w:val="24"/>
          <w:szCs w:val="24"/>
        </w:rPr>
        <w:t>達成</w:t>
      </w:r>
      <w:r w:rsidRPr="006D0511">
        <w:rPr>
          <w:rFonts w:asciiTheme="minorEastAsia" w:hAnsiTheme="minorEastAsia" w:hint="eastAsia"/>
          <w:bCs/>
          <w:sz w:val="24"/>
          <w:szCs w:val="24"/>
        </w:rPr>
        <w:t>したほか</w:t>
      </w:r>
      <w:r w:rsidRPr="006D0511">
        <w:rPr>
          <w:rFonts w:asciiTheme="minorEastAsia" w:hAnsiTheme="minorEastAsia" w:hint="eastAsia"/>
          <w:sz w:val="24"/>
          <w:szCs w:val="24"/>
        </w:rPr>
        <w:t>、</w:t>
      </w:r>
      <w:r w:rsidRPr="006D0511">
        <w:rPr>
          <w:rFonts w:asciiTheme="minorEastAsia" w:hAnsiTheme="minorEastAsia" w:hint="eastAsia"/>
          <w:bCs/>
          <w:sz w:val="24"/>
          <w:szCs w:val="24"/>
        </w:rPr>
        <w:t>「男性職員の育児休業等取得率」については、目標の</w:t>
      </w:r>
      <w:r w:rsidRPr="006D0511">
        <w:rPr>
          <w:bCs/>
          <w:sz w:val="24"/>
          <w:szCs w:val="24"/>
        </w:rPr>
        <w:t>13.0</w:t>
      </w:r>
      <w:r w:rsidRPr="006D0511">
        <w:rPr>
          <w:rFonts w:asciiTheme="minorEastAsia" w:hAnsiTheme="minorEastAsia" w:hint="eastAsia"/>
          <w:bCs/>
          <w:sz w:val="24"/>
          <w:szCs w:val="24"/>
        </w:rPr>
        <w:t>％に対して</w:t>
      </w:r>
      <w:r w:rsidR="00B44956">
        <w:rPr>
          <w:rFonts w:asciiTheme="minorEastAsia" w:hAnsiTheme="minorEastAsia" w:hint="eastAsia"/>
          <w:bCs/>
          <w:sz w:val="24"/>
          <w:szCs w:val="24"/>
        </w:rPr>
        <w:t>、</w:t>
      </w:r>
      <w:r w:rsidRPr="006D0511">
        <w:rPr>
          <w:bCs/>
          <w:sz w:val="24"/>
          <w:szCs w:val="24"/>
        </w:rPr>
        <w:t>16.1</w:t>
      </w:r>
      <w:r w:rsidRPr="006D0511">
        <w:rPr>
          <w:rFonts w:asciiTheme="minorEastAsia" w:hAnsiTheme="minorEastAsia" w:hint="eastAsia"/>
          <w:bCs/>
          <w:sz w:val="24"/>
          <w:szCs w:val="24"/>
        </w:rPr>
        <w:t>％で達成しました。一方で、</w:t>
      </w:r>
      <w:r w:rsidRPr="006D0511">
        <w:rPr>
          <w:rFonts w:asciiTheme="minorEastAsia" w:hAnsiTheme="minorEastAsia" w:hint="eastAsia"/>
          <w:sz w:val="24"/>
          <w:szCs w:val="24"/>
        </w:rPr>
        <w:t>「職員１人あたりの年次休暇の年間平均取得日数」については、目標の</w:t>
      </w:r>
      <w:r w:rsidRPr="006D0511">
        <w:rPr>
          <w:sz w:val="24"/>
          <w:szCs w:val="24"/>
        </w:rPr>
        <w:t>16</w:t>
      </w:r>
      <w:r w:rsidRPr="006D0511">
        <w:rPr>
          <w:rFonts w:asciiTheme="minorEastAsia" w:hAnsiTheme="minorEastAsia" w:hint="eastAsia"/>
          <w:sz w:val="24"/>
          <w:szCs w:val="24"/>
        </w:rPr>
        <w:t>日に対して</w:t>
      </w:r>
      <w:r w:rsidR="005D297A">
        <w:rPr>
          <w:rFonts w:asciiTheme="minorEastAsia" w:hAnsiTheme="minorEastAsia" w:hint="eastAsia"/>
          <w:sz w:val="24"/>
          <w:szCs w:val="24"/>
        </w:rPr>
        <w:t>、</w:t>
      </w:r>
      <w:r w:rsidRPr="006D0511">
        <w:rPr>
          <w:sz w:val="24"/>
          <w:szCs w:val="24"/>
        </w:rPr>
        <w:t>15.8</w:t>
      </w:r>
      <w:r w:rsidRPr="006D0511">
        <w:rPr>
          <w:rFonts w:asciiTheme="minorEastAsia" w:hAnsiTheme="minorEastAsia" w:hint="eastAsia"/>
          <w:sz w:val="24"/>
          <w:szCs w:val="24"/>
        </w:rPr>
        <w:t>日</w:t>
      </w:r>
      <w:r w:rsidRPr="006D0511">
        <w:rPr>
          <w:rFonts w:asciiTheme="minorEastAsia" w:hAnsiTheme="minorEastAsia" w:hint="eastAsia"/>
          <w:bCs/>
          <w:sz w:val="24"/>
          <w:szCs w:val="24"/>
        </w:rPr>
        <w:t>に</w:t>
      </w:r>
      <w:r w:rsidR="00A92054" w:rsidRPr="006D0511">
        <w:rPr>
          <w:rFonts w:asciiTheme="minorEastAsia" w:hAnsiTheme="minorEastAsia" w:hint="eastAsia"/>
          <w:bCs/>
          <w:sz w:val="24"/>
          <w:szCs w:val="24"/>
        </w:rPr>
        <w:t>とどま</w:t>
      </w:r>
      <w:r w:rsidRPr="006D0511">
        <w:rPr>
          <w:rFonts w:asciiTheme="minorEastAsia" w:hAnsiTheme="minorEastAsia" w:hint="eastAsia"/>
          <w:bCs/>
          <w:sz w:val="24"/>
          <w:szCs w:val="24"/>
        </w:rPr>
        <w:t>り、また</w:t>
      </w:r>
      <w:r w:rsidRPr="006D0511">
        <w:rPr>
          <w:rFonts w:asciiTheme="minorEastAsia" w:hAnsiTheme="minorEastAsia" w:hint="eastAsia"/>
          <w:sz w:val="24"/>
          <w:szCs w:val="24"/>
        </w:rPr>
        <w:t>、「管理職に占める女性職員の割合（事務系）」については、目標の課長級以上</w:t>
      </w:r>
      <w:r w:rsidRPr="006D0511">
        <w:rPr>
          <w:sz w:val="24"/>
          <w:szCs w:val="24"/>
        </w:rPr>
        <w:t>20.0</w:t>
      </w:r>
      <w:r w:rsidRPr="006D0511">
        <w:rPr>
          <w:rFonts w:asciiTheme="minorEastAsia" w:hAnsiTheme="minorEastAsia" w:hint="eastAsia"/>
          <w:sz w:val="24"/>
          <w:szCs w:val="24"/>
        </w:rPr>
        <w:t>％、係長級以上</w:t>
      </w:r>
      <w:r w:rsidRPr="006D0511">
        <w:rPr>
          <w:sz w:val="24"/>
          <w:szCs w:val="24"/>
        </w:rPr>
        <w:t>30.0</w:t>
      </w:r>
      <w:r w:rsidRPr="006D0511">
        <w:rPr>
          <w:rFonts w:asciiTheme="minorEastAsia" w:hAnsiTheme="minorEastAsia" w:hint="eastAsia"/>
          <w:sz w:val="24"/>
          <w:szCs w:val="24"/>
        </w:rPr>
        <w:t>％に対して、課長級以上</w:t>
      </w:r>
      <w:r w:rsidRPr="006D0511">
        <w:rPr>
          <w:sz w:val="24"/>
          <w:szCs w:val="24"/>
        </w:rPr>
        <w:t>15.9</w:t>
      </w:r>
      <w:r w:rsidRPr="006D0511">
        <w:rPr>
          <w:rFonts w:asciiTheme="minorEastAsia" w:hAnsiTheme="minorEastAsia" w:hint="eastAsia"/>
          <w:sz w:val="24"/>
          <w:szCs w:val="24"/>
        </w:rPr>
        <w:t>％、係長級以上</w:t>
      </w:r>
      <w:r w:rsidRPr="006D0511">
        <w:rPr>
          <w:sz w:val="24"/>
          <w:szCs w:val="24"/>
        </w:rPr>
        <w:t>26.6</w:t>
      </w:r>
      <w:r w:rsidRPr="006D0511">
        <w:rPr>
          <w:rFonts w:asciiTheme="minorEastAsia" w:hAnsiTheme="minorEastAsia" w:hint="eastAsia"/>
          <w:sz w:val="24"/>
          <w:szCs w:val="24"/>
        </w:rPr>
        <w:t>％で</w:t>
      </w:r>
      <w:r w:rsidRPr="006D0511">
        <w:rPr>
          <w:rFonts w:asciiTheme="minorEastAsia" w:hAnsiTheme="minorEastAsia" w:hint="eastAsia"/>
          <w:bCs/>
          <w:sz w:val="24"/>
          <w:szCs w:val="24"/>
        </w:rPr>
        <w:t>目標達成に至らず</w:t>
      </w:r>
      <w:r w:rsidRPr="006D0511">
        <w:rPr>
          <w:rFonts w:asciiTheme="minorEastAsia" w:hAnsiTheme="minorEastAsia" w:hint="eastAsia"/>
          <w:sz w:val="24"/>
          <w:szCs w:val="24"/>
        </w:rPr>
        <w:t>、取組項目全体としては、「未達成」となりました。引き続き、階層別研修の実施やテレワーク、時差勤務などの各種制度による柔軟な働き方の</w:t>
      </w:r>
      <w:r w:rsidR="00964383" w:rsidRPr="006D0511">
        <w:rPr>
          <w:rFonts w:asciiTheme="minorEastAsia" w:hAnsiTheme="minorEastAsia" w:hint="eastAsia"/>
          <w:sz w:val="24"/>
          <w:szCs w:val="24"/>
        </w:rPr>
        <w:t>更なる</w:t>
      </w:r>
      <w:r w:rsidRPr="006D0511">
        <w:rPr>
          <w:rFonts w:asciiTheme="minorEastAsia" w:hAnsiTheme="minorEastAsia" w:hint="eastAsia"/>
          <w:sz w:val="24"/>
          <w:szCs w:val="24"/>
        </w:rPr>
        <w:t>推進に努めます。</w:t>
      </w:r>
    </w:p>
    <w:p w14:paraId="64DBE85C" w14:textId="72CFD7D0" w:rsidR="00FE22A5" w:rsidRPr="00AD3BD5" w:rsidRDefault="00CF6279" w:rsidP="00EF00AD">
      <w:pPr>
        <w:widowControl/>
        <w:jc w:val="left"/>
        <w:rPr>
          <w:rFonts w:asciiTheme="majorEastAsia" w:eastAsiaTheme="majorEastAsia" w:hAnsiTheme="majorEastAsia"/>
          <w:sz w:val="32"/>
          <w:szCs w:val="32"/>
        </w:rPr>
      </w:pPr>
      <w:r w:rsidRPr="006D0511">
        <w:rPr>
          <w:rFonts w:asciiTheme="minorEastAsia" w:hAnsiTheme="minorEastAsia"/>
          <w:sz w:val="24"/>
          <w:szCs w:val="24"/>
        </w:rPr>
        <w:br w:type="page"/>
      </w:r>
      <w:bookmarkStart w:id="10" w:name="_Toc12372634"/>
      <w:bookmarkStart w:id="11" w:name="_Toc44684514"/>
      <w:r w:rsidR="008D79F4" w:rsidRPr="00AD3BD5">
        <w:rPr>
          <w:rFonts w:asciiTheme="majorEastAsia" w:eastAsiaTheme="majorEastAsia" w:hAnsiTheme="majorEastAsia" w:hint="eastAsia"/>
          <w:sz w:val="32"/>
          <w:szCs w:val="32"/>
        </w:rPr>
        <w:t>Ⅲ</w:t>
      </w:r>
      <w:r w:rsidR="00FE22A5" w:rsidRPr="00AD3BD5">
        <w:rPr>
          <w:rFonts w:asciiTheme="majorEastAsia" w:eastAsiaTheme="majorEastAsia" w:hAnsiTheme="majorEastAsia" w:hint="eastAsia"/>
          <w:sz w:val="32"/>
          <w:szCs w:val="32"/>
        </w:rPr>
        <w:t xml:space="preserve">　項目ごとの進捗状況</w:t>
      </w:r>
      <w:bookmarkEnd w:id="10"/>
      <w:bookmarkEnd w:id="11"/>
    </w:p>
    <w:p w14:paraId="636E008A" w14:textId="77777777" w:rsidR="00FE22A5" w:rsidRPr="006D0511" w:rsidRDefault="00FE22A5" w:rsidP="00FE22A5">
      <w:pPr>
        <w:widowControl/>
        <w:rPr>
          <w:rFonts w:asciiTheme="majorEastAsia" w:eastAsiaTheme="majorEastAsia" w:hAnsiTheme="majorEastAsia"/>
          <w:b/>
          <w:sz w:val="52"/>
          <w:szCs w:val="52"/>
        </w:rPr>
      </w:pPr>
    </w:p>
    <w:p w14:paraId="0E179649" w14:textId="77777777" w:rsidR="00FE22A5" w:rsidRPr="006D0511" w:rsidRDefault="00FE22A5" w:rsidP="00FE22A5">
      <w:pPr>
        <w:widowControl/>
        <w:jc w:val="center"/>
        <w:rPr>
          <w:rFonts w:asciiTheme="majorEastAsia" w:eastAsiaTheme="majorEastAsia" w:hAnsiTheme="majorEastAsia"/>
          <w:b/>
          <w:sz w:val="52"/>
          <w:szCs w:val="52"/>
        </w:rPr>
      </w:pPr>
    </w:p>
    <w:p w14:paraId="39ED346E" w14:textId="77777777" w:rsidR="00FE22A5" w:rsidRPr="006D0511" w:rsidRDefault="00FE22A5" w:rsidP="00FE22A5"/>
    <w:p w14:paraId="5C01257E" w14:textId="77777777" w:rsidR="00FE22A5" w:rsidRPr="006D0511" w:rsidRDefault="00FE22A5" w:rsidP="00FE22A5"/>
    <w:p w14:paraId="33084231" w14:textId="77777777" w:rsidR="00FE22A5" w:rsidRPr="006D0511" w:rsidRDefault="00FE22A5" w:rsidP="00FE22A5"/>
    <w:p w14:paraId="5EE02F76" w14:textId="77777777" w:rsidR="00FE22A5" w:rsidRPr="006D0511" w:rsidRDefault="00FE22A5" w:rsidP="00FE22A5">
      <w:r w:rsidRPr="006D0511">
        <w:rPr>
          <w:noProof/>
        </w:rPr>
        <mc:AlternateContent>
          <mc:Choice Requires="wps">
            <w:drawing>
              <wp:anchor distT="0" distB="0" distL="114300" distR="114300" simplePos="0" relativeHeight="251658246" behindDoc="0" locked="0" layoutInCell="1" allowOverlap="1" wp14:anchorId="037C6BED" wp14:editId="03432699">
                <wp:simplePos x="0" y="0"/>
                <wp:positionH relativeFrom="column">
                  <wp:posOffset>19080</wp:posOffset>
                </wp:positionH>
                <wp:positionV relativeFrom="paragraph">
                  <wp:posOffset>47876</wp:posOffset>
                </wp:positionV>
                <wp:extent cx="6048375" cy="5167423"/>
                <wp:effectExtent l="0" t="0" r="28575" b="19050"/>
                <wp:wrapNone/>
                <wp:docPr id="237" name="テキスト ボックス 237"/>
                <wp:cNvGraphicFramePr/>
                <a:graphic xmlns:a="http://schemas.openxmlformats.org/drawingml/2006/main">
                  <a:graphicData uri="http://schemas.microsoft.com/office/word/2010/wordprocessingShape">
                    <wps:wsp>
                      <wps:cNvSpPr txBox="1"/>
                      <wps:spPr>
                        <a:xfrm>
                          <a:off x="0" y="0"/>
                          <a:ext cx="6048375" cy="5167423"/>
                        </a:xfrm>
                        <a:prstGeom prst="rect">
                          <a:avLst/>
                        </a:prstGeom>
                        <a:solidFill>
                          <a:sysClr val="window" lastClr="FFFFFF"/>
                        </a:solidFill>
                        <a:ln w="6350">
                          <a:solidFill>
                            <a:prstClr val="black"/>
                          </a:solidFill>
                        </a:ln>
                        <a:effectLst/>
                      </wps:spPr>
                      <wps:txbx>
                        <w:txbxContent>
                          <w:p w14:paraId="1EA2435C" w14:textId="77777777" w:rsidR="00D6144B" w:rsidRPr="00071305" w:rsidRDefault="00D6144B" w:rsidP="00FE22A5">
                            <w:pPr>
                              <w:tabs>
                                <w:tab w:val="left" w:pos="3686"/>
                              </w:tabs>
                              <w:rPr>
                                <w:rFonts w:asciiTheme="majorEastAsia" w:eastAsiaTheme="majorEastAsia" w:hAnsiTheme="majorEastAsia"/>
                                <w:sz w:val="32"/>
                                <w:szCs w:val="32"/>
                              </w:rPr>
                            </w:pPr>
                          </w:p>
                          <w:p w14:paraId="51FED1CD" w14:textId="084283E4" w:rsidR="00D6144B" w:rsidRPr="005918C0" w:rsidRDefault="00D6144B" w:rsidP="00FE22A5">
                            <w:pPr>
                              <w:tabs>
                                <w:tab w:val="left" w:pos="3686"/>
                              </w:tabs>
                              <w:spacing w:line="360" w:lineRule="auto"/>
                              <w:rPr>
                                <w:rFonts w:asciiTheme="minorEastAsia" w:hAnsiTheme="minorEastAsia"/>
                                <w:sz w:val="24"/>
                                <w:szCs w:val="24"/>
                              </w:rPr>
                            </w:pPr>
                            <w:r>
                              <w:rPr>
                                <w:rFonts w:hint="eastAsia"/>
                              </w:rPr>
                              <w:t xml:space="preserve">　</w:t>
                            </w:r>
                            <w:r>
                              <w:rPr>
                                <w:rFonts w:asciiTheme="minorEastAsia" w:hAnsiTheme="minorEastAsia" w:hint="eastAsia"/>
                                <w:sz w:val="24"/>
                                <w:szCs w:val="24"/>
                              </w:rPr>
                              <w:t>令和２年度</w:t>
                            </w:r>
                            <w:r w:rsidRPr="005918C0">
                              <w:rPr>
                                <w:rFonts w:asciiTheme="minorEastAsia" w:hAnsiTheme="minorEastAsia"/>
                                <w:sz w:val="24"/>
                                <w:szCs w:val="24"/>
                              </w:rPr>
                              <w:t>目標の</w:t>
                            </w:r>
                            <w:r w:rsidRPr="005918C0">
                              <w:rPr>
                                <w:rFonts w:asciiTheme="minorEastAsia" w:hAnsiTheme="minorEastAsia" w:hint="eastAsia"/>
                                <w:sz w:val="24"/>
                                <w:szCs w:val="24"/>
                              </w:rPr>
                              <w:t>達成</w:t>
                            </w:r>
                            <w:r w:rsidRPr="005918C0">
                              <w:rPr>
                                <w:rFonts w:asciiTheme="minorEastAsia" w:hAnsiTheme="minorEastAsia"/>
                                <w:sz w:val="24"/>
                                <w:szCs w:val="24"/>
                              </w:rPr>
                              <w:t>状況については、次の考え方により評価しました。</w:t>
                            </w:r>
                          </w:p>
                          <w:p w14:paraId="37C373D9" w14:textId="7ACA7FDE" w:rsidR="00D6144B" w:rsidRPr="005918C0" w:rsidRDefault="00D6144B" w:rsidP="00FE22A5">
                            <w:pPr>
                              <w:tabs>
                                <w:tab w:val="left" w:pos="3686"/>
                              </w:tabs>
                              <w:spacing w:line="360" w:lineRule="auto"/>
                              <w:ind w:firstLineChars="200" w:firstLine="480"/>
                              <w:rPr>
                                <w:rFonts w:asciiTheme="minorEastAsia" w:hAnsiTheme="minorEastAsia"/>
                                <w:sz w:val="24"/>
                                <w:szCs w:val="24"/>
                              </w:rPr>
                            </w:pPr>
                            <w:r w:rsidRPr="005918C0">
                              <w:rPr>
                                <w:rFonts w:asciiTheme="minorEastAsia" w:hAnsiTheme="minorEastAsia"/>
                                <w:sz w:val="24"/>
                                <w:szCs w:val="24"/>
                              </w:rPr>
                              <w:t>「</w:t>
                            </w:r>
                            <w:r>
                              <w:rPr>
                                <w:rFonts w:asciiTheme="minorEastAsia" w:hAnsiTheme="minorEastAsia" w:hint="eastAsia"/>
                                <w:sz w:val="24"/>
                                <w:szCs w:val="24"/>
                              </w:rPr>
                              <w:t>２年度</w:t>
                            </w:r>
                            <w:r w:rsidRPr="005918C0">
                              <w:rPr>
                                <w:rFonts w:asciiTheme="minorEastAsia" w:hAnsiTheme="minorEastAsia"/>
                                <w:sz w:val="24"/>
                                <w:szCs w:val="24"/>
                              </w:rPr>
                              <w:t>目標の評価」欄において、「達成」・「未達成」の２つの区分で評価</w:t>
                            </w:r>
                          </w:p>
                          <w:p w14:paraId="60402585" w14:textId="77777777" w:rsidR="00D6144B" w:rsidRPr="005918C0" w:rsidRDefault="00D6144B" w:rsidP="00FE22A5">
                            <w:pPr>
                              <w:tabs>
                                <w:tab w:val="left" w:pos="3686"/>
                              </w:tabs>
                              <w:spacing w:line="360" w:lineRule="auto"/>
                              <w:ind w:firstLineChars="300" w:firstLine="720"/>
                              <w:rPr>
                                <w:rFonts w:asciiTheme="minorEastAsia" w:hAnsiTheme="minorEastAsia"/>
                                <w:sz w:val="24"/>
                                <w:szCs w:val="24"/>
                              </w:rPr>
                            </w:pPr>
                            <w:r w:rsidRPr="005918C0">
                              <w:rPr>
                                <w:rFonts w:asciiTheme="minorEastAsia" w:hAnsiTheme="minorEastAsia"/>
                                <w:sz w:val="24"/>
                                <w:szCs w:val="24"/>
                              </w:rPr>
                              <w:t>・目標が数値化されているもの</w:t>
                            </w:r>
                          </w:p>
                          <w:p w14:paraId="17EC496B" w14:textId="77777777" w:rsidR="00D6144B" w:rsidRPr="005918C0" w:rsidRDefault="00D6144B" w:rsidP="00FE22A5">
                            <w:pPr>
                              <w:tabs>
                                <w:tab w:val="left" w:pos="3686"/>
                              </w:tabs>
                              <w:spacing w:line="360" w:lineRule="auto"/>
                              <w:rPr>
                                <w:rFonts w:asciiTheme="minorEastAsia" w:hAnsiTheme="minorEastAsia"/>
                                <w:sz w:val="24"/>
                                <w:szCs w:val="24"/>
                              </w:rPr>
                            </w:pPr>
                            <w:r w:rsidRPr="005918C0">
                              <w:rPr>
                                <w:rFonts w:asciiTheme="minorEastAsia" w:hAnsiTheme="minorEastAsia"/>
                                <w:sz w:val="24"/>
                                <w:szCs w:val="24"/>
                              </w:rPr>
                              <w:t xml:space="preserve">　　　</w:t>
                            </w:r>
                            <w:r w:rsidRPr="005918C0">
                              <w:rPr>
                                <w:rFonts w:asciiTheme="minorEastAsia" w:hAnsiTheme="minorEastAsia" w:hint="eastAsia"/>
                                <w:sz w:val="24"/>
                                <w:szCs w:val="24"/>
                              </w:rPr>
                              <w:t xml:space="preserve">　</w:t>
                            </w:r>
                            <w:r w:rsidRPr="005918C0">
                              <w:rPr>
                                <w:rFonts w:asciiTheme="minorEastAsia" w:hAnsiTheme="minorEastAsia"/>
                                <w:sz w:val="24"/>
                                <w:szCs w:val="24"/>
                              </w:rPr>
                              <w:t xml:space="preserve">　→　目標値と実績値を比較し、目標を達成しているかどうかを評価</w:t>
                            </w:r>
                          </w:p>
                          <w:p w14:paraId="5EC94923" w14:textId="77777777" w:rsidR="00D6144B" w:rsidRPr="005918C0" w:rsidRDefault="00D6144B" w:rsidP="00FE22A5">
                            <w:pPr>
                              <w:tabs>
                                <w:tab w:val="left" w:pos="3686"/>
                              </w:tabs>
                              <w:spacing w:line="360" w:lineRule="auto"/>
                              <w:rPr>
                                <w:rFonts w:asciiTheme="minorEastAsia" w:hAnsiTheme="minorEastAsia"/>
                                <w:sz w:val="24"/>
                                <w:szCs w:val="24"/>
                              </w:rPr>
                            </w:pPr>
                            <w:r w:rsidRPr="005918C0">
                              <w:rPr>
                                <w:rFonts w:asciiTheme="minorEastAsia" w:hAnsiTheme="minorEastAsia"/>
                                <w:sz w:val="24"/>
                                <w:szCs w:val="24"/>
                              </w:rPr>
                              <w:t xml:space="preserve">　　</w:t>
                            </w:r>
                            <w:r w:rsidRPr="005918C0">
                              <w:rPr>
                                <w:rFonts w:asciiTheme="minorEastAsia" w:hAnsiTheme="minorEastAsia" w:hint="eastAsia"/>
                                <w:sz w:val="24"/>
                                <w:szCs w:val="24"/>
                              </w:rPr>
                              <w:t xml:space="preserve">　</w:t>
                            </w:r>
                            <w:r w:rsidRPr="005918C0">
                              <w:rPr>
                                <w:rFonts w:asciiTheme="minorEastAsia" w:hAnsiTheme="minorEastAsia"/>
                                <w:sz w:val="24"/>
                                <w:szCs w:val="24"/>
                              </w:rPr>
                              <w:t>・目標が数値化されていないもの</w:t>
                            </w:r>
                          </w:p>
                          <w:p w14:paraId="6B07B78D" w14:textId="77777777" w:rsidR="00D6144B" w:rsidRPr="005918C0" w:rsidRDefault="00D6144B" w:rsidP="00FE22A5">
                            <w:pPr>
                              <w:tabs>
                                <w:tab w:val="left" w:pos="3686"/>
                              </w:tabs>
                              <w:spacing w:line="360" w:lineRule="auto"/>
                              <w:rPr>
                                <w:rFonts w:asciiTheme="minorEastAsia" w:hAnsiTheme="minorEastAsia"/>
                                <w:sz w:val="24"/>
                                <w:szCs w:val="24"/>
                              </w:rPr>
                            </w:pPr>
                            <w:r w:rsidRPr="005918C0">
                              <w:rPr>
                                <w:rFonts w:asciiTheme="minorEastAsia" w:hAnsiTheme="minorEastAsia"/>
                                <w:sz w:val="24"/>
                                <w:szCs w:val="24"/>
                              </w:rPr>
                              <w:t xml:space="preserve">　　　</w:t>
                            </w:r>
                            <w:r w:rsidRPr="005918C0">
                              <w:rPr>
                                <w:rFonts w:asciiTheme="minorEastAsia" w:hAnsiTheme="minorEastAsia" w:hint="eastAsia"/>
                                <w:sz w:val="24"/>
                                <w:szCs w:val="24"/>
                              </w:rPr>
                              <w:t xml:space="preserve">　</w:t>
                            </w:r>
                            <w:r w:rsidRPr="005918C0">
                              <w:rPr>
                                <w:rFonts w:asciiTheme="minorEastAsia" w:hAnsiTheme="minorEastAsia"/>
                                <w:sz w:val="24"/>
                                <w:szCs w:val="24"/>
                              </w:rPr>
                              <w:t xml:space="preserve">　→　</w:t>
                            </w:r>
                            <w:r w:rsidRPr="005918C0">
                              <w:rPr>
                                <w:rFonts w:asciiTheme="minorEastAsia" w:hAnsiTheme="minorEastAsia" w:hint="eastAsia"/>
                                <w:sz w:val="24"/>
                                <w:szCs w:val="24"/>
                              </w:rPr>
                              <w:t>「</w:t>
                            </w:r>
                            <w:r w:rsidRPr="005918C0">
                              <w:rPr>
                                <w:rFonts w:asciiTheme="minorEastAsia" w:hAnsiTheme="minorEastAsia"/>
                                <w:sz w:val="24"/>
                                <w:szCs w:val="24"/>
                              </w:rPr>
                              <w:t>目標</w:t>
                            </w:r>
                            <w:r w:rsidRPr="005918C0">
                              <w:rPr>
                                <w:rFonts w:asciiTheme="minorEastAsia" w:hAnsiTheme="minorEastAsia" w:hint="eastAsia"/>
                                <w:sz w:val="24"/>
                                <w:szCs w:val="24"/>
                              </w:rPr>
                              <w:t>」</w:t>
                            </w:r>
                            <w:r w:rsidRPr="005918C0">
                              <w:rPr>
                                <w:rFonts w:asciiTheme="minorEastAsia" w:hAnsiTheme="minorEastAsia"/>
                                <w:sz w:val="24"/>
                                <w:szCs w:val="24"/>
                              </w:rPr>
                              <w:t>欄に掲げられ</w:t>
                            </w:r>
                            <w:r w:rsidRPr="005918C0">
                              <w:rPr>
                                <w:rFonts w:asciiTheme="minorEastAsia" w:hAnsiTheme="minorEastAsia" w:hint="eastAsia"/>
                                <w:sz w:val="24"/>
                                <w:szCs w:val="24"/>
                              </w:rPr>
                              <w:t>た</w:t>
                            </w:r>
                            <w:r w:rsidRPr="005918C0">
                              <w:rPr>
                                <w:rFonts w:asciiTheme="minorEastAsia" w:hAnsiTheme="minorEastAsia"/>
                                <w:sz w:val="24"/>
                                <w:szCs w:val="24"/>
                              </w:rPr>
                              <w:t>事項を実現できているかどうかを評価</w:t>
                            </w:r>
                          </w:p>
                          <w:p w14:paraId="4A849F80" w14:textId="6B2DB42F" w:rsidR="00D6144B" w:rsidRPr="005918C0" w:rsidRDefault="00D6144B" w:rsidP="00A470CA">
                            <w:pPr>
                              <w:tabs>
                                <w:tab w:val="left" w:pos="3686"/>
                              </w:tabs>
                              <w:spacing w:line="360" w:lineRule="auto"/>
                              <w:rPr>
                                <w:rFonts w:asciiTheme="minorEastAsia" w:hAnsiTheme="minorEastAsia"/>
                                <w:szCs w:val="21"/>
                              </w:rPr>
                            </w:pPr>
                            <w:r w:rsidRPr="005918C0">
                              <w:rPr>
                                <w:rFonts w:asciiTheme="minorEastAsia" w:hAnsiTheme="minorEastAsia"/>
                                <w:sz w:val="24"/>
                                <w:szCs w:val="24"/>
                              </w:rPr>
                              <w:t xml:space="preserve">　　</w:t>
                            </w:r>
                            <w:r>
                              <w:rPr>
                                <w:rFonts w:asciiTheme="minorEastAsia" w:hAnsiTheme="minorEastAsia" w:cs="ＭＳ 明朝" w:hint="eastAsia"/>
                                <w:sz w:val="24"/>
                                <w:szCs w:val="24"/>
                              </w:rPr>
                              <w:t>※令和２</w:t>
                            </w:r>
                            <w:r>
                              <w:rPr>
                                <w:rFonts w:asciiTheme="minorEastAsia" w:hAnsiTheme="minorEastAsia" w:cs="ＭＳ 明朝"/>
                                <w:sz w:val="24"/>
                                <w:szCs w:val="24"/>
                              </w:rPr>
                              <w:t>年度</w:t>
                            </w:r>
                            <w:r>
                              <w:rPr>
                                <w:rFonts w:asciiTheme="minorEastAsia" w:hAnsiTheme="minorEastAsia" w:cs="ＭＳ 明朝" w:hint="eastAsia"/>
                                <w:sz w:val="24"/>
                                <w:szCs w:val="24"/>
                              </w:rPr>
                              <w:t>の目標設定がないもの</w:t>
                            </w:r>
                            <w:r w:rsidRPr="005918C0">
                              <w:rPr>
                                <w:rFonts w:asciiTheme="minorEastAsia" w:hAnsiTheme="minorEastAsia"/>
                                <w:sz w:val="24"/>
                                <w:szCs w:val="24"/>
                              </w:rPr>
                              <w:t>は「―」と記載して</w:t>
                            </w:r>
                            <w:r w:rsidRPr="005918C0">
                              <w:rPr>
                                <w:rFonts w:asciiTheme="minorEastAsia" w:hAnsiTheme="minorEastAsia" w:hint="eastAsia"/>
                                <w:sz w:val="24"/>
                                <w:szCs w:val="24"/>
                              </w:rPr>
                              <w:t>い</w:t>
                            </w:r>
                            <w:r w:rsidRPr="005918C0">
                              <w:rPr>
                                <w:rFonts w:asciiTheme="minorEastAsia" w:hAnsiTheme="minorEastAsia"/>
                                <w:sz w:val="24"/>
                                <w:szCs w:val="24"/>
                              </w:rPr>
                              <w:t>ます。</w:t>
                            </w:r>
                          </w:p>
                          <w:p w14:paraId="5CE7D59A" w14:textId="77777777" w:rsidR="00D6144B" w:rsidRPr="005918C0" w:rsidRDefault="00D6144B" w:rsidP="00FE22A5">
                            <w:pPr>
                              <w:tabs>
                                <w:tab w:val="left" w:pos="3686"/>
                              </w:tabs>
                              <w:rPr>
                                <w:szCs w:val="21"/>
                              </w:rPr>
                            </w:pPr>
                          </w:p>
                          <w:p w14:paraId="44FA688F" w14:textId="77777777" w:rsidR="00D6144B" w:rsidRPr="005918C0" w:rsidRDefault="00D6144B" w:rsidP="00FE22A5">
                            <w:pPr>
                              <w:tabs>
                                <w:tab w:val="left" w:pos="3686"/>
                              </w:tabs>
                              <w:ind w:leftChars="100" w:left="210"/>
                              <w:rPr>
                                <w:rFonts w:asciiTheme="minorEastAsia" w:hAnsiTheme="minorEastAsia"/>
                                <w:szCs w:val="21"/>
                              </w:rPr>
                            </w:pPr>
                            <w:r w:rsidRPr="005918C0">
                              <w:rPr>
                                <w:rFonts w:asciiTheme="minorEastAsia" w:hAnsiTheme="minorEastAsia" w:hint="eastAsia"/>
                                <w:szCs w:val="21"/>
                              </w:rPr>
                              <w:t>年月</w:t>
                            </w:r>
                            <w:r w:rsidRPr="005918C0">
                              <w:rPr>
                                <w:rFonts w:asciiTheme="minorEastAsia" w:hAnsiTheme="minorEastAsia"/>
                                <w:szCs w:val="21"/>
                              </w:rPr>
                              <w:t>及び</w:t>
                            </w:r>
                            <w:r w:rsidRPr="005918C0">
                              <w:rPr>
                                <w:rFonts w:asciiTheme="minorEastAsia" w:hAnsiTheme="minorEastAsia" w:hint="eastAsia"/>
                                <w:szCs w:val="21"/>
                              </w:rPr>
                              <w:t>年度の表示については、和暦</w:t>
                            </w:r>
                            <w:r w:rsidRPr="005918C0">
                              <w:rPr>
                                <w:rFonts w:asciiTheme="minorEastAsia" w:hAnsiTheme="minorEastAsia"/>
                                <w:szCs w:val="21"/>
                              </w:rPr>
                              <w:t>（</w:t>
                            </w:r>
                            <w:r w:rsidRPr="005918C0">
                              <w:rPr>
                                <w:rFonts w:asciiTheme="minorEastAsia" w:hAnsiTheme="minorEastAsia" w:hint="eastAsia"/>
                                <w:szCs w:val="21"/>
                              </w:rPr>
                              <w:t>元号）によるもの</w:t>
                            </w:r>
                            <w:r w:rsidRPr="005918C0">
                              <w:rPr>
                                <w:rFonts w:asciiTheme="minorEastAsia" w:hAnsiTheme="minorEastAsia"/>
                                <w:szCs w:val="21"/>
                              </w:rPr>
                              <w:t>とし</w:t>
                            </w:r>
                            <w:r w:rsidRPr="005918C0">
                              <w:rPr>
                                <w:rFonts w:asciiTheme="minorEastAsia" w:hAnsiTheme="minorEastAsia" w:hint="eastAsia"/>
                                <w:szCs w:val="21"/>
                              </w:rPr>
                              <w:t>ますが、元号表記は</w:t>
                            </w:r>
                            <w:r w:rsidRPr="005918C0">
                              <w:rPr>
                                <w:rFonts w:asciiTheme="minorEastAsia" w:hAnsiTheme="minorEastAsia"/>
                                <w:szCs w:val="21"/>
                              </w:rPr>
                              <w:t>省いております。</w:t>
                            </w:r>
                          </w:p>
                          <w:p w14:paraId="558A1A34" w14:textId="77777777" w:rsidR="00D6144B" w:rsidRPr="005918C0" w:rsidRDefault="00D6144B" w:rsidP="00FE22A5">
                            <w:pPr>
                              <w:tabs>
                                <w:tab w:val="left" w:pos="3686"/>
                              </w:tabs>
                              <w:rPr>
                                <w:rFonts w:asciiTheme="minorEastAsia" w:hAnsiTheme="minorEastAsia"/>
                                <w:szCs w:val="21"/>
                              </w:rPr>
                            </w:pPr>
                            <w:r w:rsidRPr="005918C0">
                              <w:rPr>
                                <w:rFonts w:asciiTheme="minorEastAsia" w:hAnsiTheme="minorEastAsia" w:hint="eastAsia"/>
                                <w:szCs w:val="21"/>
                              </w:rPr>
                              <w:t xml:space="preserve">　</w:t>
                            </w:r>
                            <w:r w:rsidRPr="005918C0">
                              <w:rPr>
                                <w:rFonts w:asciiTheme="minorEastAsia" w:hAnsiTheme="minorEastAsia"/>
                                <w:szCs w:val="21"/>
                              </w:rPr>
                              <w:t xml:space="preserve">　</w:t>
                            </w:r>
                            <w:r w:rsidRPr="005918C0">
                              <w:rPr>
                                <w:rFonts w:asciiTheme="minorEastAsia" w:hAnsiTheme="minorEastAsia" w:hint="eastAsia"/>
                                <w:szCs w:val="21"/>
                              </w:rPr>
                              <w:t xml:space="preserve">・年月 </w:t>
                            </w:r>
                          </w:p>
                          <w:p w14:paraId="2E1C1814" w14:textId="77777777" w:rsidR="00D6144B" w:rsidRPr="00053C06" w:rsidRDefault="00D6144B" w:rsidP="00FE22A5">
                            <w:pPr>
                              <w:tabs>
                                <w:tab w:val="left" w:pos="3686"/>
                              </w:tabs>
                              <w:rPr>
                                <w:szCs w:val="21"/>
                              </w:rPr>
                            </w:pPr>
                            <w:r w:rsidRPr="005918C0">
                              <w:rPr>
                                <w:rFonts w:asciiTheme="minorEastAsia" w:hAnsiTheme="minorEastAsia" w:hint="eastAsia"/>
                                <w:szCs w:val="21"/>
                              </w:rPr>
                              <w:t xml:space="preserve">　</w:t>
                            </w:r>
                            <w:r w:rsidRPr="005918C0">
                              <w:rPr>
                                <w:rFonts w:asciiTheme="minorEastAsia" w:hAnsiTheme="minorEastAsia"/>
                                <w:szCs w:val="21"/>
                              </w:rPr>
                              <w:t xml:space="preserve">　　　</w:t>
                            </w:r>
                            <w:r w:rsidRPr="005918C0">
                              <w:rPr>
                                <w:rFonts w:asciiTheme="minorEastAsia" w:hAnsiTheme="minorEastAsia" w:hint="eastAsia"/>
                                <w:szCs w:val="21"/>
                              </w:rPr>
                              <w:t>例：</w:t>
                            </w:r>
                            <w:r w:rsidRPr="00053C06">
                              <w:rPr>
                                <w:szCs w:val="21"/>
                              </w:rPr>
                              <w:t>平成</w:t>
                            </w:r>
                            <w:r w:rsidRPr="00053C06">
                              <w:rPr>
                                <w:szCs w:val="21"/>
                              </w:rPr>
                              <w:t>30</w:t>
                            </w:r>
                            <w:r w:rsidRPr="00053C06">
                              <w:rPr>
                                <w:szCs w:val="21"/>
                              </w:rPr>
                              <w:t>年、平成</w:t>
                            </w:r>
                            <w:r w:rsidRPr="00053C06">
                              <w:rPr>
                                <w:szCs w:val="21"/>
                              </w:rPr>
                              <w:t>31</w:t>
                            </w:r>
                            <w:r w:rsidRPr="00053C06">
                              <w:rPr>
                                <w:szCs w:val="21"/>
                              </w:rPr>
                              <w:t xml:space="preserve">年４月　</w:t>
                            </w:r>
                            <w:r w:rsidRPr="00053C06">
                              <w:rPr>
                                <w:rFonts w:ascii="ＭＳ 明朝" w:eastAsia="ＭＳ 明朝" w:hAnsi="ＭＳ 明朝" w:cs="ＭＳ 明朝" w:hint="eastAsia"/>
                                <w:szCs w:val="21"/>
                              </w:rPr>
                              <w:t>⇒</w:t>
                            </w:r>
                            <w:r w:rsidRPr="00053C06">
                              <w:rPr>
                                <w:szCs w:val="21"/>
                              </w:rPr>
                              <w:t xml:space="preserve">　</w:t>
                            </w:r>
                            <w:r w:rsidRPr="00053C06">
                              <w:rPr>
                                <w:szCs w:val="21"/>
                              </w:rPr>
                              <w:t>30</w:t>
                            </w:r>
                            <w:r w:rsidRPr="00053C06">
                              <w:rPr>
                                <w:szCs w:val="21"/>
                              </w:rPr>
                              <w:t>年、</w:t>
                            </w:r>
                            <w:r w:rsidRPr="00053C06">
                              <w:rPr>
                                <w:szCs w:val="21"/>
                              </w:rPr>
                              <w:t>31</w:t>
                            </w:r>
                            <w:r w:rsidRPr="00053C06">
                              <w:rPr>
                                <w:szCs w:val="21"/>
                              </w:rPr>
                              <w:t>年４月</w:t>
                            </w:r>
                          </w:p>
                          <w:p w14:paraId="06D49348" w14:textId="77777777" w:rsidR="00D6144B" w:rsidRPr="00053C06" w:rsidRDefault="00D6144B" w:rsidP="00FE22A5">
                            <w:pPr>
                              <w:tabs>
                                <w:tab w:val="left" w:pos="3686"/>
                              </w:tabs>
                              <w:rPr>
                                <w:szCs w:val="21"/>
                              </w:rPr>
                            </w:pPr>
                            <w:r w:rsidRPr="00053C06">
                              <w:rPr>
                                <w:szCs w:val="21"/>
                              </w:rPr>
                              <w:t xml:space="preserve">　　　　　</w:t>
                            </w:r>
                            <w:r w:rsidRPr="00053C06">
                              <w:rPr>
                                <w:szCs w:val="21"/>
                              </w:rPr>
                              <w:t xml:space="preserve">  </w:t>
                            </w:r>
                            <w:r w:rsidRPr="00053C06">
                              <w:rPr>
                                <w:szCs w:val="21"/>
                              </w:rPr>
                              <w:t xml:space="preserve">令和元年５月、令和２年　　</w:t>
                            </w:r>
                            <w:r w:rsidRPr="00053C06">
                              <w:rPr>
                                <w:rFonts w:ascii="ＭＳ 明朝" w:eastAsia="ＭＳ 明朝" w:hAnsi="ＭＳ 明朝" w:cs="ＭＳ 明朝" w:hint="eastAsia"/>
                                <w:szCs w:val="21"/>
                              </w:rPr>
                              <w:t>⇒</w:t>
                            </w:r>
                            <w:r w:rsidRPr="00053C06">
                              <w:rPr>
                                <w:szCs w:val="21"/>
                              </w:rPr>
                              <w:t xml:space="preserve">　元年５月、２年</w:t>
                            </w:r>
                          </w:p>
                          <w:p w14:paraId="2422E6BB" w14:textId="77777777" w:rsidR="00D6144B" w:rsidRPr="00053C06" w:rsidRDefault="00D6144B" w:rsidP="00FE22A5">
                            <w:pPr>
                              <w:tabs>
                                <w:tab w:val="left" w:pos="3686"/>
                              </w:tabs>
                              <w:ind w:firstLineChars="200" w:firstLine="420"/>
                              <w:rPr>
                                <w:szCs w:val="21"/>
                              </w:rPr>
                            </w:pPr>
                            <w:r w:rsidRPr="00053C06">
                              <w:rPr>
                                <w:szCs w:val="21"/>
                              </w:rPr>
                              <w:t>・年度</w:t>
                            </w:r>
                            <w:r w:rsidRPr="00053C06">
                              <w:rPr>
                                <w:szCs w:val="21"/>
                              </w:rPr>
                              <w:t xml:space="preserve"> </w:t>
                            </w:r>
                          </w:p>
                          <w:p w14:paraId="69FA68E6" w14:textId="77777777" w:rsidR="00D6144B" w:rsidRPr="00053C06" w:rsidRDefault="00D6144B" w:rsidP="00FE22A5">
                            <w:pPr>
                              <w:tabs>
                                <w:tab w:val="left" w:pos="3686"/>
                              </w:tabs>
                              <w:ind w:firstLineChars="400" w:firstLine="840"/>
                              <w:rPr>
                                <w:szCs w:val="21"/>
                              </w:rPr>
                            </w:pPr>
                            <w:r w:rsidRPr="00053C06">
                              <w:rPr>
                                <w:szCs w:val="21"/>
                              </w:rPr>
                              <w:t>例：平成</w:t>
                            </w:r>
                            <w:r w:rsidRPr="00053C06">
                              <w:rPr>
                                <w:szCs w:val="21"/>
                              </w:rPr>
                              <w:t>29</w:t>
                            </w:r>
                            <w:r w:rsidRPr="00053C06">
                              <w:rPr>
                                <w:szCs w:val="21"/>
                              </w:rPr>
                              <w:t>年度、平成</w:t>
                            </w:r>
                            <w:r w:rsidRPr="00053C06">
                              <w:rPr>
                                <w:szCs w:val="21"/>
                              </w:rPr>
                              <w:t>30</w:t>
                            </w:r>
                            <w:r w:rsidRPr="00053C06">
                              <w:rPr>
                                <w:szCs w:val="21"/>
                              </w:rPr>
                              <w:t xml:space="preserve">年度　</w:t>
                            </w:r>
                            <w:r w:rsidRPr="00053C06">
                              <w:rPr>
                                <w:rFonts w:ascii="ＭＳ 明朝" w:eastAsia="ＭＳ 明朝" w:hAnsi="ＭＳ 明朝" w:cs="ＭＳ 明朝" w:hint="eastAsia"/>
                                <w:szCs w:val="21"/>
                              </w:rPr>
                              <w:t>⇒</w:t>
                            </w:r>
                            <w:r w:rsidRPr="00053C06">
                              <w:rPr>
                                <w:szCs w:val="21"/>
                              </w:rPr>
                              <w:t xml:space="preserve">　</w:t>
                            </w:r>
                            <w:r w:rsidRPr="00053C06">
                              <w:rPr>
                                <w:szCs w:val="21"/>
                              </w:rPr>
                              <w:t>29</w:t>
                            </w:r>
                            <w:r w:rsidRPr="00053C06">
                              <w:rPr>
                                <w:szCs w:val="21"/>
                              </w:rPr>
                              <w:t>年度、</w:t>
                            </w:r>
                            <w:r w:rsidRPr="00053C06">
                              <w:rPr>
                                <w:szCs w:val="21"/>
                              </w:rPr>
                              <w:t>30</w:t>
                            </w:r>
                            <w:r w:rsidRPr="00053C06">
                              <w:rPr>
                                <w:szCs w:val="21"/>
                              </w:rPr>
                              <w:t>年度</w:t>
                            </w:r>
                          </w:p>
                          <w:p w14:paraId="46973F02" w14:textId="77777777" w:rsidR="00D6144B" w:rsidRPr="00053C06" w:rsidRDefault="00D6144B" w:rsidP="00FE22A5">
                            <w:pPr>
                              <w:tabs>
                                <w:tab w:val="left" w:pos="3686"/>
                              </w:tabs>
                              <w:rPr>
                                <w:szCs w:val="21"/>
                              </w:rPr>
                            </w:pPr>
                            <w:r w:rsidRPr="00053C06">
                              <w:rPr>
                                <w:szCs w:val="21"/>
                              </w:rPr>
                              <w:t xml:space="preserve">　　　　　　令和元年度、令和２年度　　</w:t>
                            </w:r>
                            <w:r w:rsidRPr="00053C06">
                              <w:rPr>
                                <w:rFonts w:ascii="ＭＳ 明朝" w:eastAsia="ＭＳ 明朝" w:hAnsi="ＭＳ 明朝" w:cs="ＭＳ 明朝" w:hint="eastAsia"/>
                                <w:szCs w:val="21"/>
                              </w:rPr>
                              <w:t>⇒</w:t>
                            </w:r>
                            <w:r w:rsidRPr="00053C06">
                              <w:rPr>
                                <w:szCs w:val="21"/>
                              </w:rPr>
                              <w:t xml:space="preserve">　元年度、２年度</w:t>
                            </w:r>
                          </w:p>
                          <w:p w14:paraId="33590871" w14:textId="77777777" w:rsidR="00D6144B" w:rsidRPr="00BC5D9F" w:rsidRDefault="00D6144B" w:rsidP="00FE22A5">
                            <w:pPr>
                              <w:tabs>
                                <w:tab w:val="left" w:pos="3686"/>
                              </w:tabs>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C6BED" id="テキスト ボックス 237" o:spid="_x0000_s1028" type="#_x0000_t202" style="position:absolute;left:0;text-align:left;margin-left:1.5pt;margin-top:3.75pt;width:476.25pt;height:406.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" fillcolor="window" strokeweight=".5pt">
                <v:textbox>
                  <w:txbxContent>
                    <w:p w14:paraId="1EA2435C" w14:textId="77777777" w:rsidR="00D6144B" w:rsidRPr="00071305" w:rsidRDefault="00D6144B" w:rsidP="00FE22A5">
                      <w:pPr>
                        <w:tabs>
                          <w:tab w:val="left" w:pos="3686"/>
                        </w:tabs>
                        <w:rPr>
                          <w:rFonts w:asciiTheme="majorEastAsia" w:eastAsiaTheme="majorEastAsia" w:hAnsiTheme="majorEastAsia"/>
                          <w:sz w:val="32"/>
                          <w:szCs w:val="32"/>
                        </w:rPr>
                      </w:pPr>
                    </w:p>
                    <w:p w14:paraId="51FED1CD" w14:textId="084283E4" w:rsidR="00D6144B" w:rsidRPr="005918C0" w:rsidRDefault="00D6144B" w:rsidP="00FE22A5">
                      <w:pPr>
                        <w:tabs>
                          <w:tab w:val="left" w:pos="3686"/>
                        </w:tabs>
                        <w:spacing w:line="360" w:lineRule="auto"/>
                        <w:rPr>
                          <w:rFonts w:asciiTheme="minorEastAsia" w:hAnsiTheme="minorEastAsia"/>
                          <w:sz w:val="24"/>
                          <w:szCs w:val="24"/>
                        </w:rPr>
                      </w:pPr>
                      <w:r>
                        <w:rPr>
                          <w:rFonts w:hint="eastAsia"/>
                        </w:rPr>
                        <w:t xml:space="preserve">　</w:t>
                      </w:r>
                      <w:r>
                        <w:rPr>
                          <w:rFonts w:asciiTheme="minorEastAsia" w:hAnsiTheme="minorEastAsia" w:hint="eastAsia"/>
                          <w:sz w:val="24"/>
                          <w:szCs w:val="24"/>
                        </w:rPr>
                        <w:t>令和２年度</w:t>
                      </w:r>
                      <w:r w:rsidRPr="005918C0">
                        <w:rPr>
                          <w:rFonts w:asciiTheme="minorEastAsia" w:hAnsiTheme="minorEastAsia"/>
                          <w:sz w:val="24"/>
                          <w:szCs w:val="24"/>
                        </w:rPr>
                        <w:t>目標の</w:t>
                      </w:r>
                      <w:r w:rsidRPr="005918C0">
                        <w:rPr>
                          <w:rFonts w:asciiTheme="minorEastAsia" w:hAnsiTheme="minorEastAsia" w:hint="eastAsia"/>
                          <w:sz w:val="24"/>
                          <w:szCs w:val="24"/>
                        </w:rPr>
                        <w:t>達成</w:t>
                      </w:r>
                      <w:r w:rsidRPr="005918C0">
                        <w:rPr>
                          <w:rFonts w:asciiTheme="minorEastAsia" w:hAnsiTheme="minorEastAsia"/>
                          <w:sz w:val="24"/>
                          <w:szCs w:val="24"/>
                        </w:rPr>
                        <w:t>状況については、次の考え方により評価しました。</w:t>
                      </w:r>
                    </w:p>
                    <w:p w14:paraId="37C373D9" w14:textId="7ACA7FDE" w:rsidR="00D6144B" w:rsidRPr="005918C0" w:rsidRDefault="00D6144B" w:rsidP="00FE22A5">
                      <w:pPr>
                        <w:tabs>
                          <w:tab w:val="left" w:pos="3686"/>
                        </w:tabs>
                        <w:spacing w:line="360" w:lineRule="auto"/>
                        <w:ind w:firstLineChars="200" w:firstLine="480"/>
                        <w:rPr>
                          <w:rFonts w:asciiTheme="minorEastAsia" w:hAnsiTheme="minorEastAsia"/>
                          <w:sz w:val="24"/>
                          <w:szCs w:val="24"/>
                        </w:rPr>
                      </w:pPr>
                      <w:r w:rsidRPr="005918C0">
                        <w:rPr>
                          <w:rFonts w:asciiTheme="minorEastAsia" w:hAnsiTheme="minorEastAsia"/>
                          <w:sz w:val="24"/>
                          <w:szCs w:val="24"/>
                        </w:rPr>
                        <w:t>「</w:t>
                      </w:r>
                      <w:r>
                        <w:rPr>
                          <w:rFonts w:asciiTheme="minorEastAsia" w:hAnsiTheme="minorEastAsia" w:hint="eastAsia"/>
                          <w:sz w:val="24"/>
                          <w:szCs w:val="24"/>
                        </w:rPr>
                        <w:t>２年度</w:t>
                      </w:r>
                      <w:r w:rsidRPr="005918C0">
                        <w:rPr>
                          <w:rFonts w:asciiTheme="minorEastAsia" w:hAnsiTheme="minorEastAsia"/>
                          <w:sz w:val="24"/>
                          <w:szCs w:val="24"/>
                        </w:rPr>
                        <w:t>目標の評価」欄において、「達成」・「未達成」の２つの区分で評価</w:t>
                      </w:r>
                    </w:p>
                    <w:p w14:paraId="60402585" w14:textId="77777777" w:rsidR="00D6144B" w:rsidRPr="005918C0" w:rsidRDefault="00D6144B" w:rsidP="00FE22A5">
                      <w:pPr>
                        <w:tabs>
                          <w:tab w:val="left" w:pos="3686"/>
                        </w:tabs>
                        <w:spacing w:line="360" w:lineRule="auto"/>
                        <w:ind w:firstLineChars="300" w:firstLine="720"/>
                        <w:rPr>
                          <w:rFonts w:asciiTheme="minorEastAsia" w:hAnsiTheme="minorEastAsia"/>
                          <w:sz w:val="24"/>
                          <w:szCs w:val="24"/>
                        </w:rPr>
                      </w:pPr>
                      <w:r w:rsidRPr="005918C0">
                        <w:rPr>
                          <w:rFonts w:asciiTheme="minorEastAsia" w:hAnsiTheme="minorEastAsia"/>
                          <w:sz w:val="24"/>
                          <w:szCs w:val="24"/>
                        </w:rPr>
                        <w:t>・目標が数値化されているもの</w:t>
                      </w:r>
                    </w:p>
                    <w:p w14:paraId="17EC496B" w14:textId="77777777" w:rsidR="00D6144B" w:rsidRPr="005918C0" w:rsidRDefault="00D6144B" w:rsidP="00FE22A5">
                      <w:pPr>
                        <w:tabs>
                          <w:tab w:val="left" w:pos="3686"/>
                        </w:tabs>
                        <w:spacing w:line="360" w:lineRule="auto"/>
                        <w:rPr>
                          <w:rFonts w:asciiTheme="minorEastAsia" w:hAnsiTheme="minorEastAsia"/>
                          <w:sz w:val="24"/>
                          <w:szCs w:val="24"/>
                        </w:rPr>
                      </w:pPr>
                      <w:r w:rsidRPr="005918C0">
                        <w:rPr>
                          <w:rFonts w:asciiTheme="minorEastAsia" w:hAnsiTheme="minorEastAsia"/>
                          <w:sz w:val="24"/>
                          <w:szCs w:val="24"/>
                        </w:rPr>
                        <w:t xml:space="preserve">　　　</w:t>
                      </w:r>
                      <w:r w:rsidRPr="005918C0">
                        <w:rPr>
                          <w:rFonts w:asciiTheme="minorEastAsia" w:hAnsiTheme="minorEastAsia" w:hint="eastAsia"/>
                          <w:sz w:val="24"/>
                          <w:szCs w:val="24"/>
                        </w:rPr>
                        <w:t xml:space="preserve">　</w:t>
                      </w:r>
                      <w:r w:rsidRPr="005918C0">
                        <w:rPr>
                          <w:rFonts w:asciiTheme="minorEastAsia" w:hAnsiTheme="minorEastAsia"/>
                          <w:sz w:val="24"/>
                          <w:szCs w:val="24"/>
                        </w:rPr>
                        <w:t xml:space="preserve">　→　目標値と実績値を比較し、目標を達成しているかどうかを評価</w:t>
                      </w:r>
                    </w:p>
                    <w:p w14:paraId="5EC94923" w14:textId="77777777" w:rsidR="00D6144B" w:rsidRPr="005918C0" w:rsidRDefault="00D6144B" w:rsidP="00FE22A5">
                      <w:pPr>
                        <w:tabs>
                          <w:tab w:val="left" w:pos="3686"/>
                        </w:tabs>
                        <w:spacing w:line="360" w:lineRule="auto"/>
                        <w:rPr>
                          <w:rFonts w:asciiTheme="minorEastAsia" w:hAnsiTheme="minorEastAsia"/>
                          <w:sz w:val="24"/>
                          <w:szCs w:val="24"/>
                        </w:rPr>
                      </w:pPr>
                      <w:r w:rsidRPr="005918C0">
                        <w:rPr>
                          <w:rFonts w:asciiTheme="minorEastAsia" w:hAnsiTheme="minorEastAsia"/>
                          <w:sz w:val="24"/>
                          <w:szCs w:val="24"/>
                        </w:rPr>
                        <w:t xml:space="preserve">　　</w:t>
                      </w:r>
                      <w:r w:rsidRPr="005918C0">
                        <w:rPr>
                          <w:rFonts w:asciiTheme="minorEastAsia" w:hAnsiTheme="minorEastAsia" w:hint="eastAsia"/>
                          <w:sz w:val="24"/>
                          <w:szCs w:val="24"/>
                        </w:rPr>
                        <w:t xml:space="preserve">　</w:t>
                      </w:r>
                      <w:r w:rsidRPr="005918C0">
                        <w:rPr>
                          <w:rFonts w:asciiTheme="minorEastAsia" w:hAnsiTheme="minorEastAsia"/>
                          <w:sz w:val="24"/>
                          <w:szCs w:val="24"/>
                        </w:rPr>
                        <w:t>・目標が数値化されていないもの</w:t>
                      </w:r>
                    </w:p>
                    <w:p w14:paraId="6B07B78D" w14:textId="77777777" w:rsidR="00D6144B" w:rsidRPr="005918C0" w:rsidRDefault="00D6144B" w:rsidP="00FE22A5">
                      <w:pPr>
                        <w:tabs>
                          <w:tab w:val="left" w:pos="3686"/>
                        </w:tabs>
                        <w:spacing w:line="360" w:lineRule="auto"/>
                        <w:rPr>
                          <w:rFonts w:asciiTheme="minorEastAsia" w:hAnsiTheme="minorEastAsia"/>
                          <w:sz w:val="24"/>
                          <w:szCs w:val="24"/>
                        </w:rPr>
                      </w:pPr>
                      <w:r w:rsidRPr="005918C0">
                        <w:rPr>
                          <w:rFonts w:asciiTheme="minorEastAsia" w:hAnsiTheme="minorEastAsia"/>
                          <w:sz w:val="24"/>
                          <w:szCs w:val="24"/>
                        </w:rPr>
                        <w:t xml:space="preserve">　　　</w:t>
                      </w:r>
                      <w:r w:rsidRPr="005918C0">
                        <w:rPr>
                          <w:rFonts w:asciiTheme="minorEastAsia" w:hAnsiTheme="minorEastAsia" w:hint="eastAsia"/>
                          <w:sz w:val="24"/>
                          <w:szCs w:val="24"/>
                        </w:rPr>
                        <w:t xml:space="preserve">　</w:t>
                      </w:r>
                      <w:r w:rsidRPr="005918C0">
                        <w:rPr>
                          <w:rFonts w:asciiTheme="minorEastAsia" w:hAnsiTheme="minorEastAsia"/>
                          <w:sz w:val="24"/>
                          <w:szCs w:val="24"/>
                        </w:rPr>
                        <w:t xml:space="preserve">　→　</w:t>
                      </w:r>
                      <w:r w:rsidRPr="005918C0">
                        <w:rPr>
                          <w:rFonts w:asciiTheme="minorEastAsia" w:hAnsiTheme="minorEastAsia" w:hint="eastAsia"/>
                          <w:sz w:val="24"/>
                          <w:szCs w:val="24"/>
                        </w:rPr>
                        <w:t>「</w:t>
                      </w:r>
                      <w:r w:rsidRPr="005918C0">
                        <w:rPr>
                          <w:rFonts w:asciiTheme="minorEastAsia" w:hAnsiTheme="minorEastAsia"/>
                          <w:sz w:val="24"/>
                          <w:szCs w:val="24"/>
                        </w:rPr>
                        <w:t>目標</w:t>
                      </w:r>
                      <w:r w:rsidRPr="005918C0">
                        <w:rPr>
                          <w:rFonts w:asciiTheme="minorEastAsia" w:hAnsiTheme="minorEastAsia" w:hint="eastAsia"/>
                          <w:sz w:val="24"/>
                          <w:szCs w:val="24"/>
                        </w:rPr>
                        <w:t>」</w:t>
                      </w:r>
                      <w:r w:rsidRPr="005918C0">
                        <w:rPr>
                          <w:rFonts w:asciiTheme="minorEastAsia" w:hAnsiTheme="minorEastAsia"/>
                          <w:sz w:val="24"/>
                          <w:szCs w:val="24"/>
                        </w:rPr>
                        <w:t>欄に掲げられ</w:t>
                      </w:r>
                      <w:r w:rsidRPr="005918C0">
                        <w:rPr>
                          <w:rFonts w:asciiTheme="minorEastAsia" w:hAnsiTheme="minorEastAsia" w:hint="eastAsia"/>
                          <w:sz w:val="24"/>
                          <w:szCs w:val="24"/>
                        </w:rPr>
                        <w:t>た</w:t>
                      </w:r>
                      <w:r w:rsidRPr="005918C0">
                        <w:rPr>
                          <w:rFonts w:asciiTheme="minorEastAsia" w:hAnsiTheme="minorEastAsia"/>
                          <w:sz w:val="24"/>
                          <w:szCs w:val="24"/>
                        </w:rPr>
                        <w:t>事項を実現できているかどうかを評価</w:t>
                      </w:r>
                    </w:p>
                    <w:p w14:paraId="4A849F80" w14:textId="6B2DB42F" w:rsidR="00D6144B" w:rsidRPr="005918C0" w:rsidRDefault="00D6144B" w:rsidP="00A470CA">
                      <w:pPr>
                        <w:tabs>
                          <w:tab w:val="left" w:pos="3686"/>
                        </w:tabs>
                        <w:spacing w:line="360" w:lineRule="auto"/>
                        <w:rPr>
                          <w:rFonts w:asciiTheme="minorEastAsia" w:hAnsiTheme="minorEastAsia"/>
                          <w:szCs w:val="21"/>
                        </w:rPr>
                      </w:pPr>
                      <w:r w:rsidRPr="005918C0">
                        <w:rPr>
                          <w:rFonts w:asciiTheme="minorEastAsia" w:hAnsiTheme="minorEastAsia"/>
                          <w:sz w:val="24"/>
                          <w:szCs w:val="24"/>
                        </w:rPr>
                        <w:t xml:space="preserve">　　</w:t>
                      </w:r>
                      <w:r>
                        <w:rPr>
                          <w:rFonts w:asciiTheme="minorEastAsia" w:hAnsiTheme="minorEastAsia" w:cs="ＭＳ 明朝" w:hint="eastAsia"/>
                          <w:sz w:val="24"/>
                          <w:szCs w:val="24"/>
                        </w:rPr>
                        <w:t>※令和２</w:t>
                      </w:r>
                      <w:r>
                        <w:rPr>
                          <w:rFonts w:asciiTheme="minorEastAsia" w:hAnsiTheme="minorEastAsia" w:cs="ＭＳ 明朝"/>
                          <w:sz w:val="24"/>
                          <w:szCs w:val="24"/>
                        </w:rPr>
                        <w:t>年度</w:t>
                      </w:r>
                      <w:r>
                        <w:rPr>
                          <w:rFonts w:asciiTheme="minorEastAsia" w:hAnsiTheme="minorEastAsia" w:cs="ＭＳ 明朝" w:hint="eastAsia"/>
                          <w:sz w:val="24"/>
                          <w:szCs w:val="24"/>
                        </w:rPr>
                        <w:t>の目標設定がないもの</w:t>
                      </w:r>
                      <w:r w:rsidRPr="005918C0">
                        <w:rPr>
                          <w:rFonts w:asciiTheme="minorEastAsia" w:hAnsiTheme="minorEastAsia"/>
                          <w:sz w:val="24"/>
                          <w:szCs w:val="24"/>
                        </w:rPr>
                        <w:t>は「―」と記載して</w:t>
                      </w:r>
                      <w:r w:rsidRPr="005918C0">
                        <w:rPr>
                          <w:rFonts w:asciiTheme="minorEastAsia" w:hAnsiTheme="minorEastAsia" w:hint="eastAsia"/>
                          <w:sz w:val="24"/>
                          <w:szCs w:val="24"/>
                        </w:rPr>
                        <w:t>い</w:t>
                      </w:r>
                      <w:r w:rsidRPr="005918C0">
                        <w:rPr>
                          <w:rFonts w:asciiTheme="minorEastAsia" w:hAnsiTheme="minorEastAsia"/>
                          <w:sz w:val="24"/>
                          <w:szCs w:val="24"/>
                        </w:rPr>
                        <w:t>ます。</w:t>
                      </w:r>
                    </w:p>
                    <w:p w14:paraId="5CE7D59A" w14:textId="77777777" w:rsidR="00D6144B" w:rsidRPr="005918C0" w:rsidRDefault="00D6144B" w:rsidP="00FE22A5">
                      <w:pPr>
                        <w:tabs>
                          <w:tab w:val="left" w:pos="3686"/>
                        </w:tabs>
                        <w:rPr>
                          <w:szCs w:val="21"/>
                        </w:rPr>
                      </w:pPr>
                    </w:p>
                    <w:p w14:paraId="44FA688F" w14:textId="77777777" w:rsidR="00D6144B" w:rsidRPr="005918C0" w:rsidRDefault="00D6144B" w:rsidP="00FE22A5">
                      <w:pPr>
                        <w:tabs>
                          <w:tab w:val="left" w:pos="3686"/>
                        </w:tabs>
                        <w:ind w:leftChars="100" w:left="210"/>
                        <w:rPr>
                          <w:rFonts w:asciiTheme="minorEastAsia" w:hAnsiTheme="minorEastAsia"/>
                          <w:szCs w:val="21"/>
                        </w:rPr>
                      </w:pPr>
                      <w:r w:rsidRPr="005918C0">
                        <w:rPr>
                          <w:rFonts w:asciiTheme="minorEastAsia" w:hAnsiTheme="minorEastAsia" w:hint="eastAsia"/>
                          <w:szCs w:val="21"/>
                        </w:rPr>
                        <w:t>年月</w:t>
                      </w:r>
                      <w:r w:rsidRPr="005918C0">
                        <w:rPr>
                          <w:rFonts w:asciiTheme="minorEastAsia" w:hAnsiTheme="minorEastAsia"/>
                          <w:szCs w:val="21"/>
                        </w:rPr>
                        <w:t>及び</w:t>
                      </w:r>
                      <w:r w:rsidRPr="005918C0">
                        <w:rPr>
                          <w:rFonts w:asciiTheme="minorEastAsia" w:hAnsiTheme="minorEastAsia" w:hint="eastAsia"/>
                          <w:szCs w:val="21"/>
                        </w:rPr>
                        <w:t>年度の表示については、和暦</w:t>
                      </w:r>
                      <w:r w:rsidRPr="005918C0">
                        <w:rPr>
                          <w:rFonts w:asciiTheme="minorEastAsia" w:hAnsiTheme="minorEastAsia"/>
                          <w:szCs w:val="21"/>
                        </w:rPr>
                        <w:t>（</w:t>
                      </w:r>
                      <w:r w:rsidRPr="005918C0">
                        <w:rPr>
                          <w:rFonts w:asciiTheme="minorEastAsia" w:hAnsiTheme="minorEastAsia" w:hint="eastAsia"/>
                          <w:szCs w:val="21"/>
                        </w:rPr>
                        <w:t>元号）によるもの</w:t>
                      </w:r>
                      <w:r w:rsidRPr="005918C0">
                        <w:rPr>
                          <w:rFonts w:asciiTheme="minorEastAsia" w:hAnsiTheme="minorEastAsia"/>
                          <w:szCs w:val="21"/>
                        </w:rPr>
                        <w:t>とし</w:t>
                      </w:r>
                      <w:r w:rsidRPr="005918C0">
                        <w:rPr>
                          <w:rFonts w:asciiTheme="minorEastAsia" w:hAnsiTheme="minorEastAsia" w:hint="eastAsia"/>
                          <w:szCs w:val="21"/>
                        </w:rPr>
                        <w:t>ますが、元号表記は</w:t>
                      </w:r>
                      <w:r w:rsidRPr="005918C0">
                        <w:rPr>
                          <w:rFonts w:asciiTheme="minorEastAsia" w:hAnsiTheme="minorEastAsia"/>
                          <w:szCs w:val="21"/>
                        </w:rPr>
                        <w:t>省いております。</w:t>
                      </w:r>
                    </w:p>
                    <w:p w14:paraId="558A1A34" w14:textId="77777777" w:rsidR="00D6144B" w:rsidRPr="005918C0" w:rsidRDefault="00D6144B" w:rsidP="00FE22A5">
                      <w:pPr>
                        <w:tabs>
                          <w:tab w:val="left" w:pos="3686"/>
                        </w:tabs>
                        <w:rPr>
                          <w:rFonts w:asciiTheme="minorEastAsia" w:hAnsiTheme="minorEastAsia"/>
                          <w:szCs w:val="21"/>
                        </w:rPr>
                      </w:pPr>
                      <w:r w:rsidRPr="005918C0">
                        <w:rPr>
                          <w:rFonts w:asciiTheme="minorEastAsia" w:hAnsiTheme="minorEastAsia" w:hint="eastAsia"/>
                          <w:szCs w:val="21"/>
                        </w:rPr>
                        <w:t xml:space="preserve">　</w:t>
                      </w:r>
                      <w:r w:rsidRPr="005918C0">
                        <w:rPr>
                          <w:rFonts w:asciiTheme="minorEastAsia" w:hAnsiTheme="minorEastAsia"/>
                          <w:szCs w:val="21"/>
                        </w:rPr>
                        <w:t xml:space="preserve">　</w:t>
                      </w:r>
                      <w:r w:rsidRPr="005918C0">
                        <w:rPr>
                          <w:rFonts w:asciiTheme="minorEastAsia" w:hAnsiTheme="minorEastAsia" w:hint="eastAsia"/>
                          <w:szCs w:val="21"/>
                        </w:rPr>
                        <w:t xml:space="preserve">・年月 </w:t>
                      </w:r>
                    </w:p>
                    <w:p w14:paraId="2E1C1814" w14:textId="77777777" w:rsidR="00D6144B" w:rsidRPr="00053C06" w:rsidRDefault="00D6144B" w:rsidP="00FE22A5">
                      <w:pPr>
                        <w:tabs>
                          <w:tab w:val="left" w:pos="3686"/>
                        </w:tabs>
                        <w:rPr>
                          <w:szCs w:val="21"/>
                        </w:rPr>
                      </w:pPr>
                      <w:r w:rsidRPr="005918C0">
                        <w:rPr>
                          <w:rFonts w:asciiTheme="minorEastAsia" w:hAnsiTheme="minorEastAsia" w:hint="eastAsia"/>
                          <w:szCs w:val="21"/>
                        </w:rPr>
                        <w:t xml:space="preserve">　</w:t>
                      </w:r>
                      <w:r w:rsidRPr="005918C0">
                        <w:rPr>
                          <w:rFonts w:asciiTheme="minorEastAsia" w:hAnsiTheme="minorEastAsia"/>
                          <w:szCs w:val="21"/>
                        </w:rPr>
                        <w:t xml:space="preserve">　　　</w:t>
                      </w:r>
                      <w:r w:rsidRPr="005918C0">
                        <w:rPr>
                          <w:rFonts w:asciiTheme="minorEastAsia" w:hAnsiTheme="minorEastAsia" w:hint="eastAsia"/>
                          <w:szCs w:val="21"/>
                        </w:rPr>
                        <w:t>例：</w:t>
                      </w:r>
                      <w:r w:rsidRPr="00053C06">
                        <w:rPr>
                          <w:szCs w:val="21"/>
                        </w:rPr>
                        <w:t>平成</w:t>
                      </w:r>
                      <w:r w:rsidRPr="00053C06">
                        <w:rPr>
                          <w:szCs w:val="21"/>
                        </w:rPr>
                        <w:t>30</w:t>
                      </w:r>
                      <w:r w:rsidRPr="00053C06">
                        <w:rPr>
                          <w:szCs w:val="21"/>
                        </w:rPr>
                        <w:t>年、平成</w:t>
                      </w:r>
                      <w:r w:rsidRPr="00053C06">
                        <w:rPr>
                          <w:szCs w:val="21"/>
                        </w:rPr>
                        <w:t>31</w:t>
                      </w:r>
                      <w:r w:rsidRPr="00053C06">
                        <w:rPr>
                          <w:szCs w:val="21"/>
                        </w:rPr>
                        <w:t xml:space="preserve">年４月　</w:t>
                      </w:r>
                      <w:r w:rsidRPr="00053C06">
                        <w:rPr>
                          <w:rFonts w:ascii="ＭＳ 明朝" w:eastAsia="ＭＳ 明朝" w:hAnsi="ＭＳ 明朝" w:cs="ＭＳ 明朝" w:hint="eastAsia"/>
                          <w:szCs w:val="21"/>
                        </w:rPr>
                        <w:t>⇒</w:t>
                      </w:r>
                      <w:r w:rsidRPr="00053C06">
                        <w:rPr>
                          <w:szCs w:val="21"/>
                        </w:rPr>
                        <w:t xml:space="preserve">　</w:t>
                      </w:r>
                      <w:r w:rsidRPr="00053C06">
                        <w:rPr>
                          <w:szCs w:val="21"/>
                        </w:rPr>
                        <w:t>30</w:t>
                      </w:r>
                      <w:r w:rsidRPr="00053C06">
                        <w:rPr>
                          <w:szCs w:val="21"/>
                        </w:rPr>
                        <w:t>年、</w:t>
                      </w:r>
                      <w:r w:rsidRPr="00053C06">
                        <w:rPr>
                          <w:szCs w:val="21"/>
                        </w:rPr>
                        <w:t>31</w:t>
                      </w:r>
                      <w:r w:rsidRPr="00053C06">
                        <w:rPr>
                          <w:szCs w:val="21"/>
                        </w:rPr>
                        <w:t>年４月</w:t>
                      </w:r>
                    </w:p>
                    <w:p w14:paraId="06D49348" w14:textId="77777777" w:rsidR="00D6144B" w:rsidRPr="00053C06" w:rsidRDefault="00D6144B" w:rsidP="00FE22A5">
                      <w:pPr>
                        <w:tabs>
                          <w:tab w:val="left" w:pos="3686"/>
                        </w:tabs>
                        <w:rPr>
                          <w:szCs w:val="21"/>
                        </w:rPr>
                      </w:pPr>
                      <w:r w:rsidRPr="00053C06">
                        <w:rPr>
                          <w:szCs w:val="21"/>
                        </w:rPr>
                        <w:t xml:space="preserve">　　　　　</w:t>
                      </w:r>
                      <w:r w:rsidRPr="00053C06">
                        <w:rPr>
                          <w:szCs w:val="21"/>
                        </w:rPr>
                        <w:t xml:space="preserve">  </w:t>
                      </w:r>
                      <w:r w:rsidRPr="00053C06">
                        <w:rPr>
                          <w:szCs w:val="21"/>
                        </w:rPr>
                        <w:t xml:space="preserve">令和元年５月、令和２年　　</w:t>
                      </w:r>
                      <w:r w:rsidRPr="00053C06">
                        <w:rPr>
                          <w:rFonts w:ascii="ＭＳ 明朝" w:eastAsia="ＭＳ 明朝" w:hAnsi="ＭＳ 明朝" w:cs="ＭＳ 明朝" w:hint="eastAsia"/>
                          <w:szCs w:val="21"/>
                        </w:rPr>
                        <w:t>⇒</w:t>
                      </w:r>
                      <w:r w:rsidRPr="00053C06">
                        <w:rPr>
                          <w:szCs w:val="21"/>
                        </w:rPr>
                        <w:t xml:space="preserve">　元年５月、２年</w:t>
                      </w:r>
                    </w:p>
                    <w:p w14:paraId="2422E6BB" w14:textId="77777777" w:rsidR="00D6144B" w:rsidRPr="00053C06" w:rsidRDefault="00D6144B" w:rsidP="00FE22A5">
                      <w:pPr>
                        <w:tabs>
                          <w:tab w:val="left" w:pos="3686"/>
                        </w:tabs>
                        <w:ind w:firstLineChars="200" w:firstLine="420"/>
                        <w:rPr>
                          <w:szCs w:val="21"/>
                        </w:rPr>
                      </w:pPr>
                      <w:r w:rsidRPr="00053C06">
                        <w:rPr>
                          <w:szCs w:val="21"/>
                        </w:rPr>
                        <w:t>・年度</w:t>
                      </w:r>
                      <w:r w:rsidRPr="00053C06">
                        <w:rPr>
                          <w:szCs w:val="21"/>
                        </w:rPr>
                        <w:t xml:space="preserve"> </w:t>
                      </w:r>
                    </w:p>
                    <w:p w14:paraId="69FA68E6" w14:textId="77777777" w:rsidR="00D6144B" w:rsidRPr="00053C06" w:rsidRDefault="00D6144B" w:rsidP="00FE22A5">
                      <w:pPr>
                        <w:tabs>
                          <w:tab w:val="left" w:pos="3686"/>
                        </w:tabs>
                        <w:ind w:firstLineChars="400" w:firstLine="840"/>
                        <w:rPr>
                          <w:szCs w:val="21"/>
                        </w:rPr>
                      </w:pPr>
                      <w:r w:rsidRPr="00053C06">
                        <w:rPr>
                          <w:szCs w:val="21"/>
                        </w:rPr>
                        <w:t>例：平成</w:t>
                      </w:r>
                      <w:r w:rsidRPr="00053C06">
                        <w:rPr>
                          <w:szCs w:val="21"/>
                        </w:rPr>
                        <w:t>29</w:t>
                      </w:r>
                      <w:r w:rsidRPr="00053C06">
                        <w:rPr>
                          <w:szCs w:val="21"/>
                        </w:rPr>
                        <w:t>年度、平成</w:t>
                      </w:r>
                      <w:r w:rsidRPr="00053C06">
                        <w:rPr>
                          <w:szCs w:val="21"/>
                        </w:rPr>
                        <w:t>30</w:t>
                      </w:r>
                      <w:r w:rsidRPr="00053C06">
                        <w:rPr>
                          <w:szCs w:val="21"/>
                        </w:rPr>
                        <w:t xml:space="preserve">年度　</w:t>
                      </w:r>
                      <w:r w:rsidRPr="00053C06">
                        <w:rPr>
                          <w:rFonts w:ascii="ＭＳ 明朝" w:eastAsia="ＭＳ 明朝" w:hAnsi="ＭＳ 明朝" w:cs="ＭＳ 明朝" w:hint="eastAsia"/>
                          <w:szCs w:val="21"/>
                        </w:rPr>
                        <w:t>⇒</w:t>
                      </w:r>
                      <w:r w:rsidRPr="00053C06">
                        <w:rPr>
                          <w:szCs w:val="21"/>
                        </w:rPr>
                        <w:t xml:space="preserve">　</w:t>
                      </w:r>
                      <w:r w:rsidRPr="00053C06">
                        <w:rPr>
                          <w:szCs w:val="21"/>
                        </w:rPr>
                        <w:t>29</w:t>
                      </w:r>
                      <w:r w:rsidRPr="00053C06">
                        <w:rPr>
                          <w:szCs w:val="21"/>
                        </w:rPr>
                        <w:t>年度、</w:t>
                      </w:r>
                      <w:r w:rsidRPr="00053C06">
                        <w:rPr>
                          <w:szCs w:val="21"/>
                        </w:rPr>
                        <w:t>30</w:t>
                      </w:r>
                      <w:r w:rsidRPr="00053C06">
                        <w:rPr>
                          <w:szCs w:val="21"/>
                        </w:rPr>
                        <w:t>年度</w:t>
                      </w:r>
                    </w:p>
                    <w:p w14:paraId="46973F02" w14:textId="77777777" w:rsidR="00D6144B" w:rsidRPr="00053C06" w:rsidRDefault="00D6144B" w:rsidP="00FE22A5">
                      <w:pPr>
                        <w:tabs>
                          <w:tab w:val="left" w:pos="3686"/>
                        </w:tabs>
                        <w:rPr>
                          <w:szCs w:val="21"/>
                        </w:rPr>
                      </w:pPr>
                      <w:r w:rsidRPr="00053C06">
                        <w:rPr>
                          <w:szCs w:val="21"/>
                        </w:rPr>
                        <w:t xml:space="preserve">　　　　　　令和元年度、令和２年度　　</w:t>
                      </w:r>
                      <w:r w:rsidRPr="00053C06">
                        <w:rPr>
                          <w:rFonts w:ascii="ＭＳ 明朝" w:eastAsia="ＭＳ 明朝" w:hAnsi="ＭＳ 明朝" w:cs="ＭＳ 明朝" w:hint="eastAsia"/>
                          <w:szCs w:val="21"/>
                        </w:rPr>
                        <w:t>⇒</w:t>
                      </w:r>
                      <w:r w:rsidRPr="00053C06">
                        <w:rPr>
                          <w:szCs w:val="21"/>
                        </w:rPr>
                        <w:t xml:space="preserve">　元年度、２年度</w:t>
                      </w:r>
                    </w:p>
                    <w:p w14:paraId="33590871" w14:textId="77777777" w:rsidR="00D6144B" w:rsidRPr="00BC5D9F" w:rsidRDefault="00D6144B" w:rsidP="00FE22A5">
                      <w:pPr>
                        <w:tabs>
                          <w:tab w:val="left" w:pos="3686"/>
                        </w:tabs>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p>
                  </w:txbxContent>
                </v:textbox>
              </v:shape>
            </w:pict>
          </mc:Fallback>
        </mc:AlternateContent>
      </w:r>
    </w:p>
    <w:p w14:paraId="59899DA7" w14:textId="77777777" w:rsidR="00FE22A5" w:rsidRPr="006D0511" w:rsidRDefault="00FE22A5" w:rsidP="00FE22A5"/>
    <w:p w14:paraId="0F71FD11" w14:textId="77777777" w:rsidR="00FE22A5" w:rsidRPr="006D0511" w:rsidRDefault="00FE22A5" w:rsidP="00FE22A5"/>
    <w:p w14:paraId="23063025" w14:textId="77777777" w:rsidR="00FE22A5" w:rsidRPr="006D0511" w:rsidRDefault="00FE22A5" w:rsidP="00FE22A5"/>
    <w:p w14:paraId="3F71D368" w14:textId="77777777" w:rsidR="00FE22A5" w:rsidRPr="006D0511" w:rsidRDefault="00FE22A5" w:rsidP="00FE22A5"/>
    <w:p w14:paraId="0CC82011" w14:textId="77777777" w:rsidR="00FE22A5" w:rsidRPr="006D0511" w:rsidRDefault="00FE22A5" w:rsidP="00FE22A5"/>
    <w:p w14:paraId="7482D323" w14:textId="77777777" w:rsidR="00FE22A5" w:rsidRPr="006D0511" w:rsidRDefault="00FE22A5" w:rsidP="00FE22A5"/>
    <w:p w14:paraId="59EAD0F0" w14:textId="77777777" w:rsidR="00FE22A5" w:rsidRPr="006D0511" w:rsidRDefault="00FE22A5" w:rsidP="00FE22A5"/>
    <w:p w14:paraId="205E5E55" w14:textId="77777777" w:rsidR="00FE22A5" w:rsidRPr="006D0511" w:rsidRDefault="00FE22A5" w:rsidP="00FE22A5"/>
    <w:p w14:paraId="5F559FDE" w14:textId="77777777" w:rsidR="00FE22A5" w:rsidRPr="006D0511" w:rsidRDefault="00FE22A5" w:rsidP="00FE22A5"/>
    <w:p w14:paraId="72E3024E" w14:textId="77777777" w:rsidR="00FE22A5" w:rsidRPr="006D0511" w:rsidRDefault="00FE22A5" w:rsidP="00FE22A5"/>
    <w:p w14:paraId="09DC5171" w14:textId="77777777" w:rsidR="00FE22A5" w:rsidRPr="006D0511" w:rsidRDefault="00FE22A5" w:rsidP="00FE22A5"/>
    <w:p w14:paraId="642D0D20" w14:textId="77777777" w:rsidR="00FE22A5" w:rsidRPr="006D0511" w:rsidRDefault="00FE22A5" w:rsidP="00FE22A5"/>
    <w:p w14:paraId="2F5D83DB" w14:textId="3E259F8D" w:rsidR="00FE22A5" w:rsidRPr="006D0511" w:rsidRDefault="00A470CA" w:rsidP="00FE22A5">
      <w:r w:rsidRPr="006D0511">
        <w:rPr>
          <w:noProof/>
        </w:rPr>
        <mc:AlternateContent>
          <mc:Choice Requires="wps">
            <w:drawing>
              <wp:anchor distT="0" distB="0" distL="114300" distR="114300" simplePos="0" relativeHeight="251658247" behindDoc="0" locked="0" layoutInCell="1" allowOverlap="1" wp14:anchorId="127F800F" wp14:editId="3315A2E3">
                <wp:simplePos x="0" y="0"/>
                <wp:positionH relativeFrom="column">
                  <wp:posOffset>96520</wp:posOffset>
                </wp:positionH>
                <wp:positionV relativeFrom="paragraph">
                  <wp:posOffset>120015</wp:posOffset>
                </wp:positionV>
                <wp:extent cx="5913120" cy="1940560"/>
                <wp:effectExtent l="0" t="0" r="11430" b="21590"/>
                <wp:wrapNone/>
                <wp:docPr id="33" name="大かっこ 33"/>
                <wp:cNvGraphicFramePr/>
                <a:graphic xmlns:a="http://schemas.openxmlformats.org/drawingml/2006/main">
                  <a:graphicData uri="http://schemas.microsoft.com/office/word/2010/wordprocessingShape">
                    <wps:wsp>
                      <wps:cNvSpPr/>
                      <wps:spPr>
                        <a:xfrm>
                          <a:off x="0" y="0"/>
                          <a:ext cx="5913120" cy="1940560"/>
                        </a:xfrm>
                        <a:prstGeom prst="bracketPair">
                          <a:avLst>
                            <a:gd name="adj" fmla="val 996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DB13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 o:spid="_x0000_s1026" type="#_x0000_t185" style="position:absolute;left:0;text-align:left;margin-left:7.6pt;margin-top:9.45pt;width:465.6pt;height:152.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" adj="2152" strokecolor="black [3213]" strokeweight=".5pt"/>
            </w:pict>
          </mc:Fallback>
        </mc:AlternateContent>
      </w:r>
    </w:p>
    <w:p w14:paraId="31982C5F" w14:textId="433E0A80" w:rsidR="00FE22A5" w:rsidRPr="006D0511" w:rsidRDefault="00FE22A5" w:rsidP="00FE22A5"/>
    <w:p w14:paraId="35EAFAC0" w14:textId="77777777" w:rsidR="00FE22A5" w:rsidRPr="006D0511" w:rsidRDefault="00FE22A5" w:rsidP="00FE22A5"/>
    <w:p w14:paraId="12A2611C" w14:textId="77777777" w:rsidR="00FE22A5" w:rsidRPr="006D0511" w:rsidRDefault="00FE22A5" w:rsidP="00FE22A5"/>
    <w:p w14:paraId="7A741BFA" w14:textId="77777777" w:rsidR="00FE22A5" w:rsidRPr="006D0511" w:rsidRDefault="00FE22A5" w:rsidP="00FE22A5"/>
    <w:p w14:paraId="5362377C" w14:textId="77777777" w:rsidR="00FE22A5" w:rsidRPr="006D0511" w:rsidRDefault="00FE22A5" w:rsidP="00FE22A5"/>
    <w:p w14:paraId="79F77F03" w14:textId="77777777" w:rsidR="00FE22A5" w:rsidRPr="006D0511" w:rsidRDefault="00FE22A5" w:rsidP="00FE22A5"/>
    <w:p w14:paraId="26D096AB" w14:textId="77777777" w:rsidR="00FE22A5" w:rsidRPr="006D0511" w:rsidRDefault="00FE22A5" w:rsidP="00FE22A5"/>
    <w:p w14:paraId="2B30EC46" w14:textId="77777777" w:rsidR="00FE22A5" w:rsidRPr="006D0511" w:rsidRDefault="00FE22A5" w:rsidP="00FE22A5"/>
    <w:p w14:paraId="0EE4FE38" w14:textId="77777777" w:rsidR="00FE22A5" w:rsidRPr="006D0511" w:rsidRDefault="00FE22A5" w:rsidP="00FE22A5"/>
    <w:p w14:paraId="01F95415" w14:textId="77777777" w:rsidR="00FE22A5" w:rsidRPr="006D0511" w:rsidRDefault="00FE22A5" w:rsidP="00FE22A5"/>
    <w:p w14:paraId="551B63C6" w14:textId="77777777" w:rsidR="00FE22A5" w:rsidRPr="006D0511" w:rsidRDefault="00FE22A5" w:rsidP="00FE22A5"/>
    <w:p w14:paraId="16CF7AFA" w14:textId="77777777" w:rsidR="00FE22A5" w:rsidRPr="006D0511" w:rsidRDefault="00FE22A5" w:rsidP="00FE22A5"/>
    <w:p w14:paraId="30AD7D59" w14:textId="77777777" w:rsidR="00FE22A5" w:rsidRPr="006D0511" w:rsidRDefault="00FE22A5" w:rsidP="00FE22A5"/>
    <w:p w14:paraId="0AAE7F79" w14:textId="77777777" w:rsidR="00FE22A5" w:rsidRPr="006D0511" w:rsidRDefault="00FE22A5" w:rsidP="00FE22A5"/>
    <w:p w14:paraId="635D0B03" w14:textId="77777777" w:rsidR="00FE22A5" w:rsidRPr="006D0511" w:rsidRDefault="00FE22A5" w:rsidP="00FE22A5">
      <w:pPr>
        <w:widowControl/>
        <w:jc w:val="left"/>
      </w:pPr>
    </w:p>
    <w:p w14:paraId="37637B74" w14:textId="70FF7887" w:rsidR="00FE22A5" w:rsidRPr="006D0511" w:rsidRDefault="00FE22A5">
      <w:pPr>
        <w:widowControl/>
        <w:jc w:val="left"/>
        <w:rPr>
          <w:rFonts w:asciiTheme="majorEastAsia" w:eastAsiaTheme="majorEastAsia" w:hAnsiTheme="majorEastAsia" w:cstheme="majorBidi"/>
          <w:b/>
          <w:spacing w:val="-4"/>
          <w:sz w:val="26"/>
          <w:szCs w:val="26"/>
        </w:rPr>
      </w:pPr>
    </w:p>
    <w:p w14:paraId="61C7E3B1" w14:textId="0C953C93" w:rsidR="007B040D" w:rsidRPr="006D0511" w:rsidRDefault="007B040D" w:rsidP="007B040D">
      <w:pPr>
        <w:keepNext/>
        <w:shd w:val="solid" w:color="auto" w:fill="auto"/>
        <w:spacing w:line="340" w:lineRule="exact"/>
        <w:outlineLvl w:val="0"/>
        <w:rPr>
          <w:rFonts w:asciiTheme="majorEastAsia" w:eastAsiaTheme="majorEastAsia" w:hAnsiTheme="majorEastAsia" w:cstheme="majorBidi"/>
          <w:b/>
          <w:spacing w:val="-4"/>
          <w:sz w:val="26"/>
          <w:szCs w:val="26"/>
        </w:rPr>
      </w:pPr>
      <w:bookmarkStart w:id="12" w:name="_Toc527643277"/>
      <w:bookmarkStart w:id="13" w:name="_Toc527651549"/>
      <w:bookmarkStart w:id="14" w:name="_Toc12372636"/>
      <w:bookmarkStart w:id="15" w:name="_Toc43466657"/>
      <w:bookmarkStart w:id="16" w:name="_Toc44062416"/>
      <w:bookmarkStart w:id="17" w:name="_Toc44681193"/>
      <w:bookmarkStart w:id="18" w:name="_Toc44684516"/>
      <w:bookmarkStart w:id="19" w:name="_Toc44684990"/>
      <w:bookmarkStart w:id="20" w:name="_Toc45114831"/>
      <w:bookmarkEnd w:id="2"/>
      <w:bookmarkEnd w:id="3"/>
      <w:bookmarkEnd w:id="4"/>
      <w:r w:rsidRPr="006D0511">
        <w:rPr>
          <w:rFonts w:asciiTheme="majorEastAsia" w:eastAsiaTheme="majorEastAsia" w:hAnsiTheme="majorEastAsia" w:cstheme="majorBidi" w:hint="eastAsia"/>
          <w:b/>
          <w:spacing w:val="-4"/>
          <w:sz w:val="26"/>
          <w:szCs w:val="26"/>
        </w:rPr>
        <w:t>【改革の柱１】</w:t>
      </w:r>
      <w:r w:rsidR="008D79F4" w:rsidRPr="006D0511">
        <w:rPr>
          <w:rFonts w:asciiTheme="majorEastAsia" w:eastAsiaTheme="majorEastAsia" w:hAnsiTheme="majorEastAsia" w:cstheme="majorBidi" w:hint="eastAsia"/>
          <w:b/>
          <w:spacing w:val="-4"/>
          <w:sz w:val="26"/>
          <w:szCs w:val="26"/>
        </w:rPr>
        <w:t>ＩＣＴを活用した市民サービス向上</w:t>
      </w:r>
      <w:bookmarkEnd w:id="12"/>
      <w:bookmarkEnd w:id="13"/>
      <w:bookmarkEnd w:id="14"/>
      <w:bookmarkEnd w:id="15"/>
      <w:bookmarkEnd w:id="16"/>
      <w:bookmarkEnd w:id="17"/>
      <w:bookmarkEnd w:id="18"/>
      <w:bookmarkEnd w:id="19"/>
      <w:bookmarkEnd w:id="20"/>
    </w:p>
    <w:p w14:paraId="5DCB09FF" w14:textId="2F1F8B6E" w:rsidR="009C777A" w:rsidRPr="006D0511" w:rsidRDefault="009C777A" w:rsidP="007B040D">
      <w:pPr>
        <w:keepNext/>
        <w:outlineLvl w:val="0"/>
        <w:rPr>
          <w:rFonts w:asciiTheme="majorEastAsia" w:eastAsiaTheme="majorEastAsia" w:hAnsiTheme="majorEastAsia" w:cstheme="majorBidi"/>
          <w:b/>
          <w:spacing w:val="-4"/>
          <w:sz w:val="22"/>
          <w:szCs w:val="24"/>
        </w:rPr>
      </w:pPr>
      <w:bookmarkStart w:id="21" w:name="_Toc12372637"/>
      <w:bookmarkStart w:id="22" w:name="_Toc43466658"/>
      <w:bookmarkStart w:id="23" w:name="_Toc44684517"/>
      <w:bookmarkEnd w:id="5"/>
    </w:p>
    <w:bookmarkEnd w:id="21"/>
    <w:bookmarkEnd w:id="22"/>
    <w:bookmarkEnd w:id="23"/>
    <w:p w14:paraId="64F22830" w14:textId="557D701B" w:rsidR="00DE226A" w:rsidRPr="006D0511" w:rsidRDefault="00DE226A" w:rsidP="00DE226A">
      <w:pPr>
        <w:keepNext/>
        <w:outlineLvl w:val="0"/>
        <w:rPr>
          <w:rFonts w:asciiTheme="majorEastAsia" w:eastAsiaTheme="majorEastAsia" w:hAnsiTheme="majorEastAsia"/>
          <w:b/>
          <w:sz w:val="22"/>
        </w:rPr>
      </w:pPr>
      <w:r w:rsidRPr="006D0511">
        <w:rPr>
          <w:rFonts w:asciiTheme="majorEastAsia" w:eastAsiaTheme="majorEastAsia" w:hAnsiTheme="majorEastAsia" w:hint="eastAsia"/>
          <w:b/>
          <w:sz w:val="22"/>
        </w:rPr>
        <w:t>柱１-１</w:t>
      </w:r>
      <w:r w:rsidR="000A6CA3" w:rsidRPr="006D0511">
        <w:rPr>
          <w:rFonts w:asciiTheme="majorEastAsia" w:eastAsiaTheme="majorEastAsia" w:hAnsiTheme="majorEastAsia" w:hint="eastAsia"/>
          <w:b/>
          <w:sz w:val="22"/>
        </w:rPr>
        <w:t xml:space="preserve">　</w:t>
      </w:r>
      <w:r w:rsidRPr="006D0511">
        <w:rPr>
          <w:rFonts w:asciiTheme="majorEastAsia" w:eastAsiaTheme="majorEastAsia" w:hAnsiTheme="majorEastAsia" w:hint="eastAsia"/>
          <w:b/>
          <w:sz w:val="22"/>
        </w:rPr>
        <w:t>行政手続きのオンライン化とＢＰＲ</w:t>
      </w:r>
    </w:p>
    <w:p w14:paraId="38FCA363" w14:textId="77777777" w:rsidR="00DE226A" w:rsidRPr="006D0511" w:rsidRDefault="00DE226A" w:rsidP="00DE226A">
      <w:pPr>
        <w:rPr>
          <w:rFonts w:asciiTheme="majorEastAsia" w:eastAsiaTheme="majorEastAsia" w:hAnsiTheme="majorEastAsia"/>
          <w:sz w:val="22"/>
        </w:rPr>
      </w:pPr>
      <w:r w:rsidRPr="006D0511">
        <w:rPr>
          <w:rFonts w:asciiTheme="majorEastAsia" w:eastAsiaTheme="majorEastAsia" w:hAnsiTheme="majorEastAsia" w:hint="eastAsia"/>
          <w:sz w:val="22"/>
        </w:rPr>
        <w:t xml:space="preserve">　　　　　　　　　　　　　　　　　　　　　　　　　　　　　　　　　　　　　　　　　　　　　　　　　　　　　　　　　　　　　　　　　　　　　　　　　　　　　　　　　　　　　　　　　　　　　　　　　　　　　　　　　　</w:t>
      </w:r>
    </w:p>
    <w:p w14:paraId="4F14E0A9" w14:textId="77777777" w:rsidR="00DE226A" w:rsidRPr="006D0511" w:rsidRDefault="00DE226A" w:rsidP="00DE226A">
      <w:pPr>
        <w:tabs>
          <w:tab w:val="left" w:pos="6975"/>
        </w:tabs>
        <w:rPr>
          <w:rFonts w:asciiTheme="majorEastAsia" w:eastAsiaTheme="majorEastAsia" w:hAnsiTheme="majorEastAsia"/>
          <w:sz w:val="18"/>
        </w:rPr>
      </w:pPr>
      <w:r w:rsidRPr="006D0511">
        <w:rPr>
          <w:rFonts w:asciiTheme="majorEastAsia" w:eastAsiaTheme="majorEastAsia" w:hAnsiTheme="majorEastAsia" w:hint="eastAsia"/>
          <w:sz w:val="22"/>
        </w:rPr>
        <w:t>２年度目標の達成状況</w:t>
      </w:r>
    </w:p>
    <w:tbl>
      <w:tblPr>
        <w:tblStyle w:val="142"/>
        <w:tblW w:w="9808" w:type="dxa"/>
        <w:tblLook w:val="04A0" w:firstRow="1" w:lastRow="0" w:firstColumn="1" w:lastColumn="0" w:noHBand="0" w:noVBand="1"/>
      </w:tblPr>
      <w:tblGrid>
        <w:gridCol w:w="2551"/>
        <w:gridCol w:w="2721"/>
        <w:gridCol w:w="1418"/>
        <w:gridCol w:w="3118"/>
      </w:tblGrid>
      <w:tr w:rsidR="006D0511" w:rsidRPr="006D0511" w14:paraId="2A7C21FB" w14:textId="77777777" w:rsidTr="00744D97">
        <w:trPr>
          <w:tblHeader/>
        </w:trPr>
        <w:tc>
          <w:tcPr>
            <w:tcW w:w="2551" w:type="dxa"/>
            <w:shd w:val="clear" w:color="auto" w:fill="B6DDE8" w:themeFill="accent5" w:themeFillTint="66"/>
            <w:vAlign w:val="center"/>
          </w:tcPr>
          <w:p w14:paraId="6EFB891C" w14:textId="77777777" w:rsidR="00DE226A" w:rsidRPr="006D0511" w:rsidRDefault="00DE226A" w:rsidP="00DE226A">
            <w:pPr>
              <w:spacing w:line="240" w:lineRule="exact"/>
              <w:jc w:val="center"/>
            </w:pPr>
            <w:r w:rsidRPr="006D0511">
              <w:t>目標</w:t>
            </w:r>
          </w:p>
        </w:tc>
        <w:tc>
          <w:tcPr>
            <w:tcW w:w="2721" w:type="dxa"/>
            <w:shd w:val="clear" w:color="auto" w:fill="B6DDE8" w:themeFill="accent5" w:themeFillTint="66"/>
            <w:vAlign w:val="center"/>
          </w:tcPr>
          <w:p w14:paraId="42C7EF95" w14:textId="77777777" w:rsidR="00DE226A" w:rsidRPr="006D0511" w:rsidRDefault="00DE226A" w:rsidP="00DE226A">
            <w:pPr>
              <w:spacing w:line="240" w:lineRule="exact"/>
              <w:jc w:val="center"/>
            </w:pPr>
            <w:r w:rsidRPr="006D0511">
              <w:rPr>
                <w:rFonts w:hint="eastAsia"/>
              </w:rPr>
              <w:t>２年度</w:t>
            </w:r>
            <w:r w:rsidRPr="006D0511">
              <w:t>実績</w:t>
            </w:r>
          </w:p>
        </w:tc>
        <w:tc>
          <w:tcPr>
            <w:tcW w:w="1418" w:type="dxa"/>
            <w:shd w:val="clear" w:color="auto" w:fill="B6DDE8" w:themeFill="accent5" w:themeFillTint="66"/>
            <w:vAlign w:val="center"/>
          </w:tcPr>
          <w:p w14:paraId="0B3EFD13" w14:textId="77777777" w:rsidR="00DE226A" w:rsidRPr="006D0511" w:rsidRDefault="00DE226A" w:rsidP="00DE226A">
            <w:pPr>
              <w:spacing w:line="240" w:lineRule="exact"/>
              <w:jc w:val="center"/>
            </w:pPr>
            <w:r w:rsidRPr="006D0511">
              <w:rPr>
                <w:rFonts w:hint="eastAsia"/>
              </w:rPr>
              <w:t>２年度</w:t>
            </w:r>
            <w:r w:rsidRPr="006D0511">
              <w:t>目標</w:t>
            </w:r>
          </w:p>
          <w:p w14:paraId="0A7F827E" w14:textId="77777777" w:rsidR="00DE226A" w:rsidRPr="006D0511" w:rsidRDefault="00DE226A" w:rsidP="00DE226A">
            <w:pPr>
              <w:spacing w:line="240" w:lineRule="exact"/>
              <w:jc w:val="center"/>
            </w:pPr>
            <w:r w:rsidRPr="006D0511">
              <w:t>の評価</w:t>
            </w:r>
          </w:p>
        </w:tc>
        <w:tc>
          <w:tcPr>
            <w:tcW w:w="3118" w:type="dxa"/>
            <w:shd w:val="clear" w:color="auto" w:fill="B6DDE8" w:themeFill="accent5" w:themeFillTint="66"/>
            <w:vAlign w:val="center"/>
          </w:tcPr>
          <w:p w14:paraId="58BDE547" w14:textId="77777777" w:rsidR="00DE226A" w:rsidRPr="006D0511" w:rsidRDefault="00DE226A" w:rsidP="00DE226A">
            <w:pPr>
              <w:spacing w:line="240" w:lineRule="exact"/>
              <w:jc w:val="center"/>
            </w:pPr>
            <w:r w:rsidRPr="006D0511">
              <w:rPr>
                <w:rFonts w:hint="eastAsia"/>
              </w:rPr>
              <w:t>３</w:t>
            </w:r>
            <w:r w:rsidRPr="006D0511">
              <w:t>年度目標</w:t>
            </w:r>
          </w:p>
          <w:p w14:paraId="0811B5E7" w14:textId="77777777" w:rsidR="00DE226A" w:rsidRPr="006D0511" w:rsidRDefault="00DE226A" w:rsidP="00DE226A">
            <w:pPr>
              <w:spacing w:line="240" w:lineRule="exact"/>
              <w:jc w:val="center"/>
            </w:pPr>
            <w:r w:rsidRPr="006D0511">
              <w:rPr>
                <w:rFonts w:hint="eastAsia"/>
              </w:rPr>
              <w:t>（設定・変更等）</w:t>
            </w:r>
          </w:p>
        </w:tc>
      </w:tr>
      <w:tr w:rsidR="00DE226A" w:rsidRPr="006D0511" w14:paraId="04401ED4" w14:textId="77777777" w:rsidTr="00744D97">
        <w:tblPrEx>
          <w:tblCellMar>
            <w:left w:w="99" w:type="dxa"/>
            <w:right w:w="99" w:type="dxa"/>
          </w:tblCellMar>
        </w:tblPrEx>
        <w:trPr>
          <w:trHeight w:val="1793"/>
        </w:trPr>
        <w:tc>
          <w:tcPr>
            <w:tcW w:w="2551" w:type="dxa"/>
          </w:tcPr>
          <w:p w14:paraId="77306376" w14:textId="77777777" w:rsidR="00DE226A" w:rsidRPr="006D0511" w:rsidRDefault="00DE226A" w:rsidP="00DE226A">
            <w:pPr>
              <w:spacing w:beforeLines="20" w:before="67" w:afterLines="20" w:after="67" w:line="240" w:lineRule="exact"/>
            </w:pPr>
            <w:r w:rsidRPr="006D0511">
              <w:rPr>
                <w:rFonts w:hint="eastAsia"/>
              </w:rPr>
              <w:t>行政手続きのオンライン化件数</w:t>
            </w:r>
          </w:p>
          <w:p w14:paraId="1664986F" w14:textId="06ED18E4" w:rsidR="00DE226A" w:rsidRPr="006D0511" w:rsidRDefault="003A6190" w:rsidP="00DE226A">
            <w:pPr>
              <w:spacing w:beforeLines="20" w:before="67" w:afterLines="20" w:after="67" w:line="240" w:lineRule="exact"/>
            </w:pPr>
            <w:r w:rsidRPr="006D0511">
              <w:rPr>
                <w:rFonts w:hint="eastAsia"/>
              </w:rPr>
              <w:t>２</w:t>
            </w:r>
            <w:r w:rsidR="00DE226A" w:rsidRPr="006D0511">
              <w:rPr>
                <w:rFonts w:hint="eastAsia"/>
              </w:rPr>
              <w:t>年度</w:t>
            </w:r>
            <w:r w:rsidR="00DE226A" w:rsidRPr="006D0511">
              <w:rPr>
                <w:rFonts w:hint="eastAsia"/>
              </w:rPr>
              <w:t xml:space="preserve"> 199 </w:t>
            </w:r>
            <w:r w:rsidR="00DE226A" w:rsidRPr="006D0511">
              <w:rPr>
                <w:rFonts w:hint="eastAsia"/>
              </w:rPr>
              <w:t>件（現行電子申請システムから移行される手続きを含む）</w:t>
            </w:r>
          </w:p>
          <w:p w14:paraId="2C38A9D3" w14:textId="7AA11CCD" w:rsidR="00DE226A" w:rsidRPr="006D0511" w:rsidRDefault="003A6190" w:rsidP="00DE226A">
            <w:pPr>
              <w:spacing w:beforeLines="20" w:before="67" w:afterLines="20" w:after="67" w:line="240" w:lineRule="exact"/>
            </w:pPr>
            <w:r w:rsidRPr="006D0511">
              <w:rPr>
                <w:rFonts w:hint="eastAsia"/>
              </w:rPr>
              <w:t>５</w:t>
            </w:r>
            <w:r w:rsidR="00DE226A" w:rsidRPr="006D0511">
              <w:rPr>
                <w:rFonts w:hint="eastAsia"/>
              </w:rPr>
              <w:t>年度</w:t>
            </w:r>
            <w:r w:rsidR="00DE226A" w:rsidRPr="006D0511">
              <w:rPr>
                <w:rFonts w:hint="eastAsia"/>
              </w:rPr>
              <w:t xml:space="preserve"> 584 </w:t>
            </w:r>
            <w:r w:rsidR="00DE226A" w:rsidRPr="006D0511">
              <w:rPr>
                <w:rFonts w:hint="eastAsia"/>
              </w:rPr>
              <w:t>件（累計）</w:t>
            </w:r>
          </w:p>
          <w:p w14:paraId="14D7D2C8" w14:textId="7C6EB536" w:rsidR="00DE226A" w:rsidRPr="006D0511" w:rsidRDefault="00DE226A" w:rsidP="00B47337">
            <w:pPr>
              <w:spacing w:beforeLines="20" w:before="67" w:afterLines="20" w:after="67" w:line="240" w:lineRule="exact"/>
              <w:ind w:left="210" w:hangingChars="100" w:hanging="210"/>
            </w:pPr>
            <w:r w:rsidRPr="006D0511">
              <w:rPr>
                <w:rFonts w:hint="eastAsia"/>
              </w:rPr>
              <w:t>※</w:t>
            </w:r>
            <w:r w:rsidR="00C56542" w:rsidRPr="006D0511">
              <w:rPr>
                <w:rFonts w:hint="eastAsia"/>
              </w:rPr>
              <w:t>３</w:t>
            </w:r>
            <w:r w:rsidRPr="006D0511">
              <w:rPr>
                <w:rFonts w:hint="eastAsia"/>
              </w:rPr>
              <w:t>、</w:t>
            </w:r>
            <w:r w:rsidR="00C56542" w:rsidRPr="006D0511">
              <w:rPr>
                <w:rFonts w:hint="eastAsia"/>
              </w:rPr>
              <w:t>４</w:t>
            </w:r>
            <w:r w:rsidRPr="006D0511">
              <w:rPr>
                <w:rFonts w:hint="eastAsia"/>
              </w:rPr>
              <w:t xml:space="preserve"> </w:t>
            </w:r>
            <w:r w:rsidRPr="006D0511">
              <w:rPr>
                <w:rFonts w:hint="eastAsia"/>
              </w:rPr>
              <w:t>年度の目標は、進捗状況</w:t>
            </w:r>
            <w:r w:rsidR="00A470CA" w:rsidRPr="006D0511">
              <w:rPr>
                <w:rFonts w:hint="eastAsia"/>
              </w:rPr>
              <w:t>を踏まえて前年度中に設定</w:t>
            </w:r>
          </w:p>
        </w:tc>
        <w:tc>
          <w:tcPr>
            <w:tcW w:w="2721" w:type="dxa"/>
          </w:tcPr>
          <w:p w14:paraId="2F845471" w14:textId="6D8B6DB5" w:rsidR="00DE226A" w:rsidRPr="006D0511" w:rsidRDefault="00A470CA" w:rsidP="00A470CA">
            <w:pPr>
              <w:spacing w:beforeLines="20" w:before="67" w:afterLines="20" w:after="67" w:line="240" w:lineRule="exact"/>
              <w:ind w:left="210" w:hangingChars="100" w:hanging="210"/>
            </w:pPr>
            <w:r w:rsidRPr="006D0511">
              <w:rPr>
                <w:rFonts w:hint="eastAsia"/>
              </w:rPr>
              <w:t>・</w:t>
            </w:r>
            <w:r w:rsidR="00DE226A" w:rsidRPr="006D0511">
              <w:rPr>
                <w:rFonts w:hint="eastAsia"/>
              </w:rPr>
              <w:t>行政手続きのオンライン化件数</w:t>
            </w:r>
            <w:r w:rsidR="00DE226A" w:rsidRPr="006D0511">
              <w:rPr>
                <w:rFonts w:hint="eastAsia"/>
              </w:rPr>
              <w:t>343</w:t>
            </w:r>
            <w:r w:rsidR="00DE226A" w:rsidRPr="006D0511">
              <w:rPr>
                <w:rFonts w:hint="eastAsia"/>
              </w:rPr>
              <w:t>件</w:t>
            </w:r>
          </w:p>
        </w:tc>
        <w:tc>
          <w:tcPr>
            <w:tcW w:w="1418" w:type="dxa"/>
          </w:tcPr>
          <w:p w14:paraId="02A83212" w14:textId="77777777" w:rsidR="00DE226A" w:rsidRPr="006D0511" w:rsidRDefault="00DE226A" w:rsidP="00DE226A">
            <w:pPr>
              <w:spacing w:beforeLines="20" w:before="67" w:afterLines="20" w:after="67" w:line="240" w:lineRule="exact"/>
              <w:jc w:val="center"/>
            </w:pPr>
            <w:r w:rsidRPr="006D0511">
              <w:rPr>
                <w:rFonts w:hint="eastAsia"/>
              </w:rPr>
              <w:t>達成</w:t>
            </w:r>
          </w:p>
        </w:tc>
        <w:tc>
          <w:tcPr>
            <w:tcW w:w="3118" w:type="dxa"/>
            <w:shd w:val="clear" w:color="auto" w:fill="auto"/>
          </w:tcPr>
          <w:p w14:paraId="099586CD" w14:textId="0738164E" w:rsidR="00DE226A" w:rsidRPr="006D0511" w:rsidRDefault="00C56542" w:rsidP="00DE226A">
            <w:pPr>
              <w:spacing w:beforeLines="20" w:before="67" w:afterLines="20" w:after="67" w:line="240" w:lineRule="exact"/>
            </w:pPr>
            <w:r w:rsidRPr="006D0511">
              <w:rPr>
                <w:rFonts w:hint="eastAsia"/>
              </w:rPr>
              <w:t>３</w:t>
            </w:r>
            <w:r w:rsidR="00DE226A" w:rsidRPr="006D0511">
              <w:rPr>
                <w:rFonts w:hint="eastAsia"/>
              </w:rPr>
              <w:t>年度　約</w:t>
            </w:r>
            <w:r w:rsidR="00DE226A" w:rsidRPr="006D0511">
              <w:rPr>
                <w:rFonts w:hint="eastAsia"/>
              </w:rPr>
              <w:t>500</w:t>
            </w:r>
            <w:r w:rsidR="00DE226A" w:rsidRPr="006D0511">
              <w:rPr>
                <w:rFonts w:hint="eastAsia"/>
              </w:rPr>
              <w:t>件（累計）</w:t>
            </w:r>
          </w:p>
          <w:p w14:paraId="48612B09" w14:textId="77777777" w:rsidR="00DE226A" w:rsidRPr="006D0511" w:rsidRDefault="00DE226A" w:rsidP="00DE226A">
            <w:pPr>
              <w:spacing w:beforeLines="20" w:before="67" w:afterLines="20" w:after="67" w:line="240" w:lineRule="exact"/>
            </w:pPr>
          </w:p>
          <w:p w14:paraId="52BCCA75" w14:textId="77777777" w:rsidR="00DE226A" w:rsidRPr="006D0511" w:rsidRDefault="00DE226A" w:rsidP="00DE226A">
            <w:pPr>
              <w:spacing w:beforeLines="20" w:before="67" w:afterLines="20" w:after="67" w:line="240" w:lineRule="exact"/>
            </w:pPr>
            <w:r w:rsidRPr="006D0511">
              <w:rPr>
                <w:rFonts w:hint="eastAsia"/>
              </w:rPr>
              <w:t>（理由）</w:t>
            </w:r>
          </w:p>
          <w:p w14:paraId="2FAFBF06" w14:textId="241AA280" w:rsidR="00DE226A" w:rsidRPr="006D0511" w:rsidRDefault="00DE226A" w:rsidP="00A470CA">
            <w:pPr>
              <w:spacing w:beforeLines="20" w:before="67" w:afterLines="20" w:after="67" w:line="240" w:lineRule="exact"/>
              <w:ind w:firstLineChars="100" w:firstLine="210"/>
            </w:pPr>
            <w:r w:rsidRPr="006D0511">
              <w:rPr>
                <w:rFonts w:hint="eastAsia"/>
              </w:rPr>
              <w:t>「大阪市行政手続きオンライ化推進計画（別冊）～リモートでの行政サービス実現に向けて～」に示す「リモートでの行政サービスの実現」に向け、まずは全ての手続きのオンライン化を加速させていく必要があるため</w:t>
            </w:r>
            <w:r w:rsidR="00A470CA" w:rsidRPr="006D0511">
              <w:rPr>
                <w:rFonts w:hint="eastAsia"/>
              </w:rPr>
              <w:t>。</w:t>
            </w:r>
          </w:p>
        </w:tc>
      </w:tr>
    </w:tbl>
    <w:p w14:paraId="2AEB4FBB" w14:textId="77777777" w:rsidR="00DE226A" w:rsidRPr="006D0511" w:rsidRDefault="00DE226A" w:rsidP="00DE226A">
      <w:pPr>
        <w:widowControl/>
        <w:jc w:val="left"/>
        <w:rPr>
          <w:rFonts w:asciiTheme="majorEastAsia" w:eastAsiaTheme="majorEastAsia" w:hAnsiTheme="majorEastAsia"/>
          <w:sz w:val="22"/>
        </w:rPr>
      </w:pPr>
    </w:p>
    <w:p w14:paraId="205E92ED" w14:textId="77777777" w:rsidR="00DE226A" w:rsidRPr="006D0511" w:rsidRDefault="00DE226A" w:rsidP="00DE226A">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13"/>
        <w:tblW w:w="9866" w:type="dxa"/>
        <w:tblInd w:w="-34" w:type="dxa"/>
        <w:tblLook w:val="04A0" w:firstRow="1" w:lastRow="0" w:firstColumn="1" w:lastColumn="0" w:noHBand="0" w:noVBand="1"/>
      </w:tblPr>
      <w:tblGrid>
        <w:gridCol w:w="2665"/>
        <w:gridCol w:w="2467"/>
        <w:gridCol w:w="1985"/>
        <w:gridCol w:w="2749"/>
      </w:tblGrid>
      <w:tr w:rsidR="006D0511" w:rsidRPr="006D0511" w14:paraId="601CAB7E" w14:textId="77777777" w:rsidTr="00B47337">
        <w:trPr>
          <w:trHeight w:val="534"/>
        </w:trPr>
        <w:tc>
          <w:tcPr>
            <w:tcW w:w="2665" w:type="dxa"/>
            <w:shd w:val="clear" w:color="auto" w:fill="B6DDE8" w:themeFill="accent5" w:themeFillTint="66"/>
            <w:vAlign w:val="center"/>
          </w:tcPr>
          <w:p w14:paraId="67374757" w14:textId="77777777" w:rsidR="00DE226A" w:rsidRPr="006D0511" w:rsidRDefault="00DE226A" w:rsidP="00DE226A">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467" w:type="dxa"/>
            <w:shd w:val="clear" w:color="auto" w:fill="B6DDE8" w:themeFill="accent5" w:themeFillTint="66"/>
            <w:vAlign w:val="center"/>
          </w:tcPr>
          <w:p w14:paraId="4EB8CC1E" w14:textId="77777777" w:rsidR="00DE226A" w:rsidRPr="006D0511" w:rsidRDefault="00DE226A" w:rsidP="00DE226A">
            <w:pPr>
              <w:spacing w:line="240" w:lineRule="exact"/>
              <w:jc w:val="center"/>
            </w:pPr>
            <w:r w:rsidRPr="006D0511">
              <w:rPr>
                <w:rFonts w:hint="eastAsia"/>
              </w:rPr>
              <w:t>２年度の</w:t>
            </w:r>
            <w:r w:rsidRPr="006D0511">
              <w:t>主な</w:t>
            </w:r>
          </w:p>
          <w:p w14:paraId="227B69E0" w14:textId="77777777" w:rsidR="00DE226A" w:rsidRPr="006D0511" w:rsidRDefault="00DE226A" w:rsidP="00DE226A">
            <w:pPr>
              <w:spacing w:line="240" w:lineRule="exact"/>
              <w:jc w:val="center"/>
            </w:pPr>
            <w:r w:rsidRPr="006D0511">
              <w:t>取組実績</w:t>
            </w:r>
          </w:p>
        </w:tc>
        <w:tc>
          <w:tcPr>
            <w:tcW w:w="1985" w:type="dxa"/>
            <w:shd w:val="clear" w:color="auto" w:fill="B6DDE8" w:themeFill="accent5" w:themeFillTint="66"/>
            <w:vAlign w:val="center"/>
          </w:tcPr>
          <w:p w14:paraId="73997B15" w14:textId="77777777" w:rsidR="00DE226A" w:rsidRPr="006D0511" w:rsidRDefault="00DE226A" w:rsidP="00DE226A">
            <w:pPr>
              <w:spacing w:line="240" w:lineRule="exact"/>
              <w:jc w:val="center"/>
              <w:rPr>
                <w:rFonts w:asciiTheme="minorEastAsia" w:hAnsiTheme="minorEastAsia"/>
              </w:rPr>
            </w:pPr>
            <w:r w:rsidRPr="006D0511">
              <w:rPr>
                <w:rFonts w:asciiTheme="minorEastAsia" w:hAnsiTheme="minorEastAsia" w:hint="eastAsia"/>
              </w:rPr>
              <w:t>課題</w:t>
            </w:r>
          </w:p>
        </w:tc>
        <w:tc>
          <w:tcPr>
            <w:tcW w:w="2749" w:type="dxa"/>
            <w:shd w:val="clear" w:color="auto" w:fill="B6DDE8" w:themeFill="accent5" w:themeFillTint="66"/>
            <w:vAlign w:val="center"/>
          </w:tcPr>
          <w:p w14:paraId="6213C41F" w14:textId="77777777" w:rsidR="00DE226A" w:rsidRPr="006D0511" w:rsidRDefault="00DE226A" w:rsidP="00DE226A">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2B57BDE4" w14:textId="77777777" w:rsidR="00DE226A" w:rsidRPr="006D0511" w:rsidRDefault="00DE226A" w:rsidP="00DE226A">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71979929" w14:textId="77777777" w:rsidTr="00B47337">
        <w:trPr>
          <w:trHeight w:val="1603"/>
        </w:trPr>
        <w:tc>
          <w:tcPr>
            <w:tcW w:w="2665" w:type="dxa"/>
          </w:tcPr>
          <w:p w14:paraId="46EBEE8B" w14:textId="06B5DF35" w:rsidR="00DE226A" w:rsidRPr="006D0511" w:rsidRDefault="00DE226A" w:rsidP="00C56542">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①</w:t>
            </w:r>
            <w:r w:rsidR="00C56542" w:rsidRPr="006D0511">
              <w:rPr>
                <w:rFonts w:asciiTheme="majorEastAsia" w:eastAsiaTheme="majorEastAsia" w:hAnsiTheme="majorEastAsia" w:hint="eastAsia"/>
                <w:b/>
                <w:szCs w:val="21"/>
              </w:rPr>
              <w:t xml:space="preserve"> </w:t>
            </w:r>
            <w:r w:rsidRPr="006D0511">
              <w:rPr>
                <w:rFonts w:asciiTheme="majorEastAsia" w:eastAsiaTheme="majorEastAsia" w:hAnsiTheme="majorEastAsia" w:hint="eastAsia"/>
                <w:b/>
                <w:szCs w:val="21"/>
              </w:rPr>
              <w:t>電子申請システムの機能拡充とオンライン化申請対象業務の拡大</w:t>
            </w:r>
          </w:p>
          <w:p w14:paraId="642B284E" w14:textId="77777777" w:rsidR="00DE226A" w:rsidRPr="006D0511" w:rsidRDefault="00DE226A" w:rsidP="00DE226A">
            <w:pPr>
              <w:spacing w:beforeLines="20" w:before="67" w:afterLines="20" w:after="67" w:line="240" w:lineRule="exact"/>
              <w:ind w:left="210" w:hangingChars="100" w:hanging="210"/>
              <w:rPr>
                <w:rFonts w:ascii="ＭＳ 明朝" w:eastAsia="ＭＳ 明朝" w:hAnsi="ＭＳ 明朝"/>
                <w:bCs/>
                <w:szCs w:val="21"/>
              </w:rPr>
            </w:pPr>
            <w:r w:rsidRPr="006D0511">
              <w:rPr>
                <w:rFonts w:ascii="ＭＳ 明朝" w:eastAsia="ＭＳ 明朝" w:hAnsi="ＭＳ 明朝" w:hint="eastAsia"/>
                <w:bCs/>
                <w:szCs w:val="21"/>
              </w:rPr>
              <w:t>・次期電子申請システムの構築を行い、システム機能の拡充を図る。</w:t>
            </w:r>
          </w:p>
          <w:p w14:paraId="66B6220F" w14:textId="77777777" w:rsidR="00DE226A" w:rsidRPr="006D0511" w:rsidRDefault="00DE226A" w:rsidP="00DE226A">
            <w:pPr>
              <w:spacing w:beforeLines="20" w:before="67" w:afterLines="20" w:after="67" w:line="240" w:lineRule="exact"/>
              <w:ind w:left="210" w:hangingChars="100" w:hanging="210"/>
              <w:rPr>
                <w:rFonts w:asciiTheme="majorEastAsia" w:eastAsiaTheme="majorEastAsia" w:hAnsiTheme="majorEastAsia"/>
                <w:b/>
                <w:sz w:val="20"/>
                <w:szCs w:val="20"/>
              </w:rPr>
            </w:pPr>
            <w:r w:rsidRPr="006D0511">
              <w:rPr>
                <w:rFonts w:ascii="ＭＳ 明朝" w:eastAsia="ＭＳ 明朝" w:hAnsi="ＭＳ 明朝" w:hint="eastAsia"/>
                <w:bCs/>
                <w:szCs w:val="21"/>
              </w:rPr>
              <w:t>・条例・規則・運用手順等の見直しを行うことで、オンラインでできる手続きの拡充を図る。</w:t>
            </w:r>
          </w:p>
        </w:tc>
        <w:tc>
          <w:tcPr>
            <w:tcW w:w="2467" w:type="dxa"/>
          </w:tcPr>
          <w:p w14:paraId="74457E99" w14:textId="3A592340" w:rsidR="00DE226A" w:rsidRPr="006D0511" w:rsidRDefault="00DE226A" w:rsidP="00DE226A">
            <w:pPr>
              <w:spacing w:beforeLines="20" w:before="67" w:afterLines="20" w:after="67" w:line="240" w:lineRule="exact"/>
              <w:ind w:left="210" w:hangingChars="100" w:hanging="210"/>
            </w:pPr>
            <w:r w:rsidRPr="006D0511">
              <w:t>・</w:t>
            </w:r>
            <w:r w:rsidRPr="006D0511">
              <w:rPr>
                <w:rFonts w:hint="eastAsia"/>
              </w:rPr>
              <w:t>本人確認や電子署名、電子決済機能等を新たに備えたオンライン行政手続きのプラットフォームとして「大阪市行政オンラインシステム」を</w:t>
            </w:r>
            <w:r w:rsidR="00B710CD" w:rsidRPr="006D0511">
              <w:rPr>
                <w:rFonts w:hint="eastAsia"/>
              </w:rPr>
              <w:t>２</w:t>
            </w:r>
            <w:r w:rsidRPr="006D0511">
              <w:rPr>
                <w:rFonts w:hint="eastAsia"/>
              </w:rPr>
              <w:t>年８月に運用を開始した。</w:t>
            </w:r>
          </w:p>
          <w:p w14:paraId="6838298A" w14:textId="33E90346" w:rsidR="00DE226A" w:rsidRPr="006D0511" w:rsidRDefault="00DE226A" w:rsidP="00A011AD">
            <w:pPr>
              <w:spacing w:beforeLines="20" w:before="67" w:afterLines="20" w:after="67" w:line="240" w:lineRule="exact"/>
              <w:ind w:left="210" w:hangingChars="100" w:hanging="210"/>
            </w:pPr>
            <w:r w:rsidRPr="006D0511">
              <w:rPr>
                <w:rFonts w:hint="eastAsia"/>
              </w:rPr>
              <w:t>・申請数が多い手続き等から優先的に取組を進める手続きを選定し、「住民票の写しの交付請求」などの申請手続きを新たにオンライン化した。</w:t>
            </w:r>
          </w:p>
        </w:tc>
        <w:tc>
          <w:tcPr>
            <w:tcW w:w="1985" w:type="dxa"/>
            <w:vMerge w:val="restart"/>
          </w:tcPr>
          <w:p w14:paraId="4D9E7A89" w14:textId="77777777" w:rsidR="00DE226A" w:rsidRPr="006D0511" w:rsidRDefault="00DE226A" w:rsidP="00C56542">
            <w:pPr>
              <w:spacing w:beforeLines="20" w:before="67" w:afterLines="20" w:after="67" w:line="240" w:lineRule="exact"/>
              <w:ind w:left="210" w:hangingChars="100" w:hanging="210"/>
            </w:pPr>
            <w:r w:rsidRPr="006D0511">
              <w:rPr>
                <w:rFonts w:hint="eastAsia"/>
              </w:rPr>
              <w:t>・申請情報の電子化及び業務改革による本市の業務負荷軽減、業務効率化を進めるとともに、行政サービスのデジタル化も並行して行うことで、行政サービスのリモート化の実現をめざしていく必要がある。</w:t>
            </w:r>
          </w:p>
        </w:tc>
        <w:tc>
          <w:tcPr>
            <w:tcW w:w="2749" w:type="dxa"/>
            <w:shd w:val="clear" w:color="auto" w:fill="auto"/>
          </w:tcPr>
          <w:p w14:paraId="53CFA6B8" w14:textId="77777777" w:rsidR="00DE226A" w:rsidRPr="006D0511" w:rsidRDefault="00DE226A" w:rsidP="00DE226A">
            <w:pPr>
              <w:spacing w:beforeLines="20" w:before="67" w:afterLines="20" w:after="67" w:line="240" w:lineRule="exact"/>
              <w:ind w:left="210" w:hangingChars="100" w:hanging="210"/>
            </w:pPr>
            <w:r w:rsidRPr="006D0511">
              <w:rPr>
                <w:rFonts w:hint="eastAsia"/>
              </w:rPr>
              <w:t>・「大阪市行政手続きオンライン化推進計画」に示す、第３段階を実現するため、オンライン申請された申請情報を各業務システムに連携する手法を検討する。（通年）</w:t>
            </w:r>
          </w:p>
          <w:p w14:paraId="603BCF96" w14:textId="38F8E9E7" w:rsidR="00DE226A" w:rsidRPr="006D0511" w:rsidRDefault="00DE226A" w:rsidP="00DE226A">
            <w:pPr>
              <w:spacing w:beforeLines="20" w:before="67" w:afterLines="20" w:after="67" w:line="240" w:lineRule="exact"/>
              <w:ind w:left="210" w:hangingChars="100" w:hanging="210"/>
            </w:pPr>
            <w:r w:rsidRPr="006D0511">
              <w:rPr>
                <w:rFonts w:hint="eastAsia"/>
              </w:rPr>
              <w:t>・窓口の混雑緩和に向け、</w:t>
            </w:r>
            <w:r w:rsidR="00B6592D">
              <w:t>Web</w:t>
            </w:r>
            <w:r w:rsidRPr="006D0511">
              <w:rPr>
                <w:rFonts w:hint="eastAsia"/>
              </w:rPr>
              <w:t>面談、面談予約などのテクノロジーの積極的な活用推進を図る。（通年）</w:t>
            </w:r>
          </w:p>
        </w:tc>
      </w:tr>
      <w:tr w:rsidR="006D0511" w:rsidRPr="006D0511" w14:paraId="36713CC4" w14:textId="77777777" w:rsidTr="00B47337">
        <w:trPr>
          <w:trHeight w:val="1588"/>
        </w:trPr>
        <w:tc>
          <w:tcPr>
            <w:tcW w:w="2665" w:type="dxa"/>
          </w:tcPr>
          <w:p w14:paraId="5FDBBAC5" w14:textId="77777777" w:rsidR="00DE226A" w:rsidRPr="006D0511" w:rsidRDefault="00DE226A" w:rsidP="00C56542">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② 手続きのオンライン化に伴う業務プロセスの見直しによる業務効率化</w:t>
            </w:r>
          </w:p>
          <w:p w14:paraId="0B990198" w14:textId="5DAA700A" w:rsidR="00DE226A" w:rsidRPr="006D0511" w:rsidRDefault="00DE226A" w:rsidP="00DE226A">
            <w:pPr>
              <w:spacing w:beforeLines="20" w:before="67" w:afterLines="20" w:after="67" w:line="240" w:lineRule="exact"/>
              <w:ind w:left="210" w:hangingChars="100" w:hanging="210"/>
              <w:rPr>
                <w:rFonts w:asciiTheme="majorEastAsia" w:eastAsiaTheme="majorEastAsia" w:hAnsiTheme="majorEastAsia"/>
                <w:b/>
                <w:sz w:val="20"/>
                <w:szCs w:val="20"/>
              </w:rPr>
            </w:pPr>
            <w:r w:rsidRPr="006D0511">
              <w:rPr>
                <w:rFonts w:asciiTheme="minorEastAsia" w:hAnsiTheme="minorEastAsia" w:hint="eastAsia"/>
                <w:bCs/>
                <w:szCs w:val="21"/>
              </w:rPr>
              <w:t>・申請手続きのオンライン化に</w:t>
            </w:r>
            <w:r w:rsidR="00DC65EE">
              <w:rPr>
                <w:rFonts w:asciiTheme="minorEastAsia" w:hAnsiTheme="minorEastAsia" w:hint="eastAsia"/>
                <w:bCs/>
                <w:szCs w:val="21"/>
              </w:rPr>
              <w:t>合わせ</w:t>
            </w:r>
            <w:r w:rsidRPr="006D0511">
              <w:rPr>
                <w:rFonts w:asciiTheme="minorEastAsia" w:hAnsiTheme="minorEastAsia" w:hint="eastAsia"/>
                <w:bCs/>
                <w:szCs w:val="21"/>
              </w:rPr>
              <w:t>、後続の事務処理についてもＩＣＴの活用や業務システムとの連携を視野に入れたＢＰＲを推進する。</w:t>
            </w:r>
          </w:p>
        </w:tc>
        <w:tc>
          <w:tcPr>
            <w:tcW w:w="2467" w:type="dxa"/>
          </w:tcPr>
          <w:p w14:paraId="0B2537EB" w14:textId="2B260C96" w:rsidR="00DE226A" w:rsidRPr="006D0511" w:rsidRDefault="00DE226A" w:rsidP="00A011AD">
            <w:pPr>
              <w:spacing w:beforeLines="20" w:before="67" w:afterLines="20" w:after="67" w:line="240" w:lineRule="exact"/>
              <w:ind w:left="210" w:hangingChars="100" w:hanging="210"/>
            </w:pPr>
            <w:r w:rsidRPr="006D0511">
              <w:rPr>
                <w:rFonts w:hint="eastAsia"/>
              </w:rPr>
              <w:t>・「行政手続等オンライン化の手引き」を策定し、オンライン化にあたっての業務プロセスの見直しの手法を周知した。</w:t>
            </w:r>
            <w:r w:rsidRPr="006D0511">
              <w:rPr>
                <w:rFonts w:hint="eastAsia"/>
              </w:rPr>
              <w:t xml:space="preserve">  </w:t>
            </w:r>
          </w:p>
        </w:tc>
        <w:tc>
          <w:tcPr>
            <w:tcW w:w="1985" w:type="dxa"/>
            <w:vMerge/>
          </w:tcPr>
          <w:p w14:paraId="2DDEDE6E" w14:textId="77777777" w:rsidR="00DE226A" w:rsidRPr="006D0511" w:rsidRDefault="00DE226A" w:rsidP="00DE226A">
            <w:pPr>
              <w:spacing w:beforeLines="20" w:before="67" w:afterLines="20" w:after="67" w:line="240" w:lineRule="exact"/>
            </w:pPr>
          </w:p>
        </w:tc>
        <w:tc>
          <w:tcPr>
            <w:tcW w:w="2749" w:type="dxa"/>
            <w:shd w:val="clear" w:color="auto" w:fill="auto"/>
          </w:tcPr>
          <w:p w14:paraId="7E344613" w14:textId="2811469E" w:rsidR="00DE226A" w:rsidRPr="006D0511" w:rsidRDefault="00DE226A" w:rsidP="00C56542">
            <w:pPr>
              <w:spacing w:beforeLines="20" w:before="67" w:afterLines="20" w:after="67" w:line="240" w:lineRule="exact"/>
              <w:ind w:left="210" w:hangingChars="100" w:hanging="210"/>
            </w:pPr>
            <w:r w:rsidRPr="006D0511">
              <w:rPr>
                <w:rFonts w:hint="eastAsia"/>
              </w:rPr>
              <w:t>・窓口の混雑緩和に向けたオンライン化の加速を行うとともに、窓口支援機能を活用したスマート申請（オンライン上で質問項目に答えることで、　ライフイベントに応じた「必要な手続きや持ち物」と「手続き方法等」を案内するなど）の検討に着手する。（５月）</w:t>
            </w:r>
          </w:p>
        </w:tc>
      </w:tr>
    </w:tbl>
    <w:p w14:paraId="0E5F9D4F" w14:textId="2152337E" w:rsidR="00C56542" w:rsidRPr="006D0511" w:rsidRDefault="00C56542" w:rsidP="004A799F">
      <w:pPr>
        <w:pStyle w:val="1"/>
        <w:rPr>
          <w:rFonts w:asciiTheme="majorEastAsia" w:hAnsiTheme="majorEastAsia"/>
          <w:b/>
          <w:sz w:val="22"/>
          <w:szCs w:val="22"/>
        </w:rPr>
      </w:pPr>
      <w:bookmarkStart w:id="24" w:name="_Toc12372639"/>
      <w:bookmarkStart w:id="25" w:name="_Toc22312262"/>
      <w:bookmarkStart w:id="26" w:name="_Toc43466660"/>
      <w:bookmarkStart w:id="27" w:name="_Toc44684519"/>
    </w:p>
    <w:p w14:paraId="698E1CEC" w14:textId="77777777" w:rsidR="00C56542" w:rsidRPr="006D0511" w:rsidRDefault="00C56542">
      <w:pPr>
        <w:widowControl/>
        <w:jc w:val="left"/>
        <w:rPr>
          <w:rFonts w:asciiTheme="majorEastAsia" w:eastAsiaTheme="majorEastAsia" w:hAnsiTheme="majorEastAsia" w:cstheme="majorBidi"/>
          <w:b/>
          <w:sz w:val="22"/>
        </w:rPr>
      </w:pPr>
      <w:r w:rsidRPr="006D0511">
        <w:rPr>
          <w:rFonts w:asciiTheme="majorEastAsia" w:hAnsiTheme="majorEastAsia"/>
          <w:b/>
          <w:sz w:val="22"/>
        </w:rPr>
        <w:br w:type="page"/>
      </w:r>
    </w:p>
    <w:p w14:paraId="65F4AAE1" w14:textId="3CDED05B" w:rsidR="004A799F" w:rsidRPr="006D0511" w:rsidRDefault="007B040D" w:rsidP="004A799F">
      <w:pPr>
        <w:pStyle w:val="1"/>
        <w:rPr>
          <w:rFonts w:asciiTheme="majorEastAsia" w:hAnsiTheme="majorEastAsia"/>
          <w:b/>
          <w:sz w:val="22"/>
        </w:rPr>
      </w:pPr>
      <w:r w:rsidRPr="006D0511">
        <w:rPr>
          <w:rFonts w:asciiTheme="majorEastAsia" w:hAnsiTheme="majorEastAsia" w:hint="eastAsia"/>
          <w:b/>
          <w:sz w:val="22"/>
          <w:szCs w:val="22"/>
        </w:rPr>
        <w:t>柱</w:t>
      </w:r>
      <w:bookmarkEnd w:id="24"/>
      <w:bookmarkEnd w:id="25"/>
      <w:bookmarkEnd w:id="26"/>
      <w:bookmarkEnd w:id="27"/>
      <w:r w:rsidR="004A799F" w:rsidRPr="006D0511">
        <w:rPr>
          <w:rFonts w:asciiTheme="majorEastAsia" w:hAnsiTheme="majorEastAsia" w:hint="eastAsia"/>
          <w:b/>
          <w:sz w:val="22"/>
        </w:rPr>
        <w:t>１-２　市民利用施設に</w:t>
      </w:r>
      <w:r w:rsidR="00A92054" w:rsidRPr="006D0511">
        <w:rPr>
          <w:rFonts w:asciiTheme="majorEastAsia" w:hAnsiTheme="majorEastAsia" w:hint="eastAsia"/>
          <w:b/>
          <w:sz w:val="22"/>
        </w:rPr>
        <w:t>係る</w:t>
      </w:r>
      <w:r w:rsidR="004A799F" w:rsidRPr="006D0511">
        <w:rPr>
          <w:rFonts w:asciiTheme="majorEastAsia" w:hAnsiTheme="majorEastAsia" w:hint="eastAsia"/>
          <w:b/>
          <w:sz w:val="22"/>
        </w:rPr>
        <w:t>手続きの利便性向上</w:t>
      </w:r>
    </w:p>
    <w:p w14:paraId="6F52D288" w14:textId="77777777" w:rsidR="00084B87" w:rsidRPr="006D0511" w:rsidRDefault="00084B87" w:rsidP="004A799F">
      <w:pPr>
        <w:rPr>
          <w:rFonts w:asciiTheme="majorEastAsia" w:eastAsiaTheme="majorEastAsia" w:hAnsiTheme="majorEastAsia"/>
          <w:sz w:val="22"/>
        </w:rPr>
      </w:pPr>
    </w:p>
    <w:p w14:paraId="63652F4A" w14:textId="689FB840" w:rsidR="00084B87" w:rsidRPr="006D0511" w:rsidRDefault="00084B87" w:rsidP="00084B87">
      <w:pPr>
        <w:tabs>
          <w:tab w:val="left" w:pos="6975"/>
        </w:tabs>
        <w:rPr>
          <w:rFonts w:asciiTheme="majorEastAsia" w:eastAsiaTheme="majorEastAsia" w:hAnsiTheme="majorEastAsia"/>
          <w:sz w:val="18"/>
        </w:rPr>
      </w:pPr>
      <w:r w:rsidRPr="006D0511">
        <w:rPr>
          <w:rFonts w:asciiTheme="majorEastAsia" w:eastAsiaTheme="majorEastAsia" w:hAnsiTheme="majorEastAsia" w:hint="eastAsia"/>
          <w:sz w:val="22"/>
        </w:rPr>
        <w:t>２年度目標の達成状況</w:t>
      </w:r>
    </w:p>
    <w:tbl>
      <w:tblPr>
        <w:tblStyle w:val="1429"/>
        <w:tblW w:w="9808" w:type="dxa"/>
        <w:tblLook w:val="04A0" w:firstRow="1" w:lastRow="0" w:firstColumn="1" w:lastColumn="0" w:noHBand="0" w:noVBand="1"/>
      </w:tblPr>
      <w:tblGrid>
        <w:gridCol w:w="2830"/>
        <w:gridCol w:w="2268"/>
        <w:gridCol w:w="1592"/>
        <w:gridCol w:w="3118"/>
      </w:tblGrid>
      <w:tr w:rsidR="006D0511" w:rsidRPr="006D0511" w14:paraId="3F2E3463" w14:textId="77777777" w:rsidTr="001900A1">
        <w:trPr>
          <w:tblHeader/>
        </w:trPr>
        <w:tc>
          <w:tcPr>
            <w:tcW w:w="2830" w:type="dxa"/>
            <w:shd w:val="clear" w:color="auto" w:fill="B6DDE8" w:themeFill="accent5" w:themeFillTint="66"/>
            <w:vAlign w:val="center"/>
          </w:tcPr>
          <w:p w14:paraId="3BD40346" w14:textId="77777777" w:rsidR="00084B87" w:rsidRPr="006D0511" w:rsidRDefault="00084B87" w:rsidP="00084B87">
            <w:pPr>
              <w:spacing w:line="240" w:lineRule="exact"/>
              <w:jc w:val="center"/>
            </w:pPr>
            <w:r w:rsidRPr="006D0511">
              <w:t>目標</w:t>
            </w:r>
          </w:p>
        </w:tc>
        <w:tc>
          <w:tcPr>
            <w:tcW w:w="2268" w:type="dxa"/>
            <w:shd w:val="clear" w:color="auto" w:fill="B6DDE8" w:themeFill="accent5" w:themeFillTint="66"/>
            <w:vAlign w:val="center"/>
          </w:tcPr>
          <w:p w14:paraId="4F8E62A7" w14:textId="77777777" w:rsidR="00084B87" w:rsidRPr="006D0511" w:rsidRDefault="00084B87" w:rsidP="00084B87">
            <w:pPr>
              <w:spacing w:line="240" w:lineRule="exact"/>
              <w:jc w:val="center"/>
            </w:pPr>
            <w:r w:rsidRPr="006D0511">
              <w:rPr>
                <w:rFonts w:hint="eastAsia"/>
              </w:rPr>
              <w:t>２年度</w:t>
            </w:r>
            <w:r w:rsidRPr="006D0511">
              <w:t>実績</w:t>
            </w:r>
          </w:p>
        </w:tc>
        <w:tc>
          <w:tcPr>
            <w:tcW w:w="1592" w:type="dxa"/>
            <w:shd w:val="clear" w:color="auto" w:fill="B6DDE8" w:themeFill="accent5" w:themeFillTint="66"/>
            <w:vAlign w:val="center"/>
          </w:tcPr>
          <w:p w14:paraId="246B92C9" w14:textId="77777777" w:rsidR="00084B87" w:rsidRPr="006D0511" w:rsidRDefault="00084B87" w:rsidP="00084B87">
            <w:pPr>
              <w:spacing w:line="240" w:lineRule="exact"/>
              <w:jc w:val="center"/>
            </w:pPr>
            <w:r w:rsidRPr="006D0511">
              <w:rPr>
                <w:rFonts w:hint="eastAsia"/>
              </w:rPr>
              <w:t>２年度</w:t>
            </w:r>
            <w:r w:rsidRPr="006D0511">
              <w:t>目標</w:t>
            </w:r>
          </w:p>
          <w:p w14:paraId="4DEAF4FF" w14:textId="77777777" w:rsidR="00084B87" w:rsidRPr="006D0511" w:rsidRDefault="00084B87" w:rsidP="00084B87">
            <w:pPr>
              <w:spacing w:line="240" w:lineRule="exact"/>
              <w:jc w:val="center"/>
            </w:pPr>
            <w:r w:rsidRPr="006D0511">
              <w:t>の評価</w:t>
            </w:r>
          </w:p>
        </w:tc>
        <w:tc>
          <w:tcPr>
            <w:tcW w:w="3118" w:type="dxa"/>
            <w:shd w:val="clear" w:color="auto" w:fill="B6DDE8" w:themeFill="accent5" w:themeFillTint="66"/>
            <w:vAlign w:val="center"/>
          </w:tcPr>
          <w:p w14:paraId="49C5BB85" w14:textId="77777777" w:rsidR="00084B87" w:rsidRPr="006D0511" w:rsidRDefault="00084B87" w:rsidP="00084B87">
            <w:pPr>
              <w:spacing w:line="240" w:lineRule="exact"/>
              <w:jc w:val="center"/>
            </w:pPr>
            <w:r w:rsidRPr="006D0511">
              <w:rPr>
                <w:rFonts w:hint="eastAsia"/>
              </w:rPr>
              <w:t>３</w:t>
            </w:r>
            <w:r w:rsidRPr="006D0511">
              <w:t>年度目標</w:t>
            </w:r>
          </w:p>
          <w:p w14:paraId="41B7B1D6" w14:textId="77777777" w:rsidR="00084B87" w:rsidRPr="006D0511" w:rsidRDefault="00084B87" w:rsidP="00084B87">
            <w:pPr>
              <w:spacing w:line="240" w:lineRule="exact"/>
              <w:jc w:val="center"/>
            </w:pPr>
            <w:r w:rsidRPr="006D0511">
              <w:rPr>
                <w:rFonts w:hint="eastAsia"/>
              </w:rPr>
              <w:t>（設定・変更等）</w:t>
            </w:r>
          </w:p>
        </w:tc>
      </w:tr>
      <w:tr w:rsidR="006D0511" w:rsidRPr="006D0511" w14:paraId="2092C6A0" w14:textId="77777777" w:rsidTr="001900A1">
        <w:tblPrEx>
          <w:tblCellMar>
            <w:left w:w="99" w:type="dxa"/>
            <w:right w:w="99" w:type="dxa"/>
          </w:tblCellMar>
        </w:tblPrEx>
        <w:trPr>
          <w:trHeight w:val="1910"/>
        </w:trPr>
        <w:tc>
          <w:tcPr>
            <w:tcW w:w="2830" w:type="dxa"/>
          </w:tcPr>
          <w:p w14:paraId="6A9C850A" w14:textId="1F3E0143" w:rsidR="00084B87" w:rsidRPr="006D0511" w:rsidRDefault="00084B87" w:rsidP="001900A1">
            <w:pPr>
              <w:spacing w:beforeLines="20" w:before="67" w:afterLines="20" w:after="67" w:line="240" w:lineRule="exact"/>
              <w:ind w:left="315" w:hangingChars="150" w:hanging="315"/>
            </w:pPr>
            <w:r w:rsidRPr="006D0511">
              <w:rPr>
                <w:rFonts w:hint="eastAsia"/>
              </w:rPr>
              <w:t>①</w:t>
            </w:r>
            <w:r w:rsidR="001900A1" w:rsidRPr="006D0511">
              <w:rPr>
                <w:rFonts w:hint="eastAsia"/>
              </w:rPr>
              <w:t xml:space="preserve"> </w:t>
            </w:r>
            <w:r w:rsidRPr="006D0511">
              <w:rPr>
                <w:rFonts w:hint="eastAsia"/>
              </w:rPr>
              <w:t>利用手続きのオンライン化施設数</w:t>
            </w:r>
          </w:p>
          <w:p w14:paraId="11A8D0FD" w14:textId="0C16D550" w:rsidR="00084B87" w:rsidRPr="006D0511" w:rsidRDefault="001900A1" w:rsidP="001900A1">
            <w:pPr>
              <w:spacing w:beforeLines="20" w:before="67" w:afterLines="20" w:after="67" w:line="240" w:lineRule="exact"/>
              <w:ind w:firstLineChars="250" w:firstLine="525"/>
            </w:pPr>
            <w:r w:rsidRPr="006D0511">
              <w:rPr>
                <w:rFonts w:hint="eastAsia"/>
              </w:rPr>
              <w:t>２</w:t>
            </w:r>
            <w:r w:rsidR="00084B87" w:rsidRPr="006D0511">
              <w:rPr>
                <w:rFonts w:hint="eastAsia"/>
              </w:rPr>
              <w:t>年度</w:t>
            </w:r>
            <w:r w:rsidR="00084B87" w:rsidRPr="006D0511">
              <w:rPr>
                <w:rFonts w:hint="eastAsia"/>
              </w:rPr>
              <w:t xml:space="preserve"> </w:t>
            </w:r>
            <w:r w:rsidR="00084B87" w:rsidRPr="006D0511">
              <w:rPr>
                <w:rFonts w:hint="eastAsia"/>
              </w:rPr>
              <w:t xml:space="preserve">　</w:t>
            </w:r>
            <w:r w:rsidRPr="006D0511">
              <w:rPr>
                <w:rFonts w:hint="eastAsia"/>
              </w:rPr>
              <w:t>４</w:t>
            </w:r>
            <w:r w:rsidR="00084B87" w:rsidRPr="006D0511">
              <w:rPr>
                <w:rFonts w:hint="eastAsia"/>
              </w:rPr>
              <w:t>施設</w:t>
            </w:r>
          </w:p>
          <w:p w14:paraId="14663329" w14:textId="52AFC725" w:rsidR="00084B87" w:rsidRPr="006D0511" w:rsidRDefault="001900A1" w:rsidP="001900A1">
            <w:pPr>
              <w:spacing w:beforeLines="20" w:before="67" w:afterLines="20" w:after="67" w:line="240" w:lineRule="exact"/>
              <w:ind w:firstLineChars="250" w:firstLine="525"/>
            </w:pPr>
            <w:r w:rsidRPr="006D0511">
              <w:rPr>
                <w:rFonts w:hint="eastAsia"/>
              </w:rPr>
              <w:t>３</w:t>
            </w:r>
            <w:r w:rsidR="00084B87" w:rsidRPr="006D0511">
              <w:rPr>
                <w:rFonts w:hint="eastAsia"/>
              </w:rPr>
              <w:t>年度</w:t>
            </w:r>
            <w:r w:rsidR="00084B87" w:rsidRPr="006D0511">
              <w:rPr>
                <w:rFonts w:hint="eastAsia"/>
              </w:rPr>
              <w:t xml:space="preserve"> </w:t>
            </w:r>
            <w:r w:rsidR="00084B87" w:rsidRPr="006D0511">
              <w:t xml:space="preserve"> </w:t>
            </w:r>
            <w:r w:rsidR="00084B87" w:rsidRPr="006D0511">
              <w:rPr>
                <w:rFonts w:hint="eastAsia"/>
              </w:rPr>
              <w:t>33</w:t>
            </w:r>
            <w:r w:rsidR="00084B87" w:rsidRPr="006D0511">
              <w:rPr>
                <w:rFonts w:hint="eastAsia"/>
              </w:rPr>
              <w:t>施設</w:t>
            </w:r>
          </w:p>
          <w:p w14:paraId="2FC556AE" w14:textId="412EFD7C" w:rsidR="00084B87" w:rsidRPr="006D0511" w:rsidRDefault="00084B87" w:rsidP="001900A1">
            <w:pPr>
              <w:spacing w:beforeLines="20" w:before="67" w:afterLines="20" w:after="67" w:line="240" w:lineRule="exact"/>
              <w:ind w:left="315" w:hangingChars="150" w:hanging="315"/>
            </w:pPr>
            <w:r w:rsidRPr="006D0511">
              <w:rPr>
                <w:rFonts w:hint="eastAsia"/>
              </w:rPr>
              <w:t xml:space="preserve">　</w:t>
            </w:r>
            <w:r w:rsidR="001900A1" w:rsidRPr="006D0511">
              <w:rPr>
                <w:rFonts w:hint="eastAsia"/>
              </w:rPr>
              <w:t xml:space="preserve"> </w:t>
            </w:r>
            <w:r w:rsidR="001900A1" w:rsidRPr="006D0511">
              <w:rPr>
                <w:rFonts w:hint="eastAsia"/>
              </w:rPr>
              <w:t>３</w:t>
            </w:r>
            <w:r w:rsidRPr="006D0511">
              <w:rPr>
                <w:rFonts w:hint="eastAsia"/>
              </w:rPr>
              <w:t>年度以降の目標は、施設特性を踏まえて設定又は見直しを行う。</w:t>
            </w:r>
          </w:p>
        </w:tc>
        <w:tc>
          <w:tcPr>
            <w:tcW w:w="2268" w:type="dxa"/>
          </w:tcPr>
          <w:p w14:paraId="2925D5B6" w14:textId="41F2C6EA" w:rsidR="001900A1" w:rsidRPr="006D0511" w:rsidRDefault="001900A1" w:rsidP="001900A1">
            <w:pPr>
              <w:spacing w:beforeLines="20" w:before="67" w:afterLines="20" w:after="67" w:line="240" w:lineRule="exact"/>
              <w:ind w:left="210" w:hangingChars="100" w:hanging="210"/>
            </w:pPr>
            <w:r w:rsidRPr="006D0511">
              <w:rPr>
                <w:rFonts w:hint="eastAsia"/>
              </w:rPr>
              <w:t>・</w:t>
            </w:r>
            <w:r w:rsidR="00084B87" w:rsidRPr="006D0511">
              <w:rPr>
                <w:rFonts w:hint="eastAsia"/>
              </w:rPr>
              <w:t>利用手続きのオンライン化施設数</w:t>
            </w:r>
          </w:p>
          <w:p w14:paraId="409B2030" w14:textId="22657428" w:rsidR="00084B87" w:rsidRPr="006D0511" w:rsidRDefault="001900A1" w:rsidP="001900A1">
            <w:pPr>
              <w:spacing w:beforeLines="20" w:before="67" w:afterLines="20" w:after="67" w:line="240" w:lineRule="exact"/>
              <w:ind w:leftChars="100" w:left="210"/>
            </w:pPr>
            <w:r w:rsidRPr="006D0511">
              <w:rPr>
                <w:rFonts w:hint="eastAsia"/>
              </w:rPr>
              <w:t>４</w:t>
            </w:r>
            <w:r w:rsidR="00084B87" w:rsidRPr="006D0511">
              <w:rPr>
                <w:rFonts w:hint="eastAsia"/>
              </w:rPr>
              <w:t>施設</w:t>
            </w:r>
          </w:p>
          <w:p w14:paraId="1A2E9626" w14:textId="77777777" w:rsidR="00084B87" w:rsidRPr="006D0511" w:rsidRDefault="00084B87" w:rsidP="00084B87">
            <w:pPr>
              <w:spacing w:beforeLines="20" w:before="67" w:afterLines="20" w:after="67" w:line="240" w:lineRule="exact"/>
              <w:ind w:left="210" w:hangingChars="100" w:hanging="210"/>
            </w:pPr>
          </w:p>
        </w:tc>
        <w:tc>
          <w:tcPr>
            <w:tcW w:w="1592" w:type="dxa"/>
          </w:tcPr>
          <w:p w14:paraId="0842F8F0" w14:textId="77777777" w:rsidR="00084B87" w:rsidRPr="006D0511" w:rsidRDefault="00084B87" w:rsidP="00084B87">
            <w:pPr>
              <w:spacing w:beforeLines="20" w:before="67" w:afterLines="20" w:after="67" w:line="240" w:lineRule="exact"/>
              <w:jc w:val="center"/>
            </w:pPr>
            <w:r w:rsidRPr="006D0511">
              <w:rPr>
                <w:rFonts w:hint="eastAsia"/>
              </w:rPr>
              <w:t>達成</w:t>
            </w:r>
          </w:p>
        </w:tc>
        <w:tc>
          <w:tcPr>
            <w:tcW w:w="3118" w:type="dxa"/>
            <w:shd w:val="clear" w:color="auto" w:fill="auto"/>
          </w:tcPr>
          <w:p w14:paraId="0C54CD75" w14:textId="77777777" w:rsidR="00084B87" w:rsidRPr="006D0511" w:rsidRDefault="00084B87" w:rsidP="001900A1">
            <w:pPr>
              <w:spacing w:beforeLines="20" w:before="67" w:afterLines="20" w:after="67" w:line="240" w:lineRule="exact"/>
            </w:pPr>
            <w:r w:rsidRPr="006D0511">
              <w:rPr>
                <w:rFonts w:hint="eastAsia"/>
              </w:rPr>
              <w:t>変更なし</w:t>
            </w:r>
          </w:p>
          <w:p w14:paraId="2C5AB2CF" w14:textId="77777777" w:rsidR="00084B87" w:rsidRPr="006D0511" w:rsidRDefault="00084B87" w:rsidP="00084B87">
            <w:pPr>
              <w:spacing w:beforeLines="20" w:before="67" w:afterLines="20" w:after="67" w:line="240" w:lineRule="exact"/>
            </w:pPr>
            <w:r w:rsidRPr="006D0511">
              <w:rPr>
                <w:rFonts w:hint="eastAsia"/>
              </w:rPr>
              <w:t>（理由）</w:t>
            </w:r>
          </w:p>
          <w:p w14:paraId="2E8A769B" w14:textId="77777777" w:rsidR="00084B87" w:rsidRPr="006D0511" w:rsidRDefault="00084B87" w:rsidP="00084B87">
            <w:pPr>
              <w:spacing w:beforeLines="20" w:before="67" w:afterLines="20" w:after="67" w:line="240" w:lineRule="exact"/>
              <w:ind w:firstLineChars="100" w:firstLine="210"/>
            </w:pPr>
            <w:r w:rsidRPr="006D0511">
              <w:rPr>
                <w:rFonts w:hint="eastAsia"/>
              </w:rPr>
              <w:t>予定どおりに取組が進捗しているため。</w:t>
            </w:r>
          </w:p>
          <w:p w14:paraId="10F4F61F" w14:textId="77777777" w:rsidR="00084B87" w:rsidRPr="006D0511" w:rsidRDefault="00084B87" w:rsidP="00084B87">
            <w:pPr>
              <w:spacing w:beforeLines="20" w:before="67" w:afterLines="20" w:after="67" w:line="240" w:lineRule="exact"/>
              <w:ind w:firstLineChars="100" w:firstLine="210"/>
            </w:pPr>
          </w:p>
        </w:tc>
      </w:tr>
      <w:tr w:rsidR="006D0511" w:rsidRPr="006D0511" w14:paraId="18D8B19C" w14:textId="77777777" w:rsidTr="001900A1">
        <w:tblPrEx>
          <w:tblCellMar>
            <w:left w:w="99" w:type="dxa"/>
            <w:right w:w="99" w:type="dxa"/>
          </w:tblCellMar>
        </w:tblPrEx>
        <w:trPr>
          <w:trHeight w:val="1793"/>
        </w:trPr>
        <w:tc>
          <w:tcPr>
            <w:tcW w:w="2830" w:type="dxa"/>
          </w:tcPr>
          <w:p w14:paraId="39DAA6EA" w14:textId="16D6B3BE" w:rsidR="00084B87" w:rsidRPr="006D0511" w:rsidRDefault="00084B87" w:rsidP="001900A1">
            <w:pPr>
              <w:spacing w:beforeLines="20" w:before="67" w:afterLines="20" w:after="67" w:line="240" w:lineRule="exact"/>
              <w:ind w:left="315" w:hangingChars="150" w:hanging="315"/>
            </w:pPr>
            <w:r w:rsidRPr="006D0511">
              <w:rPr>
                <w:rFonts w:hint="eastAsia"/>
              </w:rPr>
              <w:t>②</w:t>
            </w:r>
            <w:r w:rsidR="001900A1" w:rsidRPr="006D0511">
              <w:rPr>
                <w:rFonts w:hint="eastAsia"/>
              </w:rPr>
              <w:t xml:space="preserve"> </w:t>
            </w:r>
            <w:r w:rsidR="001900A1" w:rsidRPr="006D0511">
              <w:rPr>
                <w:rFonts w:hint="eastAsia"/>
              </w:rPr>
              <w:t>２</w:t>
            </w:r>
            <w:r w:rsidRPr="006D0511">
              <w:rPr>
                <w:rFonts w:hint="eastAsia"/>
              </w:rPr>
              <w:t>年度　予約が必要な市民利用施設の一覧サイトの稼働</w:t>
            </w:r>
          </w:p>
        </w:tc>
        <w:tc>
          <w:tcPr>
            <w:tcW w:w="2268" w:type="dxa"/>
          </w:tcPr>
          <w:p w14:paraId="14424118" w14:textId="28C65E7D" w:rsidR="00084B87" w:rsidRPr="006D0511" w:rsidRDefault="001900A1" w:rsidP="001900A1">
            <w:pPr>
              <w:spacing w:beforeLines="20" w:before="67" w:afterLines="20" w:after="67" w:line="240" w:lineRule="exact"/>
              <w:ind w:left="210" w:hangingChars="100" w:hanging="210"/>
            </w:pPr>
            <w:r w:rsidRPr="006D0511">
              <w:rPr>
                <w:rFonts w:hint="eastAsia"/>
              </w:rPr>
              <w:t>・</w:t>
            </w:r>
            <w:r w:rsidR="00084B87" w:rsidRPr="006D0511">
              <w:rPr>
                <w:rFonts w:hint="eastAsia"/>
              </w:rPr>
              <w:t>予約が必要な市民利用施設の一覧サイトの稼働準備</w:t>
            </w:r>
          </w:p>
        </w:tc>
        <w:tc>
          <w:tcPr>
            <w:tcW w:w="1592" w:type="dxa"/>
          </w:tcPr>
          <w:p w14:paraId="4CC7E047" w14:textId="77777777" w:rsidR="00084B87" w:rsidRPr="006D0511" w:rsidRDefault="00084B87" w:rsidP="00084B87">
            <w:pPr>
              <w:spacing w:beforeLines="20" w:before="67" w:afterLines="20" w:after="67" w:line="240" w:lineRule="exact"/>
              <w:jc w:val="center"/>
            </w:pPr>
            <w:r w:rsidRPr="006D0511">
              <w:rPr>
                <w:rFonts w:hint="eastAsia"/>
              </w:rPr>
              <w:t>未達成</w:t>
            </w:r>
          </w:p>
        </w:tc>
        <w:tc>
          <w:tcPr>
            <w:tcW w:w="3118" w:type="dxa"/>
            <w:shd w:val="clear" w:color="auto" w:fill="auto"/>
          </w:tcPr>
          <w:p w14:paraId="2AF3E43A" w14:textId="77777777" w:rsidR="00084B87" w:rsidRPr="006D0511" w:rsidRDefault="00084B87" w:rsidP="001900A1">
            <w:pPr>
              <w:spacing w:beforeLines="20" w:before="67" w:afterLines="20" w:after="67" w:line="240" w:lineRule="exact"/>
            </w:pPr>
            <w:r w:rsidRPr="006D0511">
              <w:rPr>
                <w:rFonts w:hint="eastAsia"/>
              </w:rPr>
              <w:t>予約が必要な市民利用施設の一覧サイトの稼働</w:t>
            </w:r>
          </w:p>
          <w:p w14:paraId="69875624" w14:textId="77777777" w:rsidR="00084B87" w:rsidRPr="006D0511" w:rsidRDefault="00084B87" w:rsidP="00084B87">
            <w:pPr>
              <w:spacing w:beforeLines="20" w:before="67" w:afterLines="20" w:after="67" w:line="240" w:lineRule="exact"/>
            </w:pPr>
            <w:r w:rsidRPr="006D0511">
              <w:rPr>
                <w:rFonts w:hint="eastAsia"/>
              </w:rPr>
              <w:t>（理由）</w:t>
            </w:r>
          </w:p>
          <w:p w14:paraId="08009174" w14:textId="77777777" w:rsidR="00084B87" w:rsidRPr="006D0511" w:rsidRDefault="00084B87" w:rsidP="001900A1">
            <w:pPr>
              <w:spacing w:beforeLines="20" w:before="67" w:afterLines="20" w:after="67" w:line="240" w:lineRule="exact"/>
              <w:ind w:firstLineChars="100" w:firstLine="210"/>
            </w:pPr>
            <w:r w:rsidRPr="006D0511">
              <w:rPr>
                <w:rFonts w:hint="eastAsia"/>
              </w:rPr>
              <w:t>新型コロナウイルスの対応を優先し、稼働準備にとどまったが、引き続き取り組んでいく必要があるため。</w:t>
            </w:r>
          </w:p>
        </w:tc>
      </w:tr>
    </w:tbl>
    <w:p w14:paraId="764C6BC7" w14:textId="6B8BDAB9" w:rsidR="004A799F" w:rsidRPr="006D0511" w:rsidRDefault="004A799F" w:rsidP="004A799F">
      <w:pPr>
        <w:rPr>
          <w:rFonts w:asciiTheme="majorEastAsia" w:eastAsiaTheme="majorEastAsia" w:hAnsiTheme="majorEastAsia"/>
          <w:sz w:val="22"/>
        </w:rPr>
      </w:pPr>
      <w:r w:rsidRPr="006D0511">
        <w:rPr>
          <w:rFonts w:asciiTheme="majorEastAsia" w:eastAsiaTheme="majorEastAsia" w:hAnsiTheme="majorEastAsia" w:hint="eastAsia"/>
          <w:sz w:val="22"/>
        </w:rPr>
        <w:t xml:space="preserve">　　　　　　　　　　　　　　　　　　　　　　　　　　　　　　　　　　　　　　　　　　　　　　　　　　　　　　　　　　　　　　　　　　　　　　　　　　　　　　　　　　　　　　　　　　　　　　　　　　　　　　　　</w:t>
      </w:r>
    </w:p>
    <w:p w14:paraId="35FB9FB6" w14:textId="77777777" w:rsidR="004A799F" w:rsidRPr="006D0511" w:rsidRDefault="004A799F" w:rsidP="004A799F">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2"/>
        <w:tblW w:w="9866" w:type="dxa"/>
        <w:tblInd w:w="-34" w:type="dxa"/>
        <w:tblLook w:val="04A0" w:firstRow="1" w:lastRow="0" w:firstColumn="1" w:lastColumn="0" w:noHBand="0" w:noVBand="1"/>
      </w:tblPr>
      <w:tblGrid>
        <w:gridCol w:w="2665"/>
        <w:gridCol w:w="2665"/>
        <w:gridCol w:w="1701"/>
        <w:gridCol w:w="2835"/>
      </w:tblGrid>
      <w:tr w:rsidR="006D0511" w:rsidRPr="006D0511" w14:paraId="6EF8F559" w14:textId="77777777" w:rsidTr="00744D97">
        <w:trPr>
          <w:trHeight w:val="534"/>
        </w:trPr>
        <w:tc>
          <w:tcPr>
            <w:tcW w:w="2665" w:type="dxa"/>
            <w:shd w:val="clear" w:color="auto" w:fill="B6DDE8" w:themeFill="accent5" w:themeFillTint="66"/>
            <w:vAlign w:val="center"/>
          </w:tcPr>
          <w:p w14:paraId="112ADCBE" w14:textId="77777777" w:rsidR="004A799F" w:rsidRPr="006D0511" w:rsidRDefault="004A799F" w:rsidP="004A799F">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665" w:type="dxa"/>
            <w:shd w:val="clear" w:color="auto" w:fill="B6DDE8" w:themeFill="accent5" w:themeFillTint="66"/>
            <w:vAlign w:val="center"/>
          </w:tcPr>
          <w:p w14:paraId="34630D69" w14:textId="77777777" w:rsidR="004A799F" w:rsidRPr="006D0511" w:rsidRDefault="004A799F" w:rsidP="004A799F">
            <w:pPr>
              <w:spacing w:line="240" w:lineRule="exact"/>
              <w:jc w:val="center"/>
            </w:pPr>
            <w:r w:rsidRPr="006D0511">
              <w:rPr>
                <w:rFonts w:hint="eastAsia"/>
              </w:rPr>
              <w:t>２年度の</w:t>
            </w:r>
            <w:r w:rsidRPr="006D0511">
              <w:t>主な</w:t>
            </w:r>
          </w:p>
          <w:p w14:paraId="57064B50" w14:textId="77777777" w:rsidR="004A799F" w:rsidRPr="006D0511" w:rsidRDefault="004A799F" w:rsidP="004A799F">
            <w:pPr>
              <w:spacing w:line="240" w:lineRule="exact"/>
              <w:jc w:val="center"/>
            </w:pPr>
            <w:r w:rsidRPr="006D0511">
              <w:t>取組実績</w:t>
            </w:r>
          </w:p>
        </w:tc>
        <w:tc>
          <w:tcPr>
            <w:tcW w:w="1701" w:type="dxa"/>
            <w:shd w:val="clear" w:color="auto" w:fill="B6DDE8" w:themeFill="accent5" w:themeFillTint="66"/>
            <w:vAlign w:val="center"/>
          </w:tcPr>
          <w:p w14:paraId="2784118F" w14:textId="77777777" w:rsidR="004A799F" w:rsidRPr="006D0511" w:rsidRDefault="004A799F" w:rsidP="004A799F">
            <w:pPr>
              <w:spacing w:line="240" w:lineRule="exact"/>
              <w:jc w:val="center"/>
              <w:rPr>
                <w:rFonts w:asciiTheme="minorEastAsia" w:hAnsiTheme="minorEastAsia"/>
              </w:rPr>
            </w:pPr>
            <w:r w:rsidRPr="006D0511">
              <w:rPr>
                <w:rFonts w:asciiTheme="minorEastAsia" w:hAnsiTheme="minorEastAsia" w:hint="eastAsia"/>
              </w:rPr>
              <w:t>課題</w:t>
            </w:r>
          </w:p>
        </w:tc>
        <w:tc>
          <w:tcPr>
            <w:tcW w:w="2835" w:type="dxa"/>
            <w:shd w:val="clear" w:color="auto" w:fill="B6DDE8" w:themeFill="accent5" w:themeFillTint="66"/>
            <w:vAlign w:val="center"/>
          </w:tcPr>
          <w:p w14:paraId="10A25818" w14:textId="77777777" w:rsidR="004A799F" w:rsidRPr="006D0511" w:rsidRDefault="004A799F" w:rsidP="004A799F">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3F1A4C96" w14:textId="77777777" w:rsidR="004A799F" w:rsidRPr="006D0511" w:rsidRDefault="004A799F" w:rsidP="004A799F">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70FC07FD" w14:textId="77777777" w:rsidTr="00744D97">
        <w:trPr>
          <w:trHeight w:val="1603"/>
        </w:trPr>
        <w:tc>
          <w:tcPr>
            <w:tcW w:w="2665" w:type="dxa"/>
          </w:tcPr>
          <w:p w14:paraId="5FE955E2" w14:textId="39DB750E" w:rsidR="004A799F" w:rsidRPr="006D0511" w:rsidRDefault="00C56542" w:rsidP="00C56542">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① </w:t>
            </w:r>
            <w:r w:rsidR="004A799F" w:rsidRPr="006D0511">
              <w:rPr>
                <w:rFonts w:asciiTheme="majorEastAsia" w:eastAsiaTheme="majorEastAsia" w:hAnsiTheme="majorEastAsia" w:hint="eastAsia"/>
                <w:b/>
                <w:szCs w:val="21"/>
              </w:rPr>
              <w:t>施設利用手続きのオンライン化の推進</w:t>
            </w:r>
          </w:p>
          <w:p w14:paraId="1590B75D" w14:textId="77777777" w:rsidR="004A799F" w:rsidRPr="006D0511" w:rsidRDefault="004A799F" w:rsidP="004A799F">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・予約等の手続きのオンライン化を行う。</w:t>
            </w:r>
          </w:p>
          <w:p w14:paraId="6BD732B7" w14:textId="77777777" w:rsidR="004A799F" w:rsidRPr="006D0511" w:rsidRDefault="004A799F" w:rsidP="004A799F">
            <w:pPr>
              <w:spacing w:beforeLines="20" w:before="67" w:afterLines="20" w:after="67" w:line="240" w:lineRule="exact"/>
              <w:ind w:left="210" w:hangingChars="100" w:hanging="210"/>
              <w:rPr>
                <w:szCs w:val="21"/>
              </w:rPr>
            </w:pPr>
            <w:r w:rsidRPr="006D0511">
              <w:rPr>
                <w:rFonts w:asciiTheme="minorEastAsia" w:hAnsiTheme="minorEastAsia" w:hint="eastAsia"/>
                <w:szCs w:val="21"/>
              </w:rPr>
              <w:t>・各施設の特性を踏まえたオンライン化に向けた目標を設定する。</w:t>
            </w:r>
          </w:p>
          <w:p w14:paraId="39C17EB5" w14:textId="77777777" w:rsidR="004A799F" w:rsidRPr="006D0511" w:rsidRDefault="004A799F" w:rsidP="004A799F">
            <w:pPr>
              <w:spacing w:before="20" w:afterLines="50" w:after="168" w:line="240" w:lineRule="exact"/>
              <w:rPr>
                <w:rFonts w:asciiTheme="minorEastAsia" w:hAnsiTheme="minorEastAsia"/>
              </w:rPr>
            </w:pPr>
          </w:p>
        </w:tc>
        <w:tc>
          <w:tcPr>
            <w:tcW w:w="2665" w:type="dxa"/>
          </w:tcPr>
          <w:p w14:paraId="4F26B2B4" w14:textId="495BF552" w:rsidR="004A799F" w:rsidRPr="006D0511" w:rsidRDefault="004A799F" w:rsidP="004A799F">
            <w:pPr>
              <w:spacing w:beforeLines="20" w:before="67" w:afterLines="20" w:after="67" w:line="240" w:lineRule="exact"/>
              <w:ind w:left="210" w:hangingChars="100" w:hanging="210"/>
            </w:pPr>
            <w:r w:rsidRPr="006D0511">
              <w:t>・</w:t>
            </w:r>
            <w:r w:rsidRPr="006D0511">
              <w:rPr>
                <w:rFonts w:hint="eastAsia"/>
              </w:rPr>
              <w:t>クレオ大阪、区役所附設会館の予約等の手続きのオンライン化に取</w:t>
            </w:r>
            <w:r w:rsidR="00A470CA" w:rsidRPr="006D0511">
              <w:rPr>
                <w:rFonts w:hint="eastAsia"/>
              </w:rPr>
              <w:t>り</w:t>
            </w:r>
            <w:r w:rsidRPr="006D0511">
              <w:rPr>
                <w:rFonts w:hint="eastAsia"/>
              </w:rPr>
              <w:t>組んだ。</w:t>
            </w:r>
          </w:p>
          <w:p w14:paraId="1AA29223" w14:textId="77777777" w:rsidR="004A799F" w:rsidRPr="006D0511" w:rsidRDefault="004A799F" w:rsidP="004A799F">
            <w:pPr>
              <w:spacing w:beforeLines="20" w:before="67" w:afterLines="20" w:after="67" w:line="240" w:lineRule="exact"/>
              <w:ind w:left="210" w:hangingChars="100" w:hanging="210"/>
            </w:pPr>
            <w:r w:rsidRPr="006D0511">
              <w:rPr>
                <w:rFonts w:hint="eastAsia"/>
              </w:rPr>
              <w:t>・施設所管所属に検討状況の照会を行うとともに、ヒアリングを行った。</w:t>
            </w:r>
          </w:p>
          <w:p w14:paraId="60FC2E53" w14:textId="341EB18A" w:rsidR="004A799F" w:rsidRPr="006D0511" w:rsidRDefault="004A799F" w:rsidP="001900A1">
            <w:pPr>
              <w:spacing w:beforeLines="20" w:before="67" w:afterLines="20" w:after="67" w:line="240" w:lineRule="exact"/>
              <w:ind w:left="210" w:hangingChars="100" w:hanging="210"/>
            </w:pPr>
            <w:r w:rsidRPr="006D0511">
              <w:rPr>
                <w:rFonts w:hint="eastAsia"/>
              </w:rPr>
              <w:t>・各施設の特性を踏まえつつ、オンライン化に向けた目標を設定し、実施計画を策定した。</w:t>
            </w:r>
          </w:p>
        </w:tc>
        <w:tc>
          <w:tcPr>
            <w:tcW w:w="1701" w:type="dxa"/>
            <w:vMerge w:val="restart"/>
          </w:tcPr>
          <w:p w14:paraId="458A00E4" w14:textId="77777777" w:rsidR="004A799F" w:rsidRPr="006D0511" w:rsidRDefault="004A799F" w:rsidP="00C56542">
            <w:pPr>
              <w:spacing w:beforeLines="20" w:before="67" w:afterLines="20" w:after="67" w:line="240" w:lineRule="exact"/>
              <w:ind w:left="210" w:hangingChars="100" w:hanging="210"/>
            </w:pPr>
            <w:r w:rsidRPr="006D0511">
              <w:rPr>
                <w:rFonts w:hint="eastAsia"/>
              </w:rPr>
              <w:t>・各施設の特性等を踏まえながら、手続きのオンライン化などの利便性向上に向けた取組を進めていく必要がある。</w:t>
            </w:r>
          </w:p>
        </w:tc>
        <w:tc>
          <w:tcPr>
            <w:tcW w:w="2835" w:type="dxa"/>
            <w:shd w:val="clear" w:color="auto" w:fill="auto"/>
          </w:tcPr>
          <w:p w14:paraId="5A510364" w14:textId="486114FA" w:rsidR="004A799F" w:rsidRPr="006D0511" w:rsidRDefault="004A799F" w:rsidP="004A799F">
            <w:pPr>
              <w:spacing w:beforeLines="20" w:before="67" w:afterLines="20" w:after="67" w:line="240" w:lineRule="exact"/>
              <w:ind w:left="210" w:hangingChars="100" w:hanging="210"/>
            </w:pPr>
            <w:r w:rsidRPr="006D0511">
              <w:t>・</w:t>
            </w:r>
            <w:r w:rsidRPr="006D0511">
              <w:rPr>
                <w:rFonts w:asciiTheme="minorEastAsia" w:hAnsiTheme="minorEastAsia" w:hint="eastAsia"/>
                <w:szCs w:val="21"/>
              </w:rPr>
              <w:t>各施設の特性に応じた予約等の手続きのオンライン化等を推進する。</w:t>
            </w:r>
            <w:r w:rsidR="00F9254B" w:rsidRPr="006D0511">
              <w:rPr>
                <w:rFonts w:asciiTheme="minorEastAsia" w:hAnsiTheme="minorEastAsia" w:hint="eastAsia"/>
                <w:szCs w:val="21"/>
              </w:rPr>
              <w:t>（通年）</w:t>
            </w:r>
          </w:p>
        </w:tc>
      </w:tr>
      <w:tr w:rsidR="006D0511" w:rsidRPr="006D0511" w14:paraId="2DCBE382" w14:textId="77777777" w:rsidTr="00744D97">
        <w:trPr>
          <w:trHeight w:val="1588"/>
        </w:trPr>
        <w:tc>
          <w:tcPr>
            <w:tcW w:w="2665" w:type="dxa"/>
          </w:tcPr>
          <w:p w14:paraId="0FCB6DFF" w14:textId="66622F72" w:rsidR="004A799F" w:rsidRPr="006D0511" w:rsidRDefault="004A799F" w:rsidP="00C56542">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②</w:t>
            </w:r>
            <w:r w:rsidR="00C56542" w:rsidRPr="006D0511">
              <w:rPr>
                <w:rFonts w:asciiTheme="majorEastAsia" w:eastAsiaTheme="majorEastAsia" w:hAnsiTheme="majorEastAsia" w:hint="eastAsia"/>
                <w:b/>
                <w:szCs w:val="21"/>
              </w:rPr>
              <w:t xml:space="preserve"> </w:t>
            </w:r>
            <w:r w:rsidRPr="006D0511">
              <w:rPr>
                <w:rFonts w:asciiTheme="majorEastAsia" w:eastAsiaTheme="majorEastAsia" w:hAnsiTheme="majorEastAsia" w:hint="eastAsia"/>
                <w:b/>
                <w:szCs w:val="21"/>
              </w:rPr>
              <w:t>利便性向上に向けた取組</w:t>
            </w:r>
          </w:p>
          <w:p w14:paraId="423A69E7" w14:textId="7464E75B" w:rsidR="004A799F" w:rsidRPr="006D0511" w:rsidRDefault="004A799F" w:rsidP="001900A1">
            <w:pPr>
              <w:spacing w:beforeLines="20" w:before="67" w:afterLines="20" w:after="67" w:line="240" w:lineRule="exact"/>
              <w:ind w:left="210" w:hangingChars="100" w:hanging="210"/>
              <w:rPr>
                <w:rFonts w:asciiTheme="minorEastAsia" w:hAnsiTheme="minorEastAsia"/>
              </w:rPr>
            </w:pPr>
            <w:r w:rsidRPr="006D0511">
              <w:rPr>
                <w:rFonts w:asciiTheme="minorEastAsia" w:hAnsiTheme="minorEastAsia" w:hint="eastAsia"/>
                <w:szCs w:val="21"/>
              </w:rPr>
              <w:t>・市民利用施設を検索できる一覧サイトを作成し、利便性の向上を図る。</w:t>
            </w:r>
          </w:p>
        </w:tc>
        <w:tc>
          <w:tcPr>
            <w:tcW w:w="2665" w:type="dxa"/>
          </w:tcPr>
          <w:p w14:paraId="4ABFE05E" w14:textId="7FE9A6DE" w:rsidR="004A799F" w:rsidRPr="006D0511" w:rsidRDefault="004A799F" w:rsidP="001900A1">
            <w:pPr>
              <w:spacing w:beforeLines="20" w:before="67" w:afterLines="20" w:after="67" w:line="240" w:lineRule="exact"/>
              <w:ind w:left="210" w:hangingChars="100" w:hanging="210"/>
            </w:pPr>
            <w:r w:rsidRPr="006D0511">
              <w:t>・</w:t>
            </w:r>
            <w:r w:rsidRPr="006D0511">
              <w:rPr>
                <w:rFonts w:hint="eastAsia"/>
              </w:rPr>
              <w:t>利用予約を必要とする市民利用施設が検索できる一覧サイトの掲載案を作成するなど、稼働準備を行った。</w:t>
            </w:r>
          </w:p>
        </w:tc>
        <w:tc>
          <w:tcPr>
            <w:tcW w:w="1701" w:type="dxa"/>
            <w:vMerge/>
          </w:tcPr>
          <w:p w14:paraId="3E0F541C" w14:textId="77777777" w:rsidR="004A799F" w:rsidRPr="006D0511" w:rsidRDefault="004A799F" w:rsidP="004A799F">
            <w:pPr>
              <w:spacing w:beforeLines="20" w:before="67" w:afterLines="20" w:after="67" w:line="240" w:lineRule="exact"/>
            </w:pPr>
          </w:p>
        </w:tc>
        <w:tc>
          <w:tcPr>
            <w:tcW w:w="2835" w:type="dxa"/>
            <w:shd w:val="clear" w:color="auto" w:fill="auto"/>
          </w:tcPr>
          <w:p w14:paraId="6D1A8777" w14:textId="59DF6E9D" w:rsidR="004A799F" w:rsidRPr="006D0511" w:rsidRDefault="004A799F" w:rsidP="004A799F">
            <w:pPr>
              <w:spacing w:beforeLines="20" w:before="67" w:afterLines="20" w:after="67" w:line="240" w:lineRule="exact"/>
              <w:ind w:left="210" w:hangingChars="100" w:hanging="210"/>
            </w:pPr>
            <w:r w:rsidRPr="006D0511">
              <w:t>・</w:t>
            </w:r>
            <w:r w:rsidRPr="006D0511">
              <w:rPr>
                <w:rFonts w:asciiTheme="minorEastAsia" w:hAnsiTheme="minorEastAsia" w:hint="eastAsia"/>
                <w:szCs w:val="21"/>
              </w:rPr>
              <w:t>市民利用施設を検索できる一覧サイトを作成し、利便性の向上を図る。</w:t>
            </w:r>
            <w:r w:rsidR="00F9254B" w:rsidRPr="006D0511">
              <w:rPr>
                <w:rFonts w:asciiTheme="minorEastAsia" w:hAnsiTheme="minorEastAsia" w:hint="eastAsia"/>
                <w:szCs w:val="21"/>
              </w:rPr>
              <w:t>（通年）</w:t>
            </w:r>
          </w:p>
        </w:tc>
      </w:tr>
    </w:tbl>
    <w:p w14:paraId="01E3AEB3" w14:textId="77777777" w:rsidR="004A799F" w:rsidRPr="006D0511" w:rsidRDefault="004A799F" w:rsidP="004A799F"/>
    <w:p w14:paraId="16B1AC8C" w14:textId="77777777" w:rsidR="004A799F" w:rsidRPr="006D0511" w:rsidRDefault="004A799F" w:rsidP="004A799F">
      <w:pPr>
        <w:widowControl/>
        <w:jc w:val="left"/>
        <w:rPr>
          <w:rFonts w:asciiTheme="majorEastAsia" w:eastAsiaTheme="majorEastAsia" w:hAnsiTheme="majorEastAsia"/>
          <w:b/>
        </w:rPr>
      </w:pPr>
      <w:r w:rsidRPr="006D0511">
        <w:rPr>
          <w:rFonts w:asciiTheme="majorEastAsia" w:eastAsiaTheme="majorEastAsia" w:hAnsiTheme="majorEastAsia"/>
          <w:b/>
        </w:rPr>
        <w:br w:type="page"/>
      </w:r>
    </w:p>
    <w:p w14:paraId="78C24F44" w14:textId="54BA4CC3" w:rsidR="004A799F" w:rsidRPr="006D0511" w:rsidRDefault="004A799F" w:rsidP="004A799F">
      <w:pPr>
        <w:rPr>
          <w:rFonts w:asciiTheme="majorEastAsia" w:eastAsiaTheme="majorEastAsia" w:hAnsiTheme="majorEastAsia"/>
          <w:b/>
          <w:sz w:val="22"/>
        </w:rPr>
      </w:pPr>
      <w:r w:rsidRPr="006D0511">
        <w:rPr>
          <w:rFonts w:asciiTheme="majorEastAsia" w:eastAsiaTheme="majorEastAsia" w:hAnsiTheme="majorEastAsia" w:hint="eastAsia"/>
          <w:b/>
          <w:sz w:val="22"/>
        </w:rPr>
        <w:t>柱１-３　多様な公共料金支払手段の整備</w:t>
      </w:r>
    </w:p>
    <w:p w14:paraId="5167D60B" w14:textId="77777777" w:rsidR="004A799F" w:rsidRPr="006D0511" w:rsidRDefault="004A799F" w:rsidP="004A799F">
      <w:pPr>
        <w:rPr>
          <w:rFonts w:asciiTheme="majorEastAsia" w:eastAsiaTheme="majorEastAsia" w:hAnsiTheme="majorEastAsia"/>
          <w:sz w:val="22"/>
        </w:rPr>
      </w:pPr>
      <w:r w:rsidRPr="006D0511">
        <w:rPr>
          <w:rFonts w:asciiTheme="majorEastAsia" w:eastAsiaTheme="majorEastAsia" w:hAnsiTheme="majorEastAsia" w:hint="eastAsia"/>
          <w:sz w:val="22"/>
        </w:rPr>
        <w:t xml:space="preserve">　　　　　　　　　　　　　　　　　　　　　　　　　　　　　　　　　　　　　　　　　　　　　　　　　　　　　　　　　　　　　　　　　　　　　　　　　　　　　　　　　　　　　　　　　　　　　　　　　　　　　　　　　　</w:t>
      </w:r>
    </w:p>
    <w:p w14:paraId="178B4508" w14:textId="77777777" w:rsidR="004A799F" w:rsidRPr="006D0511" w:rsidRDefault="004A799F" w:rsidP="004A799F">
      <w:pPr>
        <w:tabs>
          <w:tab w:val="left" w:pos="6975"/>
        </w:tabs>
        <w:rPr>
          <w:rFonts w:asciiTheme="majorEastAsia" w:eastAsiaTheme="majorEastAsia" w:hAnsiTheme="majorEastAsia"/>
          <w:sz w:val="18"/>
        </w:rPr>
      </w:pPr>
      <w:r w:rsidRPr="006D0511">
        <w:rPr>
          <w:rFonts w:asciiTheme="majorEastAsia" w:eastAsiaTheme="majorEastAsia" w:hAnsiTheme="majorEastAsia" w:hint="eastAsia"/>
          <w:sz w:val="22"/>
        </w:rPr>
        <w:t>２年度目標の達成状況</w:t>
      </w:r>
    </w:p>
    <w:tbl>
      <w:tblPr>
        <w:tblStyle w:val="144"/>
        <w:tblW w:w="9808" w:type="dxa"/>
        <w:tblLook w:val="04A0" w:firstRow="1" w:lastRow="0" w:firstColumn="1" w:lastColumn="0" w:noHBand="0" w:noVBand="1"/>
      </w:tblPr>
      <w:tblGrid>
        <w:gridCol w:w="2551"/>
        <w:gridCol w:w="2721"/>
        <w:gridCol w:w="1418"/>
        <w:gridCol w:w="3118"/>
      </w:tblGrid>
      <w:tr w:rsidR="006D0511" w:rsidRPr="006D0511" w14:paraId="175222A8" w14:textId="77777777" w:rsidTr="00744D97">
        <w:trPr>
          <w:tblHeader/>
        </w:trPr>
        <w:tc>
          <w:tcPr>
            <w:tcW w:w="2551" w:type="dxa"/>
            <w:shd w:val="clear" w:color="auto" w:fill="B6DDE8" w:themeFill="accent5" w:themeFillTint="66"/>
            <w:vAlign w:val="center"/>
          </w:tcPr>
          <w:p w14:paraId="54E3FFFF" w14:textId="77777777" w:rsidR="004A799F" w:rsidRPr="006D0511" w:rsidRDefault="004A799F" w:rsidP="004A799F">
            <w:pPr>
              <w:spacing w:line="240" w:lineRule="exact"/>
              <w:jc w:val="center"/>
            </w:pPr>
            <w:r w:rsidRPr="006D0511">
              <w:t>目標</w:t>
            </w:r>
          </w:p>
        </w:tc>
        <w:tc>
          <w:tcPr>
            <w:tcW w:w="2721" w:type="dxa"/>
            <w:shd w:val="clear" w:color="auto" w:fill="B6DDE8" w:themeFill="accent5" w:themeFillTint="66"/>
            <w:vAlign w:val="center"/>
          </w:tcPr>
          <w:p w14:paraId="49E0CD67" w14:textId="77777777" w:rsidR="004A799F" w:rsidRPr="006D0511" w:rsidRDefault="004A799F" w:rsidP="004A799F">
            <w:pPr>
              <w:spacing w:line="240" w:lineRule="exact"/>
              <w:jc w:val="center"/>
            </w:pPr>
            <w:r w:rsidRPr="006D0511">
              <w:rPr>
                <w:rFonts w:hint="eastAsia"/>
              </w:rPr>
              <w:t>２年度</w:t>
            </w:r>
            <w:r w:rsidRPr="006D0511">
              <w:t>実績</w:t>
            </w:r>
          </w:p>
        </w:tc>
        <w:tc>
          <w:tcPr>
            <w:tcW w:w="1418" w:type="dxa"/>
            <w:shd w:val="clear" w:color="auto" w:fill="B6DDE8" w:themeFill="accent5" w:themeFillTint="66"/>
            <w:vAlign w:val="center"/>
          </w:tcPr>
          <w:p w14:paraId="5034B43F" w14:textId="77777777" w:rsidR="004A799F" w:rsidRPr="006D0511" w:rsidRDefault="004A799F" w:rsidP="004A799F">
            <w:pPr>
              <w:spacing w:line="240" w:lineRule="exact"/>
              <w:jc w:val="center"/>
            </w:pPr>
            <w:r w:rsidRPr="006D0511">
              <w:rPr>
                <w:rFonts w:hint="eastAsia"/>
              </w:rPr>
              <w:t>２年度</w:t>
            </w:r>
            <w:r w:rsidRPr="006D0511">
              <w:t>目標</w:t>
            </w:r>
          </w:p>
          <w:p w14:paraId="10F3A7D6" w14:textId="77777777" w:rsidR="004A799F" w:rsidRPr="006D0511" w:rsidRDefault="004A799F" w:rsidP="004A799F">
            <w:pPr>
              <w:spacing w:line="240" w:lineRule="exact"/>
              <w:jc w:val="center"/>
            </w:pPr>
            <w:r w:rsidRPr="006D0511">
              <w:t>の評価</w:t>
            </w:r>
          </w:p>
        </w:tc>
        <w:tc>
          <w:tcPr>
            <w:tcW w:w="3118" w:type="dxa"/>
            <w:shd w:val="clear" w:color="auto" w:fill="B6DDE8" w:themeFill="accent5" w:themeFillTint="66"/>
            <w:vAlign w:val="center"/>
          </w:tcPr>
          <w:p w14:paraId="6E7A7323" w14:textId="77777777" w:rsidR="004A799F" w:rsidRPr="006D0511" w:rsidRDefault="004A799F" w:rsidP="004A799F">
            <w:pPr>
              <w:spacing w:line="240" w:lineRule="exact"/>
              <w:jc w:val="center"/>
            </w:pPr>
            <w:r w:rsidRPr="006D0511">
              <w:rPr>
                <w:rFonts w:hint="eastAsia"/>
              </w:rPr>
              <w:t>３</w:t>
            </w:r>
            <w:r w:rsidRPr="006D0511">
              <w:t>年度目標</w:t>
            </w:r>
          </w:p>
          <w:p w14:paraId="6AA000F8" w14:textId="77777777" w:rsidR="004A799F" w:rsidRPr="006D0511" w:rsidRDefault="004A799F" w:rsidP="004A799F">
            <w:pPr>
              <w:spacing w:line="240" w:lineRule="exact"/>
              <w:jc w:val="center"/>
            </w:pPr>
            <w:r w:rsidRPr="006D0511">
              <w:rPr>
                <w:rFonts w:hint="eastAsia"/>
              </w:rPr>
              <w:t>（設定・変更等）</w:t>
            </w:r>
          </w:p>
        </w:tc>
      </w:tr>
      <w:tr w:rsidR="004A799F" w:rsidRPr="006D0511" w14:paraId="75510D2E" w14:textId="77777777" w:rsidTr="001900A1">
        <w:tblPrEx>
          <w:tblCellMar>
            <w:left w:w="99" w:type="dxa"/>
            <w:right w:w="99" w:type="dxa"/>
          </w:tblCellMar>
        </w:tblPrEx>
        <w:trPr>
          <w:trHeight w:val="1469"/>
        </w:trPr>
        <w:tc>
          <w:tcPr>
            <w:tcW w:w="2551" w:type="dxa"/>
          </w:tcPr>
          <w:p w14:paraId="45084479" w14:textId="77777777" w:rsidR="004A799F" w:rsidRPr="006D0511" w:rsidRDefault="004A799F" w:rsidP="004A799F">
            <w:pPr>
              <w:spacing w:beforeLines="20" w:before="67" w:afterLines="20" w:after="67" w:line="240" w:lineRule="exact"/>
            </w:pPr>
            <w:r w:rsidRPr="006D0511">
              <w:rPr>
                <w:rFonts w:hint="eastAsia"/>
              </w:rPr>
              <w:t>２年度　各年度の目標を含む実施計画を策定</w:t>
            </w:r>
          </w:p>
          <w:p w14:paraId="6937ADB2" w14:textId="70D4AD8C" w:rsidR="004A799F" w:rsidRPr="006D0511" w:rsidRDefault="004A799F" w:rsidP="004A799F">
            <w:pPr>
              <w:spacing w:beforeLines="20" w:before="67" w:afterLines="20" w:after="67" w:line="240" w:lineRule="exact"/>
            </w:pPr>
            <w:r w:rsidRPr="006D0511">
              <w:rPr>
                <w:rFonts w:hint="eastAsia"/>
              </w:rPr>
              <w:t>３年度以降　上記実施計画に定めた目標に順次取り組む</w:t>
            </w:r>
            <w:r w:rsidR="00A470CA" w:rsidRPr="006D0511">
              <w:rPr>
                <w:rFonts w:hint="eastAsia"/>
              </w:rPr>
              <w:t>。</w:t>
            </w:r>
          </w:p>
        </w:tc>
        <w:tc>
          <w:tcPr>
            <w:tcW w:w="2721" w:type="dxa"/>
          </w:tcPr>
          <w:p w14:paraId="180F7A68" w14:textId="6A70B977" w:rsidR="004A799F" w:rsidRPr="006D0511" w:rsidRDefault="00A470CA" w:rsidP="00A470CA">
            <w:pPr>
              <w:spacing w:beforeLines="20" w:before="67" w:afterLines="20" w:after="67" w:line="240" w:lineRule="exact"/>
              <w:ind w:left="210" w:hangingChars="100" w:hanging="210"/>
            </w:pPr>
            <w:r w:rsidRPr="006D0511">
              <w:rPr>
                <w:rFonts w:hint="eastAsia"/>
              </w:rPr>
              <w:t>・</w:t>
            </w:r>
            <w:r w:rsidR="004A799F" w:rsidRPr="006D0511">
              <w:rPr>
                <w:rFonts w:hint="eastAsia"/>
              </w:rPr>
              <w:t>「多様な公共料金支払手段の整備」実施計画【</w:t>
            </w:r>
            <w:r w:rsidR="004A799F" w:rsidRPr="006D0511">
              <w:rPr>
                <w:rFonts w:hint="eastAsia"/>
              </w:rPr>
              <w:t>2021</w:t>
            </w:r>
            <w:r w:rsidR="004A799F" w:rsidRPr="006D0511">
              <w:rPr>
                <w:rFonts w:hint="eastAsia"/>
              </w:rPr>
              <w:t>（令和３）年２月現在】を策定</w:t>
            </w:r>
          </w:p>
        </w:tc>
        <w:tc>
          <w:tcPr>
            <w:tcW w:w="1418" w:type="dxa"/>
          </w:tcPr>
          <w:p w14:paraId="24D79B1C" w14:textId="77777777" w:rsidR="004A799F" w:rsidRPr="006D0511" w:rsidRDefault="004A799F" w:rsidP="004A799F">
            <w:pPr>
              <w:spacing w:beforeLines="20" w:before="67" w:afterLines="20" w:after="67" w:line="240" w:lineRule="exact"/>
              <w:jc w:val="center"/>
            </w:pPr>
            <w:r w:rsidRPr="006D0511">
              <w:rPr>
                <w:rFonts w:hint="eastAsia"/>
              </w:rPr>
              <w:t>達成</w:t>
            </w:r>
          </w:p>
        </w:tc>
        <w:tc>
          <w:tcPr>
            <w:tcW w:w="3118" w:type="dxa"/>
            <w:shd w:val="clear" w:color="auto" w:fill="auto"/>
          </w:tcPr>
          <w:p w14:paraId="7E6644E7" w14:textId="77777777" w:rsidR="004A799F" w:rsidRPr="006D0511" w:rsidRDefault="004A799F" w:rsidP="004A799F">
            <w:pPr>
              <w:spacing w:beforeLines="20" w:before="67" w:afterLines="20" w:after="67" w:line="240" w:lineRule="exact"/>
            </w:pPr>
            <w:r w:rsidRPr="006D0511">
              <w:rPr>
                <w:rFonts w:hint="eastAsia"/>
              </w:rPr>
              <w:t>変更なし</w:t>
            </w:r>
          </w:p>
          <w:p w14:paraId="346E59EA" w14:textId="77777777" w:rsidR="004A799F" w:rsidRPr="006D0511" w:rsidRDefault="004A799F" w:rsidP="004A799F">
            <w:pPr>
              <w:spacing w:beforeLines="20" w:before="67" w:afterLines="20" w:after="67" w:line="240" w:lineRule="exact"/>
            </w:pPr>
          </w:p>
          <w:p w14:paraId="087C3390" w14:textId="77777777" w:rsidR="004A799F" w:rsidRPr="006D0511" w:rsidRDefault="004A799F" w:rsidP="004A799F">
            <w:pPr>
              <w:spacing w:beforeLines="20" w:before="67" w:afterLines="20" w:after="67" w:line="240" w:lineRule="exact"/>
            </w:pPr>
            <w:r w:rsidRPr="006D0511">
              <w:rPr>
                <w:rFonts w:hint="eastAsia"/>
              </w:rPr>
              <w:t>（理由）</w:t>
            </w:r>
          </w:p>
          <w:p w14:paraId="1FD2CEB7" w14:textId="77777777" w:rsidR="004A799F" w:rsidRPr="006D0511" w:rsidRDefault="004A799F" w:rsidP="0093306B">
            <w:pPr>
              <w:spacing w:beforeLines="20" w:before="67" w:afterLines="20" w:after="67" w:line="240" w:lineRule="exact"/>
              <w:ind w:firstLineChars="100" w:firstLine="210"/>
            </w:pPr>
            <w:r w:rsidRPr="006D0511">
              <w:rPr>
                <w:rFonts w:hint="eastAsia"/>
              </w:rPr>
              <w:t>予定どおりに取組が進捗しているため。</w:t>
            </w:r>
          </w:p>
        </w:tc>
      </w:tr>
    </w:tbl>
    <w:p w14:paraId="4173A196" w14:textId="77777777" w:rsidR="004A799F" w:rsidRPr="006D0511" w:rsidRDefault="004A799F" w:rsidP="004A799F">
      <w:pPr>
        <w:widowControl/>
        <w:jc w:val="left"/>
        <w:rPr>
          <w:rFonts w:asciiTheme="majorEastAsia" w:eastAsiaTheme="majorEastAsia" w:hAnsiTheme="majorEastAsia"/>
          <w:sz w:val="22"/>
        </w:rPr>
      </w:pPr>
    </w:p>
    <w:p w14:paraId="0C0AC559" w14:textId="77777777" w:rsidR="004A799F" w:rsidRPr="006D0511" w:rsidRDefault="004A799F" w:rsidP="004A799F">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30"/>
        <w:tblW w:w="9866" w:type="dxa"/>
        <w:tblInd w:w="-34" w:type="dxa"/>
        <w:tblLook w:val="04A0" w:firstRow="1" w:lastRow="0" w:firstColumn="1" w:lastColumn="0" w:noHBand="0" w:noVBand="1"/>
      </w:tblPr>
      <w:tblGrid>
        <w:gridCol w:w="2665"/>
        <w:gridCol w:w="2665"/>
        <w:gridCol w:w="1701"/>
        <w:gridCol w:w="2835"/>
      </w:tblGrid>
      <w:tr w:rsidR="006D0511" w:rsidRPr="006D0511" w14:paraId="7969CA71" w14:textId="77777777" w:rsidTr="00744D97">
        <w:trPr>
          <w:trHeight w:val="534"/>
        </w:trPr>
        <w:tc>
          <w:tcPr>
            <w:tcW w:w="2665" w:type="dxa"/>
            <w:shd w:val="clear" w:color="auto" w:fill="B6DDE8" w:themeFill="accent5" w:themeFillTint="66"/>
            <w:vAlign w:val="center"/>
          </w:tcPr>
          <w:p w14:paraId="1441903F" w14:textId="77777777" w:rsidR="004A799F" w:rsidRPr="006D0511" w:rsidRDefault="004A799F" w:rsidP="004A799F">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665" w:type="dxa"/>
            <w:shd w:val="clear" w:color="auto" w:fill="B6DDE8" w:themeFill="accent5" w:themeFillTint="66"/>
            <w:vAlign w:val="center"/>
          </w:tcPr>
          <w:p w14:paraId="32477B1B" w14:textId="77777777" w:rsidR="004A799F" w:rsidRPr="006D0511" w:rsidRDefault="004A799F" w:rsidP="004A799F">
            <w:pPr>
              <w:spacing w:line="240" w:lineRule="exact"/>
              <w:jc w:val="center"/>
            </w:pPr>
            <w:r w:rsidRPr="006D0511">
              <w:rPr>
                <w:rFonts w:hint="eastAsia"/>
              </w:rPr>
              <w:t>２年度の</w:t>
            </w:r>
            <w:r w:rsidRPr="006D0511">
              <w:t>主な</w:t>
            </w:r>
          </w:p>
          <w:p w14:paraId="7B4A99D0" w14:textId="77777777" w:rsidR="004A799F" w:rsidRPr="006D0511" w:rsidRDefault="004A799F" w:rsidP="004A799F">
            <w:pPr>
              <w:spacing w:line="240" w:lineRule="exact"/>
              <w:jc w:val="center"/>
            </w:pPr>
            <w:r w:rsidRPr="006D0511">
              <w:t>取組実績</w:t>
            </w:r>
          </w:p>
        </w:tc>
        <w:tc>
          <w:tcPr>
            <w:tcW w:w="1701" w:type="dxa"/>
            <w:shd w:val="clear" w:color="auto" w:fill="B6DDE8" w:themeFill="accent5" w:themeFillTint="66"/>
            <w:vAlign w:val="center"/>
          </w:tcPr>
          <w:p w14:paraId="77FBCD0D" w14:textId="77777777" w:rsidR="004A799F" w:rsidRPr="006D0511" w:rsidRDefault="004A799F" w:rsidP="004A799F">
            <w:pPr>
              <w:spacing w:line="240" w:lineRule="exact"/>
              <w:jc w:val="center"/>
              <w:rPr>
                <w:rFonts w:asciiTheme="minorEastAsia" w:hAnsiTheme="minorEastAsia"/>
              </w:rPr>
            </w:pPr>
            <w:r w:rsidRPr="006D0511">
              <w:rPr>
                <w:rFonts w:asciiTheme="minorEastAsia" w:hAnsiTheme="minorEastAsia" w:hint="eastAsia"/>
              </w:rPr>
              <w:t>課題</w:t>
            </w:r>
          </w:p>
        </w:tc>
        <w:tc>
          <w:tcPr>
            <w:tcW w:w="2835" w:type="dxa"/>
            <w:shd w:val="clear" w:color="auto" w:fill="B6DDE8" w:themeFill="accent5" w:themeFillTint="66"/>
            <w:vAlign w:val="center"/>
          </w:tcPr>
          <w:p w14:paraId="11F65BBE" w14:textId="77777777" w:rsidR="004A799F" w:rsidRPr="006D0511" w:rsidRDefault="004A799F" w:rsidP="004A799F">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332A50C8" w14:textId="77777777" w:rsidR="004A799F" w:rsidRPr="006D0511" w:rsidRDefault="004A799F" w:rsidP="004A799F">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1AD95F58" w14:textId="77777777" w:rsidTr="001900A1">
        <w:trPr>
          <w:trHeight w:val="2547"/>
        </w:trPr>
        <w:tc>
          <w:tcPr>
            <w:tcW w:w="2665" w:type="dxa"/>
          </w:tcPr>
          <w:p w14:paraId="6A883D52" w14:textId="08AC65EE" w:rsidR="004A799F" w:rsidRPr="006D0511" w:rsidRDefault="00C56542" w:rsidP="00C56542">
            <w:pPr>
              <w:spacing w:beforeLines="20" w:before="67" w:afterLines="20" w:after="67" w:line="240" w:lineRule="exact"/>
              <w:ind w:left="316" w:hangingChars="150" w:hanging="316"/>
              <w:rPr>
                <w:rFonts w:asciiTheme="majorEastAsia" w:eastAsiaTheme="majorEastAsia" w:hAnsiTheme="majorEastAsia"/>
                <w:b/>
                <w:szCs w:val="20"/>
              </w:rPr>
            </w:pPr>
            <w:r w:rsidRPr="006D0511">
              <w:rPr>
                <w:rFonts w:asciiTheme="majorEastAsia" w:eastAsiaTheme="majorEastAsia" w:hAnsiTheme="majorEastAsia" w:hint="eastAsia"/>
                <w:b/>
                <w:szCs w:val="20"/>
              </w:rPr>
              <w:t xml:space="preserve">① </w:t>
            </w:r>
            <w:r w:rsidR="004A799F" w:rsidRPr="006D0511">
              <w:rPr>
                <w:rFonts w:asciiTheme="majorEastAsia" w:eastAsiaTheme="majorEastAsia" w:hAnsiTheme="majorEastAsia" w:hint="eastAsia"/>
                <w:b/>
                <w:szCs w:val="20"/>
              </w:rPr>
              <w:t>多様な公共料金支払手段の整備の推進</w:t>
            </w:r>
          </w:p>
          <w:p w14:paraId="6E312EDC" w14:textId="6380D083" w:rsidR="004A799F" w:rsidRPr="006D0511" w:rsidRDefault="004A799F" w:rsidP="001900A1">
            <w:pPr>
              <w:spacing w:beforeLines="20" w:before="67" w:afterLines="20" w:after="67" w:line="240" w:lineRule="exact"/>
              <w:ind w:left="210" w:hangingChars="100" w:hanging="210"/>
              <w:rPr>
                <w:rFonts w:asciiTheme="minorEastAsia" w:hAnsiTheme="minorEastAsia"/>
              </w:rPr>
            </w:pPr>
            <w:r w:rsidRPr="006D0511">
              <w:rPr>
                <w:rFonts w:asciiTheme="minorEastAsia" w:hAnsiTheme="minorEastAsia" w:hint="eastAsia"/>
                <w:szCs w:val="21"/>
              </w:rPr>
              <w:t>・全庁的に現況調査を実施し、その結果を</w:t>
            </w:r>
            <w:r w:rsidR="00A470CA" w:rsidRPr="006D0511">
              <w:rPr>
                <w:rFonts w:asciiTheme="minorEastAsia" w:hAnsiTheme="minorEastAsia" w:hint="eastAsia"/>
                <w:szCs w:val="21"/>
              </w:rPr>
              <w:t>踏まえ</w:t>
            </w:r>
            <w:r w:rsidRPr="006D0511">
              <w:rPr>
                <w:rFonts w:asciiTheme="minorEastAsia" w:hAnsiTheme="minorEastAsia" w:hint="eastAsia"/>
                <w:szCs w:val="21"/>
              </w:rPr>
              <w:t>、市民の利便性向上の観点から関係所属と協議・調整を行い、２年度～５年度における多様な公共料金支払手段の整備に向けた実施計画を策定する。</w:t>
            </w:r>
          </w:p>
        </w:tc>
        <w:tc>
          <w:tcPr>
            <w:tcW w:w="2665" w:type="dxa"/>
          </w:tcPr>
          <w:p w14:paraId="6FDFADD2" w14:textId="77777777" w:rsidR="004A799F" w:rsidRPr="006D0511" w:rsidRDefault="004A799F" w:rsidP="004A799F">
            <w:pPr>
              <w:spacing w:beforeLines="20" w:before="67" w:afterLines="20" w:after="67" w:line="240" w:lineRule="exact"/>
              <w:ind w:left="210" w:hangingChars="100" w:hanging="210"/>
            </w:pPr>
            <w:r w:rsidRPr="006D0511">
              <w:t>・</w:t>
            </w:r>
            <w:r w:rsidRPr="006D0511">
              <w:rPr>
                <w:rFonts w:hint="eastAsia"/>
              </w:rPr>
              <w:t>公共料金における支払手段について、全庁的に現況調査を実施した。</w:t>
            </w:r>
          </w:p>
          <w:p w14:paraId="20CB1C62" w14:textId="0F99906C" w:rsidR="004A799F" w:rsidRPr="006D0511" w:rsidRDefault="004A799F" w:rsidP="001900A1">
            <w:pPr>
              <w:spacing w:beforeLines="20" w:before="67" w:afterLines="20" w:after="67" w:line="240" w:lineRule="exact"/>
              <w:ind w:left="210" w:hangingChars="100" w:hanging="210"/>
            </w:pPr>
            <w:r w:rsidRPr="006D0511">
              <w:rPr>
                <w:rFonts w:hint="eastAsia"/>
              </w:rPr>
              <w:t>・現況調査の結果を</w:t>
            </w:r>
            <w:r w:rsidR="00A470CA" w:rsidRPr="006D0511">
              <w:rPr>
                <w:rFonts w:hint="eastAsia"/>
              </w:rPr>
              <w:t>踏まえ</w:t>
            </w:r>
            <w:r w:rsidRPr="006D0511">
              <w:rPr>
                <w:rFonts w:hint="eastAsia"/>
              </w:rPr>
              <w:t>、市民の利便性向上の観点から関係所属と協議・調整を行い、２年度～５年度における多様な公共料金支払手段の整備に向けた実施計画を策定した。</w:t>
            </w:r>
          </w:p>
        </w:tc>
        <w:tc>
          <w:tcPr>
            <w:tcW w:w="1701" w:type="dxa"/>
          </w:tcPr>
          <w:p w14:paraId="32C5733B" w14:textId="74FAB8CE" w:rsidR="004A799F" w:rsidRPr="006D0511" w:rsidRDefault="004A799F" w:rsidP="001900A1">
            <w:pPr>
              <w:spacing w:beforeLines="20" w:before="67" w:afterLines="20" w:after="67" w:line="240" w:lineRule="exact"/>
              <w:ind w:left="210" w:hangingChars="100" w:hanging="210"/>
            </w:pPr>
            <w:r w:rsidRPr="006D0511">
              <w:rPr>
                <w:rFonts w:hint="eastAsia"/>
              </w:rPr>
              <w:t>・引き続き、技術革新などの社会状況や市民ニーズの変化を</w:t>
            </w:r>
            <w:r w:rsidR="00A470CA" w:rsidRPr="006D0511">
              <w:rPr>
                <w:rFonts w:hint="eastAsia"/>
              </w:rPr>
              <w:t>踏まえ</w:t>
            </w:r>
            <w:r w:rsidRPr="006D0511">
              <w:rPr>
                <w:rFonts w:hint="eastAsia"/>
              </w:rPr>
              <w:t>、多様な公共料金支払手段の整備を促進していく必要がある。</w:t>
            </w:r>
          </w:p>
        </w:tc>
        <w:tc>
          <w:tcPr>
            <w:tcW w:w="2835" w:type="dxa"/>
            <w:shd w:val="clear" w:color="auto" w:fill="auto"/>
          </w:tcPr>
          <w:p w14:paraId="5BE27CC4" w14:textId="3F144DC4" w:rsidR="004A799F" w:rsidRPr="006D0511" w:rsidRDefault="004A799F" w:rsidP="004A799F">
            <w:pPr>
              <w:spacing w:beforeLines="20" w:before="67" w:afterLines="20" w:after="67" w:line="240" w:lineRule="exact"/>
              <w:ind w:left="210" w:hangingChars="100" w:hanging="210"/>
            </w:pPr>
            <w:r w:rsidRPr="006D0511">
              <w:t>・</w:t>
            </w:r>
            <w:r w:rsidRPr="006D0511">
              <w:rPr>
                <w:rFonts w:hint="eastAsia"/>
              </w:rPr>
              <w:t>２年度に策定した実施計画に基づき、関係所属と連携しながら、多様な公共料金支払手段の整備を推進するとともに、技術革新などの社会状況や市民ニーズの変化を</w:t>
            </w:r>
            <w:r w:rsidR="00A470CA" w:rsidRPr="006D0511">
              <w:rPr>
                <w:rFonts w:hint="eastAsia"/>
              </w:rPr>
              <w:t>踏まえ</w:t>
            </w:r>
            <w:r w:rsidRPr="006D0511">
              <w:rPr>
                <w:rFonts w:hint="eastAsia"/>
              </w:rPr>
              <w:t>、適宜、実施計画を更新する。（通年）</w:t>
            </w:r>
          </w:p>
        </w:tc>
      </w:tr>
    </w:tbl>
    <w:p w14:paraId="202B7B47" w14:textId="77777777" w:rsidR="004A799F" w:rsidRPr="006D0511" w:rsidRDefault="004A799F" w:rsidP="004A799F"/>
    <w:p w14:paraId="1CE4F2F5" w14:textId="3F251122" w:rsidR="004A799F" w:rsidRPr="006D0511" w:rsidRDefault="004A799F" w:rsidP="004A799F">
      <w:pPr>
        <w:widowControl/>
        <w:jc w:val="left"/>
        <w:rPr>
          <w:rFonts w:asciiTheme="majorEastAsia" w:eastAsiaTheme="majorEastAsia" w:hAnsiTheme="majorEastAsia"/>
        </w:rPr>
      </w:pPr>
      <w:r w:rsidRPr="006D0511">
        <w:rPr>
          <w:rFonts w:asciiTheme="majorEastAsia" w:eastAsiaTheme="majorEastAsia" w:hAnsiTheme="majorEastAsia"/>
          <w:b/>
        </w:rPr>
        <w:br w:type="page"/>
      </w:r>
    </w:p>
    <w:p w14:paraId="397F36B6" w14:textId="35D7478C" w:rsidR="007B040D" w:rsidRPr="006D0511" w:rsidRDefault="007B040D" w:rsidP="001A4F9C">
      <w:pPr>
        <w:keepNext/>
        <w:shd w:val="solid" w:color="auto" w:fill="auto"/>
        <w:spacing w:line="340" w:lineRule="exact"/>
        <w:outlineLvl w:val="0"/>
        <w:rPr>
          <w:rFonts w:asciiTheme="majorEastAsia" w:eastAsiaTheme="majorEastAsia" w:hAnsiTheme="majorEastAsia" w:cstheme="majorBidi"/>
          <w:b/>
          <w:spacing w:val="-4"/>
          <w:sz w:val="26"/>
          <w:szCs w:val="26"/>
        </w:rPr>
      </w:pPr>
      <w:bookmarkStart w:id="28" w:name="_Toc527643294"/>
      <w:bookmarkStart w:id="29" w:name="_Toc527651566"/>
      <w:bookmarkStart w:id="30" w:name="_Toc12372654"/>
      <w:bookmarkStart w:id="31" w:name="_Toc22310222"/>
      <w:bookmarkStart w:id="32" w:name="_Toc22312276"/>
      <w:bookmarkStart w:id="33" w:name="_Toc43466675"/>
      <w:bookmarkStart w:id="34" w:name="_Toc44062434"/>
      <w:bookmarkStart w:id="35" w:name="_Toc44662726"/>
      <w:bookmarkStart w:id="36" w:name="_Toc44681211"/>
      <w:bookmarkStart w:id="37" w:name="_Toc44684534"/>
      <w:bookmarkStart w:id="38" w:name="_Toc44685008"/>
      <w:bookmarkStart w:id="39" w:name="_Toc45114849"/>
      <w:r w:rsidRPr="006D0511">
        <w:rPr>
          <w:rFonts w:asciiTheme="majorEastAsia" w:eastAsiaTheme="majorEastAsia" w:hAnsiTheme="majorEastAsia" w:hint="eastAsia"/>
          <w:b/>
          <w:bCs/>
          <w:sz w:val="26"/>
          <w:szCs w:val="26"/>
        </w:rPr>
        <w:t>【改革の柱２】官民連携の推進</w:t>
      </w:r>
      <w:bookmarkEnd w:id="28"/>
      <w:bookmarkEnd w:id="29"/>
      <w:bookmarkEnd w:id="30"/>
      <w:bookmarkEnd w:id="31"/>
      <w:bookmarkEnd w:id="32"/>
      <w:bookmarkEnd w:id="33"/>
      <w:bookmarkEnd w:id="34"/>
      <w:bookmarkEnd w:id="35"/>
      <w:bookmarkEnd w:id="36"/>
      <w:bookmarkEnd w:id="37"/>
      <w:bookmarkEnd w:id="38"/>
      <w:bookmarkEnd w:id="39"/>
    </w:p>
    <w:p w14:paraId="6062B57D" w14:textId="77777777" w:rsidR="007B040D" w:rsidRPr="006D0511" w:rsidRDefault="007B040D" w:rsidP="007B040D">
      <w:pPr>
        <w:rPr>
          <w:rFonts w:asciiTheme="majorEastAsia" w:eastAsiaTheme="majorEastAsia" w:hAnsiTheme="majorEastAsia"/>
          <w:sz w:val="22"/>
        </w:rPr>
      </w:pPr>
    </w:p>
    <w:p w14:paraId="3F4FD598" w14:textId="35952B48" w:rsidR="007B040D" w:rsidRPr="006D0511" w:rsidRDefault="00AE469C" w:rsidP="00AA5CFC">
      <w:pPr>
        <w:pStyle w:val="1"/>
        <w:rPr>
          <w:rFonts w:asciiTheme="majorEastAsia" w:hAnsiTheme="majorEastAsia"/>
          <w:b/>
          <w:sz w:val="22"/>
          <w:szCs w:val="22"/>
        </w:rPr>
      </w:pPr>
      <w:bookmarkStart w:id="40" w:name="_Toc43466676"/>
      <w:bookmarkStart w:id="41" w:name="_Toc44684535"/>
      <w:r w:rsidRPr="006D0511">
        <w:rPr>
          <w:rFonts w:asciiTheme="majorEastAsia" w:hAnsiTheme="majorEastAsia" w:hint="eastAsia"/>
          <w:b/>
          <w:sz w:val="22"/>
          <w:szCs w:val="22"/>
        </w:rPr>
        <w:t>柱２-１</w:t>
      </w:r>
      <w:r w:rsidR="000A6CA3" w:rsidRPr="006D0511">
        <w:rPr>
          <w:rFonts w:asciiTheme="majorEastAsia" w:hAnsiTheme="majorEastAsia" w:hint="eastAsia"/>
          <w:b/>
          <w:sz w:val="22"/>
          <w:szCs w:val="22"/>
        </w:rPr>
        <w:t xml:space="preserve">　</w:t>
      </w:r>
      <w:r w:rsidR="00031D0D" w:rsidRPr="006D0511">
        <w:rPr>
          <w:rFonts w:asciiTheme="majorEastAsia" w:hAnsiTheme="majorEastAsia" w:hint="eastAsia"/>
          <w:b/>
          <w:sz w:val="22"/>
          <w:szCs w:val="22"/>
        </w:rPr>
        <w:t>各事業の経営システムの見直し</w:t>
      </w:r>
      <w:bookmarkEnd w:id="40"/>
      <w:bookmarkEnd w:id="41"/>
    </w:p>
    <w:p w14:paraId="2E18150A" w14:textId="61EBDAD1" w:rsidR="000A6CA3" w:rsidRPr="006D0511" w:rsidRDefault="00AE469C" w:rsidP="000A6CA3">
      <w:pPr>
        <w:rPr>
          <w:rFonts w:asciiTheme="majorEastAsia" w:eastAsiaTheme="majorEastAsia" w:hAnsiTheme="majorEastAsia"/>
          <w:b/>
          <w:sz w:val="22"/>
        </w:rPr>
      </w:pPr>
      <w:r w:rsidRPr="006D0511">
        <w:rPr>
          <w:rFonts w:asciiTheme="majorEastAsia" w:eastAsiaTheme="majorEastAsia" w:hAnsiTheme="majorEastAsia" w:hint="eastAsia"/>
          <w:b/>
          <w:sz w:val="22"/>
        </w:rPr>
        <w:t>柱２-１-</w:t>
      </w:r>
      <w:r w:rsidR="000A6CA3" w:rsidRPr="006D0511">
        <w:rPr>
          <w:rFonts w:asciiTheme="majorEastAsia" w:eastAsiaTheme="majorEastAsia" w:hAnsiTheme="majorEastAsia"/>
          <w:b/>
          <w:sz w:val="22"/>
        </w:rPr>
        <w:t>(</w:t>
      </w:r>
      <w:r w:rsidRPr="006D0511">
        <w:rPr>
          <w:rFonts w:asciiTheme="majorEastAsia" w:eastAsiaTheme="majorEastAsia" w:hAnsiTheme="majorEastAsia" w:hint="eastAsia"/>
          <w:b/>
          <w:sz w:val="22"/>
        </w:rPr>
        <w:t>１</w:t>
      </w:r>
      <w:r w:rsidR="000A6CA3" w:rsidRPr="006D0511">
        <w:rPr>
          <w:rFonts w:asciiTheme="majorEastAsia" w:eastAsiaTheme="majorEastAsia" w:hAnsiTheme="majorEastAsia"/>
          <w:b/>
          <w:sz w:val="22"/>
        </w:rPr>
        <w:t>)</w:t>
      </w:r>
      <w:r w:rsidR="000A6CA3" w:rsidRPr="006D0511">
        <w:rPr>
          <w:rFonts w:asciiTheme="majorEastAsia" w:eastAsiaTheme="majorEastAsia" w:hAnsiTheme="majorEastAsia" w:hint="eastAsia"/>
          <w:b/>
          <w:sz w:val="22"/>
        </w:rPr>
        <w:t xml:space="preserve">　水道</w:t>
      </w:r>
    </w:p>
    <w:p w14:paraId="6CEBF407" w14:textId="77777777" w:rsidR="000A6CA3" w:rsidRPr="006D0511" w:rsidRDefault="000A6CA3" w:rsidP="000A6CA3">
      <w:pPr>
        <w:rPr>
          <w:rFonts w:asciiTheme="majorEastAsia" w:eastAsiaTheme="majorEastAsia" w:hAnsiTheme="majorEastAsia"/>
          <w:sz w:val="22"/>
        </w:rPr>
      </w:pPr>
      <w:r w:rsidRPr="006D0511">
        <w:rPr>
          <w:rFonts w:asciiTheme="majorEastAsia" w:eastAsiaTheme="majorEastAsia" w:hAnsiTheme="majorEastAsia" w:hint="eastAsia"/>
          <w:sz w:val="22"/>
        </w:rPr>
        <w:t xml:space="preserve">　　　　　　　　　　　　　　　　　　　　　　　　　　　　　　　　　　　　　　　　　　　　　　　　　　　　　　　　　　　　　　　　　　　　　　　　　　　　　　　　　　　　　　　　　　　　　　　　　　　　　　　　　　</w:t>
      </w:r>
    </w:p>
    <w:p w14:paraId="32FD90C1" w14:textId="77777777" w:rsidR="000A6CA3" w:rsidRPr="006D0511" w:rsidRDefault="000A6CA3" w:rsidP="000A6CA3">
      <w:pPr>
        <w:tabs>
          <w:tab w:val="left" w:pos="6975"/>
        </w:tabs>
        <w:rPr>
          <w:rFonts w:asciiTheme="majorEastAsia" w:eastAsiaTheme="majorEastAsia" w:hAnsiTheme="majorEastAsia"/>
          <w:sz w:val="18"/>
        </w:rPr>
      </w:pPr>
      <w:r w:rsidRPr="006D0511">
        <w:rPr>
          <w:rFonts w:asciiTheme="majorEastAsia" w:eastAsiaTheme="majorEastAsia" w:hAnsiTheme="majorEastAsia" w:hint="eastAsia"/>
          <w:sz w:val="22"/>
        </w:rPr>
        <w:t>２年度目標の達成状況</w:t>
      </w:r>
    </w:p>
    <w:tbl>
      <w:tblPr>
        <w:tblStyle w:val="145"/>
        <w:tblW w:w="9808" w:type="dxa"/>
        <w:tblLook w:val="04A0" w:firstRow="1" w:lastRow="0" w:firstColumn="1" w:lastColumn="0" w:noHBand="0" w:noVBand="1"/>
      </w:tblPr>
      <w:tblGrid>
        <w:gridCol w:w="2551"/>
        <w:gridCol w:w="2721"/>
        <w:gridCol w:w="1418"/>
        <w:gridCol w:w="3118"/>
      </w:tblGrid>
      <w:tr w:rsidR="006D0511" w:rsidRPr="006D0511" w14:paraId="15A52FE9" w14:textId="77777777" w:rsidTr="00744D97">
        <w:trPr>
          <w:tblHeader/>
        </w:trPr>
        <w:tc>
          <w:tcPr>
            <w:tcW w:w="2551" w:type="dxa"/>
            <w:shd w:val="clear" w:color="auto" w:fill="B6DDE8" w:themeFill="accent5" w:themeFillTint="66"/>
            <w:vAlign w:val="center"/>
          </w:tcPr>
          <w:p w14:paraId="44A6F848" w14:textId="77777777" w:rsidR="000A6CA3" w:rsidRPr="006D0511" w:rsidRDefault="000A6CA3" w:rsidP="000A6CA3">
            <w:pPr>
              <w:spacing w:line="240" w:lineRule="exact"/>
              <w:jc w:val="center"/>
            </w:pPr>
            <w:r w:rsidRPr="006D0511">
              <w:t>目標</w:t>
            </w:r>
          </w:p>
        </w:tc>
        <w:tc>
          <w:tcPr>
            <w:tcW w:w="2721" w:type="dxa"/>
            <w:shd w:val="clear" w:color="auto" w:fill="B6DDE8" w:themeFill="accent5" w:themeFillTint="66"/>
            <w:vAlign w:val="center"/>
          </w:tcPr>
          <w:p w14:paraId="548FB686" w14:textId="77777777" w:rsidR="000A6CA3" w:rsidRPr="006D0511" w:rsidRDefault="000A6CA3" w:rsidP="000A6CA3">
            <w:pPr>
              <w:spacing w:line="240" w:lineRule="exact"/>
              <w:jc w:val="center"/>
            </w:pPr>
            <w:r w:rsidRPr="006D0511">
              <w:rPr>
                <w:rFonts w:hint="eastAsia"/>
              </w:rPr>
              <w:t>２年度</w:t>
            </w:r>
            <w:r w:rsidRPr="006D0511">
              <w:t>実績</w:t>
            </w:r>
          </w:p>
        </w:tc>
        <w:tc>
          <w:tcPr>
            <w:tcW w:w="1418" w:type="dxa"/>
            <w:shd w:val="clear" w:color="auto" w:fill="B6DDE8" w:themeFill="accent5" w:themeFillTint="66"/>
            <w:vAlign w:val="center"/>
          </w:tcPr>
          <w:p w14:paraId="285A20C0" w14:textId="77777777" w:rsidR="000A6CA3" w:rsidRPr="006D0511" w:rsidRDefault="000A6CA3" w:rsidP="000A6CA3">
            <w:pPr>
              <w:spacing w:line="240" w:lineRule="exact"/>
              <w:jc w:val="center"/>
            </w:pPr>
            <w:r w:rsidRPr="006D0511">
              <w:rPr>
                <w:rFonts w:hint="eastAsia"/>
              </w:rPr>
              <w:t>２年度</w:t>
            </w:r>
            <w:r w:rsidRPr="006D0511">
              <w:t>目標</w:t>
            </w:r>
          </w:p>
          <w:p w14:paraId="24A73912" w14:textId="77777777" w:rsidR="000A6CA3" w:rsidRPr="006D0511" w:rsidRDefault="000A6CA3" w:rsidP="000A6CA3">
            <w:pPr>
              <w:spacing w:line="240" w:lineRule="exact"/>
              <w:jc w:val="center"/>
            </w:pPr>
            <w:r w:rsidRPr="006D0511">
              <w:t>の評価</w:t>
            </w:r>
          </w:p>
        </w:tc>
        <w:tc>
          <w:tcPr>
            <w:tcW w:w="3118" w:type="dxa"/>
            <w:shd w:val="clear" w:color="auto" w:fill="B6DDE8" w:themeFill="accent5" w:themeFillTint="66"/>
            <w:vAlign w:val="center"/>
          </w:tcPr>
          <w:p w14:paraId="3E4540C7" w14:textId="77777777" w:rsidR="000A6CA3" w:rsidRPr="006D0511" w:rsidRDefault="000A6CA3" w:rsidP="000A6CA3">
            <w:pPr>
              <w:spacing w:line="240" w:lineRule="exact"/>
              <w:jc w:val="center"/>
            </w:pPr>
            <w:r w:rsidRPr="006D0511">
              <w:rPr>
                <w:rFonts w:hint="eastAsia"/>
              </w:rPr>
              <w:t>３</w:t>
            </w:r>
            <w:r w:rsidRPr="006D0511">
              <w:t>年度目標</w:t>
            </w:r>
          </w:p>
          <w:p w14:paraId="01D2F8F3" w14:textId="77777777" w:rsidR="000A6CA3" w:rsidRPr="006D0511" w:rsidRDefault="000A6CA3" w:rsidP="000A6CA3">
            <w:pPr>
              <w:spacing w:line="240" w:lineRule="exact"/>
              <w:jc w:val="center"/>
            </w:pPr>
            <w:r w:rsidRPr="006D0511">
              <w:rPr>
                <w:rFonts w:hint="eastAsia"/>
              </w:rPr>
              <w:t>（設定・変更等）</w:t>
            </w:r>
          </w:p>
        </w:tc>
      </w:tr>
      <w:tr w:rsidR="000A6CA3" w:rsidRPr="006D0511" w14:paraId="3DC65BCE" w14:textId="77777777" w:rsidTr="001900A1">
        <w:tblPrEx>
          <w:tblCellMar>
            <w:left w:w="99" w:type="dxa"/>
            <w:right w:w="99" w:type="dxa"/>
          </w:tblCellMar>
        </w:tblPrEx>
        <w:trPr>
          <w:trHeight w:val="1300"/>
        </w:trPr>
        <w:tc>
          <w:tcPr>
            <w:tcW w:w="2551" w:type="dxa"/>
          </w:tcPr>
          <w:p w14:paraId="7D2BC8DF" w14:textId="77777777" w:rsidR="000A6CA3" w:rsidRPr="006D0511" w:rsidRDefault="000A6CA3" w:rsidP="000A6CA3">
            <w:pPr>
              <w:spacing w:beforeLines="20" w:before="67" w:afterLines="20" w:after="67" w:line="240" w:lineRule="exact"/>
            </w:pPr>
            <w:r w:rsidRPr="006D0511">
              <w:rPr>
                <w:rFonts w:hint="eastAsia"/>
              </w:rPr>
              <w:t>４年度　ＰＦＩ管路更新事業の導入</w:t>
            </w:r>
          </w:p>
        </w:tc>
        <w:tc>
          <w:tcPr>
            <w:tcW w:w="2721" w:type="dxa"/>
          </w:tcPr>
          <w:p w14:paraId="13C611F1" w14:textId="77777777" w:rsidR="000A6CA3" w:rsidRPr="006D0511" w:rsidRDefault="000A6CA3" w:rsidP="000A6CA3">
            <w:pPr>
              <w:spacing w:beforeLines="20" w:before="67" w:afterLines="20" w:after="67" w:line="240" w:lineRule="exact"/>
              <w:ind w:left="210" w:hangingChars="100" w:hanging="210"/>
            </w:pPr>
            <w:r w:rsidRPr="006D0511">
              <w:rPr>
                <w:rFonts w:hint="eastAsia"/>
              </w:rPr>
              <w:t>・実施方針及び募集要項等を公表し、事業者選定手続きを実施した。</w:t>
            </w:r>
          </w:p>
        </w:tc>
        <w:tc>
          <w:tcPr>
            <w:tcW w:w="1418" w:type="dxa"/>
          </w:tcPr>
          <w:p w14:paraId="30AB1901" w14:textId="3D6FB279" w:rsidR="000A6CA3" w:rsidRPr="006D0511" w:rsidRDefault="00B710CD" w:rsidP="000A6CA3">
            <w:pPr>
              <w:spacing w:beforeLines="20" w:before="67" w:afterLines="20" w:after="67" w:line="240" w:lineRule="exact"/>
              <w:jc w:val="center"/>
            </w:pPr>
            <w:r w:rsidRPr="006D0511">
              <w:rPr>
                <w:rFonts w:hint="eastAsia"/>
              </w:rPr>
              <w:t>―</w:t>
            </w:r>
          </w:p>
        </w:tc>
        <w:tc>
          <w:tcPr>
            <w:tcW w:w="3118" w:type="dxa"/>
            <w:shd w:val="clear" w:color="auto" w:fill="auto"/>
          </w:tcPr>
          <w:p w14:paraId="2EEAF5A9" w14:textId="77777777" w:rsidR="000A6CA3" w:rsidRPr="006D0511" w:rsidRDefault="000A6CA3" w:rsidP="000A6CA3">
            <w:pPr>
              <w:spacing w:beforeLines="20" w:before="67" w:afterLines="20" w:after="67" w:line="240" w:lineRule="exact"/>
            </w:pPr>
            <w:r w:rsidRPr="006D0511">
              <w:rPr>
                <w:rFonts w:hint="eastAsia"/>
              </w:rPr>
              <w:t>変更なし</w:t>
            </w:r>
          </w:p>
          <w:p w14:paraId="06DF1403" w14:textId="77777777" w:rsidR="000A6CA3" w:rsidRPr="006D0511" w:rsidRDefault="000A6CA3" w:rsidP="000A6CA3">
            <w:pPr>
              <w:spacing w:beforeLines="20" w:before="67" w:afterLines="20" w:after="67" w:line="240" w:lineRule="exact"/>
            </w:pPr>
          </w:p>
          <w:p w14:paraId="370F72BC" w14:textId="77777777" w:rsidR="000A6CA3" w:rsidRPr="006D0511" w:rsidRDefault="000A6CA3" w:rsidP="000A6CA3">
            <w:pPr>
              <w:spacing w:beforeLines="20" w:before="67" w:afterLines="20" w:after="67" w:line="240" w:lineRule="exact"/>
            </w:pPr>
            <w:r w:rsidRPr="006D0511">
              <w:rPr>
                <w:rFonts w:hint="eastAsia"/>
              </w:rPr>
              <w:t>（理由）</w:t>
            </w:r>
          </w:p>
          <w:p w14:paraId="66B16040" w14:textId="0DCC5A12" w:rsidR="000A6CA3" w:rsidRPr="006D0511" w:rsidRDefault="000A6CA3" w:rsidP="0093306B">
            <w:pPr>
              <w:spacing w:beforeLines="20" w:before="67" w:afterLines="20" w:after="67" w:line="240" w:lineRule="exact"/>
              <w:ind w:firstLineChars="100" w:firstLine="210"/>
            </w:pPr>
            <w:r w:rsidRPr="006D0511">
              <w:rPr>
                <w:rFonts w:hint="eastAsia"/>
              </w:rPr>
              <w:t>予定どおりに取組が進捗しているため。</w:t>
            </w:r>
          </w:p>
        </w:tc>
      </w:tr>
    </w:tbl>
    <w:p w14:paraId="7DBCBE88" w14:textId="77777777" w:rsidR="000A6CA3" w:rsidRPr="006D0511" w:rsidRDefault="000A6CA3" w:rsidP="000A6CA3">
      <w:pPr>
        <w:widowControl/>
        <w:jc w:val="left"/>
        <w:rPr>
          <w:rFonts w:asciiTheme="majorEastAsia" w:eastAsiaTheme="majorEastAsia" w:hAnsiTheme="majorEastAsia"/>
          <w:sz w:val="22"/>
        </w:rPr>
      </w:pPr>
    </w:p>
    <w:p w14:paraId="4CE6594C" w14:textId="774F37B3" w:rsidR="000A6CA3" w:rsidRPr="006D0511" w:rsidRDefault="000A6CA3" w:rsidP="000A6CA3">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4"/>
        <w:tblW w:w="9866" w:type="dxa"/>
        <w:tblInd w:w="-34" w:type="dxa"/>
        <w:tblLook w:val="04A0" w:firstRow="1" w:lastRow="0" w:firstColumn="1" w:lastColumn="0" w:noHBand="0" w:noVBand="1"/>
      </w:tblPr>
      <w:tblGrid>
        <w:gridCol w:w="2665"/>
        <w:gridCol w:w="2665"/>
        <w:gridCol w:w="1701"/>
        <w:gridCol w:w="2835"/>
      </w:tblGrid>
      <w:tr w:rsidR="006D0511" w:rsidRPr="006D0511" w14:paraId="0C1DCCE5" w14:textId="77777777" w:rsidTr="00744D97">
        <w:trPr>
          <w:trHeight w:val="534"/>
        </w:trPr>
        <w:tc>
          <w:tcPr>
            <w:tcW w:w="2665" w:type="dxa"/>
            <w:shd w:val="clear" w:color="auto" w:fill="B6DDE8" w:themeFill="accent5" w:themeFillTint="66"/>
            <w:vAlign w:val="center"/>
          </w:tcPr>
          <w:p w14:paraId="3BFC960C" w14:textId="77777777" w:rsidR="000A6CA3" w:rsidRPr="006D0511" w:rsidRDefault="000A6CA3" w:rsidP="000A6CA3">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665" w:type="dxa"/>
            <w:shd w:val="clear" w:color="auto" w:fill="B6DDE8" w:themeFill="accent5" w:themeFillTint="66"/>
            <w:vAlign w:val="center"/>
          </w:tcPr>
          <w:p w14:paraId="6415113D" w14:textId="77777777" w:rsidR="000A6CA3" w:rsidRPr="006D0511" w:rsidRDefault="000A6CA3" w:rsidP="000A6CA3">
            <w:pPr>
              <w:spacing w:line="240" w:lineRule="exact"/>
              <w:jc w:val="center"/>
            </w:pPr>
            <w:r w:rsidRPr="006D0511">
              <w:rPr>
                <w:rFonts w:hint="eastAsia"/>
              </w:rPr>
              <w:t>２年度の</w:t>
            </w:r>
            <w:r w:rsidRPr="006D0511">
              <w:t>主な</w:t>
            </w:r>
          </w:p>
          <w:p w14:paraId="17434AEC" w14:textId="77777777" w:rsidR="000A6CA3" w:rsidRPr="006D0511" w:rsidRDefault="000A6CA3" w:rsidP="000A6CA3">
            <w:pPr>
              <w:spacing w:line="240" w:lineRule="exact"/>
              <w:jc w:val="center"/>
            </w:pPr>
            <w:r w:rsidRPr="006D0511">
              <w:t>取組実績</w:t>
            </w:r>
          </w:p>
        </w:tc>
        <w:tc>
          <w:tcPr>
            <w:tcW w:w="1701" w:type="dxa"/>
            <w:shd w:val="clear" w:color="auto" w:fill="B6DDE8" w:themeFill="accent5" w:themeFillTint="66"/>
            <w:vAlign w:val="center"/>
          </w:tcPr>
          <w:p w14:paraId="0B9DF995" w14:textId="77777777" w:rsidR="000A6CA3" w:rsidRPr="006D0511" w:rsidRDefault="000A6CA3" w:rsidP="000A6CA3">
            <w:pPr>
              <w:spacing w:line="240" w:lineRule="exact"/>
              <w:jc w:val="center"/>
              <w:rPr>
                <w:rFonts w:asciiTheme="minorEastAsia" w:hAnsiTheme="minorEastAsia"/>
              </w:rPr>
            </w:pPr>
            <w:r w:rsidRPr="006D0511">
              <w:rPr>
                <w:rFonts w:asciiTheme="minorEastAsia" w:hAnsiTheme="minorEastAsia" w:hint="eastAsia"/>
              </w:rPr>
              <w:t>課題</w:t>
            </w:r>
          </w:p>
        </w:tc>
        <w:tc>
          <w:tcPr>
            <w:tcW w:w="2835" w:type="dxa"/>
            <w:shd w:val="clear" w:color="auto" w:fill="B6DDE8" w:themeFill="accent5" w:themeFillTint="66"/>
            <w:vAlign w:val="center"/>
          </w:tcPr>
          <w:p w14:paraId="467C854C" w14:textId="77777777" w:rsidR="000A6CA3" w:rsidRPr="006D0511" w:rsidRDefault="000A6CA3" w:rsidP="000A6CA3">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321288FB" w14:textId="77777777" w:rsidR="000A6CA3" w:rsidRPr="006D0511" w:rsidRDefault="000A6CA3" w:rsidP="000A6CA3">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61CAF870" w14:textId="77777777" w:rsidTr="00744D97">
        <w:trPr>
          <w:trHeight w:val="1603"/>
        </w:trPr>
        <w:tc>
          <w:tcPr>
            <w:tcW w:w="2665" w:type="dxa"/>
          </w:tcPr>
          <w:p w14:paraId="6E4A1A25" w14:textId="199760E5" w:rsidR="000A6CA3" w:rsidRPr="006D0511" w:rsidRDefault="00C56542" w:rsidP="00C56542">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① </w:t>
            </w:r>
            <w:r w:rsidR="000A6CA3" w:rsidRPr="006D0511">
              <w:rPr>
                <w:rFonts w:asciiTheme="majorEastAsia" w:eastAsiaTheme="majorEastAsia" w:hAnsiTheme="majorEastAsia" w:hint="eastAsia"/>
                <w:b/>
                <w:szCs w:val="21"/>
              </w:rPr>
              <w:t>「ＰＦＩ管路更新事業」の導入推進</w:t>
            </w:r>
          </w:p>
          <w:p w14:paraId="2BD9FD0C" w14:textId="77777777" w:rsidR="000A6CA3" w:rsidRPr="006D0511" w:rsidRDefault="000A6CA3" w:rsidP="000A6CA3">
            <w:pPr>
              <w:spacing w:beforeLines="20" w:before="67" w:afterLines="20" w:after="67" w:line="240" w:lineRule="exact"/>
              <w:ind w:left="210" w:hangingChars="100" w:hanging="210"/>
              <w:rPr>
                <w:szCs w:val="21"/>
              </w:rPr>
            </w:pPr>
            <w:r w:rsidRPr="006D0511">
              <w:rPr>
                <w:rFonts w:asciiTheme="minorEastAsia" w:hAnsiTheme="minorEastAsia" w:hint="eastAsia"/>
                <w:szCs w:val="21"/>
              </w:rPr>
              <w:t>・改正水道法に基づくＰＦＩ管路更新事業の導入に向け、事業内容の決定（実施方針公表、特定事業選定等）や事業者選定（優先交渉権者への運営権の設定、実施契約締結等）に係る手続きを進める。</w:t>
            </w:r>
          </w:p>
        </w:tc>
        <w:tc>
          <w:tcPr>
            <w:tcW w:w="2665" w:type="dxa"/>
          </w:tcPr>
          <w:p w14:paraId="64CD75B9" w14:textId="51B7F020" w:rsidR="000A6CA3" w:rsidRPr="006D0511" w:rsidRDefault="000A6CA3" w:rsidP="000A6CA3">
            <w:pPr>
              <w:spacing w:beforeLines="20" w:before="67" w:afterLines="20" w:after="67" w:line="240" w:lineRule="exact"/>
              <w:ind w:left="210" w:hangingChars="100" w:hanging="210"/>
            </w:pPr>
            <w:r w:rsidRPr="006D0511">
              <w:t>・</w:t>
            </w:r>
            <w:r w:rsidRPr="006D0511">
              <w:rPr>
                <w:rFonts w:hint="eastAsia"/>
              </w:rPr>
              <w:t>事業内容を決定（実施方針公表、特定事業選定等）した。（４月）</w:t>
            </w:r>
          </w:p>
          <w:p w14:paraId="392A152C" w14:textId="361ADD2F" w:rsidR="000A6CA3" w:rsidRPr="006D0511" w:rsidRDefault="000A6CA3" w:rsidP="000A6CA3">
            <w:pPr>
              <w:spacing w:beforeLines="20" w:before="67" w:afterLines="20" w:after="67" w:line="240" w:lineRule="exact"/>
              <w:ind w:left="210" w:hangingChars="100" w:hanging="210"/>
            </w:pPr>
            <w:r w:rsidRPr="006D0511">
              <w:rPr>
                <w:rFonts w:hint="eastAsia"/>
              </w:rPr>
              <w:t>・募集要項、実施契約書（案）、モニタリング計画（案）等を公表した。（</w:t>
            </w:r>
            <w:r w:rsidRPr="006D0511">
              <w:rPr>
                <w:rFonts w:hint="eastAsia"/>
              </w:rPr>
              <w:t>10</w:t>
            </w:r>
            <w:r w:rsidRPr="006D0511">
              <w:rPr>
                <w:rFonts w:hint="eastAsia"/>
              </w:rPr>
              <w:t>月）</w:t>
            </w:r>
          </w:p>
          <w:p w14:paraId="1B05B2E1" w14:textId="3DE6D8CC" w:rsidR="000A6CA3" w:rsidRPr="006D0511" w:rsidRDefault="000A6CA3" w:rsidP="001900A1">
            <w:pPr>
              <w:spacing w:beforeLines="20" w:before="67" w:afterLines="20" w:after="67" w:line="240" w:lineRule="exact"/>
              <w:ind w:left="210" w:hangingChars="100" w:hanging="210"/>
            </w:pPr>
            <w:r w:rsidRPr="006D0511">
              <w:rPr>
                <w:rFonts w:hint="eastAsia"/>
              </w:rPr>
              <w:t>・事業者選定に係る手続きを実施した。（</w:t>
            </w:r>
            <w:r w:rsidRPr="006D0511">
              <w:rPr>
                <w:rFonts w:hint="eastAsia"/>
              </w:rPr>
              <w:t>11</w:t>
            </w:r>
            <w:r w:rsidRPr="006D0511">
              <w:rPr>
                <w:rFonts w:hint="eastAsia"/>
              </w:rPr>
              <w:t>～３月）</w:t>
            </w:r>
          </w:p>
        </w:tc>
        <w:tc>
          <w:tcPr>
            <w:tcW w:w="1701" w:type="dxa"/>
          </w:tcPr>
          <w:p w14:paraId="44AC1F1B" w14:textId="18333B73" w:rsidR="000A6CA3" w:rsidRPr="006D0511" w:rsidRDefault="00C56542" w:rsidP="00C56542">
            <w:pPr>
              <w:spacing w:beforeLines="20" w:before="67" w:afterLines="20" w:after="67" w:line="240" w:lineRule="exact"/>
              <w:ind w:left="210" w:hangingChars="100" w:hanging="210"/>
              <w:jc w:val="left"/>
            </w:pPr>
            <w:r w:rsidRPr="006D0511">
              <w:rPr>
                <w:rFonts w:hint="eastAsia"/>
              </w:rPr>
              <w:t>・</w:t>
            </w:r>
            <w:r w:rsidR="000A6CA3" w:rsidRPr="006D0511">
              <w:rPr>
                <w:rFonts w:hint="eastAsia"/>
              </w:rPr>
              <w:t>引き続き、４年度からのＰＦＩ管路更新事業の導入に向け、取組を進める必要がある。</w:t>
            </w:r>
          </w:p>
        </w:tc>
        <w:tc>
          <w:tcPr>
            <w:tcW w:w="2835" w:type="dxa"/>
            <w:shd w:val="clear" w:color="auto" w:fill="auto"/>
          </w:tcPr>
          <w:p w14:paraId="0FF269A1" w14:textId="45D35FB4" w:rsidR="000A6CA3" w:rsidRPr="006D0511" w:rsidRDefault="000A6CA3" w:rsidP="001900A1">
            <w:pPr>
              <w:spacing w:beforeLines="20" w:before="67" w:afterLines="20" w:after="67" w:line="240" w:lineRule="exact"/>
              <w:ind w:left="210" w:hangingChars="100" w:hanging="210"/>
            </w:pPr>
            <w:r w:rsidRPr="006D0511">
              <w:t>・</w:t>
            </w:r>
            <w:r w:rsidRPr="006D0511">
              <w:rPr>
                <w:rFonts w:asciiTheme="minorEastAsia" w:hAnsiTheme="minorEastAsia" w:hint="eastAsia"/>
                <w:szCs w:val="21"/>
              </w:rPr>
              <w:t>改正水道法に基づく</w:t>
            </w:r>
            <w:r w:rsidRPr="006D0511">
              <w:rPr>
                <w:rFonts w:hint="eastAsia"/>
              </w:rPr>
              <w:t>ＰＦＩ管路更新事業の導入に向け、事業提案書の審査、優先交渉権者の選定及び基本協定の締結、運営権の設定議案の提出、厚生労働省への許可申請、実施契約の締結に係る手続きを進める。</w:t>
            </w:r>
            <w:r w:rsidR="005026A7" w:rsidRPr="006D0511">
              <w:rPr>
                <w:rFonts w:hint="eastAsia"/>
              </w:rPr>
              <w:t>（通年）</w:t>
            </w:r>
            <w:r w:rsidR="005F4CDE" w:rsidRPr="006D0511">
              <w:rPr>
                <w:rFonts w:hint="eastAsia"/>
              </w:rPr>
              <w:t>（※）</w:t>
            </w:r>
          </w:p>
        </w:tc>
      </w:tr>
    </w:tbl>
    <w:p w14:paraId="4A86000C" w14:textId="77777777" w:rsidR="00DC65EE" w:rsidRDefault="00E6454B" w:rsidP="000A6CA3">
      <w:pPr>
        <w:widowControl/>
        <w:jc w:val="left"/>
        <w:rPr>
          <w:rFonts w:asciiTheme="minorEastAsia" w:hAnsiTheme="minorEastAsia"/>
          <w:sz w:val="19"/>
          <w:szCs w:val="19"/>
        </w:rPr>
      </w:pPr>
      <w:r w:rsidRPr="006D0511">
        <w:rPr>
          <w:rFonts w:asciiTheme="minorEastAsia" w:hAnsiTheme="minorEastAsia" w:hint="eastAsia"/>
          <w:sz w:val="19"/>
          <w:szCs w:val="19"/>
        </w:rPr>
        <w:t>（※）ＰＦＩ管路更新事業の導入に向け、事業者選定に係る手続きを進めていたが、令和３年９月に</w:t>
      </w:r>
      <w:r w:rsidR="00DC65EE">
        <w:rPr>
          <w:rFonts w:asciiTheme="minorEastAsia" w:hAnsiTheme="minorEastAsia" w:hint="eastAsia"/>
          <w:sz w:val="19"/>
          <w:szCs w:val="19"/>
        </w:rPr>
        <w:t>全て</w:t>
      </w:r>
      <w:r w:rsidRPr="006D0511">
        <w:rPr>
          <w:rFonts w:asciiTheme="minorEastAsia" w:hAnsiTheme="minorEastAsia" w:hint="eastAsia"/>
          <w:sz w:val="19"/>
          <w:szCs w:val="19"/>
        </w:rPr>
        <w:t>の応募者</w:t>
      </w:r>
    </w:p>
    <w:p w14:paraId="105010EC" w14:textId="77777777" w:rsidR="00DC65EE" w:rsidRDefault="00E6454B" w:rsidP="00DC65EE">
      <w:pPr>
        <w:widowControl/>
        <w:ind w:firstLineChars="300" w:firstLine="570"/>
        <w:jc w:val="left"/>
        <w:rPr>
          <w:rFonts w:asciiTheme="minorEastAsia" w:hAnsiTheme="minorEastAsia"/>
          <w:sz w:val="19"/>
          <w:szCs w:val="19"/>
        </w:rPr>
      </w:pPr>
      <w:r w:rsidRPr="006D0511">
        <w:rPr>
          <w:rFonts w:asciiTheme="minorEastAsia" w:hAnsiTheme="minorEastAsia" w:hint="eastAsia"/>
          <w:sz w:val="19"/>
          <w:szCs w:val="19"/>
        </w:rPr>
        <w:t>から辞退届が提出されたため、今後、応募者へのヒアリング等を通じて、辞退に至った原因分析等を行った</w:t>
      </w:r>
    </w:p>
    <w:p w14:paraId="075C7C94" w14:textId="11BCBA9F" w:rsidR="000A6CA3" w:rsidRPr="006D0511" w:rsidRDefault="00DC65EE" w:rsidP="00DC65EE">
      <w:pPr>
        <w:widowControl/>
        <w:ind w:firstLineChars="300" w:firstLine="570"/>
        <w:jc w:val="left"/>
        <w:rPr>
          <w:rFonts w:asciiTheme="minorEastAsia" w:hAnsiTheme="minorEastAsia"/>
          <w:sz w:val="19"/>
          <w:szCs w:val="19"/>
        </w:rPr>
      </w:pPr>
      <w:r>
        <w:rPr>
          <w:rFonts w:asciiTheme="minorEastAsia" w:hAnsiTheme="minorEastAsia" w:hint="eastAsia"/>
          <w:sz w:val="19"/>
          <w:szCs w:val="19"/>
        </w:rPr>
        <w:t>上</w:t>
      </w:r>
      <w:r w:rsidR="00E6454B" w:rsidRPr="006D0511">
        <w:rPr>
          <w:rFonts w:asciiTheme="minorEastAsia" w:hAnsiTheme="minorEastAsia" w:hint="eastAsia"/>
          <w:sz w:val="19"/>
          <w:szCs w:val="19"/>
        </w:rPr>
        <w:t>で、適切な公募条件等について、再検討を行う。</w:t>
      </w:r>
      <w:r w:rsidR="000A6CA3" w:rsidRPr="006D0511">
        <w:rPr>
          <w:rFonts w:asciiTheme="minorEastAsia" w:hAnsiTheme="minorEastAsia"/>
          <w:sz w:val="19"/>
          <w:szCs w:val="19"/>
        </w:rPr>
        <w:br w:type="page"/>
      </w:r>
    </w:p>
    <w:p w14:paraId="28C22303" w14:textId="59C10FB4" w:rsidR="004F537C" w:rsidRPr="006D0511" w:rsidRDefault="00AE469C" w:rsidP="004F537C">
      <w:pPr>
        <w:rPr>
          <w:rFonts w:asciiTheme="majorEastAsia" w:eastAsiaTheme="majorEastAsia" w:hAnsiTheme="majorEastAsia"/>
          <w:b/>
          <w:sz w:val="22"/>
        </w:rPr>
      </w:pPr>
      <w:r w:rsidRPr="006D0511">
        <w:rPr>
          <w:rFonts w:asciiTheme="majorEastAsia" w:eastAsiaTheme="majorEastAsia" w:hAnsiTheme="majorEastAsia" w:hint="eastAsia"/>
          <w:b/>
          <w:sz w:val="22"/>
        </w:rPr>
        <w:t>柱２-１-</w:t>
      </w:r>
      <w:r w:rsidR="004F537C" w:rsidRPr="006D0511">
        <w:rPr>
          <w:rFonts w:asciiTheme="majorEastAsia" w:eastAsiaTheme="majorEastAsia" w:hAnsiTheme="majorEastAsia" w:hint="eastAsia"/>
          <w:b/>
          <w:sz w:val="22"/>
        </w:rPr>
        <w:t>(２)　工業用水道</w:t>
      </w:r>
    </w:p>
    <w:p w14:paraId="3AC5F2B2" w14:textId="77777777" w:rsidR="004F537C" w:rsidRPr="006D0511" w:rsidRDefault="004F537C" w:rsidP="004F537C">
      <w:pPr>
        <w:rPr>
          <w:rFonts w:asciiTheme="majorEastAsia" w:eastAsiaTheme="majorEastAsia" w:hAnsiTheme="majorEastAsia"/>
          <w:sz w:val="22"/>
        </w:rPr>
      </w:pPr>
      <w:r w:rsidRPr="006D0511">
        <w:rPr>
          <w:rFonts w:asciiTheme="majorEastAsia" w:eastAsiaTheme="majorEastAsia" w:hAnsiTheme="majorEastAsia" w:hint="eastAsia"/>
          <w:sz w:val="22"/>
        </w:rPr>
        <w:t xml:space="preserve">　　　　　　　　　　　　　　　　　　　　　　　　　　　　　　　　　　　　　　　　　　　　　　　　　　　　　　　　　　　　　　　　　　　　　　　　　　　　　　　　　　　　　　　　　　　　　　　　　　　　　　　　　　</w:t>
      </w:r>
    </w:p>
    <w:p w14:paraId="56FC70E0" w14:textId="77777777" w:rsidR="004F537C" w:rsidRPr="006D0511" w:rsidRDefault="004F537C" w:rsidP="004F537C">
      <w:pPr>
        <w:tabs>
          <w:tab w:val="left" w:pos="6975"/>
        </w:tabs>
        <w:rPr>
          <w:rFonts w:asciiTheme="majorEastAsia" w:eastAsiaTheme="majorEastAsia" w:hAnsiTheme="majorEastAsia"/>
          <w:sz w:val="18"/>
        </w:rPr>
      </w:pPr>
      <w:r w:rsidRPr="006D0511">
        <w:rPr>
          <w:rFonts w:asciiTheme="majorEastAsia" w:eastAsiaTheme="majorEastAsia" w:hAnsiTheme="majorEastAsia" w:hint="eastAsia"/>
          <w:sz w:val="22"/>
        </w:rPr>
        <w:t>２年度目標の達成状況</w:t>
      </w:r>
    </w:p>
    <w:tbl>
      <w:tblPr>
        <w:tblStyle w:val="146"/>
        <w:tblW w:w="9808" w:type="dxa"/>
        <w:tblLook w:val="04A0" w:firstRow="1" w:lastRow="0" w:firstColumn="1" w:lastColumn="0" w:noHBand="0" w:noVBand="1"/>
      </w:tblPr>
      <w:tblGrid>
        <w:gridCol w:w="2551"/>
        <w:gridCol w:w="2721"/>
        <w:gridCol w:w="1418"/>
        <w:gridCol w:w="3118"/>
      </w:tblGrid>
      <w:tr w:rsidR="006D0511" w:rsidRPr="006D0511" w14:paraId="442B979A" w14:textId="77777777" w:rsidTr="00744D97">
        <w:trPr>
          <w:tblHeader/>
        </w:trPr>
        <w:tc>
          <w:tcPr>
            <w:tcW w:w="2551" w:type="dxa"/>
            <w:shd w:val="clear" w:color="auto" w:fill="B6DDE8" w:themeFill="accent5" w:themeFillTint="66"/>
            <w:vAlign w:val="center"/>
          </w:tcPr>
          <w:p w14:paraId="2D8335E4" w14:textId="77777777" w:rsidR="004F537C" w:rsidRPr="006D0511" w:rsidRDefault="004F537C" w:rsidP="004F537C">
            <w:pPr>
              <w:spacing w:line="240" w:lineRule="exact"/>
              <w:jc w:val="center"/>
            </w:pPr>
            <w:r w:rsidRPr="006D0511">
              <w:t>目標</w:t>
            </w:r>
          </w:p>
        </w:tc>
        <w:tc>
          <w:tcPr>
            <w:tcW w:w="2721" w:type="dxa"/>
            <w:shd w:val="clear" w:color="auto" w:fill="B6DDE8" w:themeFill="accent5" w:themeFillTint="66"/>
            <w:vAlign w:val="center"/>
          </w:tcPr>
          <w:p w14:paraId="1DB7309D" w14:textId="77777777" w:rsidR="004F537C" w:rsidRPr="006D0511" w:rsidRDefault="004F537C" w:rsidP="004F537C">
            <w:pPr>
              <w:spacing w:line="240" w:lineRule="exact"/>
              <w:jc w:val="center"/>
            </w:pPr>
            <w:r w:rsidRPr="006D0511">
              <w:rPr>
                <w:rFonts w:hint="eastAsia"/>
              </w:rPr>
              <w:t>２年度</w:t>
            </w:r>
            <w:r w:rsidRPr="006D0511">
              <w:t>実績</w:t>
            </w:r>
          </w:p>
        </w:tc>
        <w:tc>
          <w:tcPr>
            <w:tcW w:w="1418" w:type="dxa"/>
            <w:shd w:val="clear" w:color="auto" w:fill="B6DDE8" w:themeFill="accent5" w:themeFillTint="66"/>
            <w:vAlign w:val="center"/>
          </w:tcPr>
          <w:p w14:paraId="17D0C723" w14:textId="77777777" w:rsidR="004F537C" w:rsidRPr="006D0511" w:rsidRDefault="004F537C" w:rsidP="004F537C">
            <w:pPr>
              <w:spacing w:line="240" w:lineRule="exact"/>
              <w:jc w:val="center"/>
            </w:pPr>
            <w:r w:rsidRPr="006D0511">
              <w:rPr>
                <w:rFonts w:hint="eastAsia"/>
              </w:rPr>
              <w:t>２年度</w:t>
            </w:r>
            <w:r w:rsidRPr="006D0511">
              <w:t>目標</w:t>
            </w:r>
          </w:p>
          <w:p w14:paraId="3F7443DC" w14:textId="77777777" w:rsidR="004F537C" w:rsidRPr="006D0511" w:rsidRDefault="004F537C" w:rsidP="004F537C">
            <w:pPr>
              <w:spacing w:line="240" w:lineRule="exact"/>
              <w:jc w:val="center"/>
            </w:pPr>
            <w:r w:rsidRPr="006D0511">
              <w:t>の評価</w:t>
            </w:r>
          </w:p>
        </w:tc>
        <w:tc>
          <w:tcPr>
            <w:tcW w:w="3118" w:type="dxa"/>
            <w:shd w:val="clear" w:color="auto" w:fill="B6DDE8" w:themeFill="accent5" w:themeFillTint="66"/>
            <w:vAlign w:val="center"/>
          </w:tcPr>
          <w:p w14:paraId="6A5C26F6" w14:textId="77777777" w:rsidR="004F537C" w:rsidRPr="006D0511" w:rsidRDefault="004F537C" w:rsidP="004F537C">
            <w:pPr>
              <w:spacing w:line="240" w:lineRule="exact"/>
              <w:jc w:val="center"/>
            </w:pPr>
            <w:r w:rsidRPr="006D0511">
              <w:rPr>
                <w:rFonts w:hint="eastAsia"/>
              </w:rPr>
              <w:t>３</w:t>
            </w:r>
            <w:r w:rsidRPr="006D0511">
              <w:t>年度目標</w:t>
            </w:r>
          </w:p>
          <w:p w14:paraId="6C4F959D" w14:textId="77777777" w:rsidR="004F537C" w:rsidRPr="006D0511" w:rsidRDefault="004F537C" w:rsidP="004F537C">
            <w:pPr>
              <w:spacing w:line="240" w:lineRule="exact"/>
              <w:jc w:val="center"/>
            </w:pPr>
            <w:r w:rsidRPr="006D0511">
              <w:rPr>
                <w:rFonts w:hint="eastAsia"/>
              </w:rPr>
              <w:t>（設定・変更等）</w:t>
            </w:r>
          </w:p>
        </w:tc>
      </w:tr>
      <w:tr w:rsidR="004F537C" w:rsidRPr="006D0511" w14:paraId="1C6EDA7C" w14:textId="77777777" w:rsidTr="001900A1">
        <w:tblPrEx>
          <w:tblCellMar>
            <w:left w:w="99" w:type="dxa"/>
            <w:right w:w="99" w:type="dxa"/>
          </w:tblCellMar>
        </w:tblPrEx>
        <w:trPr>
          <w:trHeight w:val="1044"/>
        </w:trPr>
        <w:tc>
          <w:tcPr>
            <w:tcW w:w="2551" w:type="dxa"/>
          </w:tcPr>
          <w:p w14:paraId="5763DA9E" w14:textId="77777777" w:rsidR="004F537C" w:rsidRPr="006D0511" w:rsidRDefault="004F537C" w:rsidP="004F537C">
            <w:pPr>
              <w:spacing w:beforeLines="20" w:before="67" w:afterLines="20" w:after="67" w:line="240" w:lineRule="exact"/>
            </w:pPr>
            <w:r w:rsidRPr="006D0511">
              <w:rPr>
                <w:rFonts w:hint="eastAsia"/>
              </w:rPr>
              <w:t>４年度　公共施設等運営権制度の導入</w:t>
            </w:r>
          </w:p>
        </w:tc>
        <w:tc>
          <w:tcPr>
            <w:tcW w:w="2721" w:type="dxa"/>
          </w:tcPr>
          <w:p w14:paraId="2CC6B9EA" w14:textId="77777777" w:rsidR="004F537C" w:rsidRPr="006D0511" w:rsidRDefault="004F537C" w:rsidP="004F537C">
            <w:pPr>
              <w:spacing w:beforeLines="20" w:before="67" w:afterLines="20" w:after="67" w:line="240" w:lineRule="exact"/>
              <w:ind w:left="210" w:hangingChars="100" w:hanging="210"/>
            </w:pPr>
            <w:r w:rsidRPr="006D0511">
              <w:rPr>
                <w:rFonts w:hint="eastAsia"/>
              </w:rPr>
              <w:t>・実施方針及び募集要項等を公表し、事業者選定手続きを実施した。</w:t>
            </w:r>
          </w:p>
        </w:tc>
        <w:tc>
          <w:tcPr>
            <w:tcW w:w="1418" w:type="dxa"/>
          </w:tcPr>
          <w:p w14:paraId="5ED709AB" w14:textId="48C14B1E" w:rsidR="004F537C" w:rsidRPr="006D0511" w:rsidRDefault="00B710CD" w:rsidP="004F537C">
            <w:pPr>
              <w:spacing w:beforeLines="20" w:before="67" w:afterLines="20" w:after="67" w:line="240" w:lineRule="exact"/>
              <w:jc w:val="center"/>
            </w:pPr>
            <w:r w:rsidRPr="006D0511">
              <w:rPr>
                <w:rFonts w:hint="eastAsia"/>
              </w:rPr>
              <w:t>―</w:t>
            </w:r>
          </w:p>
        </w:tc>
        <w:tc>
          <w:tcPr>
            <w:tcW w:w="3118" w:type="dxa"/>
            <w:shd w:val="clear" w:color="auto" w:fill="auto"/>
          </w:tcPr>
          <w:p w14:paraId="7A9ABFC8" w14:textId="77777777" w:rsidR="004F537C" w:rsidRPr="006D0511" w:rsidRDefault="004F537C" w:rsidP="004F537C">
            <w:pPr>
              <w:spacing w:beforeLines="20" w:before="67" w:afterLines="20" w:after="67" w:line="240" w:lineRule="exact"/>
            </w:pPr>
            <w:r w:rsidRPr="006D0511">
              <w:rPr>
                <w:rFonts w:hint="eastAsia"/>
              </w:rPr>
              <w:t>変更なし</w:t>
            </w:r>
          </w:p>
          <w:p w14:paraId="1DBC539E" w14:textId="77777777" w:rsidR="004F537C" w:rsidRPr="006D0511" w:rsidRDefault="004F537C" w:rsidP="004F537C">
            <w:pPr>
              <w:spacing w:beforeLines="20" w:before="67" w:afterLines="20" w:after="67" w:line="240" w:lineRule="exact"/>
            </w:pPr>
          </w:p>
          <w:p w14:paraId="5CE0A6E5" w14:textId="77777777" w:rsidR="004F537C" w:rsidRPr="006D0511" w:rsidRDefault="004F537C" w:rsidP="004F537C">
            <w:pPr>
              <w:spacing w:beforeLines="20" w:before="67" w:afterLines="20" w:after="67" w:line="240" w:lineRule="exact"/>
            </w:pPr>
            <w:r w:rsidRPr="006D0511">
              <w:rPr>
                <w:rFonts w:hint="eastAsia"/>
              </w:rPr>
              <w:t>（理由）</w:t>
            </w:r>
          </w:p>
          <w:p w14:paraId="316F7882" w14:textId="77777777" w:rsidR="004F537C" w:rsidRPr="006D0511" w:rsidRDefault="004F537C" w:rsidP="0093306B">
            <w:pPr>
              <w:spacing w:beforeLines="20" w:before="67" w:afterLines="20" w:after="67" w:line="240" w:lineRule="exact"/>
              <w:ind w:firstLineChars="100" w:firstLine="210"/>
            </w:pPr>
            <w:r w:rsidRPr="006D0511">
              <w:rPr>
                <w:rFonts w:hint="eastAsia"/>
              </w:rPr>
              <w:t>予定どおりに取組が進捗しているため。</w:t>
            </w:r>
          </w:p>
        </w:tc>
      </w:tr>
    </w:tbl>
    <w:p w14:paraId="63C096EB" w14:textId="77777777" w:rsidR="004F537C" w:rsidRPr="006D0511" w:rsidRDefault="004F537C" w:rsidP="004F537C">
      <w:pPr>
        <w:widowControl/>
        <w:jc w:val="left"/>
        <w:rPr>
          <w:rFonts w:asciiTheme="majorEastAsia" w:eastAsiaTheme="majorEastAsia" w:hAnsiTheme="majorEastAsia"/>
          <w:sz w:val="22"/>
        </w:rPr>
      </w:pPr>
    </w:p>
    <w:p w14:paraId="6E6AA756" w14:textId="77777777" w:rsidR="004F537C" w:rsidRPr="006D0511" w:rsidRDefault="004F537C" w:rsidP="004F537C">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5"/>
        <w:tblW w:w="9866" w:type="dxa"/>
        <w:tblInd w:w="-34" w:type="dxa"/>
        <w:tblLook w:val="04A0" w:firstRow="1" w:lastRow="0" w:firstColumn="1" w:lastColumn="0" w:noHBand="0" w:noVBand="1"/>
      </w:tblPr>
      <w:tblGrid>
        <w:gridCol w:w="2665"/>
        <w:gridCol w:w="2665"/>
        <w:gridCol w:w="1701"/>
        <w:gridCol w:w="2835"/>
      </w:tblGrid>
      <w:tr w:rsidR="006D0511" w:rsidRPr="006D0511" w14:paraId="63DD81F7" w14:textId="77777777" w:rsidTr="00744D97">
        <w:trPr>
          <w:trHeight w:val="534"/>
        </w:trPr>
        <w:tc>
          <w:tcPr>
            <w:tcW w:w="2665" w:type="dxa"/>
            <w:shd w:val="clear" w:color="auto" w:fill="B6DDE8" w:themeFill="accent5" w:themeFillTint="66"/>
            <w:vAlign w:val="center"/>
          </w:tcPr>
          <w:p w14:paraId="0CA272A6" w14:textId="77777777" w:rsidR="004F537C" w:rsidRPr="006D0511" w:rsidRDefault="004F537C" w:rsidP="004F537C">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665" w:type="dxa"/>
            <w:shd w:val="clear" w:color="auto" w:fill="B6DDE8" w:themeFill="accent5" w:themeFillTint="66"/>
            <w:vAlign w:val="center"/>
          </w:tcPr>
          <w:p w14:paraId="4F150D11" w14:textId="77777777" w:rsidR="004F537C" w:rsidRPr="006D0511" w:rsidRDefault="004F537C" w:rsidP="004F537C">
            <w:pPr>
              <w:spacing w:line="240" w:lineRule="exact"/>
              <w:jc w:val="center"/>
            </w:pPr>
            <w:r w:rsidRPr="006D0511">
              <w:rPr>
                <w:rFonts w:hint="eastAsia"/>
              </w:rPr>
              <w:t>２年度の</w:t>
            </w:r>
            <w:r w:rsidRPr="006D0511">
              <w:t>主な</w:t>
            </w:r>
          </w:p>
          <w:p w14:paraId="75A318F1" w14:textId="77777777" w:rsidR="004F537C" w:rsidRPr="006D0511" w:rsidRDefault="004F537C" w:rsidP="004F537C">
            <w:pPr>
              <w:spacing w:line="240" w:lineRule="exact"/>
              <w:jc w:val="center"/>
            </w:pPr>
            <w:r w:rsidRPr="006D0511">
              <w:t>取組実績</w:t>
            </w:r>
          </w:p>
        </w:tc>
        <w:tc>
          <w:tcPr>
            <w:tcW w:w="1701" w:type="dxa"/>
            <w:shd w:val="clear" w:color="auto" w:fill="B6DDE8" w:themeFill="accent5" w:themeFillTint="66"/>
            <w:vAlign w:val="center"/>
          </w:tcPr>
          <w:p w14:paraId="0D00D89B" w14:textId="77777777" w:rsidR="004F537C" w:rsidRPr="006D0511" w:rsidRDefault="004F537C" w:rsidP="004F537C">
            <w:pPr>
              <w:spacing w:line="240" w:lineRule="exact"/>
              <w:jc w:val="center"/>
              <w:rPr>
                <w:rFonts w:asciiTheme="minorEastAsia" w:hAnsiTheme="minorEastAsia"/>
              </w:rPr>
            </w:pPr>
            <w:r w:rsidRPr="006D0511">
              <w:rPr>
                <w:rFonts w:asciiTheme="minorEastAsia" w:hAnsiTheme="minorEastAsia" w:hint="eastAsia"/>
              </w:rPr>
              <w:t>課題</w:t>
            </w:r>
          </w:p>
        </w:tc>
        <w:tc>
          <w:tcPr>
            <w:tcW w:w="2835" w:type="dxa"/>
            <w:shd w:val="clear" w:color="auto" w:fill="B6DDE8" w:themeFill="accent5" w:themeFillTint="66"/>
            <w:vAlign w:val="center"/>
          </w:tcPr>
          <w:p w14:paraId="748259F1" w14:textId="77777777" w:rsidR="004F537C" w:rsidRPr="006D0511" w:rsidRDefault="004F537C" w:rsidP="004F537C">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47C17620" w14:textId="77777777" w:rsidR="004F537C" w:rsidRPr="006D0511" w:rsidRDefault="004F537C" w:rsidP="004F537C">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1877DE35" w14:textId="77777777" w:rsidTr="00744D97">
        <w:trPr>
          <w:trHeight w:val="1603"/>
        </w:trPr>
        <w:tc>
          <w:tcPr>
            <w:tcW w:w="2665" w:type="dxa"/>
          </w:tcPr>
          <w:p w14:paraId="43CFC07D" w14:textId="66169E16" w:rsidR="004F537C" w:rsidRPr="006D0511" w:rsidRDefault="004F537C" w:rsidP="00C56542">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①</w:t>
            </w:r>
            <w:r w:rsidR="00C56542" w:rsidRPr="006D0511">
              <w:rPr>
                <w:rFonts w:asciiTheme="majorEastAsia" w:eastAsiaTheme="majorEastAsia" w:hAnsiTheme="majorEastAsia" w:hint="eastAsia"/>
                <w:b/>
                <w:szCs w:val="21"/>
              </w:rPr>
              <w:t xml:space="preserve"> </w:t>
            </w:r>
            <w:r w:rsidRPr="006D0511">
              <w:rPr>
                <w:rFonts w:asciiTheme="majorEastAsia" w:eastAsiaTheme="majorEastAsia" w:hAnsiTheme="majorEastAsia" w:hint="eastAsia"/>
                <w:b/>
                <w:szCs w:val="21"/>
              </w:rPr>
              <w:t>公共施設等運営権制度の導入推進</w:t>
            </w:r>
          </w:p>
          <w:p w14:paraId="14185A7F" w14:textId="77777777" w:rsidR="004F537C" w:rsidRPr="006D0511" w:rsidRDefault="004F537C" w:rsidP="004F537C">
            <w:pPr>
              <w:spacing w:beforeLines="20" w:before="67" w:afterLines="20" w:after="67" w:line="240" w:lineRule="exact"/>
              <w:ind w:left="210" w:hangingChars="100" w:hanging="210"/>
              <w:rPr>
                <w:szCs w:val="21"/>
              </w:rPr>
            </w:pPr>
            <w:r w:rsidRPr="006D0511">
              <w:rPr>
                <w:rFonts w:asciiTheme="minorEastAsia" w:hAnsiTheme="minorEastAsia" w:hint="eastAsia"/>
                <w:szCs w:val="21"/>
              </w:rPr>
              <w:t>・公共施設等運営権制度の導入に向け、事業内容の決定（実施方針公表、特定事業選定等）や事業者選定（優先交渉権者への運営権の設定、実施契約締結等）に係る手続きを進める。</w:t>
            </w:r>
          </w:p>
        </w:tc>
        <w:tc>
          <w:tcPr>
            <w:tcW w:w="2665" w:type="dxa"/>
          </w:tcPr>
          <w:p w14:paraId="055480DF" w14:textId="77777777" w:rsidR="004F537C" w:rsidRPr="006D0511" w:rsidRDefault="004F537C" w:rsidP="004F537C">
            <w:pPr>
              <w:spacing w:beforeLines="20" w:before="67" w:afterLines="20" w:after="67" w:line="240" w:lineRule="exact"/>
              <w:ind w:left="210" w:hangingChars="100" w:hanging="210"/>
            </w:pPr>
            <w:r w:rsidRPr="006D0511">
              <w:t>・</w:t>
            </w:r>
            <w:r w:rsidRPr="006D0511">
              <w:rPr>
                <w:rFonts w:hint="eastAsia"/>
              </w:rPr>
              <w:t>事業内容を決定（実施方針公表、特定事業選定等）した。（４月）</w:t>
            </w:r>
          </w:p>
          <w:p w14:paraId="15E0B079" w14:textId="77777777" w:rsidR="004F537C" w:rsidRPr="006D0511" w:rsidRDefault="004F537C" w:rsidP="004F537C">
            <w:pPr>
              <w:spacing w:beforeLines="20" w:before="67" w:afterLines="20" w:after="67" w:line="240" w:lineRule="exact"/>
              <w:ind w:left="210" w:hangingChars="100" w:hanging="210"/>
            </w:pPr>
            <w:r w:rsidRPr="006D0511">
              <w:rPr>
                <w:rFonts w:hint="eastAsia"/>
              </w:rPr>
              <w:t>・募集要項、実施契約書（案）、モニタリング計画（案）等を公表した。（</w:t>
            </w:r>
            <w:r w:rsidRPr="006D0511">
              <w:rPr>
                <w:rFonts w:hint="eastAsia"/>
              </w:rPr>
              <w:t>10</w:t>
            </w:r>
            <w:r w:rsidRPr="006D0511">
              <w:rPr>
                <w:rFonts w:hint="eastAsia"/>
              </w:rPr>
              <w:t>月）</w:t>
            </w:r>
          </w:p>
          <w:p w14:paraId="53F42CB4" w14:textId="65361E7E" w:rsidR="004F537C" w:rsidRPr="006D0511" w:rsidRDefault="004F537C" w:rsidP="001900A1">
            <w:pPr>
              <w:spacing w:beforeLines="20" w:before="67" w:afterLines="20" w:after="67" w:line="240" w:lineRule="exact"/>
              <w:ind w:left="210" w:hangingChars="100" w:hanging="210"/>
            </w:pPr>
            <w:r w:rsidRPr="006D0511">
              <w:rPr>
                <w:rFonts w:hint="eastAsia"/>
              </w:rPr>
              <w:t>・事業者選定に係る手続きを実施した。（</w:t>
            </w:r>
            <w:r w:rsidRPr="006D0511">
              <w:rPr>
                <w:rFonts w:hint="eastAsia"/>
              </w:rPr>
              <w:t>11</w:t>
            </w:r>
            <w:r w:rsidRPr="006D0511">
              <w:rPr>
                <w:rFonts w:hint="eastAsia"/>
              </w:rPr>
              <w:t>～３月）</w:t>
            </w:r>
          </w:p>
        </w:tc>
        <w:tc>
          <w:tcPr>
            <w:tcW w:w="1701" w:type="dxa"/>
          </w:tcPr>
          <w:p w14:paraId="5963E64E" w14:textId="0CBBAEE7" w:rsidR="004F537C" w:rsidRPr="006D0511" w:rsidRDefault="00C56542" w:rsidP="00C56542">
            <w:pPr>
              <w:spacing w:beforeLines="20" w:before="67" w:afterLines="20" w:after="67" w:line="240" w:lineRule="exact"/>
              <w:ind w:left="210" w:hangingChars="100" w:hanging="210"/>
              <w:jc w:val="left"/>
            </w:pPr>
            <w:r w:rsidRPr="006D0511">
              <w:rPr>
                <w:rFonts w:hint="eastAsia"/>
              </w:rPr>
              <w:t>・</w:t>
            </w:r>
            <w:r w:rsidR="004F537C" w:rsidRPr="006D0511">
              <w:rPr>
                <w:rFonts w:hint="eastAsia"/>
              </w:rPr>
              <w:t>引き続き、４年度からの公共施設等運営権制度の導入に向け、取組を進める必要がある。</w:t>
            </w:r>
          </w:p>
        </w:tc>
        <w:tc>
          <w:tcPr>
            <w:tcW w:w="2835" w:type="dxa"/>
            <w:shd w:val="clear" w:color="auto" w:fill="auto"/>
          </w:tcPr>
          <w:p w14:paraId="25ED3786" w14:textId="17448B0C" w:rsidR="004F537C" w:rsidRPr="006D0511" w:rsidRDefault="004F537C" w:rsidP="001900A1">
            <w:pPr>
              <w:spacing w:beforeLines="20" w:before="67" w:afterLines="20" w:after="67" w:line="240" w:lineRule="exact"/>
              <w:ind w:left="210" w:hangingChars="100" w:hanging="210"/>
            </w:pPr>
            <w:r w:rsidRPr="006D0511">
              <w:t>・</w:t>
            </w:r>
            <w:r w:rsidRPr="006D0511">
              <w:rPr>
                <w:rFonts w:hint="eastAsia"/>
              </w:rPr>
              <w:t>公共施設等運営権制度の導入に向け、事業提案書の審査、優先交渉権者の選定及び基本協定の締結、運営権の設定議案等の提出、実施契約の締結、市の工業用水道事業給水条例の改正案の提出を進める。</w:t>
            </w:r>
            <w:r w:rsidR="00E67C4A">
              <w:rPr>
                <w:rFonts w:hint="eastAsia"/>
              </w:rPr>
              <w:t>（通年）</w:t>
            </w:r>
          </w:p>
        </w:tc>
      </w:tr>
    </w:tbl>
    <w:p w14:paraId="49945884" w14:textId="77777777" w:rsidR="004F537C" w:rsidRPr="006D0511" w:rsidRDefault="004F537C" w:rsidP="004F537C"/>
    <w:p w14:paraId="5B14A1CF" w14:textId="77777777" w:rsidR="004F537C" w:rsidRPr="006D0511" w:rsidRDefault="004F537C" w:rsidP="004F537C">
      <w:pPr>
        <w:widowControl/>
        <w:jc w:val="left"/>
      </w:pPr>
      <w:r w:rsidRPr="006D0511">
        <w:br w:type="page"/>
      </w:r>
    </w:p>
    <w:p w14:paraId="235C5A8A" w14:textId="6B824EAA" w:rsidR="00744D97" w:rsidRPr="006D0511" w:rsidRDefault="00744D97" w:rsidP="00744D97">
      <w:pPr>
        <w:rPr>
          <w:rFonts w:asciiTheme="majorEastAsia" w:eastAsiaTheme="majorEastAsia" w:hAnsiTheme="majorEastAsia"/>
          <w:b/>
          <w:sz w:val="22"/>
        </w:rPr>
      </w:pPr>
      <w:r w:rsidRPr="006D0511">
        <w:rPr>
          <w:rFonts w:asciiTheme="majorEastAsia" w:eastAsiaTheme="majorEastAsia" w:hAnsiTheme="majorEastAsia" w:hint="eastAsia"/>
          <w:b/>
          <w:sz w:val="22"/>
        </w:rPr>
        <w:t>柱２-１-（３）　下水道</w:t>
      </w:r>
    </w:p>
    <w:p w14:paraId="290A19C1" w14:textId="77777777" w:rsidR="00744D97" w:rsidRPr="006D0511" w:rsidRDefault="00744D97" w:rsidP="00744D97">
      <w:pPr>
        <w:rPr>
          <w:rFonts w:asciiTheme="majorEastAsia" w:eastAsiaTheme="majorEastAsia" w:hAnsiTheme="majorEastAsia"/>
          <w:sz w:val="22"/>
        </w:rPr>
      </w:pPr>
      <w:r w:rsidRPr="006D0511">
        <w:rPr>
          <w:rFonts w:asciiTheme="majorEastAsia" w:eastAsiaTheme="majorEastAsia" w:hAnsiTheme="majorEastAsia" w:hint="eastAsia"/>
          <w:sz w:val="22"/>
        </w:rPr>
        <w:t xml:space="preserve">　　　　　　　　　　　　　　　　　　　　　　　　　　　　　　　　　　　　　　　　　　　　　　　　　　　　　　　　　　　　　　　　　　　　　　　　　　　　　　　　　　　　　　　　　　　　　　　　　　　　　　　　　　</w:t>
      </w:r>
    </w:p>
    <w:p w14:paraId="038ACEBE" w14:textId="77777777" w:rsidR="00744D97" w:rsidRPr="006D0511" w:rsidRDefault="00744D97" w:rsidP="00744D97">
      <w:pPr>
        <w:tabs>
          <w:tab w:val="left" w:pos="6975"/>
        </w:tabs>
        <w:rPr>
          <w:rFonts w:asciiTheme="majorEastAsia" w:eastAsiaTheme="majorEastAsia" w:hAnsiTheme="majorEastAsia"/>
          <w:sz w:val="18"/>
        </w:rPr>
      </w:pPr>
      <w:r w:rsidRPr="006D0511">
        <w:rPr>
          <w:rFonts w:asciiTheme="majorEastAsia" w:eastAsiaTheme="majorEastAsia" w:hAnsiTheme="majorEastAsia" w:hint="eastAsia"/>
          <w:sz w:val="22"/>
        </w:rPr>
        <w:t>２年度目標の達成状況</w:t>
      </w:r>
    </w:p>
    <w:tbl>
      <w:tblPr>
        <w:tblStyle w:val="147"/>
        <w:tblW w:w="9808" w:type="dxa"/>
        <w:tblLook w:val="04A0" w:firstRow="1" w:lastRow="0" w:firstColumn="1" w:lastColumn="0" w:noHBand="0" w:noVBand="1"/>
      </w:tblPr>
      <w:tblGrid>
        <w:gridCol w:w="2551"/>
        <w:gridCol w:w="2721"/>
        <w:gridCol w:w="1418"/>
        <w:gridCol w:w="3118"/>
      </w:tblGrid>
      <w:tr w:rsidR="006D0511" w:rsidRPr="006D0511" w14:paraId="4E2C03B1" w14:textId="77777777" w:rsidTr="00744D97">
        <w:trPr>
          <w:tblHeader/>
        </w:trPr>
        <w:tc>
          <w:tcPr>
            <w:tcW w:w="2551" w:type="dxa"/>
            <w:shd w:val="clear" w:color="auto" w:fill="B6DDE8" w:themeFill="accent5" w:themeFillTint="66"/>
            <w:vAlign w:val="center"/>
          </w:tcPr>
          <w:p w14:paraId="7F2A0964" w14:textId="77777777" w:rsidR="00744D97" w:rsidRPr="006D0511" w:rsidRDefault="00744D97" w:rsidP="00744D97">
            <w:pPr>
              <w:spacing w:line="240" w:lineRule="exact"/>
              <w:jc w:val="center"/>
            </w:pPr>
            <w:r w:rsidRPr="006D0511">
              <w:t>目標</w:t>
            </w:r>
          </w:p>
        </w:tc>
        <w:tc>
          <w:tcPr>
            <w:tcW w:w="2721" w:type="dxa"/>
            <w:shd w:val="clear" w:color="auto" w:fill="B6DDE8" w:themeFill="accent5" w:themeFillTint="66"/>
            <w:vAlign w:val="center"/>
          </w:tcPr>
          <w:p w14:paraId="0AB72E47" w14:textId="77777777" w:rsidR="00744D97" w:rsidRPr="006D0511" w:rsidRDefault="00744D97" w:rsidP="00744D97">
            <w:pPr>
              <w:spacing w:line="240" w:lineRule="exact"/>
              <w:jc w:val="center"/>
            </w:pPr>
            <w:r w:rsidRPr="006D0511">
              <w:rPr>
                <w:rFonts w:hint="eastAsia"/>
              </w:rPr>
              <w:t>２年度</w:t>
            </w:r>
            <w:r w:rsidRPr="006D0511">
              <w:t>実績</w:t>
            </w:r>
          </w:p>
        </w:tc>
        <w:tc>
          <w:tcPr>
            <w:tcW w:w="1418" w:type="dxa"/>
            <w:shd w:val="clear" w:color="auto" w:fill="B6DDE8" w:themeFill="accent5" w:themeFillTint="66"/>
            <w:vAlign w:val="center"/>
          </w:tcPr>
          <w:p w14:paraId="30771177" w14:textId="77777777" w:rsidR="00744D97" w:rsidRPr="006D0511" w:rsidRDefault="00744D97" w:rsidP="00744D97">
            <w:pPr>
              <w:spacing w:line="240" w:lineRule="exact"/>
              <w:jc w:val="center"/>
            </w:pPr>
            <w:r w:rsidRPr="006D0511">
              <w:rPr>
                <w:rFonts w:hint="eastAsia"/>
              </w:rPr>
              <w:t>２年度</w:t>
            </w:r>
            <w:r w:rsidRPr="006D0511">
              <w:t>目標</w:t>
            </w:r>
          </w:p>
          <w:p w14:paraId="62E5DA7F" w14:textId="77777777" w:rsidR="00744D97" w:rsidRPr="006D0511" w:rsidRDefault="00744D97" w:rsidP="00744D97">
            <w:pPr>
              <w:spacing w:line="240" w:lineRule="exact"/>
              <w:jc w:val="center"/>
            </w:pPr>
            <w:r w:rsidRPr="006D0511">
              <w:t>の評価</w:t>
            </w:r>
          </w:p>
        </w:tc>
        <w:tc>
          <w:tcPr>
            <w:tcW w:w="3118" w:type="dxa"/>
            <w:shd w:val="clear" w:color="auto" w:fill="B6DDE8" w:themeFill="accent5" w:themeFillTint="66"/>
            <w:vAlign w:val="center"/>
          </w:tcPr>
          <w:p w14:paraId="26FC12EE" w14:textId="77777777" w:rsidR="00744D97" w:rsidRPr="006D0511" w:rsidRDefault="00744D97" w:rsidP="00744D97">
            <w:pPr>
              <w:spacing w:line="240" w:lineRule="exact"/>
              <w:jc w:val="center"/>
            </w:pPr>
            <w:r w:rsidRPr="006D0511">
              <w:rPr>
                <w:rFonts w:hint="eastAsia"/>
              </w:rPr>
              <w:t>３</w:t>
            </w:r>
            <w:r w:rsidRPr="006D0511">
              <w:t>年度目標</w:t>
            </w:r>
          </w:p>
          <w:p w14:paraId="2F6EF14E" w14:textId="77777777" w:rsidR="00744D97" w:rsidRPr="006D0511" w:rsidRDefault="00744D97" w:rsidP="00744D97">
            <w:pPr>
              <w:spacing w:line="240" w:lineRule="exact"/>
              <w:jc w:val="center"/>
            </w:pPr>
            <w:r w:rsidRPr="006D0511">
              <w:rPr>
                <w:rFonts w:hint="eastAsia"/>
              </w:rPr>
              <w:t>（設定・変更等）</w:t>
            </w:r>
          </w:p>
        </w:tc>
      </w:tr>
      <w:tr w:rsidR="00744D97" w:rsidRPr="006D0511" w14:paraId="01DBB21F" w14:textId="77777777" w:rsidTr="00744D97">
        <w:tblPrEx>
          <w:tblCellMar>
            <w:left w:w="99" w:type="dxa"/>
            <w:right w:w="99" w:type="dxa"/>
          </w:tblCellMar>
        </w:tblPrEx>
        <w:trPr>
          <w:trHeight w:val="1793"/>
        </w:trPr>
        <w:tc>
          <w:tcPr>
            <w:tcW w:w="2551" w:type="dxa"/>
          </w:tcPr>
          <w:p w14:paraId="09968CA6" w14:textId="77777777" w:rsidR="00744D97" w:rsidRPr="006D0511" w:rsidRDefault="00744D97" w:rsidP="00744D97">
            <w:pPr>
              <w:spacing w:beforeLines="20" w:before="67" w:afterLines="20" w:after="67" w:line="240" w:lineRule="exact"/>
            </w:pPr>
            <w:r w:rsidRPr="006D0511">
              <w:rPr>
                <w:rFonts w:hint="eastAsia"/>
              </w:rPr>
              <w:t>２年度　実現可能性が高い事業領域における事業手法の決定</w:t>
            </w:r>
          </w:p>
          <w:p w14:paraId="6F9E6CA2" w14:textId="68D95EBB" w:rsidR="00744D97" w:rsidRPr="006D0511" w:rsidRDefault="0093306B" w:rsidP="001900A1">
            <w:pPr>
              <w:spacing w:beforeLines="20" w:before="67" w:afterLines="20" w:after="67" w:line="240" w:lineRule="exact"/>
              <w:ind w:left="210" w:hangingChars="100" w:hanging="210"/>
            </w:pPr>
            <w:r w:rsidRPr="006D0511">
              <w:rPr>
                <w:rFonts w:hint="eastAsia"/>
              </w:rPr>
              <w:t>※３年度以降の目標は、２年度の進捗状況を踏まえて設定</w:t>
            </w:r>
          </w:p>
        </w:tc>
        <w:tc>
          <w:tcPr>
            <w:tcW w:w="2721" w:type="dxa"/>
          </w:tcPr>
          <w:p w14:paraId="2BBA62C3" w14:textId="47C79FAA" w:rsidR="00744D97" w:rsidRPr="006D0511" w:rsidRDefault="0093306B" w:rsidP="0093306B">
            <w:pPr>
              <w:spacing w:beforeLines="20" w:before="67" w:afterLines="20" w:after="67" w:line="240" w:lineRule="exact"/>
              <w:ind w:left="210" w:hangingChars="100" w:hanging="210"/>
            </w:pPr>
            <w:r w:rsidRPr="006D0511">
              <w:rPr>
                <w:rFonts w:hint="eastAsia"/>
              </w:rPr>
              <w:t>・</w:t>
            </w:r>
            <w:r w:rsidR="00744D97" w:rsidRPr="006D0511">
              <w:rPr>
                <w:rFonts w:hint="eastAsia"/>
              </w:rPr>
              <w:t>実現可能性が高い事業領域に該当する施設を「汚泥処理炉」とし、</w:t>
            </w:r>
            <w:r w:rsidR="00B710CD" w:rsidRPr="006D0511">
              <w:rPr>
                <w:rFonts w:hint="eastAsia"/>
              </w:rPr>
              <w:t>ＰＦＩ</w:t>
            </w:r>
            <w:r w:rsidR="00744D97" w:rsidRPr="006D0511">
              <w:rPr>
                <w:rFonts w:hint="eastAsia"/>
              </w:rPr>
              <w:t>手法による事業実施を行うこととして、実施方針（案）を策定し、公表した。</w:t>
            </w:r>
          </w:p>
        </w:tc>
        <w:tc>
          <w:tcPr>
            <w:tcW w:w="1418" w:type="dxa"/>
          </w:tcPr>
          <w:p w14:paraId="286B9980" w14:textId="77777777" w:rsidR="00744D97" w:rsidRPr="006D0511" w:rsidRDefault="00744D97" w:rsidP="00744D97">
            <w:pPr>
              <w:spacing w:beforeLines="20" w:before="67" w:afterLines="20" w:after="67" w:line="240" w:lineRule="exact"/>
              <w:jc w:val="center"/>
            </w:pPr>
            <w:r w:rsidRPr="006D0511">
              <w:rPr>
                <w:rFonts w:hint="eastAsia"/>
              </w:rPr>
              <w:t>達成</w:t>
            </w:r>
          </w:p>
        </w:tc>
        <w:tc>
          <w:tcPr>
            <w:tcW w:w="3118" w:type="dxa"/>
            <w:shd w:val="clear" w:color="auto" w:fill="auto"/>
          </w:tcPr>
          <w:p w14:paraId="42EC81FE" w14:textId="292FEF5D" w:rsidR="00744D97" w:rsidRPr="006D0511" w:rsidRDefault="00744D97" w:rsidP="00744D97">
            <w:pPr>
              <w:spacing w:beforeLines="20" w:before="67" w:afterLines="20" w:after="67" w:line="240" w:lineRule="exact"/>
            </w:pPr>
            <w:r w:rsidRPr="006D0511">
              <w:rPr>
                <w:rFonts w:hint="eastAsia"/>
              </w:rPr>
              <w:t>汚泥処理炉での民間活用の拡大に向け、</w:t>
            </w:r>
            <w:r w:rsidR="00B710CD" w:rsidRPr="006D0511">
              <w:rPr>
                <w:rFonts w:hint="eastAsia"/>
              </w:rPr>
              <w:t>ＰＦＩ</w:t>
            </w:r>
            <w:r w:rsidRPr="006D0511">
              <w:rPr>
                <w:rFonts w:hint="eastAsia"/>
              </w:rPr>
              <w:t>事業に</w:t>
            </w:r>
            <w:r w:rsidR="00A92054" w:rsidRPr="006D0511">
              <w:rPr>
                <w:rFonts w:hint="eastAsia"/>
              </w:rPr>
              <w:t>係る</w:t>
            </w:r>
            <w:r w:rsidRPr="006D0511">
              <w:rPr>
                <w:rFonts w:hint="eastAsia"/>
              </w:rPr>
              <w:t>特定事業の選定・公表を行う。</w:t>
            </w:r>
          </w:p>
          <w:p w14:paraId="0643B37C" w14:textId="77777777" w:rsidR="00744D97" w:rsidRPr="006D0511" w:rsidRDefault="00744D97" w:rsidP="00744D97">
            <w:pPr>
              <w:spacing w:beforeLines="20" w:before="67" w:afterLines="20" w:after="67" w:line="240" w:lineRule="exact"/>
            </w:pPr>
          </w:p>
          <w:p w14:paraId="6E495716" w14:textId="77777777" w:rsidR="00744D97" w:rsidRPr="006D0511" w:rsidRDefault="00744D97" w:rsidP="00744D97">
            <w:pPr>
              <w:spacing w:beforeLines="20" w:before="67" w:afterLines="20" w:after="67" w:line="240" w:lineRule="exact"/>
            </w:pPr>
            <w:r w:rsidRPr="006D0511">
              <w:rPr>
                <w:rFonts w:hint="eastAsia"/>
              </w:rPr>
              <w:t>（理由）</w:t>
            </w:r>
          </w:p>
          <w:p w14:paraId="0E9EEC4B" w14:textId="5D8DA33D" w:rsidR="00744D97" w:rsidRPr="006D0511" w:rsidRDefault="00744D97" w:rsidP="0093306B">
            <w:pPr>
              <w:spacing w:beforeLines="20" w:before="67" w:afterLines="20" w:after="67" w:line="240" w:lineRule="exact"/>
              <w:ind w:firstLineChars="100" w:firstLine="210"/>
            </w:pPr>
            <w:r w:rsidRPr="006D0511">
              <w:rPr>
                <w:rFonts w:hint="eastAsia"/>
              </w:rPr>
              <w:t>３年度目標が未設定であったため。</w:t>
            </w:r>
          </w:p>
        </w:tc>
      </w:tr>
    </w:tbl>
    <w:p w14:paraId="644CFD91" w14:textId="77777777" w:rsidR="00744D97" w:rsidRPr="006D0511" w:rsidRDefault="00744D97" w:rsidP="00744D97">
      <w:pPr>
        <w:widowControl/>
        <w:jc w:val="left"/>
        <w:rPr>
          <w:rFonts w:asciiTheme="majorEastAsia" w:eastAsiaTheme="majorEastAsia" w:hAnsiTheme="majorEastAsia"/>
          <w:sz w:val="22"/>
        </w:rPr>
      </w:pPr>
    </w:p>
    <w:p w14:paraId="78A88741" w14:textId="77777777" w:rsidR="00744D97" w:rsidRPr="006D0511" w:rsidRDefault="00744D97" w:rsidP="00744D97">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6"/>
        <w:tblW w:w="9866" w:type="dxa"/>
        <w:tblInd w:w="-34" w:type="dxa"/>
        <w:tblLook w:val="04A0" w:firstRow="1" w:lastRow="0" w:firstColumn="1" w:lastColumn="0" w:noHBand="0" w:noVBand="1"/>
      </w:tblPr>
      <w:tblGrid>
        <w:gridCol w:w="2665"/>
        <w:gridCol w:w="2665"/>
        <w:gridCol w:w="1701"/>
        <w:gridCol w:w="2835"/>
      </w:tblGrid>
      <w:tr w:rsidR="006D0511" w:rsidRPr="006D0511" w14:paraId="2B606ECE" w14:textId="77777777" w:rsidTr="00744D97">
        <w:trPr>
          <w:trHeight w:val="534"/>
        </w:trPr>
        <w:tc>
          <w:tcPr>
            <w:tcW w:w="2665" w:type="dxa"/>
            <w:shd w:val="clear" w:color="auto" w:fill="B6DDE8" w:themeFill="accent5" w:themeFillTint="66"/>
            <w:vAlign w:val="center"/>
          </w:tcPr>
          <w:p w14:paraId="7459C8D0" w14:textId="77777777" w:rsidR="00744D97" w:rsidRPr="006D0511" w:rsidRDefault="00744D97" w:rsidP="00744D97">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665" w:type="dxa"/>
            <w:shd w:val="clear" w:color="auto" w:fill="B6DDE8" w:themeFill="accent5" w:themeFillTint="66"/>
            <w:vAlign w:val="center"/>
          </w:tcPr>
          <w:p w14:paraId="3379CBAC" w14:textId="77777777" w:rsidR="00744D97" w:rsidRPr="006D0511" w:rsidRDefault="00744D97" w:rsidP="00744D97">
            <w:pPr>
              <w:spacing w:line="240" w:lineRule="exact"/>
              <w:jc w:val="center"/>
            </w:pPr>
            <w:r w:rsidRPr="006D0511">
              <w:rPr>
                <w:rFonts w:hint="eastAsia"/>
              </w:rPr>
              <w:t>２年度の</w:t>
            </w:r>
            <w:r w:rsidRPr="006D0511">
              <w:t>主な</w:t>
            </w:r>
          </w:p>
          <w:p w14:paraId="628765EA" w14:textId="77777777" w:rsidR="00744D97" w:rsidRPr="006D0511" w:rsidRDefault="00744D97" w:rsidP="00744D97">
            <w:pPr>
              <w:spacing w:line="240" w:lineRule="exact"/>
              <w:jc w:val="center"/>
            </w:pPr>
            <w:r w:rsidRPr="006D0511">
              <w:t>取組実績</w:t>
            </w:r>
          </w:p>
        </w:tc>
        <w:tc>
          <w:tcPr>
            <w:tcW w:w="1701" w:type="dxa"/>
            <w:shd w:val="clear" w:color="auto" w:fill="B6DDE8" w:themeFill="accent5" w:themeFillTint="66"/>
            <w:vAlign w:val="center"/>
          </w:tcPr>
          <w:p w14:paraId="7F5DB971" w14:textId="77777777" w:rsidR="00744D97" w:rsidRPr="006D0511" w:rsidRDefault="00744D97" w:rsidP="00744D97">
            <w:pPr>
              <w:spacing w:line="240" w:lineRule="exact"/>
              <w:jc w:val="center"/>
              <w:rPr>
                <w:rFonts w:asciiTheme="minorEastAsia" w:hAnsiTheme="minorEastAsia"/>
              </w:rPr>
            </w:pPr>
            <w:r w:rsidRPr="006D0511">
              <w:rPr>
                <w:rFonts w:asciiTheme="minorEastAsia" w:hAnsiTheme="minorEastAsia" w:hint="eastAsia"/>
              </w:rPr>
              <w:t>課題</w:t>
            </w:r>
          </w:p>
        </w:tc>
        <w:tc>
          <w:tcPr>
            <w:tcW w:w="2835" w:type="dxa"/>
            <w:shd w:val="clear" w:color="auto" w:fill="B6DDE8" w:themeFill="accent5" w:themeFillTint="66"/>
            <w:vAlign w:val="center"/>
          </w:tcPr>
          <w:p w14:paraId="49A0126B" w14:textId="77777777" w:rsidR="00744D97" w:rsidRPr="006D0511" w:rsidRDefault="00744D97" w:rsidP="00744D97">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1CEF8224" w14:textId="77777777" w:rsidR="00744D97" w:rsidRPr="006D0511" w:rsidRDefault="00744D97" w:rsidP="00744D97">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399DAF8C" w14:textId="77777777" w:rsidTr="001900A1">
        <w:trPr>
          <w:trHeight w:val="2905"/>
        </w:trPr>
        <w:tc>
          <w:tcPr>
            <w:tcW w:w="2665" w:type="dxa"/>
          </w:tcPr>
          <w:p w14:paraId="2D879281" w14:textId="7C675A8B" w:rsidR="00744D97" w:rsidRPr="006D0511" w:rsidRDefault="00C56542" w:rsidP="00C56542">
            <w:pPr>
              <w:spacing w:beforeLines="20" w:before="67" w:afterLines="20" w:after="67" w:line="240" w:lineRule="exact"/>
              <w:ind w:left="316" w:hangingChars="150" w:hanging="316"/>
              <w:rPr>
                <w:rFonts w:asciiTheme="majorEastAsia" w:eastAsiaTheme="majorEastAsia" w:hAnsiTheme="majorEastAsia"/>
                <w:b/>
                <w:szCs w:val="20"/>
              </w:rPr>
            </w:pPr>
            <w:r w:rsidRPr="006D0511">
              <w:rPr>
                <w:rFonts w:asciiTheme="majorEastAsia" w:eastAsiaTheme="majorEastAsia" w:hAnsiTheme="majorEastAsia" w:hint="eastAsia"/>
                <w:b/>
                <w:szCs w:val="20"/>
              </w:rPr>
              <w:t xml:space="preserve">① </w:t>
            </w:r>
            <w:r w:rsidR="00744D97" w:rsidRPr="006D0511">
              <w:rPr>
                <w:rFonts w:asciiTheme="majorEastAsia" w:eastAsiaTheme="majorEastAsia" w:hAnsiTheme="majorEastAsia" w:hint="eastAsia"/>
                <w:b/>
                <w:szCs w:val="20"/>
              </w:rPr>
              <w:t>民間活用手法の導入拡大</w:t>
            </w:r>
          </w:p>
          <w:p w14:paraId="76CC00BC" w14:textId="6D705DEF" w:rsidR="00744D97" w:rsidRPr="006D0511" w:rsidRDefault="00744D97" w:rsidP="001900A1">
            <w:pPr>
              <w:spacing w:beforeLines="20" w:before="67" w:afterLines="20" w:after="67" w:line="240" w:lineRule="exact"/>
              <w:ind w:left="210" w:hangingChars="100" w:hanging="210"/>
              <w:rPr>
                <w:szCs w:val="21"/>
              </w:rPr>
            </w:pPr>
            <w:r w:rsidRPr="006D0511">
              <w:rPr>
                <w:rFonts w:asciiTheme="minorEastAsia" w:hAnsiTheme="minorEastAsia" w:hint="eastAsia"/>
                <w:szCs w:val="21"/>
              </w:rPr>
              <w:t>・実現可能性が高い事業領域において、民間活用手法の導入に向けた詳細な検討を行い、事業の実施に向けた手続きを進め、民間活用手法の導入を拡大する。</w:t>
            </w:r>
          </w:p>
        </w:tc>
        <w:tc>
          <w:tcPr>
            <w:tcW w:w="2665" w:type="dxa"/>
          </w:tcPr>
          <w:p w14:paraId="31694CF0" w14:textId="481FA2E7" w:rsidR="00744D97" w:rsidRPr="006D0511" w:rsidRDefault="00744D97" w:rsidP="001900A1">
            <w:pPr>
              <w:spacing w:beforeLines="20" w:before="67" w:afterLines="20" w:after="67" w:line="240" w:lineRule="exact"/>
              <w:ind w:left="210" w:hangingChars="100" w:hanging="210"/>
            </w:pPr>
            <w:r w:rsidRPr="006D0511">
              <w:t>・</w:t>
            </w:r>
            <w:r w:rsidRPr="006D0511">
              <w:rPr>
                <w:rFonts w:hint="eastAsia"/>
              </w:rPr>
              <w:t>民間活用効果の早期発現できる事業領域として必要な条件を整理し、それに該当する施設を「汚泥処理炉」とした。また、その改築更新と維持管理業務について、</w:t>
            </w:r>
            <w:r w:rsidR="00B710CD" w:rsidRPr="006D0511">
              <w:rPr>
                <w:rFonts w:hint="eastAsia"/>
              </w:rPr>
              <w:t>ＰＦＩ</w:t>
            </w:r>
            <w:r w:rsidRPr="006D0511">
              <w:rPr>
                <w:rFonts w:hint="eastAsia"/>
              </w:rPr>
              <w:t>手法による事業実施を行うこととし、４年度からの事業着手に向け、実施方針（案）を公表した。</w:t>
            </w:r>
          </w:p>
        </w:tc>
        <w:tc>
          <w:tcPr>
            <w:tcW w:w="1701" w:type="dxa"/>
          </w:tcPr>
          <w:p w14:paraId="2FB9538D" w14:textId="77777777" w:rsidR="00744D97" w:rsidRPr="006D0511" w:rsidRDefault="00744D97" w:rsidP="00BB235A">
            <w:pPr>
              <w:spacing w:beforeLines="20" w:before="67" w:afterLines="20" w:after="67" w:line="240" w:lineRule="exact"/>
              <w:ind w:left="210" w:hangingChars="100" w:hanging="210"/>
            </w:pPr>
            <w:r w:rsidRPr="006D0511">
              <w:rPr>
                <w:rFonts w:hint="eastAsia"/>
              </w:rPr>
              <w:t>・実施方針（案）等に対する民間事業者の質問や学識経験者等の意見を踏まえ、特定事業の選定に関する評価を行う必要がある。</w:t>
            </w:r>
          </w:p>
        </w:tc>
        <w:tc>
          <w:tcPr>
            <w:tcW w:w="2835" w:type="dxa"/>
            <w:shd w:val="clear" w:color="auto" w:fill="auto"/>
          </w:tcPr>
          <w:p w14:paraId="73C7232F" w14:textId="10DDB71E" w:rsidR="00744D97" w:rsidRPr="006D0511" w:rsidRDefault="00744D97" w:rsidP="00744D97">
            <w:pPr>
              <w:spacing w:beforeLines="20" w:before="67" w:afterLines="20" w:after="67" w:line="240" w:lineRule="exact"/>
              <w:ind w:left="210" w:hangingChars="100" w:hanging="210"/>
            </w:pPr>
            <w:r w:rsidRPr="006D0511">
              <w:t>・</w:t>
            </w:r>
            <w:r w:rsidRPr="006D0511">
              <w:rPr>
                <w:rFonts w:hint="eastAsia"/>
              </w:rPr>
              <w:t>学識経験者等への意見聴取等により、事業内容や条件設定を詳細に検討・評価し、</w:t>
            </w:r>
            <w:r w:rsidR="00B710CD" w:rsidRPr="006D0511">
              <w:rPr>
                <w:rFonts w:hint="eastAsia"/>
              </w:rPr>
              <w:t>ＰＦＩ</w:t>
            </w:r>
            <w:r w:rsidRPr="006D0511">
              <w:rPr>
                <w:rFonts w:hint="eastAsia"/>
              </w:rPr>
              <w:t>事業に</w:t>
            </w:r>
            <w:r w:rsidR="00A92054" w:rsidRPr="006D0511">
              <w:rPr>
                <w:rFonts w:hint="eastAsia"/>
              </w:rPr>
              <w:t>係る</w:t>
            </w:r>
            <w:r w:rsidRPr="006D0511">
              <w:rPr>
                <w:rFonts w:hint="eastAsia"/>
              </w:rPr>
              <w:t>特定事業の選定・公表を行う。（下期）</w:t>
            </w:r>
          </w:p>
        </w:tc>
      </w:tr>
    </w:tbl>
    <w:p w14:paraId="71644FDE" w14:textId="77777777" w:rsidR="00744D97" w:rsidRPr="006D0511" w:rsidRDefault="00744D97" w:rsidP="00744D97"/>
    <w:p w14:paraId="273D5A9E" w14:textId="3058F8D3" w:rsidR="007B040D" w:rsidRPr="006D0511" w:rsidRDefault="00744D97" w:rsidP="00744D97">
      <w:pPr>
        <w:widowControl/>
        <w:jc w:val="left"/>
        <w:rPr>
          <w:rFonts w:asciiTheme="majorEastAsia" w:eastAsiaTheme="majorEastAsia" w:hAnsiTheme="majorEastAsia"/>
        </w:rPr>
      </w:pPr>
      <w:r w:rsidRPr="006D0511">
        <w:br w:type="page"/>
      </w:r>
    </w:p>
    <w:p w14:paraId="5E6AFB37" w14:textId="0DB4AB7A" w:rsidR="00D3099D" w:rsidRPr="006D0511" w:rsidRDefault="00D3099D" w:rsidP="00D3099D">
      <w:pPr>
        <w:rPr>
          <w:rFonts w:asciiTheme="majorEastAsia" w:eastAsiaTheme="majorEastAsia" w:hAnsiTheme="majorEastAsia"/>
          <w:b/>
          <w:sz w:val="22"/>
        </w:rPr>
      </w:pPr>
      <w:r w:rsidRPr="006D0511">
        <w:rPr>
          <w:rFonts w:asciiTheme="majorEastAsia" w:eastAsiaTheme="majorEastAsia" w:hAnsiTheme="majorEastAsia" w:hint="eastAsia"/>
          <w:b/>
          <w:sz w:val="22"/>
        </w:rPr>
        <w:t>柱２-１-(４)　幼稚園</w:t>
      </w:r>
    </w:p>
    <w:p w14:paraId="493463AB" w14:textId="77777777" w:rsidR="00D3099D" w:rsidRPr="006D0511" w:rsidRDefault="00D3099D" w:rsidP="00D3099D">
      <w:pPr>
        <w:rPr>
          <w:rFonts w:asciiTheme="majorEastAsia" w:eastAsiaTheme="majorEastAsia" w:hAnsiTheme="majorEastAsia"/>
          <w:sz w:val="22"/>
        </w:rPr>
      </w:pPr>
      <w:r w:rsidRPr="006D0511">
        <w:rPr>
          <w:rFonts w:asciiTheme="majorEastAsia" w:eastAsiaTheme="majorEastAsia" w:hAnsiTheme="majorEastAsia" w:hint="eastAsia"/>
          <w:sz w:val="22"/>
        </w:rPr>
        <w:t xml:space="preserve">　　　　　　　　　　　　　　　　　　　　　　　　　　　　　　　　　　　　　　　　　　　　　　　　　　　　　　　　　　　　　　　　　　　　　　　　　　　　　　　　　　　　　　　　　　　　　　　　　　　　　　　　　　</w:t>
      </w:r>
    </w:p>
    <w:p w14:paraId="79E0662B" w14:textId="77777777" w:rsidR="00D3099D" w:rsidRPr="006D0511" w:rsidRDefault="00D3099D" w:rsidP="00D3099D">
      <w:pPr>
        <w:tabs>
          <w:tab w:val="left" w:pos="6975"/>
        </w:tabs>
        <w:rPr>
          <w:rFonts w:asciiTheme="majorEastAsia" w:eastAsiaTheme="majorEastAsia" w:hAnsiTheme="majorEastAsia"/>
          <w:sz w:val="18"/>
        </w:rPr>
      </w:pPr>
      <w:r w:rsidRPr="006D0511">
        <w:rPr>
          <w:rFonts w:asciiTheme="majorEastAsia" w:eastAsiaTheme="majorEastAsia" w:hAnsiTheme="majorEastAsia" w:hint="eastAsia"/>
          <w:sz w:val="22"/>
        </w:rPr>
        <w:t>２年度目標の達成状況</w:t>
      </w:r>
    </w:p>
    <w:tbl>
      <w:tblPr>
        <w:tblStyle w:val="148"/>
        <w:tblW w:w="9808" w:type="dxa"/>
        <w:tblLook w:val="04A0" w:firstRow="1" w:lastRow="0" w:firstColumn="1" w:lastColumn="0" w:noHBand="0" w:noVBand="1"/>
      </w:tblPr>
      <w:tblGrid>
        <w:gridCol w:w="2551"/>
        <w:gridCol w:w="2721"/>
        <w:gridCol w:w="1418"/>
        <w:gridCol w:w="3118"/>
      </w:tblGrid>
      <w:tr w:rsidR="006D0511" w:rsidRPr="006D0511" w14:paraId="55309C78" w14:textId="77777777" w:rsidTr="002C0C07">
        <w:trPr>
          <w:tblHeader/>
        </w:trPr>
        <w:tc>
          <w:tcPr>
            <w:tcW w:w="2551" w:type="dxa"/>
            <w:shd w:val="clear" w:color="auto" w:fill="B6DDE8" w:themeFill="accent5" w:themeFillTint="66"/>
            <w:vAlign w:val="center"/>
          </w:tcPr>
          <w:p w14:paraId="30BC71AA" w14:textId="77777777" w:rsidR="00D3099D" w:rsidRPr="006D0511" w:rsidRDefault="00D3099D" w:rsidP="00D3099D">
            <w:pPr>
              <w:spacing w:line="240" w:lineRule="exact"/>
              <w:jc w:val="center"/>
            </w:pPr>
            <w:r w:rsidRPr="006D0511">
              <w:t>目標</w:t>
            </w:r>
          </w:p>
        </w:tc>
        <w:tc>
          <w:tcPr>
            <w:tcW w:w="2721" w:type="dxa"/>
            <w:shd w:val="clear" w:color="auto" w:fill="B6DDE8" w:themeFill="accent5" w:themeFillTint="66"/>
            <w:vAlign w:val="center"/>
          </w:tcPr>
          <w:p w14:paraId="48614BEB" w14:textId="77777777" w:rsidR="00D3099D" w:rsidRPr="006D0511" w:rsidRDefault="00D3099D" w:rsidP="00D3099D">
            <w:pPr>
              <w:spacing w:line="240" w:lineRule="exact"/>
              <w:jc w:val="center"/>
            </w:pPr>
            <w:r w:rsidRPr="006D0511">
              <w:rPr>
                <w:rFonts w:hint="eastAsia"/>
              </w:rPr>
              <w:t>２年度</w:t>
            </w:r>
            <w:r w:rsidRPr="006D0511">
              <w:t>実績</w:t>
            </w:r>
          </w:p>
        </w:tc>
        <w:tc>
          <w:tcPr>
            <w:tcW w:w="1418" w:type="dxa"/>
            <w:shd w:val="clear" w:color="auto" w:fill="B6DDE8" w:themeFill="accent5" w:themeFillTint="66"/>
            <w:vAlign w:val="center"/>
          </w:tcPr>
          <w:p w14:paraId="57AA42F2" w14:textId="77777777" w:rsidR="00D3099D" w:rsidRPr="006D0511" w:rsidRDefault="00D3099D" w:rsidP="00D3099D">
            <w:pPr>
              <w:spacing w:line="240" w:lineRule="exact"/>
              <w:jc w:val="center"/>
            </w:pPr>
            <w:r w:rsidRPr="006D0511">
              <w:rPr>
                <w:rFonts w:hint="eastAsia"/>
              </w:rPr>
              <w:t>２年度</w:t>
            </w:r>
            <w:r w:rsidRPr="006D0511">
              <w:t>目標</w:t>
            </w:r>
          </w:p>
          <w:p w14:paraId="39D7302E" w14:textId="77777777" w:rsidR="00D3099D" w:rsidRPr="006D0511" w:rsidRDefault="00D3099D" w:rsidP="00D3099D">
            <w:pPr>
              <w:spacing w:line="240" w:lineRule="exact"/>
              <w:jc w:val="center"/>
            </w:pPr>
            <w:r w:rsidRPr="006D0511">
              <w:t>の評価</w:t>
            </w:r>
          </w:p>
        </w:tc>
        <w:tc>
          <w:tcPr>
            <w:tcW w:w="3118" w:type="dxa"/>
            <w:shd w:val="clear" w:color="auto" w:fill="B6DDE8" w:themeFill="accent5" w:themeFillTint="66"/>
            <w:vAlign w:val="center"/>
          </w:tcPr>
          <w:p w14:paraId="0F602EA1" w14:textId="77777777" w:rsidR="00D3099D" w:rsidRPr="006D0511" w:rsidRDefault="00D3099D" w:rsidP="00D3099D">
            <w:pPr>
              <w:spacing w:line="240" w:lineRule="exact"/>
              <w:jc w:val="center"/>
            </w:pPr>
            <w:r w:rsidRPr="006D0511">
              <w:rPr>
                <w:rFonts w:hint="eastAsia"/>
              </w:rPr>
              <w:t>３</w:t>
            </w:r>
            <w:r w:rsidRPr="006D0511">
              <w:t>年度目標</w:t>
            </w:r>
          </w:p>
          <w:p w14:paraId="77E988C3" w14:textId="77777777" w:rsidR="00D3099D" w:rsidRPr="006D0511" w:rsidRDefault="00D3099D" w:rsidP="00D3099D">
            <w:pPr>
              <w:spacing w:line="240" w:lineRule="exact"/>
              <w:jc w:val="center"/>
            </w:pPr>
            <w:r w:rsidRPr="006D0511">
              <w:rPr>
                <w:rFonts w:hint="eastAsia"/>
              </w:rPr>
              <w:t>（設定・変更等）</w:t>
            </w:r>
          </w:p>
        </w:tc>
      </w:tr>
      <w:tr w:rsidR="00D3099D" w:rsidRPr="006D0511" w14:paraId="2356AC44" w14:textId="77777777" w:rsidTr="002C0C07">
        <w:tblPrEx>
          <w:tblCellMar>
            <w:left w:w="99" w:type="dxa"/>
            <w:right w:w="99" w:type="dxa"/>
          </w:tblCellMar>
        </w:tblPrEx>
        <w:trPr>
          <w:trHeight w:val="1793"/>
        </w:trPr>
        <w:tc>
          <w:tcPr>
            <w:tcW w:w="2551" w:type="dxa"/>
          </w:tcPr>
          <w:p w14:paraId="44EF9CB5" w14:textId="308E2952" w:rsidR="00D3099D" w:rsidRPr="006D0511" w:rsidRDefault="00D3099D" w:rsidP="00A92054">
            <w:pPr>
              <w:spacing w:beforeLines="20" w:before="67" w:afterLines="20" w:after="67" w:line="240" w:lineRule="exact"/>
              <w:ind w:firstLineChars="100" w:firstLine="210"/>
            </w:pPr>
            <w:r w:rsidRPr="006D0511">
              <w:rPr>
                <w:rFonts w:hint="eastAsia"/>
              </w:rPr>
              <w:t>関係区・関係先との間で調整を進めた結果、具体化が可能となった園から、順次、個々の進め方の方針を策定し、民営化の取組を進める。</w:t>
            </w:r>
          </w:p>
        </w:tc>
        <w:tc>
          <w:tcPr>
            <w:tcW w:w="2721" w:type="dxa"/>
          </w:tcPr>
          <w:p w14:paraId="375BA1EC" w14:textId="257E5866" w:rsidR="00D3099D" w:rsidRPr="006D0511" w:rsidRDefault="0093306B" w:rsidP="0093306B">
            <w:pPr>
              <w:spacing w:beforeLines="20" w:before="67" w:afterLines="20" w:after="67" w:line="240" w:lineRule="exact"/>
              <w:ind w:left="210" w:hangingChars="100" w:hanging="210"/>
            </w:pPr>
            <w:r w:rsidRPr="006D0511">
              <w:rPr>
                <w:rFonts w:asciiTheme="minorEastAsia" w:hAnsiTheme="minorEastAsia" w:cs="メイリオ" w:hint="eastAsia"/>
                <w:szCs w:val="21"/>
              </w:rPr>
              <w:t>・</w:t>
            </w:r>
            <w:r w:rsidR="00D3099D" w:rsidRPr="006D0511">
              <w:rPr>
                <w:rFonts w:asciiTheme="minorEastAsia" w:hAnsiTheme="minorEastAsia" w:cs="メイリオ" w:hint="eastAsia"/>
                <w:szCs w:val="21"/>
              </w:rPr>
              <w:t>個々の園の進め方の方針を策定するため、所管局と関係区との間で協議</w:t>
            </w:r>
            <w:r w:rsidR="00D3099D" w:rsidRPr="006D0511">
              <w:rPr>
                <w:rFonts w:hint="eastAsia"/>
              </w:rPr>
              <w:t>の実施に向けて準備を進めたが実施には至らなかった。</w:t>
            </w:r>
          </w:p>
        </w:tc>
        <w:tc>
          <w:tcPr>
            <w:tcW w:w="1418" w:type="dxa"/>
          </w:tcPr>
          <w:p w14:paraId="515FB03A" w14:textId="77777777" w:rsidR="00D3099D" w:rsidRPr="006D0511" w:rsidRDefault="00D3099D" w:rsidP="00D3099D">
            <w:pPr>
              <w:spacing w:beforeLines="20" w:before="67" w:afterLines="20" w:after="67" w:line="240" w:lineRule="exact"/>
              <w:jc w:val="center"/>
            </w:pPr>
            <w:r w:rsidRPr="006D0511">
              <w:rPr>
                <w:rFonts w:hint="eastAsia"/>
              </w:rPr>
              <w:t>未達成</w:t>
            </w:r>
          </w:p>
        </w:tc>
        <w:tc>
          <w:tcPr>
            <w:tcW w:w="3118" w:type="dxa"/>
            <w:shd w:val="clear" w:color="auto" w:fill="auto"/>
          </w:tcPr>
          <w:p w14:paraId="5EF88493" w14:textId="77777777" w:rsidR="00D3099D" w:rsidRPr="006D0511" w:rsidRDefault="00D3099D" w:rsidP="00D3099D">
            <w:pPr>
              <w:spacing w:beforeLines="20" w:before="67" w:afterLines="20" w:after="67" w:line="240" w:lineRule="exact"/>
            </w:pPr>
            <w:r w:rsidRPr="006D0511">
              <w:rPr>
                <w:rFonts w:hint="eastAsia"/>
              </w:rPr>
              <w:t>変更なし</w:t>
            </w:r>
          </w:p>
          <w:p w14:paraId="7F02DDA1" w14:textId="77777777" w:rsidR="00D3099D" w:rsidRPr="006D0511" w:rsidRDefault="00D3099D" w:rsidP="00D3099D">
            <w:pPr>
              <w:spacing w:beforeLines="20" w:before="67" w:afterLines="20" w:after="67" w:line="240" w:lineRule="exact"/>
            </w:pPr>
          </w:p>
          <w:p w14:paraId="2BFD6EB6" w14:textId="77777777" w:rsidR="00D3099D" w:rsidRPr="006D0511" w:rsidRDefault="00D3099D" w:rsidP="00D3099D">
            <w:pPr>
              <w:spacing w:beforeLines="20" w:before="67" w:afterLines="20" w:after="67" w:line="240" w:lineRule="exact"/>
            </w:pPr>
            <w:r w:rsidRPr="006D0511">
              <w:rPr>
                <w:rFonts w:hint="eastAsia"/>
              </w:rPr>
              <w:t>（理由）</w:t>
            </w:r>
          </w:p>
          <w:p w14:paraId="348D1475" w14:textId="2C69CB7E" w:rsidR="00D3099D" w:rsidRPr="006D0511" w:rsidRDefault="00A92054" w:rsidP="0093306B">
            <w:pPr>
              <w:spacing w:beforeLines="20" w:before="67" w:afterLines="20" w:after="67" w:line="240" w:lineRule="exact"/>
              <w:ind w:firstLineChars="100" w:firstLine="210"/>
            </w:pPr>
            <w:r w:rsidRPr="006D0511">
              <w:rPr>
                <w:rFonts w:hint="eastAsia"/>
              </w:rPr>
              <w:t>引き続き、関係区・関係先との間で調整の上、</w:t>
            </w:r>
            <w:r w:rsidR="00D3099D" w:rsidRPr="006D0511">
              <w:rPr>
                <w:rFonts w:hint="eastAsia"/>
              </w:rPr>
              <w:t>取組を進めていくため。</w:t>
            </w:r>
          </w:p>
        </w:tc>
      </w:tr>
    </w:tbl>
    <w:p w14:paraId="4F1B656C" w14:textId="77777777" w:rsidR="00D3099D" w:rsidRPr="006D0511" w:rsidRDefault="00D3099D" w:rsidP="00D3099D">
      <w:pPr>
        <w:widowControl/>
        <w:jc w:val="left"/>
        <w:rPr>
          <w:rFonts w:asciiTheme="majorEastAsia" w:eastAsiaTheme="majorEastAsia" w:hAnsiTheme="majorEastAsia"/>
          <w:sz w:val="22"/>
        </w:rPr>
      </w:pPr>
    </w:p>
    <w:p w14:paraId="690ECD54" w14:textId="77777777" w:rsidR="00D3099D" w:rsidRPr="006D0511" w:rsidRDefault="00D3099D" w:rsidP="00D3099D">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7"/>
        <w:tblW w:w="9866" w:type="dxa"/>
        <w:tblInd w:w="-34" w:type="dxa"/>
        <w:tblLook w:val="04A0" w:firstRow="1" w:lastRow="0" w:firstColumn="1" w:lastColumn="0" w:noHBand="0" w:noVBand="1"/>
      </w:tblPr>
      <w:tblGrid>
        <w:gridCol w:w="2665"/>
        <w:gridCol w:w="2665"/>
        <w:gridCol w:w="1701"/>
        <w:gridCol w:w="2835"/>
      </w:tblGrid>
      <w:tr w:rsidR="006D0511" w:rsidRPr="006D0511" w14:paraId="5C9C69B8" w14:textId="77777777" w:rsidTr="002C0C07">
        <w:trPr>
          <w:trHeight w:val="534"/>
        </w:trPr>
        <w:tc>
          <w:tcPr>
            <w:tcW w:w="2665" w:type="dxa"/>
            <w:shd w:val="clear" w:color="auto" w:fill="B6DDE8" w:themeFill="accent5" w:themeFillTint="66"/>
            <w:vAlign w:val="center"/>
          </w:tcPr>
          <w:p w14:paraId="77E7FB56" w14:textId="77777777" w:rsidR="00D3099D" w:rsidRPr="006D0511" w:rsidRDefault="00D3099D" w:rsidP="00D3099D">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665" w:type="dxa"/>
            <w:shd w:val="clear" w:color="auto" w:fill="B6DDE8" w:themeFill="accent5" w:themeFillTint="66"/>
            <w:vAlign w:val="center"/>
          </w:tcPr>
          <w:p w14:paraId="19A1FAB2" w14:textId="77777777" w:rsidR="00D3099D" w:rsidRPr="006D0511" w:rsidRDefault="00D3099D" w:rsidP="00D3099D">
            <w:pPr>
              <w:spacing w:line="240" w:lineRule="exact"/>
              <w:jc w:val="center"/>
            </w:pPr>
            <w:r w:rsidRPr="006D0511">
              <w:rPr>
                <w:rFonts w:hint="eastAsia"/>
              </w:rPr>
              <w:t>２年度の</w:t>
            </w:r>
            <w:r w:rsidRPr="006D0511">
              <w:t>主な</w:t>
            </w:r>
          </w:p>
          <w:p w14:paraId="761B3A3B" w14:textId="77777777" w:rsidR="00D3099D" w:rsidRPr="006D0511" w:rsidRDefault="00D3099D" w:rsidP="00D3099D">
            <w:pPr>
              <w:spacing w:line="240" w:lineRule="exact"/>
              <w:jc w:val="center"/>
            </w:pPr>
            <w:r w:rsidRPr="006D0511">
              <w:t>取組実績</w:t>
            </w:r>
          </w:p>
        </w:tc>
        <w:tc>
          <w:tcPr>
            <w:tcW w:w="1701" w:type="dxa"/>
            <w:shd w:val="clear" w:color="auto" w:fill="B6DDE8" w:themeFill="accent5" w:themeFillTint="66"/>
            <w:vAlign w:val="center"/>
          </w:tcPr>
          <w:p w14:paraId="0D95D2C9" w14:textId="77777777" w:rsidR="00D3099D" w:rsidRPr="006D0511" w:rsidRDefault="00D3099D" w:rsidP="00D3099D">
            <w:pPr>
              <w:spacing w:line="240" w:lineRule="exact"/>
              <w:jc w:val="center"/>
              <w:rPr>
                <w:rFonts w:asciiTheme="minorEastAsia" w:hAnsiTheme="minorEastAsia"/>
              </w:rPr>
            </w:pPr>
            <w:r w:rsidRPr="006D0511">
              <w:rPr>
                <w:rFonts w:asciiTheme="minorEastAsia" w:hAnsiTheme="minorEastAsia" w:hint="eastAsia"/>
              </w:rPr>
              <w:t>課題</w:t>
            </w:r>
          </w:p>
        </w:tc>
        <w:tc>
          <w:tcPr>
            <w:tcW w:w="2835" w:type="dxa"/>
            <w:shd w:val="clear" w:color="auto" w:fill="B6DDE8" w:themeFill="accent5" w:themeFillTint="66"/>
            <w:vAlign w:val="center"/>
          </w:tcPr>
          <w:p w14:paraId="47C42B7B" w14:textId="77777777" w:rsidR="00D3099D" w:rsidRPr="006D0511" w:rsidRDefault="00D3099D" w:rsidP="00D3099D">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4BC4EBF1" w14:textId="77777777" w:rsidR="00D3099D" w:rsidRPr="006D0511" w:rsidRDefault="00D3099D" w:rsidP="00D3099D">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15E465C1" w14:textId="77777777" w:rsidTr="002C0C07">
        <w:trPr>
          <w:trHeight w:val="1603"/>
        </w:trPr>
        <w:tc>
          <w:tcPr>
            <w:tcW w:w="2665" w:type="dxa"/>
          </w:tcPr>
          <w:p w14:paraId="7790AAA1" w14:textId="27BF5CC0" w:rsidR="00D3099D" w:rsidRPr="006D0511" w:rsidRDefault="00BB235A" w:rsidP="00BB235A">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① </w:t>
            </w:r>
            <w:r w:rsidR="00D3099D" w:rsidRPr="006D0511">
              <w:rPr>
                <w:rFonts w:asciiTheme="majorEastAsia" w:eastAsiaTheme="majorEastAsia" w:hAnsiTheme="majorEastAsia" w:hint="eastAsia"/>
                <w:b/>
                <w:szCs w:val="21"/>
              </w:rPr>
              <w:t>個々の園の状況や地域ニーズ等による調整</w:t>
            </w:r>
          </w:p>
          <w:p w14:paraId="03EEED2F" w14:textId="77777777" w:rsidR="00D3099D" w:rsidRPr="006D0511" w:rsidRDefault="00D3099D" w:rsidP="00D3099D">
            <w:pPr>
              <w:spacing w:beforeLines="20" w:before="67" w:afterLines="20" w:after="67" w:line="240" w:lineRule="exact"/>
              <w:ind w:left="210" w:hangingChars="100" w:hanging="210"/>
              <w:rPr>
                <w:szCs w:val="21"/>
              </w:rPr>
            </w:pPr>
            <w:r w:rsidRPr="006D0511">
              <w:rPr>
                <w:rFonts w:asciiTheme="minorEastAsia" w:hAnsiTheme="minorEastAsia" w:hint="eastAsia"/>
                <w:szCs w:val="21"/>
              </w:rPr>
              <w:t>・個々の園の状況や地域ニーズ等から今後の進め方を検討する。</w:t>
            </w:r>
          </w:p>
        </w:tc>
        <w:tc>
          <w:tcPr>
            <w:tcW w:w="2665" w:type="dxa"/>
          </w:tcPr>
          <w:p w14:paraId="2F54FF69" w14:textId="1C74F135" w:rsidR="00D3099D" w:rsidRPr="006D0511" w:rsidRDefault="00D3099D" w:rsidP="001900A1">
            <w:pPr>
              <w:spacing w:beforeLines="20" w:before="67" w:afterLines="20" w:after="67" w:line="240" w:lineRule="exact"/>
              <w:ind w:left="210" w:hangingChars="100" w:hanging="210"/>
            </w:pPr>
            <w:r w:rsidRPr="006D0511">
              <w:t>・</w:t>
            </w:r>
            <w:r w:rsidRPr="006D0511">
              <w:rPr>
                <w:rFonts w:asciiTheme="minorEastAsia" w:hAnsiTheme="minorEastAsia" w:cs="メイリオ" w:hint="eastAsia"/>
                <w:szCs w:val="21"/>
              </w:rPr>
              <w:t>個々の園の進め方の方針を策定するため、所管局と関係区との間で協議</w:t>
            </w:r>
            <w:r w:rsidRPr="006D0511">
              <w:rPr>
                <w:rFonts w:hint="eastAsia"/>
              </w:rPr>
              <w:t>の実施に向けて準備を進めたが実施には至らなかった。</w:t>
            </w:r>
          </w:p>
        </w:tc>
        <w:tc>
          <w:tcPr>
            <w:tcW w:w="1701" w:type="dxa"/>
            <w:vMerge w:val="restart"/>
          </w:tcPr>
          <w:p w14:paraId="6AD73756" w14:textId="77777777" w:rsidR="00D3099D" w:rsidRPr="006D0511" w:rsidRDefault="00D3099D" w:rsidP="00BB235A">
            <w:pPr>
              <w:spacing w:beforeLines="20" w:before="67" w:afterLines="20" w:after="67" w:line="240" w:lineRule="exact"/>
              <w:ind w:left="210" w:hangingChars="100" w:hanging="210"/>
            </w:pPr>
            <w:r w:rsidRPr="006D0511">
              <w:rPr>
                <w:rFonts w:hint="eastAsia"/>
              </w:rPr>
              <w:t>・地域の十分な理解を得て進めていくには、個々の園や地域状況を十分考慮して進め方を検討する必要がある。</w:t>
            </w:r>
          </w:p>
        </w:tc>
        <w:tc>
          <w:tcPr>
            <w:tcW w:w="2835" w:type="dxa"/>
            <w:shd w:val="clear" w:color="auto" w:fill="auto"/>
          </w:tcPr>
          <w:p w14:paraId="5D72BDB3" w14:textId="28D3C9DE" w:rsidR="00D3099D" w:rsidRPr="006D0511" w:rsidRDefault="00D3099D" w:rsidP="00D3099D">
            <w:pPr>
              <w:spacing w:beforeLines="20" w:before="67" w:afterLines="20" w:after="67" w:line="240" w:lineRule="exact"/>
              <w:ind w:left="210" w:hangingChars="100" w:hanging="210"/>
            </w:pPr>
            <w:r w:rsidRPr="006D0511">
              <w:t>・</w:t>
            </w:r>
            <w:r w:rsidRPr="006D0511">
              <w:rPr>
                <w:rFonts w:asciiTheme="minorEastAsia" w:hAnsiTheme="minorEastAsia" w:hint="eastAsia"/>
                <w:szCs w:val="21"/>
              </w:rPr>
              <w:t>個々の園の状況や地域ニーズ等から今後の進め方を検討する。</w:t>
            </w:r>
            <w:r w:rsidR="0038090A" w:rsidRPr="006D0511">
              <w:rPr>
                <w:rFonts w:asciiTheme="minorEastAsia" w:hAnsiTheme="minorEastAsia" w:hint="eastAsia"/>
                <w:szCs w:val="21"/>
              </w:rPr>
              <w:t>（通年）</w:t>
            </w:r>
          </w:p>
        </w:tc>
      </w:tr>
      <w:tr w:rsidR="006D0511" w:rsidRPr="006D0511" w14:paraId="0CA064D5" w14:textId="77777777" w:rsidTr="002C0C07">
        <w:trPr>
          <w:trHeight w:val="1588"/>
        </w:trPr>
        <w:tc>
          <w:tcPr>
            <w:tcW w:w="2665" w:type="dxa"/>
          </w:tcPr>
          <w:p w14:paraId="76205BE6" w14:textId="0CC01DB3" w:rsidR="00D3099D" w:rsidRPr="006D0511" w:rsidRDefault="00BB235A" w:rsidP="00BB235A">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② </w:t>
            </w:r>
            <w:r w:rsidR="00D3099D" w:rsidRPr="006D0511">
              <w:rPr>
                <w:rFonts w:asciiTheme="majorEastAsia" w:eastAsiaTheme="majorEastAsia" w:hAnsiTheme="majorEastAsia" w:hint="eastAsia"/>
                <w:b/>
                <w:szCs w:val="21"/>
              </w:rPr>
              <w:t>具体化が可能な園に</w:t>
            </w:r>
            <w:r w:rsidR="00A92054" w:rsidRPr="006D0511">
              <w:rPr>
                <w:rFonts w:asciiTheme="majorEastAsia" w:eastAsiaTheme="majorEastAsia" w:hAnsiTheme="majorEastAsia" w:hint="eastAsia"/>
                <w:b/>
                <w:szCs w:val="21"/>
              </w:rPr>
              <w:t>係る</w:t>
            </w:r>
            <w:r w:rsidR="00D3099D" w:rsidRPr="006D0511">
              <w:rPr>
                <w:rFonts w:asciiTheme="majorEastAsia" w:eastAsiaTheme="majorEastAsia" w:hAnsiTheme="majorEastAsia" w:hint="eastAsia"/>
                <w:b/>
                <w:szCs w:val="21"/>
              </w:rPr>
              <w:t>民営化の推進</w:t>
            </w:r>
          </w:p>
          <w:p w14:paraId="52728F00" w14:textId="77777777" w:rsidR="00D3099D" w:rsidRPr="006D0511" w:rsidRDefault="00D3099D" w:rsidP="00D3099D">
            <w:pPr>
              <w:spacing w:beforeLines="20" w:before="67" w:afterLines="20" w:after="67" w:line="240" w:lineRule="exact"/>
              <w:ind w:left="210" w:hangingChars="100" w:hanging="210"/>
              <w:rPr>
                <w:szCs w:val="21"/>
              </w:rPr>
            </w:pPr>
            <w:r w:rsidRPr="006D0511">
              <w:rPr>
                <w:rFonts w:asciiTheme="minorEastAsia" w:hAnsiTheme="minorEastAsia" w:hint="eastAsia"/>
                <w:szCs w:val="21"/>
              </w:rPr>
              <w:t>・具体化が可能な園について、個々の園の進め方の方針をそれぞれ策定し、取組を進める。</w:t>
            </w:r>
          </w:p>
        </w:tc>
        <w:tc>
          <w:tcPr>
            <w:tcW w:w="2665" w:type="dxa"/>
          </w:tcPr>
          <w:p w14:paraId="6EA84D95" w14:textId="32657B03" w:rsidR="00D3099D" w:rsidRPr="006D0511" w:rsidRDefault="00D3099D" w:rsidP="001900A1">
            <w:pPr>
              <w:spacing w:beforeLines="20" w:before="67" w:afterLines="20" w:after="67" w:line="240" w:lineRule="exact"/>
              <w:ind w:left="210" w:hangingChars="100" w:hanging="210"/>
            </w:pPr>
            <w:r w:rsidRPr="006D0511">
              <w:t>・</w:t>
            </w:r>
            <w:r w:rsidRPr="006D0511">
              <w:rPr>
                <w:rFonts w:hint="eastAsia"/>
              </w:rPr>
              <w:t>具体化が可能な園がなかったため、実施には至らなかった。</w:t>
            </w:r>
          </w:p>
        </w:tc>
        <w:tc>
          <w:tcPr>
            <w:tcW w:w="1701" w:type="dxa"/>
            <w:vMerge/>
          </w:tcPr>
          <w:p w14:paraId="49B53BDF" w14:textId="77777777" w:rsidR="00D3099D" w:rsidRPr="006D0511" w:rsidRDefault="00D3099D" w:rsidP="00D3099D">
            <w:pPr>
              <w:spacing w:beforeLines="20" w:before="67" w:afterLines="20" w:after="67" w:line="240" w:lineRule="exact"/>
            </w:pPr>
          </w:p>
        </w:tc>
        <w:tc>
          <w:tcPr>
            <w:tcW w:w="2835" w:type="dxa"/>
            <w:shd w:val="clear" w:color="auto" w:fill="auto"/>
          </w:tcPr>
          <w:p w14:paraId="48C6C5D5" w14:textId="28D119E0" w:rsidR="00D3099D" w:rsidRPr="006D0511" w:rsidRDefault="00D3099D" w:rsidP="00D3099D">
            <w:pPr>
              <w:spacing w:beforeLines="20" w:before="67" w:afterLines="20" w:after="67" w:line="240" w:lineRule="exact"/>
              <w:ind w:left="210" w:hangingChars="100" w:hanging="210"/>
            </w:pPr>
            <w:r w:rsidRPr="006D0511">
              <w:t>・</w:t>
            </w:r>
            <w:r w:rsidRPr="006D0511">
              <w:rPr>
                <w:rFonts w:hint="eastAsia"/>
              </w:rPr>
              <w:t>具体化が可能な園について、個々の園の進め方の方針をそれぞれ策定し、取組を進める。</w:t>
            </w:r>
            <w:r w:rsidR="0038090A" w:rsidRPr="006D0511">
              <w:rPr>
                <w:rFonts w:asciiTheme="minorEastAsia" w:hAnsiTheme="minorEastAsia" w:hint="eastAsia"/>
                <w:szCs w:val="21"/>
              </w:rPr>
              <w:t>（通年）</w:t>
            </w:r>
          </w:p>
        </w:tc>
      </w:tr>
    </w:tbl>
    <w:p w14:paraId="0048FACD" w14:textId="77777777" w:rsidR="00D3099D" w:rsidRPr="006D0511" w:rsidRDefault="00D3099D" w:rsidP="00D3099D"/>
    <w:p w14:paraId="0ACA3F87" w14:textId="77777777" w:rsidR="00D3099D" w:rsidRPr="006D0511" w:rsidRDefault="00D3099D" w:rsidP="00D3099D">
      <w:pPr>
        <w:widowControl/>
        <w:jc w:val="left"/>
      </w:pPr>
      <w:r w:rsidRPr="006D0511">
        <w:br w:type="page"/>
      </w:r>
    </w:p>
    <w:p w14:paraId="365901A2" w14:textId="4C760351" w:rsidR="00D3099D" w:rsidRPr="006D0511" w:rsidRDefault="00D3099D" w:rsidP="00D3099D">
      <w:pPr>
        <w:rPr>
          <w:rFonts w:asciiTheme="majorEastAsia" w:eastAsiaTheme="majorEastAsia" w:hAnsiTheme="majorEastAsia"/>
          <w:b/>
          <w:sz w:val="22"/>
        </w:rPr>
      </w:pPr>
      <w:r w:rsidRPr="006D0511">
        <w:rPr>
          <w:rFonts w:asciiTheme="majorEastAsia" w:eastAsiaTheme="majorEastAsia" w:hAnsiTheme="majorEastAsia" w:hint="eastAsia"/>
          <w:b/>
          <w:sz w:val="22"/>
        </w:rPr>
        <w:t>柱２-１-(５)　保育所</w:t>
      </w:r>
    </w:p>
    <w:p w14:paraId="0FA07920" w14:textId="77777777" w:rsidR="00D3099D" w:rsidRPr="006D0511" w:rsidRDefault="00D3099D" w:rsidP="00D3099D">
      <w:pPr>
        <w:rPr>
          <w:rFonts w:asciiTheme="majorEastAsia" w:eastAsiaTheme="majorEastAsia" w:hAnsiTheme="majorEastAsia"/>
          <w:sz w:val="22"/>
        </w:rPr>
      </w:pPr>
      <w:r w:rsidRPr="006D0511">
        <w:rPr>
          <w:rFonts w:asciiTheme="majorEastAsia" w:eastAsiaTheme="majorEastAsia" w:hAnsiTheme="majorEastAsia" w:hint="eastAsia"/>
          <w:sz w:val="22"/>
        </w:rPr>
        <w:t xml:space="preserve">　　　　　　　　　　　　　　　　　　　　　　　　　　　　　　　　　　　　　　　　　　　　　　　　　　　　　　　　　　　　　　　　　　　　　　　　　　　　　　　　　　　　　　　　　　　　　　　　　　　　　　　　　　</w:t>
      </w:r>
    </w:p>
    <w:p w14:paraId="1A5368DD" w14:textId="77777777" w:rsidR="00D3099D" w:rsidRPr="006D0511" w:rsidRDefault="00D3099D" w:rsidP="00D3099D">
      <w:pPr>
        <w:tabs>
          <w:tab w:val="left" w:pos="6975"/>
        </w:tabs>
        <w:rPr>
          <w:rFonts w:asciiTheme="majorEastAsia" w:eastAsiaTheme="majorEastAsia" w:hAnsiTheme="majorEastAsia"/>
          <w:sz w:val="18"/>
        </w:rPr>
      </w:pPr>
      <w:r w:rsidRPr="006D0511">
        <w:rPr>
          <w:rFonts w:asciiTheme="majorEastAsia" w:eastAsiaTheme="majorEastAsia" w:hAnsiTheme="majorEastAsia" w:hint="eastAsia"/>
          <w:sz w:val="22"/>
        </w:rPr>
        <w:t>２年度目標の達成状況</w:t>
      </w:r>
    </w:p>
    <w:tbl>
      <w:tblPr>
        <w:tblStyle w:val="149"/>
        <w:tblW w:w="9808" w:type="dxa"/>
        <w:tblLook w:val="04A0" w:firstRow="1" w:lastRow="0" w:firstColumn="1" w:lastColumn="0" w:noHBand="0" w:noVBand="1"/>
      </w:tblPr>
      <w:tblGrid>
        <w:gridCol w:w="2551"/>
        <w:gridCol w:w="2122"/>
        <w:gridCol w:w="1843"/>
        <w:gridCol w:w="3292"/>
      </w:tblGrid>
      <w:tr w:rsidR="006D0511" w:rsidRPr="006D0511" w14:paraId="7F6D6712" w14:textId="77777777" w:rsidTr="001900A1">
        <w:trPr>
          <w:tblHeader/>
        </w:trPr>
        <w:tc>
          <w:tcPr>
            <w:tcW w:w="2551" w:type="dxa"/>
            <w:shd w:val="clear" w:color="auto" w:fill="B6DDE8" w:themeFill="accent5" w:themeFillTint="66"/>
            <w:vAlign w:val="center"/>
          </w:tcPr>
          <w:p w14:paraId="0CEAAE85" w14:textId="77777777" w:rsidR="00D3099D" w:rsidRPr="006D0511" w:rsidRDefault="00D3099D" w:rsidP="00D3099D">
            <w:pPr>
              <w:spacing w:line="240" w:lineRule="exact"/>
              <w:jc w:val="center"/>
            </w:pPr>
            <w:r w:rsidRPr="006D0511">
              <w:t>目標</w:t>
            </w:r>
          </w:p>
        </w:tc>
        <w:tc>
          <w:tcPr>
            <w:tcW w:w="2122" w:type="dxa"/>
            <w:shd w:val="clear" w:color="auto" w:fill="B6DDE8" w:themeFill="accent5" w:themeFillTint="66"/>
            <w:vAlign w:val="center"/>
          </w:tcPr>
          <w:p w14:paraId="2235DBB1" w14:textId="77777777" w:rsidR="00D3099D" w:rsidRPr="006D0511" w:rsidRDefault="00D3099D" w:rsidP="00D3099D">
            <w:pPr>
              <w:spacing w:line="240" w:lineRule="exact"/>
              <w:jc w:val="center"/>
            </w:pPr>
            <w:r w:rsidRPr="006D0511">
              <w:rPr>
                <w:rFonts w:hint="eastAsia"/>
              </w:rPr>
              <w:t>２年度</w:t>
            </w:r>
            <w:r w:rsidRPr="006D0511">
              <w:t>実績</w:t>
            </w:r>
          </w:p>
        </w:tc>
        <w:tc>
          <w:tcPr>
            <w:tcW w:w="1843" w:type="dxa"/>
            <w:shd w:val="clear" w:color="auto" w:fill="B6DDE8" w:themeFill="accent5" w:themeFillTint="66"/>
            <w:vAlign w:val="center"/>
          </w:tcPr>
          <w:p w14:paraId="0739D1B2" w14:textId="77777777" w:rsidR="00D3099D" w:rsidRPr="006D0511" w:rsidRDefault="00D3099D" w:rsidP="00D3099D">
            <w:pPr>
              <w:spacing w:line="240" w:lineRule="exact"/>
              <w:jc w:val="center"/>
            </w:pPr>
            <w:r w:rsidRPr="006D0511">
              <w:rPr>
                <w:rFonts w:hint="eastAsia"/>
              </w:rPr>
              <w:t>２年度</w:t>
            </w:r>
            <w:r w:rsidRPr="006D0511">
              <w:t>目標</w:t>
            </w:r>
          </w:p>
          <w:p w14:paraId="502E5C93" w14:textId="77777777" w:rsidR="00D3099D" w:rsidRPr="006D0511" w:rsidRDefault="00D3099D" w:rsidP="00D3099D">
            <w:pPr>
              <w:spacing w:line="240" w:lineRule="exact"/>
              <w:jc w:val="center"/>
            </w:pPr>
            <w:r w:rsidRPr="006D0511">
              <w:t>の評価</w:t>
            </w:r>
          </w:p>
        </w:tc>
        <w:tc>
          <w:tcPr>
            <w:tcW w:w="3292" w:type="dxa"/>
            <w:shd w:val="clear" w:color="auto" w:fill="B6DDE8" w:themeFill="accent5" w:themeFillTint="66"/>
            <w:vAlign w:val="center"/>
          </w:tcPr>
          <w:p w14:paraId="1DA2551C" w14:textId="77777777" w:rsidR="00D3099D" w:rsidRPr="006D0511" w:rsidRDefault="00D3099D" w:rsidP="00D3099D">
            <w:pPr>
              <w:spacing w:line="240" w:lineRule="exact"/>
              <w:jc w:val="center"/>
            </w:pPr>
            <w:r w:rsidRPr="006D0511">
              <w:rPr>
                <w:rFonts w:hint="eastAsia"/>
              </w:rPr>
              <w:t>３</w:t>
            </w:r>
            <w:r w:rsidRPr="006D0511">
              <w:t>年度目標</w:t>
            </w:r>
          </w:p>
          <w:p w14:paraId="77A7E79D" w14:textId="77777777" w:rsidR="00D3099D" w:rsidRPr="006D0511" w:rsidRDefault="00D3099D" w:rsidP="00D3099D">
            <w:pPr>
              <w:spacing w:line="240" w:lineRule="exact"/>
              <w:jc w:val="center"/>
            </w:pPr>
            <w:r w:rsidRPr="006D0511">
              <w:rPr>
                <w:rFonts w:hint="eastAsia"/>
              </w:rPr>
              <w:t>（設定・変更等）</w:t>
            </w:r>
          </w:p>
        </w:tc>
      </w:tr>
      <w:tr w:rsidR="00D3099D" w:rsidRPr="006D0511" w14:paraId="6A7F10F8" w14:textId="77777777" w:rsidTr="001900A1">
        <w:tblPrEx>
          <w:tblCellMar>
            <w:left w:w="99" w:type="dxa"/>
            <w:right w:w="99" w:type="dxa"/>
          </w:tblCellMar>
        </w:tblPrEx>
        <w:trPr>
          <w:trHeight w:val="1793"/>
        </w:trPr>
        <w:tc>
          <w:tcPr>
            <w:tcW w:w="2551" w:type="dxa"/>
          </w:tcPr>
          <w:p w14:paraId="23181341" w14:textId="77777777" w:rsidR="00D3099D" w:rsidRPr="006D0511" w:rsidRDefault="00D3099D" w:rsidP="00D3099D">
            <w:pPr>
              <w:spacing w:beforeLines="20" w:before="67" w:afterLines="20" w:after="67" w:line="240" w:lineRule="exact"/>
            </w:pPr>
            <w:r w:rsidRPr="006D0511">
              <w:rPr>
                <w:rFonts w:hint="eastAsia"/>
              </w:rPr>
              <w:t>２年度　５箇所公募実施</w:t>
            </w:r>
          </w:p>
          <w:p w14:paraId="6DA765E0" w14:textId="71642C4D" w:rsidR="00D3099D" w:rsidRPr="006D0511" w:rsidRDefault="0093306B" w:rsidP="00A92054">
            <w:pPr>
              <w:spacing w:beforeLines="20" w:before="67" w:afterLines="20" w:after="67" w:line="240" w:lineRule="exact"/>
              <w:ind w:left="210" w:hangingChars="100" w:hanging="210"/>
            </w:pPr>
            <w:r w:rsidRPr="006D0511">
              <w:rPr>
                <w:rFonts w:hint="eastAsia"/>
              </w:rPr>
              <w:t>※３年度以降の目標は、２年度の進捗状況を踏まえて設定</w:t>
            </w:r>
          </w:p>
          <w:p w14:paraId="49FC243B" w14:textId="77777777" w:rsidR="00D3099D" w:rsidRPr="006D0511" w:rsidRDefault="00D3099D" w:rsidP="00D3099D">
            <w:pPr>
              <w:spacing w:beforeLines="20" w:before="67" w:afterLines="20" w:after="67" w:line="240" w:lineRule="exact"/>
            </w:pPr>
            <w:r w:rsidRPr="006D0511">
              <w:rPr>
                <w:rFonts w:hint="eastAsia"/>
              </w:rPr>
              <w:t>（２年４月１日現在　直営保育</w:t>
            </w:r>
            <w:r w:rsidRPr="006D0511">
              <w:rPr>
                <w:rFonts w:asciiTheme="minorEastAsia" w:hAnsiTheme="minorEastAsia" w:hint="eastAsia"/>
              </w:rPr>
              <w:t>所60箇</w:t>
            </w:r>
            <w:r w:rsidRPr="006D0511">
              <w:rPr>
                <w:rFonts w:hint="eastAsia"/>
              </w:rPr>
              <w:t>所）</w:t>
            </w:r>
          </w:p>
        </w:tc>
        <w:tc>
          <w:tcPr>
            <w:tcW w:w="2122" w:type="dxa"/>
          </w:tcPr>
          <w:p w14:paraId="4518511A" w14:textId="7D5F543E" w:rsidR="00D3099D" w:rsidRPr="006D0511" w:rsidRDefault="0093306B" w:rsidP="0093306B">
            <w:pPr>
              <w:spacing w:beforeLines="20" w:before="67" w:afterLines="20" w:after="67" w:line="240" w:lineRule="exact"/>
              <w:ind w:left="210" w:hangingChars="100" w:hanging="210"/>
            </w:pPr>
            <w:r w:rsidRPr="006D0511">
              <w:rPr>
                <w:rFonts w:hint="eastAsia"/>
              </w:rPr>
              <w:t>・</w:t>
            </w:r>
            <w:r w:rsidR="00D3099D" w:rsidRPr="006D0511">
              <w:rPr>
                <w:rFonts w:hint="eastAsia"/>
              </w:rPr>
              <w:t>２箇所公募実施（民間移管）</w:t>
            </w:r>
          </w:p>
        </w:tc>
        <w:tc>
          <w:tcPr>
            <w:tcW w:w="1843" w:type="dxa"/>
          </w:tcPr>
          <w:p w14:paraId="50EC1A27" w14:textId="77777777" w:rsidR="00D3099D" w:rsidRPr="006D0511" w:rsidRDefault="00D3099D" w:rsidP="00D3099D">
            <w:pPr>
              <w:spacing w:beforeLines="20" w:before="67" w:afterLines="20" w:after="67" w:line="240" w:lineRule="exact"/>
              <w:jc w:val="center"/>
            </w:pPr>
            <w:r w:rsidRPr="006D0511">
              <w:rPr>
                <w:rFonts w:hint="eastAsia"/>
              </w:rPr>
              <w:t>未達成</w:t>
            </w:r>
          </w:p>
        </w:tc>
        <w:tc>
          <w:tcPr>
            <w:tcW w:w="3292" w:type="dxa"/>
            <w:shd w:val="clear" w:color="auto" w:fill="auto"/>
          </w:tcPr>
          <w:p w14:paraId="0CB41D7E" w14:textId="77777777" w:rsidR="00D3099D" w:rsidRPr="006D0511" w:rsidRDefault="00D3099D" w:rsidP="00D3099D">
            <w:pPr>
              <w:spacing w:beforeLines="20" w:before="67" w:afterLines="20" w:after="67" w:line="240" w:lineRule="exact"/>
            </w:pPr>
            <w:r w:rsidRPr="006D0511">
              <w:rPr>
                <w:rFonts w:hint="eastAsia"/>
              </w:rPr>
              <w:t>３年度　３箇所公募実施</w:t>
            </w:r>
          </w:p>
          <w:p w14:paraId="74DC1DA6" w14:textId="275AD670" w:rsidR="00D3099D" w:rsidRPr="006D0511" w:rsidRDefault="00A92054" w:rsidP="00A92054">
            <w:pPr>
              <w:spacing w:beforeLines="20" w:before="67" w:afterLines="20" w:after="67" w:line="240" w:lineRule="exact"/>
              <w:ind w:left="210" w:hangingChars="100" w:hanging="210"/>
            </w:pPr>
            <w:r w:rsidRPr="006D0511">
              <w:rPr>
                <w:rFonts w:hint="eastAsia"/>
              </w:rPr>
              <w:t>※４年度以降の目標は、３年度の進捗状況を踏まえて設定</w:t>
            </w:r>
          </w:p>
          <w:p w14:paraId="3B6A4FF5" w14:textId="77777777" w:rsidR="00D3099D" w:rsidRPr="006D0511" w:rsidRDefault="00D3099D" w:rsidP="00D3099D">
            <w:pPr>
              <w:spacing w:beforeLines="20" w:before="67" w:afterLines="20" w:after="67" w:line="240" w:lineRule="exact"/>
            </w:pPr>
            <w:r w:rsidRPr="006D0511">
              <w:rPr>
                <w:rFonts w:hint="eastAsia"/>
              </w:rPr>
              <w:t>（理由）</w:t>
            </w:r>
          </w:p>
          <w:p w14:paraId="788A3E25" w14:textId="7F9FCD73" w:rsidR="00D3099D" w:rsidRPr="006D0511" w:rsidRDefault="00D3099D" w:rsidP="00A92054">
            <w:pPr>
              <w:spacing w:beforeLines="20" w:before="67" w:afterLines="20" w:after="67" w:line="240" w:lineRule="exact"/>
              <w:ind w:firstLineChars="100" w:firstLine="210"/>
            </w:pPr>
            <w:r w:rsidRPr="006D0511">
              <w:rPr>
                <w:rFonts w:hint="eastAsia"/>
              </w:rPr>
              <w:t>３年度目標が未設定であったため。</w:t>
            </w:r>
          </w:p>
        </w:tc>
      </w:tr>
    </w:tbl>
    <w:p w14:paraId="27BAD9EE" w14:textId="77777777" w:rsidR="00D3099D" w:rsidRPr="006D0511" w:rsidRDefault="00D3099D" w:rsidP="00D3099D">
      <w:pPr>
        <w:widowControl/>
        <w:jc w:val="left"/>
        <w:rPr>
          <w:rFonts w:asciiTheme="majorEastAsia" w:eastAsiaTheme="majorEastAsia" w:hAnsiTheme="majorEastAsia"/>
          <w:sz w:val="22"/>
        </w:rPr>
      </w:pPr>
    </w:p>
    <w:p w14:paraId="46473F26" w14:textId="77777777" w:rsidR="00D3099D" w:rsidRPr="006D0511" w:rsidRDefault="00D3099D" w:rsidP="00D3099D">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8"/>
        <w:tblW w:w="9866" w:type="dxa"/>
        <w:tblInd w:w="-34" w:type="dxa"/>
        <w:tblLook w:val="04A0" w:firstRow="1" w:lastRow="0" w:firstColumn="1" w:lastColumn="0" w:noHBand="0" w:noVBand="1"/>
      </w:tblPr>
      <w:tblGrid>
        <w:gridCol w:w="2665"/>
        <w:gridCol w:w="2665"/>
        <w:gridCol w:w="1701"/>
        <w:gridCol w:w="2835"/>
      </w:tblGrid>
      <w:tr w:rsidR="006D0511" w:rsidRPr="006D0511" w14:paraId="4CC6D5C3" w14:textId="77777777" w:rsidTr="002C0C07">
        <w:trPr>
          <w:trHeight w:val="534"/>
        </w:trPr>
        <w:tc>
          <w:tcPr>
            <w:tcW w:w="2665" w:type="dxa"/>
            <w:shd w:val="clear" w:color="auto" w:fill="B6DDE8" w:themeFill="accent5" w:themeFillTint="66"/>
            <w:vAlign w:val="center"/>
          </w:tcPr>
          <w:p w14:paraId="364E7DC8" w14:textId="77777777" w:rsidR="00D3099D" w:rsidRPr="006D0511" w:rsidRDefault="00D3099D" w:rsidP="00D3099D">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665" w:type="dxa"/>
            <w:shd w:val="clear" w:color="auto" w:fill="B6DDE8" w:themeFill="accent5" w:themeFillTint="66"/>
            <w:vAlign w:val="center"/>
          </w:tcPr>
          <w:p w14:paraId="7C3C277C" w14:textId="77777777" w:rsidR="00D3099D" w:rsidRPr="006D0511" w:rsidRDefault="00D3099D" w:rsidP="00D3099D">
            <w:pPr>
              <w:spacing w:line="240" w:lineRule="exact"/>
              <w:jc w:val="center"/>
            </w:pPr>
            <w:r w:rsidRPr="006D0511">
              <w:rPr>
                <w:rFonts w:hint="eastAsia"/>
              </w:rPr>
              <w:t>２年度の</w:t>
            </w:r>
            <w:r w:rsidRPr="006D0511">
              <w:t>主な</w:t>
            </w:r>
          </w:p>
          <w:p w14:paraId="2AC3CB57" w14:textId="77777777" w:rsidR="00D3099D" w:rsidRPr="006D0511" w:rsidRDefault="00D3099D" w:rsidP="00D3099D">
            <w:pPr>
              <w:spacing w:line="240" w:lineRule="exact"/>
              <w:jc w:val="center"/>
            </w:pPr>
            <w:r w:rsidRPr="006D0511">
              <w:t>取組実績</w:t>
            </w:r>
          </w:p>
        </w:tc>
        <w:tc>
          <w:tcPr>
            <w:tcW w:w="1701" w:type="dxa"/>
            <w:shd w:val="clear" w:color="auto" w:fill="B6DDE8" w:themeFill="accent5" w:themeFillTint="66"/>
            <w:vAlign w:val="center"/>
          </w:tcPr>
          <w:p w14:paraId="345C95DC" w14:textId="77777777" w:rsidR="00D3099D" w:rsidRPr="006D0511" w:rsidRDefault="00D3099D" w:rsidP="00D3099D">
            <w:pPr>
              <w:spacing w:line="240" w:lineRule="exact"/>
              <w:jc w:val="center"/>
              <w:rPr>
                <w:rFonts w:asciiTheme="minorEastAsia" w:hAnsiTheme="minorEastAsia"/>
              </w:rPr>
            </w:pPr>
            <w:r w:rsidRPr="006D0511">
              <w:rPr>
                <w:rFonts w:asciiTheme="minorEastAsia" w:hAnsiTheme="minorEastAsia" w:hint="eastAsia"/>
              </w:rPr>
              <w:t>課題</w:t>
            </w:r>
          </w:p>
        </w:tc>
        <w:tc>
          <w:tcPr>
            <w:tcW w:w="2835" w:type="dxa"/>
            <w:shd w:val="clear" w:color="auto" w:fill="B6DDE8" w:themeFill="accent5" w:themeFillTint="66"/>
            <w:vAlign w:val="center"/>
          </w:tcPr>
          <w:p w14:paraId="5EEDD6D0" w14:textId="77777777" w:rsidR="00D3099D" w:rsidRPr="006D0511" w:rsidRDefault="00D3099D" w:rsidP="00D3099D">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6556C4C0" w14:textId="77777777" w:rsidR="00D3099D" w:rsidRPr="006D0511" w:rsidRDefault="00D3099D" w:rsidP="00D3099D">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156ADED5" w14:textId="77777777" w:rsidTr="002C0C07">
        <w:trPr>
          <w:trHeight w:val="1603"/>
        </w:trPr>
        <w:tc>
          <w:tcPr>
            <w:tcW w:w="2665" w:type="dxa"/>
          </w:tcPr>
          <w:p w14:paraId="030375C8" w14:textId="49BD855C" w:rsidR="00D3099D" w:rsidRPr="006D0511" w:rsidRDefault="00BB235A" w:rsidP="00BB235A">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① </w:t>
            </w:r>
            <w:r w:rsidR="00D3099D" w:rsidRPr="006D0511">
              <w:rPr>
                <w:rFonts w:asciiTheme="majorEastAsia" w:eastAsiaTheme="majorEastAsia" w:hAnsiTheme="majorEastAsia" w:hint="eastAsia"/>
                <w:b/>
                <w:szCs w:val="21"/>
              </w:rPr>
              <w:t>公立保育所の民営化等の推進</w:t>
            </w:r>
          </w:p>
          <w:p w14:paraId="36CA2843" w14:textId="1A897E60" w:rsidR="00D3099D" w:rsidRPr="006D0511" w:rsidRDefault="00D3099D" w:rsidP="00D3099D">
            <w:pPr>
              <w:spacing w:beforeLines="20" w:before="67" w:afterLines="20" w:after="67" w:line="240" w:lineRule="exact"/>
              <w:ind w:left="210" w:hangingChars="100" w:hanging="210"/>
              <w:rPr>
                <w:rFonts w:asciiTheme="minorEastAsia" w:hAnsiTheme="minorEastAsia"/>
              </w:rPr>
            </w:pPr>
            <w:r w:rsidRPr="006D0511">
              <w:rPr>
                <w:rFonts w:asciiTheme="minorEastAsia" w:hAnsiTheme="minorEastAsia" w:hint="eastAsia"/>
                <w:szCs w:val="21"/>
              </w:rPr>
              <w:t>・区長において、施設や地域の状況を精査した</w:t>
            </w:r>
            <w:r w:rsidR="00A92054" w:rsidRPr="006D0511">
              <w:rPr>
                <w:rFonts w:asciiTheme="minorEastAsia" w:hAnsiTheme="minorEastAsia" w:hint="eastAsia"/>
                <w:szCs w:val="21"/>
              </w:rPr>
              <w:t>上</w:t>
            </w:r>
            <w:r w:rsidRPr="006D0511">
              <w:rPr>
                <w:rFonts w:asciiTheme="minorEastAsia" w:hAnsiTheme="minorEastAsia" w:hint="eastAsia"/>
                <w:szCs w:val="21"/>
              </w:rPr>
              <w:t>で、休廃止も視野に入れながら、セーフティネットとしての直営の必要性を考慮しつつ、施設の状況に応じて、原則民間移管、民間移管が困難な場合は、補完的に委託化を推進する。</w:t>
            </w:r>
          </w:p>
        </w:tc>
        <w:tc>
          <w:tcPr>
            <w:tcW w:w="2665" w:type="dxa"/>
          </w:tcPr>
          <w:p w14:paraId="04776B70" w14:textId="77777777" w:rsidR="00D3099D" w:rsidRPr="006D0511" w:rsidRDefault="00D3099D" w:rsidP="00D3099D">
            <w:pPr>
              <w:spacing w:beforeLines="20" w:before="67" w:afterLines="20" w:after="67" w:line="240" w:lineRule="exact"/>
              <w:ind w:left="210" w:hangingChars="100" w:hanging="210"/>
            </w:pPr>
            <w:r w:rsidRPr="006D0511">
              <w:t>・</w:t>
            </w:r>
            <w:r w:rsidRPr="006D0511">
              <w:rPr>
                <w:rFonts w:hint="eastAsia"/>
              </w:rPr>
              <w:t>新型コロナウイルス感染症の状況を踏まえ、公募スケジュール等を再検討したところ、公募の実施は４年度に民間移管予定の２箇所にとどまったが、公募を実施した２箇所については移管先法人を決定することができた。</w:t>
            </w:r>
          </w:p>
          <w:p w14:paraId="74614AAD" w14:textId="77777777" w:rsidR="00D3099D" w:rsidRPr="006D0511" w:rsidRDefault="00D3099D" w:rsidP="00D3099D">
            <w:pPr>
              <w:spacing w:beforeLines="20" w:before="67" w:afterLines="20" w:after="67" w:line="240" w:lineRule="exact"/>
              <w:ind w:left="210" w:hangingChars="100" w:hanging="210"/>
            </w:pPr>
            <w:r w:rsidRPr="006D0511">
              <w:rPr>
                <w:rFonts w:hint="eastAsia"/>
              </w:rPr>
              <w:t>・新型コロナウイルス感染防止に配慮し、公募実施時や移管先法人選定後等の適当な時期に、説明会を複数回実施するなど、保護者への丁寧な対応に努めた。</w:t>
            </w:r>
          </w:p>
          <w:p w14:paraId="2866230E" w14:textId="4BBF448E" w:rsidR="00D3099D" w:rsidRPr="006D0511" w:rsidRDefault="00D3099D" w:rsidP="001900A1">
            <w:pPr>
              <w:spacing w:beforeLines="20" w:before="67" w:afterLines="20" w:after="67" w:line="240" w:lineRule="exact"/>
              <w:ind w:left="210" w:hangingChars="100" w:hanging="210"/>
            </w:pPr>
            <w:r w:rsidRPr="006D0511">
              <w:rPr>
                <w:rFonts w:hint="eastAsia"/>
              </w:rPr>
              <w:t>・元年度に委託先法人を選定した３箇所の保育所について、３年度からの円滑な委託開始に向け、保護者対応、引継ぎ・共同保育等を実施した。</w:t>
            </w:r>
          </w:p>
        </w:tc>
        <w:tc>
          <w:tcPr>
            <w:tcW w:w="1701" w:type="dxa"/>
            <w:vMerge w:val="restart"/>
          </w:tcPr>
          <w:p w14:paraId="715BA68D" w14:textId="77777777" w:rsidR="00D3099D" w:rsidRPr="006D0511" w:rsidRDefault="00D3099D" w:rsidP="00A92054">
            <w:pPr>
              <w:autoSpaceDE w:val="0"/>
              <w:autoSpaceDN w:val="0"/>
              <w:adjustRightInd w:val="0"/>
              <w:spacing w:beforeLines="20" w:before="67" w:afterLines="20" w:after="67" w:line="240" w:lineRule="exact"/>
              <w:ind w:left="210" w:hangingChars="100" w:hanging="210"/>
              <w:jc w:val="left"/>
              <w:rPr>
                <w:rFonts w:asciiTheme="minorEastAsia" w:hAnsiTheme="minorEastAsia"/>
                <w:szCs w:val="21"/>
              </w:rPr>
            </w:pPr>
            <w:r w:rsidRPr="006D0511">
              <w:rPr>
                <w:rFonts w:hint="eastAsia"/>
              </w:rPr>
              <w:t>・</w:t>
            </w:r>
            <w:r w:rsidRPr="006D0511">
              <w:rPr>
                <w:rFonts w:asciiTheme="minorEastAsia" w:hAnsiTheme="minorEastAsia" w:hint="eastAsia"/>
                <w:szCs w:val="21"/>
              </w:rPr>
              <w:t>公立保育所は老朽化の進んでいる施設が多く、建替えが条件となる移管が増えているが、移転・建替えに適した用地の確保が難しい。</w:t>
            </w:r>
          </w:p>
          <w:p w14:paraId="64116096" w14:textId="77777777" w:rsidR="00D3099D" w:rsidRPr="006D0511" w:rsidRDefault="00D3099D" w:rsidP="00A92054">
            <w:pPr>
              <w:autoSpaceDE w:val="0"/>
              <w:autoSpaceDN w:val="0"/>
              <w:adjustRightInd w:val="0"/>
              <w:spacing w:beforeLines="20" w:before="67" w:afterLines="20" w:after="67" w:line="240" w:lineRule="exact"/>
              <w:ind w:left="210" w:hangingChars="100" w:hanging="210"/>
              <w:jc w:val="left"/>
              <w:rPr>
                <w:rFonts w:ascii="繝｡繧､繝ｪ繧ｪ" w:eastAsia="繝｡繧､繝ｪ繧ｪ" w:cs="繝｡繧､繝ｪ繧ｪ"/>
                <w:kern w:val="0"/>
                <w:sz w:val="22"/>
              </w:rPr>
            </w:pPr>
            <w:r w:rsidRPr="006D0511">
              <w:rPr>
                <w:rFonts w:asciiTheme="minorEastAsia" w:hAnsiTheme="minorEastAsia" w:hint="eastAsia"/>
                <w:szCs w:val="21"/>
              </w:rPr>
              <w:t>・</w:t>
            </w:r>
            <w:r w:rsidRPr="006D0511">
              <w:rPr>
                <w:rFonts w:asciiTheme="minorEastAsia" w:hAnsiTheme="minorEastAsia" w:cs="繝｡繧､繝ｪ繧ｪ" w:hint="eastAsia"/>
                <w:kern w:val="0"/>
                <w:szCs w:val="21"/>
              </w:rPr>
              <w:t>「公立保育所新再編整備計画」に基づき実施している民営化の公募等において、民間事業者の応募数が減少しており、民間移管先等が決定しない場合がある。</w:t>
            </w:r>
          </w:p>
        </w:tc>
        <w:tc>
          <w:tcPr>
            <w:tcW w:w="2835" w:type="dxa"/>
            <w:shd w:val="clear" w:color="auto" w:fill="auto"/>
          </w:tcPr>
          <w:p w14:paraId="09B353F4" w14:textId="74C5D311" w:rsidR="00D3099D" w:rsidRPr="006D0511" w:rsidRDefault="00D3099D" w:rsidP="00D3099D">
            <w:pPr>
              <w:spacing w:beforeLines="20" w:before="67" w:afterLines="20" w:after="67" w:line="240" w:lineRule="exact"/>
              <w:ind w:left="210" w:hangingChars="100" w:hanging="210"/>
            </w:pPr>
            <w:r w:rsidRPr="006D0511">
              <w:t>・</w:t>
            </w:r>
            <w:r w:rsidRPr="006D0511">
              <w:rPr>
                <w:rFonts w:hint="eastAsia"/>
              </w:rPr>
              <w:t>新型コロナウイルス感染の状況を注視しつつ、民営化の条件の整った保育所については、保護者理解を得ながら着実に公募を実施する。</w:t>
            </w:r>
            <w:r w:rsidR="0038090A" w:rsidRPr="006D0511">
              <w:rPr>
                <w:rFonts w:asciiTheme="minorEastAsia" w:hAnsiTheme="minorEastAsia" w:hint="eastAsia"/>
                <w:szCs w:val="21"/>
              </w:rPr>
              <w:t>（通年）</w:t>
            </w:r>
          </w:p>
          <w:p w14:paraId="3FA87BFA" w14:textId="1F056C25" w:rsidR="00D3099D" w:rsidRPr="006D0511" w:rsidRDefault="00D3099D" w:rsidP="00D3099D">
            <w:pPr>
              <w:spacing w:beforeLines="20" w:before="67" w:afterLines="20" w:after="67" w:line="240" w:lineRule="exact"/>
              <w:ind w:left="210" w:hangingChars="100" w:hanging="210"/>
            </w:pPr>
            <w:r w:rsidRPr="006D0511">
              <w:t>・</w:t>
            </w:r>
            <w:r w:rsidRPr="006D0511">
              <w:rPr>
                <w:rFonts w:hint="eastAsia"/>
              </w:rPr>
              <w:t>土地所管部署と密接に連携し、建替え移管に適した用地の確保に向けて調整を行う。</w:t>
            </w:r>
            <w:r w:rsidR="0038090A" w:rsidRPr="006D0511">
              <w:rPr>
                <w:rFonts w:asciiTheme="minorEastAsia" w:hAnsiTheme="minorEastAsia" w:hint="eastAsia"/>
                <w:szCs w:val="21"/>
              </w:rPr>
              <w:t>（通年）</w:t>
            </w:r>
          </w:p>
          <w:p w14:paraId="3DA8F279" w14:textId="77777777" w:rsidR="00D3099D" w:rsidRPr="006D0511" w:rsidRDefault="00D3099D" w:rsidP="00D3099D">
            <w:pPr>
              <w:spacing w:beforeLines="20" w:before="67" w:afterLines="20" w:after="67" w:line="240" w:lineRule="exact"/>
              <w:ind w:left="210" w:hangingChars="100" w:hanging="210"/>
            </w:pPr>
          </w:p>
        </w:tc>
      </w:tr>
      <w:tr w:rsidR="006D0511" w:rsidRPr="006D0511" w14:paraId="398399AD" w14:textId="77777777" w:rsidTr="002C0C07">
        <w:trPr>
          <w:trHeight w:val="274"/>
        </w:trPr>
        <w:tc>
          <w:tcPr>
            <w:tcW w:w="2665" w:type="dxa"/>
          </w:tcPr>
          <w:p w14:paraId="3FF340CF" w14:textId="1352A4B4" w:rsidR="00D3099D" w:rsidRPr="006D0511" w:rsidRDefault="00BB235A" w:rsidP="00BB235A">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② </w:t>
            </w:r>
            <w:r w:rsidR="00D3099D" w:rsidRPr="006D0511">
              <w:rPr>
                <w:rFonts w:asciiTheme="majorEastAsia" w:eastAsiaTheme="majorEastAsia" w:hAnsiTheme="majorEastAsia" w:hint="eastAsia"/>
                <w:b/>
                <w:szCs w:val="21"/>
              </w:rPr>
              <w:t>新たな民営化手法の検討</w:t>
            </w:r>
          </w:p>
          <w:p w14:paraId="720A1E36" w14:textId="77777777" w:rsidR="00D3099D" w:rsidRPr="006D0511" w:rsidRDefault="00D3099D" w:rsidP="00D3099D">
            <w:pPr>
              <w:spacing w:beforeLines="20" w:before="67" w:afterLines="20" w:after="67" w:line="240" w:lineRule="exact"/>
              <w:ind w:left="210" w:hangingChars="100" w:hanging="210"/>
              <w:rPr>
                <w:rFonts w:asciiTheme="minorEastAsia" w:hAnsiTheme="minorEastAsia"/>
              </w:rPr>
            </w:pPr>
            <w:r w:rsidRPr="006D0511">
              <w:rPr>
                <w:rFonts w:asciiTheme="minorEastAsia" w:hAnsiTheme="minorEastAsia" w:hint="eastAsia"/>
                <w:szCs w:val="21"/>
              </w:rPr>
              <w:t>・「公立保育所新再編整備計画」を精査しつつ、民間事業者が応募しやすい条件など新たな民営化手法を検討・実施する。</w:t>
            </w:r>
          </w:p>
        </w:tc>
        <w:tc>
          <w:tcPr>
            <w:tcW w:w="2665" w:type="dxa"/>
          </w:tcPr>
          <w:p w14:paraId="0935F5BB" w14:textId="77777777" w:rsidR="00D3099D" w:rsidRPr="006D0511" w:rsidRDefault="00D3099D" w:rsidP="00D3099D">
            <w:pPr>
              <w:spacing w:beforeLines="20" w:before="67" w:afterLines="20" w:after="67" w:line="240" w:lineRule="exact"/>
              <w:ind w:left="210" w:hangingChars="100" w:hanging="210"/>
            </w:pPr>
            <w:r w:rsidRPr="006D0511">
              <w:t>・</w:t>
            </w:r>
            <w:r w:rsidRPr="006D0511">
              <w:rPr>
                <w:rFonts w:hint="eastAsia"/>
              </w:rPr>
              <w:t>応募要件（保育所等運営実績）の緩和を検討し、公募に反映した。</w:t>
            </w:r>
          </w:p>
          <w:p w14:paraId="6199146F" w14:textId="0EE8E5A0" w:rsidR="00D3099D" w:rsidRPr="006D0511" w:rsidRDefault="00D3099D" w:rsidP="001900A1">
            <w:pPr>
              <w:spacing w:beforeLines="20" w:before="67" w:afterLines="20" w:after="67" w:line="240" w:lineRule="exact"/>
              <w:ind w:left="210" w:hangingChars="100" w:hanging="210"/>
            </w:pPr>
            <w:r w:rsidRPr="006D0511">
              <w:rPr>
                <w:rFonts w:hint="eastAsia"/>
              </w:rPr>
              <w:t>・応募法人等に対しアンケート調査を実施し、法人が応募を検討する条件となる事項を調査した。</w:t>
            </w:r>
          </w:p>
        </w:tc>
        <w:tc>
          <w:tcPr>
            <w:tcW w:w="1701" w:type="dxa"/>
            <w:vMerge/>
          </w:tcPr>
          <w:p w14:paraId="48B1D4D8" w14:textId="77777777" w:rsidR="00D3099D" w:rsidRPr="006D0511" w:rsidRDefault="00D3099D" w:rsidP="00D3099D">
            <w:pPr>
              <w:spacing w:beforeLines="20" w:before="67" w:afterLines="20" w:after="67" w:line="240" w:lineRule="exact"/>
            </w:pPr>
          </w:p>
        </w:tc>
        <w:tc>
          <w:tcPr>
            <w:tcW w:w="2835" w:type="dxa"/>
            <w:shd w:val="clear" w:color="auto" w:fill="auto"/>
          </w:tcPr>
          <w:p w14:paraId="693F393C" w14:textId="07257EAD" w:rsidR="00D3099D" w:rsidRPr="006D0511" w:rsidRDefault="00D3099D" w:rsidP="00D3099D">
            <w:pPr>
              <w:spacing w:beforeLines="20" w:before="67" w:afterLines="20" w:after="67" w:line="240" w:lineRule="exact"/>
              <w:ind w:left="210" w:hangingChars="100" w:hanging="210"/>
            </w:pPr>
            <w:r w:rsidRPr="006D0511">
              <w:rPr>
                <w:rFonts w:hint="eastAsia"/>
              </w:rPr>
              <w:t>・現状の課題を踏まえ、引き続き、新たな民営化手法の検討を行う。</w:t>
            </w:r>
            <w:r w:rsidR="00586F24" w:rsidRPr="006D0511">
              <w:rPr>
                <w:rFonts w:hint="eastAsia"/>
              </w:rPr>
              <w:t>（通年）</w:t>
            </w:r>
          </w:p>
        </w:tc>
      </w:tr>
    </w:tbl>
    <w:p w14:paraId="08AB4463" w14:textId="77777777" w:rsidR="00D3099D" w:rsidRPr="006D0511" w:rsidRDefault="00D3099D" w:rsidP="00D3099D">
      <w:pPr>
        <w:widowControl/>
        <w:jc w:val="left"/>
        <w:rPr>
          <w:rFonts w:asciiTheme="majorEastAsia" w:eastAsiaTheme="majorEastAsia" w:hAnsiTheme="majorEastAsia"/>
          <w:b/>
        </w:rPr>
      </w:pPr>
    </w:p>
    <w:p w14:paraId="2D6B48D5" w14:textId="77777777" w:rsidR="00D3099D" w:rsidRPr="006D0511" w:rsidRDefault="00D3099D" w:rsidP="00D3099D">
      <w:pPr>
        <w:widowControl/>
        <w:jc w:val="left"/>
        <w:rPr>
          <w:rFonts w:asciiTheme="majorEastAsia" w:eastAsiaTheme="majorEastAsia" w:hAnsiTheme="majorEastAsia"/>
          <w:b/>
        </w:rPr>
      </w:pPr>
      <w:r w:rsidRPr="006D0511">
        <w:rPr>
          <w:rFonts w:asciiTheme="majorEastAsia" w:eastAsiaTheme="majorEastAsia" w:hAnsiTheme="majorEastAsia"/>
          <w:b/>
        </w:rPr>
        <w:br w:type="page"/>
      </w:r>
    </w:p>
    <w:p w14:paraId="233D6E6E" w14:textId="0E1E55D4" w:rsidR="007663AB" w:rsidRPr="006D0511" w:rsidRDefault="007663AB" w:rsidP="007663AB">
      <w:pPr>
        <w:rPr>
          <w:rFonts w:asciiTheme="majorEastAsia" w:eastAsiaTheme="majorEastAsia" w:hAnsiTheme="majorEastAsia"/>
          <w:b/>
          <w:sz w:val="22"/>
        </w:rPr>
      </w:pPr>
      <w:r w:rsidRPr="006D0511">
        <w:rPr>
          <w:rFonts w:asciiTheme="majorEastAsia" w:eastAsiaTheme="majorEastAsia" w:hAnsiTheme="majorEastAsia" w:hint="eastAsia"/>
          <w:b/>
          <w:sz w:val="22"/>
        </w:rPr>
        <w:t>柱２-１-（６）　一般廃棄物（収集輸送）</w:t>
      </w:r>
    </w:p>
    <w:p w14:paraId="06C24369" w14:textId="77777777" w:rsidR="007663AB" w:rsidRPr="006D0511" w:rsidRDefault="007663AB" w:rsidP="007663AB">
      <w:pPr>
        <w:rPr>
          <w:rFonts w:asciiTheme="majorEastAsia" w:eastAsiaTheme="majorEastAsia" w:hAnsiTheme="majorEastAsia"/>
          <w:sz w:val="22"/>
        </w:rPr>
      </w:pPr>
      <w:r w:rsidRPr="006D0511">
        <w:rPr>
          <w:rFonts w:asciiTheme="majorEastAsia" w:eastAsiaTheme="majorEastAsia" w:hAnsiTheme="majorEastAsia" w:hint="eastAsia"/>
          <w:sz w:val="22"/>
        </w:rPr>
        <w:t xml:space="preserve">　　　　　　　　　　　　　　　　　　　　　　　　　　　　　　　　　　　　　　　　　　　　　　　　　　　　　　　　　　　　　　　　　　　　　　　　　　　　　　　　　　　　　　　　　　　　　　　　　　　　　　　　　　</w:t>
      </w:r>
    </w:p>
    <w:p w14:paraId="65A0D7A1" w14:textId="77777777" w:rsidR="007663AB" w:rsidRPr="006D0511" w:rsidRDefault="007663AB" w:rsidP="007663AB">
      <w:pPr>
        <w:tabs>
          <w:tab w:val="left" w:pos="6975"/>
        </w:tabs>
        <w:rPr>
          <w:rFonts w:asciiTheme="majorEastAsia" w:eastAsiaTheme="majorEastAsia" w:hAnsiTheme="majorEastAsia"/>
          <w:sz w:val="18"/>
        </w:rPr>
      </w:pPr>
      <w:r w:rsidRPr="006D0511">
        <w:rPr>
          <w:rFonts w:asciiTheme="majorEastAsia" w:eastAsiaTheme="majorEastAsia" w:hAnsiTheme="majorEastAsia" w:hint="eastAsia"/>
          <w:sz w:val="22"/>
        </w:rPr>
        <w:t>２年度目標の達成状況</w:t>
      </w:r>
    </w:p>
    <w:tbl>
      <w:tblPr>
        <w:tblStyle w:val="1410"/>
        <w:tblW w:w="9808" w:type="dxa"/>
        <w:tblLook w:val="04A0" w:firstRow="1" w:lastRow="0" w:firstColumn="1" w:lastColumn="0" w:noHBand="0" w:noVBand="1"/>
      </w:tblPr>
      <w:tblGrid>
        <w:gridCol w:w="2551"/>
        <w:gridCol w:w="2721"/>
        <w:gridCol w:w="1418"/>
        <w:gridCol w:w="3118"/>
      </w:tblGrid>
      <w:tr w:rsidR="006D0511" w:rsidRPr="006D0511" w14:paraId="2644574B" w14:textId="77777777" w:rsidTr="002C0C07">
        <w:trPr>
          <w:tblHeader/>
        </w:trPr>
        <w:tc>
          <w:tcPr>
            <w:tcW w:w="2551" w:type="dxa"/>
            <w:shd w:val="clear" w:color="auto" w:fill="B6DDE8" w:themeFill="accent5" w:themeFillTint="66"/>
            <w:vAlign w:val="center"/>
          </w:tcPr>
          <w:p w14:paraId="667D1613" w14:textId="77777777" w:rsidR="007663AB" w:rsidRPr="006D0511" w:rsidRDefault="007663AB" w:rsidP="007663AB">
            <w:pPr>
              <w:spacing w:line="240" w:lineRule="exact"/>
              <w:jc w:val="center"/>
            </w:pPr>
            <w:r w:rsidRPr="006D0511">
              <w:t>目標</w:t>
            </w:r>
          </w:p>
        </w:tc>
        <w:tc>
          <w:tcPr>
            <w:tcW w:w="2721" w:type="dxa"/>
            <w:shd w:val="clear" w:color="auto" w:fill="B6DDE8" w:themeFill="accent5" w:themeFillTint="66"/>
            <w:vAlign w:val="center"/>
          </w:tcPr>
          <w:p w14:paraId="67C4C7E4" w14:textId="77777777" w:rsidR="007663AB" w:rsidRPr="006D0511" w:rsidRDefault="007663AB" w:rsidP="007663AB">
            <w:pPr>
              <w:spacing w:line="240" w:lineRule="exact"/>
              <w:jc w:val="center"/>
            </w:pPr>
            <w:r w:rsidRPr="006D0511">
              <w:rPr>
                <w:rFonts w:hint="eastAsia"/>
              </w:rPr>
              <w:t>２年度</w:t>
            </w:r>
            <w:r w:rsidRPr="006D0511">
              <w:t>実績</w:t>
            </w:r>
          </w:p>
        </w:tc>
        <w:tc>
          <w:tcPr>
            <w:tcW w:w="1418" w:type="dxa"/>
            <w:shd w:val="clear" w:color="auto" w:fill="B6DDE8" w:themeFill="accent5" w:themeFillTint="66"/>
            <w:vAlign w:val="center"/>
          </w:tcPr>
          <w:p w14:paraId="033572BD" w14:textId="77777777" w:rsidR="007663AB" w:rsidRPr="006D0511" w:rsidRDefault="007663AB" w:rsidP="007663AB">
            <w:pPr>
              <w:spacing w:line="240" w:lineRule="exact"/>
              <w:jc w:val="center"/>
            </w:pPr>
            <w:r w:rsidRPr="006D0511">
              <w:rPr>
                <w:rFonts w:hint="eastAsia"/>
              </w:rPr>
              <w:t>２年度</w:t>
            </w:r>
            <w:r w:rsidRPr="006D0511">
              <w:t>目標</w:t>
            </w:r>
          </w:p>
          <w:p w14:paraId="347F6845" w14:textId="77777777" w:rsidR="007663AB" w:rsidRPr="006D0511" w:rsidRDefault="007663AB" w:rsidP="007663AB">
            <w:pPr>
              <w:spacing w:line="240" w:lineRule="exact"/>
              <w:jc w:val="center"/>
            </w:pPr>
            <w:r w:rsidRPr="006D0511">
              <w:t>の評価</w:t>
            </w:r>
          </w:p>
        </w:tc>
        <w:tc>
          <w:tcPr>
            <w:tcW w:w="3118" w:type="dxa"/>
            <w:shd w:val="clear" w:color="auto" w:fill="B6DDE8" w:themeFill="accent5" w:themeFillTint="66"/>
            <w:vAlign w:val="center"/>
          </w:tcPr>
          <w:p w14:paraId="16CFEDF9" w14:textId="77777777" w:rsidR="007663AB" w:rsidRPr="006D0511" w:rsidRDefault="007663AB" w:rsidP="007663AB">
            <w:pPr>
              <w:spacing w:line="240" w:lineRule="exact"/>
              <w:jc w:val="center"/>
            </w:pPr>
            <w:r w:rsidRPr="006D0511">
              <w:rPr>
                <w:rFonts w:hint="eastAsia"/>
              </w:rPr>
              <w:t>３</w:t>
            </w:r>
            <w:r w:rsidRPr="006D0511">
              <w:t>年度目標</w:t>
            </w:r>
          </w:p>
          <w:p w14:paraId="41E917D6" w14:textId="77777777" w:rsidR="007663AB" w:rsidRPr="006D0511" w:rsidRDefault="007663AB" w:rsidP="007663AB">
            <w:pPr>
              <w:spacing w:line="240" w:lineRule="exact"/>
              <w:jc w:val="center"/>
            </w:pPr>
            <w:r w:rsidRPr="006D0511">
              <w:rPr>
                <w:rFonts w:hint="eastAsia"/>
              </w:rPr>
              <w:t>（設定・変更等）</w:t>
            </w:r>
          </w:p>
        </w:tc>
      </w:tr>
      <w:tr w:rsidR="007663AB" w:rsidRPr="006D0511" w14:paraId="71C927EB" w14:textId="77777777" w:rsidTr="002C0C07">
        <w:tblPrEx>
          <w:tblCellMar>
            <w:left w:w="99" w:type="dxa"/>
            <w:right w:w="99" w:type="dxa"/>
          </w:tblCellMar>
        </w:tblPrEx>
        <w:trPr>
          <w:trHeight w:val="1793"/>
        </w:trPr>
        <w:tc>
          <w:tcPr>
            <w:tcW w:w="2551" w:type="dxa"/>
          </w:tcPr>
          <w:p w14:paraId="26D596F7" w14:textId="77777777" w:rsidR="007663AB" w:rsidRPr="006D0511" w:rsidRDefault="007663AB" w:rsidP="007663AB">
            <w:pPr>
              <w:spacing w:beforeLines="20" w:before="67" w:afterLines="20" w:after="67" w:line="240" w:lineRule="exact"/>
            </w:pPr>
            <w:r w:rsidRPr="006D0511">
              <w:rPr>
                <w:rFonts w:hint="eastAsia"/>
              </w:rPr>
              <w:t>２年度</w:t>
            </w:r>
          </w:p>
          <w:p w14:paraId="6B0D367A" w14:textId="27961915" w:rsidR="007663AB" w:rsidRPr="006D0511" w:rsidRDefault="007663AB" w:rsidP="00A92054">
            <w:pPr>
              <w:spacing w:beforeLines="20" w:before="67" w:afterLines="20" w:after="67" w:line="240" w:lineRule="exact"/>
              <w:ind w:leftChars="100" w:left="210"/>
            </w:pPr>
            <w:r w:rsidRPr="006D0511">
              <w:rPr>
                <w:rFonts w:hint="eastAsia"/>
              </w:rPr>
              <w:t>東南環境事業センターの資源ごみ・容器包装プラスチック収集に</w:t>
            </w:r>
            <w:r w:rsidR="00A92054" w:rsidRPr="006D0511">
              <w:rPr>
                <w:rFonts w:hint="eastAsia"/>
              </w:rPr>
              <w:t>係る</w:t>
            </w:r>
            <w:r w:rsidRPr="006D0511">
              <w:rPr>
                <w:rFonts w:hint="eastAsia"/>
              </w:rPr>
              <w:t>民間委託の拡大</w:t>
            </w:r>
          </w:p>
          <w:p w14:paraId="74EFE1B9" w14:textId="77777777" w:rsidR="007663AB" w:rsidRPr="006D0511" w:rsidRDefault="007663AB" w:rsidP="007663AB">
            <w:pPr>
              <w:spacing w:beforeLines="20" w:before="67" w:afterLines="20" w:after="67" w:line="240" w:lineRule="exact"/>
            </w:pPr>
            <w:r w:rsidRPr="006D0511">
              <w:rPr>
                <w:rFonts w:hint="eastAsia"/>
              </w:rPr>
              <w:t>３年度</w:t>
            </w:r>
          </w:p>
          <w:p w14:paraId="31B37CB4" w14:textId="70270300" w:rsidR="007663AB" w:rsidRPr="006D0511" w:rsidRDefault="007663AB" w:rsidP="00A92054">
            <w:pPr>
              <w:spacing w:beforeLines="20" w:before="67" w:afterLines="20" w:after="67" w:line="240" w:lineRule="exact"/>
              <w:ind w:leftChars="100" w:left="210"/>
            </w:pPr>
            <w:r w:rsidRPr="006D0511">
              <w:rPr>
                <w:rFonts w:hint="eastAsia"/>
              </w:rPr>
              <w:t>東北環境事業センター・西北環境事業センターの資源ごみ・容器包装プラスチック収集に</w:t>
            </w:r>
            <w:r w:rsidR="00A92054" w:rsidRPr="006D0511">
              <w:rPr>
                <w:rFonts w:hint="eastAsia"/>
              </w:rPr>
              <w:t>係る</w:t>
            </w:r>
            <w:r w:rsidRPr="006D0511">
              <w:rPr>
                <w:rFonts w:hint="eastAsia"/>
              </w:rPr>
              <w:t>民間委託の拡大</w:t>
            </w:r>
          </w:p>
          <w:p w14:paraId="4DC3E107" w14:textId="77777777" w:rsidR="007663AB" w:rsidRPr="006D0511" w:rsidRDefault="007663AB" w:rsidP="007663AB">
            <w:pPr>
              <w:spacing w:beforeLines="20" w:before="67" w:afterLines="20" w:after="67" w:line="240" w:lineRule="exact"/>
            </w:pPr>
            <w:r w:rsidRPr="006D0511">
              <w:rPr>
                <w:rFonts w:hint="eastAsia"/>
              </w:rPr>
              <w:t>４年度</w:t>
            </w:r>
          </w:p>
          <w:p w14:paraId="6E9CA900" w14:textId="5398D946" w:rsidR="007663AB" w:rsidRPr="006D0511" w:rsidRDefault="007663AB" w:rsidP="00A92054">
            <w:pPr>
              <w:spacing w:beforeLines="20" w:before="67" w:afterLines="20" w:after="67" w:line="240" w:lineRule="exact"/>
              <w:ind w:leftChars="100" w:left="210"/>
            </w:pPr>
            <w:r w:rsidRPr="006D0511">
              <w:rPr>
                <w:rFonts w:hint="eastAsia"/>
              </w:rPr>
              <w:t>西南環境事業センターの資源ごみ・容器包装プラスチック収集に</w:t>
            </w:r>
            <w:r w:rsidR="00A92054" w:rsidRPr="006D0511">
              <w:rPr>
                <w:rFonts w:hint="eastAsia"/>
              </w:rPr>
              <w:t>係る</w:t>
            </w:r>
            <w:r w:rsidRPr="006D0511">
              <w:rPr>
                <w:rFonts w:hint="eastAsia"/>
              </w:rPr>
              <w:t>民間委託の拡大</w:t>
            </w:r>
          </w:p>
          <w:p w14:paraId="0B0C4E94" w14:textId="4BDD085D" w:rsidR="007663AB" w:rsidRPr="006D0511" w:rsidRDefault="007663AB" w:rsidP="00A92054">
            <w:pPr>
              <w:spacing w:beforeLines="20" w:before="67" w:afterLines="20" w:after="67" w:line="240" w:lineRule="exact"/>
              <w:ind w:leftChars="100" w:left="420" w:hangingChars="100" w:hanging="210"/>
            </w:pPr>
            <w:r w:rsidRPr="006D0511">
              <w:rPr>
                <w:rFonts w:hint="eastAsia"/>
              </w:rPr>
              <w:t>※５年度の目標は、４年度までの進捗状況を踏まえて設定</w:t>
            </w:r>
          </w:p>
        </w:tc>
        <w:tc>
          <w:tcPr>
            <w:tcW w:w="2721" w:type="dxa"/>
          </w:tcPr>
          <w:p w14:paraId="722F34B1" w14:textId="394F99B5" w:rsidR="007663AB" w:rsidRPr="006D0511" w:rsidRDefault="007663AB" w:rsidP="007663AB">
            <w:pPr>
              <w:spacing w:beforeLines="20" w:before="67" w:afterLines="20" w:after="67" w:line="240" w:lineRule="exact"/>
              <w:ind w:left="210" w:hangingChars="100" w:hanging="210"/>
            </w:pPr>
            <w:r w:rsidRPr="006D0511">
              <w:rPr>
                <w:rFonts w:hint="eastAsia"/>
              </w:rPr>
              <w:t>・２年度から開始した「家庭系ごみ収集輸送事業改革プラン</w:t>
            </w:r>
            <w:r w:rsidRPr="006D0511">
              <w:rPr>
                <w:rFonts w:hint="eastAsia"/>
              </w:rPr>
              <w:t>2.0</w:t>
            </w:r>
            <w:r w:rsidRPr="006D0511">
              <w:rPr>
                <w:rFonts w:hint="eastAsia"/>
              </w:rPr>
              <w:t>」において、「普通ごみ収集業務」「地域連携業務」「管理・監督業務」を将来的に行政で維持する業務、普通ごみ以外の収集輸送業務</w:t>
            </w:r>
            <w:r w:rsidR="00A92054" w:rsidRPr="006D0511">
              <w:rPr>
                <w:rFonts w:hint="eastAsia"/>
              </w:rPr>
              <w:t>全て</w:t>
            </w:r>
            <w:r w:rsidRPr="006D0511">
              <w:rPr>
                <w:rFonts w:hint="eastAsia"/>
              </w:rPr>
              <w:t>を民間委託化することとし、</w:t>
            </w:r>
            <w:r w:rsidRPr="006D0511">
              <w:rPr>
                <w:rFonts w:asciiTheme="minorEastAsia" w:hAnsiTheme="minorEastAsia" w:hint="eastAsia"/>
              </w:rPr>
              <w:t>官と民の役割分担を明確にした</w:t>
            </w:r>
            <w:r w:rsidR="00A92054" w:rsidRPr="006D0511">
              <w:rPr>
                <w:rFonts w:asciiTheme="minorEastAsia" w:hAnsiTheme="minorEastAsia" w:hint="eastAsia"/>
              </w:rPr>
              <w:t>上</w:t>
            </w:r>
            <w:r w:rsidRPr="006D0511">
              <w:rPr>
                <w:rFonts w:asciiTheme="minorEastAsia" w:hAnsiTheme="minorEastAsia" w:hint="eastAsia"/>
              </w:rPr>
              <w:t>で、</w:t>
            </w:r>
            <w:r w:rsidRPr="006D0511">
              <w:rPr>
                <w:rFonts w:hint="eastAsia"/>
              </w:rPr>
              <w:t>２年度については、東南環境事業センターの資源ごみ・容器包装プラスチック収集を民間委託した。</w:t>
            </w:r>
          </w:p>
        </w:tc>
        <w:tc>
          <w:tcPr>
            <w:tcW w:w="1418" w:type="dxa"/>
          </w:tcPr>
          <w:p w14:paraId="18055B98" w14:textId="77777777" w:rsidR="007663AB" w:rsidRPr="006D0511" w:rsidRDefault="007663AB" w:rsidP="007663AB">
            <w:pPr>
              <w:spacing w:beforeLines="20" w:before="67" w:afterLines="20" w:after="67" w:line="240" w:lineRule="exact"/>
              <w:jc w:val="center"/>
            </w:pPr>
            <w:r w:rsidRPr="006D0511">
              <w:rPr>
                <w:rFonts w:hint="eastAsia"/>
              </w:rPr>
              <w:t>達成</w:t>
            </w:r>
          </w:p>
        </w:tc>
        <w:tc>
          <w:tcPr>
            <w:tcW w:w="3118" w:type="dxa"/>
            <w:shd w:val="clear" w:color="auto" w:fill="auto"/>
          </w:tcPr>
          <w:p w14:paraId="2097A246" w14:textId="77777777" w:rsidR="007663AB" w:rsidRPr="006D0511" w:rsidRDefault="007663AB" w:rsidP="007663AB">
            <w:pPr>
              <w:spacing w:beforeLines="20" w:before="67" w:afterLines="20" w:after="67" w:line="240" w:lineRule="exact"/>
            </w:pPr>
            <w:r w:rsidRPr="006D0511">
              <w:rPr>
                <w:rFonts w:hint="eastAsia"/>
              </w:rPr>
              <w:t>変更なし</w:t>
            </w:r>
          </w:p>
          <w:p w14:paraId="743918EA" w14:textId="77777777" w:rsidR="007663AB" w:rsidRPr="006D0511" w:rsidRDefault="007663AB" w:rsidP="007663AB">
            <w:pPr>
              <w:spacing w:beforeLines="20" w:before="67" w:afterLines="20" w:after="67" w:line="240" w:lineRule="exact"/>
            </w:pPr>
          </w:p>
          <w:p w14:paraId="4D7DBFC5" w14:textId="77777777" w:rsidR="007663AB" w:rsidRPr="006D0511" w:rsidRDefault="007663AB" w:rsidP="007663AB">
            <w:pPr>
              <w:spacing w:beforeLines="20" w:before="67" w:afterLines="20" w:after="67" w:line="240" w:lineRule="exact"/>
            </w:pPr>
            <w:r w:rsidRPr="006D0511">
              <w:rPr>
                <w:rFonts w:hint="eastAsia"/>
              </w:rPr>
              <w:t>（理由）</w:t>
            </w:r>
          </w:p>
          <w:p w14:paraId="6C32BEA8" w14:textId="77777777" w:rsidR="007663AB" w:rsidRPr="006D0511" w:rsidRDefault="007663AB" w:rsidP="00964383">
            <w:pPr>
              <w:spacing w:beforeLines="20" w:before="67" w:afterLines="20" w:after="67" w:line="240" w:lineRule="exact"/>
              <w:ind w:firstLineChars="100" w:firstLine="210"/>
            </w:pPr>
            <w:r w:rsidRPr="006D0511">
              <w:rPr>
                <w:rFonts w:hint="eastAsia"/>
              </w:rPr>
              <w:t>予定どおりに取組が進捗しているため。</w:t>
            </w:r>
          </w:p>
        </w:tc>
      </w:tr>
    </w:tbl>
    <w:p w14:paraId="4D0D49FF" w14:textId="77777777" w:rsidR="007663AB" w:rsidRPr="006D0511" w:rsidRDefault="007663AB" w:rsidP="007663AB">
      <w:pPr>
        <w:widowControl/>
        <w:jc w:val="left"/>
        <w:rPr>
          <w:rFonts w:asciiTheme="majorEastAsia" w:eastAsiaTheme="majorEastAsia" w:hAnsiTheme="majorEastAsia"/>
          <w:sz w:val="22"/>
        </w:rPr>
      </w:pPr>
    </w:p>
    <w:p w14:paraId="11DC9D92" w14:textId="77777777" w:rsidR="007663AB" w:rsidRPr="006D0511" w:rsidRDefault="007663AB" w:rsidP="007663AB">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9"/>
        <w:tblW w:w="9866" w:type="dxa"/>
        <w:tblInd w:w="-34" w:type="dxa"/>
        <w:tblLayout w:type="fixed"/>
        <w:tblLook w:val="04A0" w:firstRow="1" w:lastRow="0" w:firstColumn="1" w:lastColumn="0" w:noHBand="0" w:noVBand="1"/>
      </w:tblPr>
      <w:tblGrid>
        <w:gridCol w:w="2665"/>
        <w:gridCol w:w="2665"/>
        <w:gridCol w:w="1701"/>
        <w:gridCol w:w="2835"/>
      </w:tblGrid>
      <w:tr w:rsidR="006D0511" w:rsidRPr="006D0511" w14:paraId="54C60A1C" w14:textId="77777777" w:rsidTr="00983C70">
        <w:trPr>
          <w:trHeight w:val="534"/>
          <w:tblHeader/>
        </w:trPr>
        <w:tc>
          <w:tcPr>
            <w:tcW w:w="2665" w:type="dxa"/>
            <w:shd w:val="clear" w:color="auto" w:fill="B6DDE8" w:themeFill="accent5" w:themeFillTint="66"/>
            <w:vAlign w:val="center"/>
          </w:tcPr>
          <w:p w14:paraId="5795AD06" w14:textId="77777777" w:rsidR="007663AB" w:rsidRPr="006D0511" w:rsidRDefault="007663AB" w:rsidP="007663AB">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665" w:type="dxa"/>
            <w:shd w:val="clear" w:color="auto" w:fill="B6DDE8" w:themeFill="accent5" w:themeFillTint="66"/>
            <w:vAlign w:val="center"/>
          </w:tcPr>
          <w:p w14:paraId="241BA7DB" w14:textId="77777777" w:rsidR="007663AB" w:rsidRPr="006D0511" w:rsidRDefault="007663AB" w:rsidP="007663AB">
            <w:pPr>
              <w:spacing w:line="240" w:lineRule="exact"/>
              <w:jc w:val="center"/>
            </w:pPr>
            <w:r w:rsidRPr="006D0511">
              <w:rPr>
                <w:rFonts w:hint="eastAsia"/>
              </w:rPr>
              <w:t>２年度の</w:t>
            </w:r>
            <w:r w:rsidRPr="006D0511">
              <w:t>主な</w:t>
            </w:r>
          </w:p>
          <w:p w14:paraId="54034CE1" w14:textId="77777777" w:rsidR="007663AB" w:rsidRPr="006D0511" w:rsidRDefault="007663AB" w:rsidP="007663AB">
            <w:pPr>
              <w:spacing w:line="240" w:lineRule="exact"/>
              <w:jc w:val="center"/>
            </w:pPr>
            <w:r w:rsidRPr="006D0511">
              <w:t>取組実績</w:t>
            </w:r>
          </w:p>
        </w:tc>
        <w:tc>
          <w:tcPr>
            <w:tcW w:w="1701" w:type="dxa"/>
            <w:shd w:val="clear" w:color="auto" w:fill="B6DDE8" w:themeFill="accent5" w:themeFillTint="66"/>
            <w:vAlign w:val="center"/>
          </w:tcPr>
          <w:p w14:paraId="1DA94927" w14:textId="77777777" w:rsidR="007663AB" w:rsidRPr="006D0511" w:rsidRDefault="007663AB" w:rsidP="007663AB">
            <w:pPr>
              <w:spacing w:line="240" w:lineRule="exact"/>
              <w:jc w:val="center"/>
              <w:rPr>
                <w:rFonts w:asciiTheme="minorEastAsia" w:hAnsiTheme="minorEastAsia"/>
              </w:rPr>
            </w:pPr>
            <w:r w:rsidRPr="006D0511">
              <w:rPr>
                <w:rFonts w:asciiTheme="minorEastAsia" w:hAnsiTheme="minorEastAsia" w:hint="eastAsia"/>
              </w:rPr>
              <w:t>課題</w:t>
            </w:r>
          </w:p>
        </w:tc>
        <w:tc>
          <w:tcPr>
            <w:tcW w:w="2835" w:type="dxa"/>
            <w:shd w:val="clear" w:color="auto" w:fill="B6DDE8" w:themeFill="accent5" w:themeFillTint="66"/>
            <w:vAlign w:val="center"/>
          </w:tcPr>
          <w:p w14:paraId="026828DA" w14:textId="77777777" w:rsidR="007663AB" w:rsidRPr="006D0511" w:rsidRDefault="007663AB" w:rsidP="007663AB">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70F3D1D7" w14:textId="77777777" w:rsidR="007663AB" w:rsidRPr="006D0511" w:rsidRDefault="007663AB" w:rsidP="007663AB">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62B5B464" w14:textId="77777777" w:rsidTr="002C0C07">
        <w:trPr>
          <w:trHeight w:val="1603"/>
        </w:trPr>
        <w:tc>
          <w:tcPr>
            <w:tcW w:w="2665" w:type="dxa"/>
          </w:tcPr>
          <w:p w14:paraId="4C7EBF65" w14:textId="77777777" w:rsidR="007663AB" w:rsidRPr="006D0511" w:rsidRDefault="007663AB" w:rsidP="00BB235A">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① 民間委託の拡大と環境事業センターの統廃合</w:t>
            </w:r>
          </w:p>
          <w:p w14:paraId="35815CC2" w14:textId="4A7FDBEC" w:rsidR="007663AB" w:rsidRPr="006D0511" w:rsidRDefault="007663AB" w:rsidP="007663A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・職員数の減員に合わせ、資源ごみ・容器包装プラスチック収集の委託化を推進する。</w:t>
            </w:r>
          </w:p>
          <w:p w14:paraId="3ED05ADD" w14:textId="1CB323F2" w:rsidR="007663AB" w:rsidRPr="006D0511" w:rsidRDefault="007663AB" w:rsidP="007663AB">
            <w:pPr>
              <w:spacing w:beforeLines="20" w:before="67" w:afterLines="20" w:after="67" w:line="240" w:lineRule="exact"/>
              <w:ind w:left="210" w:hangingChars="100" w:hanging="210"/>
              <w:rPr>
                <w:rFonts w:asciiTheme="minorEastAsia" w:hAnsiTheme="minorEastAsia"/>
              </w:rPr>
            </w:pPr>
            <w:r w:rsidRPr="006D0511">
              <w:rPr>
                <w:rFonts w:asciiTheme="minorEastAsia" w:hAnsiTheme="minorEastAsia" w:hint="eastAsia"/>
                <w:szCs w:val="21"/>
              </w:rPr>
              <w:t>・輸送効率と災害対策を考慮しながら、環境事業センターの適正配置に向け</w:t>
            </w:r>
            <w:r w:rsidR="00AC55F4">
              <w:rPr>
                <w:rFonts w:asciiTheme="minorEastAsia" w:hAnsiTheme="minorEastAsia" w:hint="eastAsia"/>
                <w:szCs w:val="21"/>
              </w:rPr>
              <w:t>て、２環境事業センター廃止のうち北部環境事業センター廃止に着手</w:t>
            </w:r>
            <w:r w:rsidRPr="006D0511">
              <w:rPr>
                <w:rFonts w:asciiTheme="minorEastAsia" w:hAnsiTheme="minorEastAsia" w:hint="eastAsia"/>
                <w:szCs w:val="21"/>
              </w:rPr>
              <w:t>する。</w:t>
            </w:r>
          </w:p>
        </w:tc>
        <w:tc>
          <w:tcPr>
            <w:tcW w:w="2665" w:type="dxa"/>
          </w:tcPr>
          <w:p w14:paraId="5A3AA8B3" w14:textId="6E5B9569" w:rsidR="007663AB" w:rsidRPr="006D0511" w:rsidRDefault="007663AB" w:rsidP="007663AB">
            <w:pPr>
              <w:spacing w:beforeLines="20" w:before="67" w:afterLines="20" w:after="67" w:line="240" w:lineRule="exact"/>
              <w:ind w:left="210" w:hangingChars="100" w:hanging="210"/>
            </w:pPr>
            <w:r w:rsidRPr="006D0511">
              <w:t>・</w:t>
            </w:r>
            <w:r w:rsidRPr="006D0511">
              <w:rPr>
                <w:rFonts w:hint="eastAsia"/>
              </w:rPr>
              <w:t>職員数の減員に合わせて東南環境事業センターの資源ごみ・容器包装プラスチック収集を民間委託した。（４月）</w:t>
            </w:r>
          </w:p>
          <w:p w14:paraId="3ABC16D0" w14:textId="33D13246" w:rsidR="007663AB" w:rsidRPr="006D0511" w:rsidRDefault="007663AB" w:rsidP="001900A1">
            <w:pPr>
              <w:spacing w:beforeLines="20" w:before="67" w:afterLines="20" w:after="67" w:line="240" w:lineRule="exact"/>
              <w:ind w:left="210" w:hangingChars="100" w:hanging="210"/>
            </w:pPr>
            <w:r w:rsidRPr="006D0511">
              <w:rPr>
                <w:rFonts w:hint="eastAsia"/>
              </w:rPr>
              <w:t>・北部環境事業センターを廃止した。（３月）</w:t>
            </w:r>
          </w:p>
        </w:tc>
        <w:tc>
          <w:tcPr>
            <w:tcW w:w="1701" w:type="dxa"/>
            <w:vMerge w:val="restart"/>
          </w:tcPr>
          <w:p w14:paraId="5CC3FD68" w14:textId="7FAB12CA" w:rsidR="007663AB" w:rsidRPr="006D0511" w:rsidRDefault="007663AB" w:rsidP="007663AB">
            <w:pPr>
              <w:spacing w:beforeLines="20" w:before="67" w:afterLines="20" w:after="67" w:line="240" w:lineRule="exact"/>
              <w:ind w:left="210" w:hangingChars="100" w:hanging="210"/>
            </w:pPr>
            <w:r w:rsidRPr="006D0511">
              <w:rPr>
                <w:rFonts w:hint="eastAsia"/>
              </w:rPr>
              <w:t>・「家庭系ごみ収集輸送事業改革プラン</w:t>
            </w:r>
            <w:r w:rsidRPr="006D0511">
              <w:rPr>
                <w:rFonts w:hint="eastAsia"/>
              </w:rPr>
              <w:t>2.0</w:t>
            </w:r>
            <w:r w:rsidRPr="006D0511">
              <w:rPr>
                <w:rFonts w:hint="eastAsia"/>
              </w:rPr>
              <w:t>」に掲げる目標達成に向けた取組について、引き続き、定期的に棚卸しを行い、進捗状況の点検・必要に応じた改善を図るなど、</w:t>
            </w:r>
            <w:r w:rsidR="00964383" w:rsidRPr="006D0511">
              <w:rPr>
                <w:rFonts w:hint="eastAsia"/>
              </w:rPr>
              <w:t>ＰＤＣＡ</w:t>
            </w:r>
            <w:r w:rsidRPr="006D0511">
              <w:rPr>
                <w:rFonts w:hint="eastAsia"/>
              </w:rPr>
              <w:t>サイクルを回しながら、目標達成に向けて各種取組を推進していく必要がある。</w:t>
            </w:r>
          </w:p>
        </w:tc>
        <w:tc>
          <w:tcPr>
            <w:tcW w:w="2835" w:type="dxa"/>
            <w:shd w:val="clear" w:color="auto" w:fill="auto"/>
          </w:tcPr>
          <w:p w14:paraId="65DD626F" w14:textId="00C853BD" w:rsidR="007663AB" w:rsidRPr="006D0511" w:rsidRDefault="007663AB" w:rsidP="007663AB">
            <w:pPr>
              <w:spacing w:beforeLines="20" w:before="67" w:afterLines="20" w:after="67" w:line="240" w:lineRule="exact"/>
              <w:ind w:left="210" w:hangingChars="100" w:hanging="210"/>
            </w:pPr>
            <w:r w:rsidRPr="006D0511">
              <w:t>・</w:t>
            </w:r>
            <w:r w:rsidRPr="006D0511">
              <w:rPr>
                <w:rFonts w:hint="eastAsia"/>
              </w:rPr>
              <w:t>職員数の減員に合わせ、民間委託化を拡大する。（東北環境事業センター及び西北環境事業センターの資源ごみ・容器包装プラスチック</w:t>
            </w:r>
            <w:r w:rsidR="00AC55F4">
              <w:rPr>
                <w:rFonts w:hint="eastAsia"/>
              </w:rPr>
              <w:t>収集</w:t>
            </w:r>
            <w:r w:rsidRPr="006D0511">
              <w:rPr>
                <w:rFonts w:hint="eastAsia"/>
              </w:rPr>
              <w:t>の民間委託化）</w:t>
            </w:r>
            <w:r w:rsidR="0096534C" w:rsidRPr="006D0511">
              <w:rPr>
                <w:rFonts w:hint="eastAsia"/>
              </w:rPr>
              <w:t>（４月）</w:t>
            </w:r>
          </w:p>
          <w:p w14:paraId="79162C7D" w14:textId="76356657" w:rsidR="007663AB" w:rsidRPr="006D0511" w:rsidRDefault="007663AB" w:rsidP="007663AB">
            <w:pPr>
              <w:spacing w:beforeLines="20" w:before="67" w:afterLines="20" w:after="67" w:line="240" w:lineRule="exact"/>
              <w:ind w:left="210" w:hangingChars="100" w:hanging="210"/>
            </w:pPr>
            <w:r w:rsidRPr="006D0511">
              <w:rPr>
                <w:rFonts w:hint="eastAsia"/>
              </w:rPr>
              <w:t>・廃止するもう１つの環境事業センターについて、南海トラフ巨大地震の被害想定を考慮し、市域の西側にある４か所の環境事業センターの中から、輸送効率や付帯施設・跡地の有効活用の可能性などを考慮して検討する。</w:t>
            </w:r>
            <w:r w:rsidR="0096534C" w:rsidRPr="006D0511">
              <w:rPr>
                <w:rFonts w:hint="eastAsia"/>
              </w:rPr>
              <w:t>（通年）</w:t>
            </w:r>
          </w:p>
        </w:tc>
      </w:tr>
      <w:tr w:rsidR="006D0511" w:rsidRPr="006D0511" w14:paraId="13182C92" w14:textId="77777777" w:rsidTr="002C0C07">
        <w:trPr>
          <w:trHeight w:val="1588"/>
        </w:trPr>
        <w:tc>
          <w:tcPr>
            <w:tcW w:w="2665" w:type="dxa"/>
          </w:tcPr>
          <w:p w14:paraId="6FD63944" w14:textId="77777777" w:rsidR="007663AB" w:rsidRPr="006D0511" w:rsidRDefault="007663AB" w:rsidP="00BB235A">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② 更なる効率的な運営による市民サービスの質的向上</w:t>
            </w:r>
          </w:p>
          <w:p w14:paraId="085FD6D9" w14:textId="6DD130D4" w:rsidR="007663AB" w:rsidRPr="006D0511" w:rsidRDefault="007663AB" w:rsidP="007663A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・公務上交通事故”０”をめざし、更なる取組を推進する。</w:t>
            </w:r>
          </w:p>
          <w:p w14:paraId="5FC20119" w14:textId="0D4B227D" w:rsidR="007663AB" w:rsidRPr="006D0511" w:rsidRDefault="007663AB" w:rsidP="007663A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・福祉的サービスの拡充など、地域との連携業務を強化する。</w:t>
            </w:r>
          </w:p>
          <w:p w14:paraId="30B0F3C0" w14:textId="1676D76D" w:rsidR="007663AB" w:rsidRPr="006D0511" w:rsidRDefault="007663AB" w:rsidP="007663AB">
            <w:pPr>
              <w:spacing w:beforeLines="20" w:before="67" w:afterLines="20" w:after="67" w:line="240" w:lineRule="exact"/>
              <w:ind w:left="210" w:hangingChars="100" w:hanging="210"/>
              <w:rPr>
                <w:szCs w:val="21"/>
              </w:rPr>
            </w:pPr>
            <w:r w:rsidRPr="006D0511">
              <w:rPr>
                <w:rFonts w:asciiTheme="minorEastAsia" w:hAnsiTheme="minorEastAsia" w:hint="eastAsia"/>
                <w:szCs w:val="21"/>
              </w:rPr>
              <w:t>・国際観光都市を見据え、市民要望のある普通ごみの午前収集を、その課題検証に向け、２環境事業センターで試行実施する。</w:t>
            </w:r>
          </w:p>
        </w:tc>
        <w:tc>
          <w:tcPr>
            <w:tcW w:w="2665" w:type="dxa"/>
          </w:tcPr>
          <w:p w14:paraId="0F83D429" w14:textId="14391EB4" w:rsidR="007663AB" w:rsidRPr="006D0511" w:rsidRDefault="007663AB" w:rsidP="007663AB">
            <w:pPr>
              <w:spacing w:beforeLines="20" w:before="67" w:afterLines="20" w:after="67" w:line="240" w:lineRule="exact"/>
              <w:ind w:left="210" w:hangingChars="100" w:hanging="210"/>
            </w:pPr>
            <w:r w:rsidRPr="006D0511">
              <w:t>・</w:t>
            </w:r>
            <w:r w:rsidRPr="006D0511">
              <w:rPr>
                <w:rFonts w:hint="eastAsia"/>
              </w:rPr>
              <w:t>安全運転マニュアルの改訂と遵守徹底、外部機関による運転研修の受講等により公務上交通事故削減に向けて取り組んだが、公務上交通事故の削減目標の達成には至らなかった。</w:t>
            </w:r>
          </w:p>
          <w:p w14:paraId="4F6EE057" w14:textId="6833250C" w:rsidR="007663AB" w:rsidRPr="006D0511" w:rsidRDefault="007663AB" w:rsidP="007663AB">
            <w:pPr>
              <w:spacing w:beforeLines="20" w:before="67" w:afterLines="20" w:after="67" w:line="240" w:lineRule="exact"/>
              <w:ind w:left="210" w:hangingChars="100" w:hanging="210"/>
            </w:pPr>
            <w:r w:rsidRPr="006D0511">
              <w:rPr>
                <w:rFonts w:hint="eastAsia"/>
              </w:rPr>
              <w:t>・粗大ごみのふれあい収集について、需要に応じた収集体制の整備を図った。</w:t>
            </w:r>
          </w:p>
          <w:p w14:paraId="1732C78F" w14:textId="0F13A580" w:rsidR="007663AB" w:rsidRPr="006D0511" w:rsidRDefault="007663AB" w:rsidP="001900A1">
            <w:pPr>
              <w:spacing w:beforeLines="20" w:before="67" w:afterLines="20" w:after="67" w:line="240" w:lineRule="exact"/>
              <w:ind w:left="210" w:hangingChars="100" w:hanging="210"/>
            </w:pPr>
            <w:r w:rsidRPr="006D0511">
              <w:rPr>
                <w:rFonts w:hint="eastAsia"/>
              </w:rPr>
              <w:t>・中部環境事業センター出張所の所管地域（中央区・浪速区）及び城北環境事業センターの所管地域（城東区・鶴見区・旭区）の一部において、普通ごみ午前収集を試行的に実施した。</w:t>
            </w:r>
          </w:p>
        </w:tc>
        <w:tc>
          <w:tcPr>
            <w:tcW w:w="1701" w:type="dxa"/>
            <w:vMerge/>
          </w:tcPr>
          <w:p w14:paraId="121E6AC8" w14:textId="77777777" w:rsidR="007663AB" w:rsidRPr="006D0511" w:rsidRDefault="007663AB" w:rsidP="007663AB">
            <w:pPr>
              <w:spacing w:beforeLines="20" w:before="67" w:afterLines="20" w:after="67" w:line="240" w:lineRule="exact"/>
              <w:ind w:rightChars="228" w:right="479"/>
            </w:pPr>
          </w:p>
        </w:tc>
        <w:tc>
          <w:tcPr>
            <w:tcW w:w="2835" w:type="dxa"/>
            <w:shd w:val="clear" w:color="auto" w:fill="auto"/>
          </w:tcPr>
          <w:p w14:paraId="33F3261E" w14:textId="6FE1610A" w:rsidR="007663AB" w:rsidRPr="006D0511" w:rsidRDefault="007663AB" w:rsidP="007663AB">
            <w:pPr>
              <w:spacing w:beforeLines="20" w:before="67" w:afterLines="20" w:after="67" w:line="240" w:lineRule="exact"/>
              <w:ind w:left="210" w:hangingChars="100" w:hanging="210"/>
            </w:pPr>
            <w:r w:rsidRPr="006D0511">
              <w:t>・</w:t>
            </w:r>
            <w:r w:rsidRPr="006D0511">
              <w:rPr>
                <w:rFonts w:hint="eastAsia"/>
              </w:rPr>
              <w:t>公務上交通事故件数”０”（人身事故の撲滅）をめざして、職員一人ひとりの意識改革、各職員の運転意識の向上を図るとともに、運行管理システムに新たに追加した機能等を活用し、公務上交通事故防止対策の強化を図る。</w:t>
            </w:r>
            <w:r w:rsidR="00451372" w:rsidRPr="006D0511">
              <w:rPr>
                <w:rFonts w:hint="eastAsia"/>
              </w:rPr>
              <w:t>（通年）</w:t>
            </w:r>
          </w:p>
          <w:p w14:paraId="120A0DDD" w14:textId="289D8F71" w:rsidR="007663AB" w:rsidRPr="006D0511" w:rsidRDefault="007663AB" w:rsidP="007663AB">
            <w:pPr>
              <w:spacing w:beforeLines="20" w:before="67" w:afterLines="20" w:after="67" w:line="240" w:lineRule="exact"/>
              <w:ind w:left="210" w:hangingChars="100" w:hanging="210"/>
            </w:pPr>
            <w:r w:rsidRPr="006D0511">
              <w:rPr>
                <w:rFonts w:hint="eastAsia"/>
              </w:rPr>
              <w:t>・粗大ごみのふれあい収集対応件数の増加と受付から収集までの収集間隔の平準化に取り組む。</w:t>
            </w:r>
            <w:r w:rsidR="00451372" w:rsidRPr="006D0511">
              <w:rPr>
                <w:rFonts w:hint="eastAsia"/>
              </w:rPr>
              <w:t>（通年）</w:t>
            </w:r>
          </w:p>
          <w:p w14:paraId="26C29D45" w14:textId="086DF355" w:rsidR="007663AB" w:rsidRPr="006D0511" w:rsidRDefault="007663AB" w:rsidP="007663AB">
            <w:pPr>
              <w:spacing w:beforeLines="20" w:before="67" w:afterLines="20" w:after="67" w:line="240" w:lineRule="exact"/>
              <w:ind w:left="210" w:hangingChars="100" w:hanging="210"/>
            </w:pPr>
            <w:r w:rsidRPr="006D0511">
              <w:rPr>
                <w:rFonts w:hint="eastAsia"/>
              </w:rPr>
              <w:t>・２環境事業センターにおける普通ごみの午前収集の試行実施により抽出された課題等を検証し、拡大手法について検討を行い、普通ごみの午前収集地域の拡大を図る。</w:t>
            </w:r>
            <w:r w:rsidR="00451372" w:rsidRPr="006D0511">
              <w:rPr>
                <w:rFonts w:hint="eastAsia"/>
              </w:rPr>
              <w:t>（通年）</w:t>
            </w:r>
          </w:p>
        </w:tc>
      </w:tr>
      <w:tr w:rsidR="006D0511" w:rsidRPr="006D0511" w14:paraId="0E1905B5" w14:textId="77777777" w:rsidTr="002C0C07">
        <w:trPr>
          <w:trHeight w:val="1635"/>
        </w:trPr>
        <w:tc>
          <w:tcPr>
            <w:tcW w:w="2665" w:type="dxa"/>
          </w:tcPr>
          <w:p w14:paraId="2172A1FA" w14:textId="77777777" w:rsidR="007663AB" w:rsidRPr="006D0511" w:rsidRDefault="007663AB" w:rsidP="00BB235A">
            <w:pPr>
              <w:spacing w:beforeLines="20" w:before="67" w:afterLines="20" w:after="67" w:line="240" w:lineRule="exact"/>
              <w:ind w:left="316" w:hangingChars="150" w:hanging="316"/>
              <w:rPr>
                <w:sz w:val="22"/>
              </w:rPr>
            </w:pPr>
            <w:r w:rsidRPr="006D0511">
              <w:rPr>
                <w:rFonts w:asciiTheme="majorEastAsia" w:eastAsiaTheme="majorEastAsia" w:hAnsiTheme="majorEastAsia" w:hint="eastAsia"/>
                <w:b/>
                <w:szCs w:val="20"/>
              </w:rPr>
              <w:t>③ ごみ焼却処分事業との一体的運営の手法を含めた経営形態の検討</w:t>
            </w:r>
          </w:p>
          <w:p w14:paraId="45BCAB7E" w14:textId="63387F5A" w:rsidR="007663AB" w:rsidRPr="006D0511" w:rsidRDefault="007663AB" w:rsidP="007663AB">
            <w:pPr>
              <w:spacing w:before="20" w:afterLines="50" w:after="168" w:line="240" w:lineRule="exact"/>
              <w:ind w:left="210" w:hangingChars="100" w:hanging="210"/>
            </w:pPr>
            <w:r w:rsidRPr="006D0511">
              <w:rPr>
                <w:rFonts w:hint="eastAsia"/>
              </w:rPr>
              <w:t>・ごみ焼却処分事業との一体的運営手法も含め、長期的な視野にたって検討する。</w:t>
            </w:r>
          </w:p>
        </w:tc>
        <w:tc>
          <w:tcPr>
            <w:tcW w:w="2665" w:type="dxa"/>
          </w:tcPr>
          <w:p w14:paraId="195A7448" w14:textId="643ABA65" w:rsidR="007663AB" w:rsidRPr="006D0511" w:rsidRDefault="007663AB" w:rsidP="001900A1">
            <w:pPr>
              <w:spacing w:beforeLines="20" w:before="67" w:afterLines="20" w:after="67" w:line="240" w:lineRule="exact"/>
              <w:ind w:left="210" w:hangingChars="100" w:hanging="210"/>
            </w:pPr>
            <w:r w:rsidRPr="006D0511">
              <w:rPr>
                <w:rFonts w:hint="eastAsia"/>
              </w:rPr>
              <w:t>・家庭系ごみ収集輸送事業とごみ焼却処分事業との一体的運営のメリット等を検証した。</w:t>
            </w:r>
          </w:p>
        </w:tc>
        <w:tc>
          <w:tcPr>
            <w:tcW w:w="1701" w:type="dxa"/>
            <w:vMerge/>
          </w:tcPr>
          <w:p w14:paraId="3E2BB304" w14:textId="77777777" w:rsidR="007663AB" w:rsidRPr="006D0511" w:rsidRDefault="007663AB" w:rsidP="007663AB">
            <w:pPr>
              <w:spacing w:beforeLines="20" w:before="67" w:afterLines="20" w:after="67" w:line="240" w:lineRule="exact"/>
            </w:pPr>
          </w:p>
        </w:tc>
        <w:tc>
          <w:tcPr>
            <w:tcW w:w="2835" w:type="dxa"/>
            <w:shd w:val="clear" w:color="auto" w:fill="auto"/>
          </w:tcPr>
          <w:p w14:paraId="2D7F7785" w14:textId="23EA48C6" w:rsidR="007663AB" w:rsidRPr="006D0511" w:rsidRDefault="007663AB" w:rsidP="007663AB">
            <w:pPr>
              <w:spacing w:beforeLines="20" w:before="67" w:afterLines="20" w:after="67" w:line="240" w:lineRule="exact"/>
              <w:ind w:left="210" w:hangingChars="100" w:hanging="210"/>
            </w:pPr>
            <w:r w:rsidRPr="006D0511">
              <w:t>・</w:t>
            </w:r>
            <w:r w:rsidRPr="006D0511">
              <w:rPr>
                <w:rFonts w:hint="eastAsia"/>
              </w:rPr>
              <w:t>引き続き、安定的かつ効率的な手法を検討する。</w:t>
            </w:r>
            <w:r w:rsidR="00B55D81" w:rsidRPr="006D0511">
              <w:rPr>
                <w:rFonts w:hint="eastAsia"/>
              </w:rPr>
              <w:t>（通年）</w:t>
            </w:r>
          </w:p>
        </w:tc>
      </w:tr>
    </w:tbl>
    <w:p w14:paraId="70FCA2CE" w14:textId="77777777" w:rsidR="007663AB" w:rsidRPr="006D0511" w:rsidRDefault="007663AB" w:rsidP="007663AB">
      <w:pPr>
        <w:widowControl/>
        <w:jc w:val="left"/>
        <w:rPr>
          <w:rFonts w:asciiTheme="majorEastAsia" w:eastAsiaTheme="majorEastAsia" w:hAnsiTheme="majorEastAsia"/>
          <w:b/>
        </w:rPr>
      </w:pPr>
    </w:p>
    <w:p w14:paraId="26FE9F91" w14:textId="77777777" w:rsidR="007663AB" w:rsidRPr="006D0511" w:rsidRDefault="007663AB" w:rsidP="007663AB">
      <w:pPr>
        <w:widowControl/>
        <w:jc w:val="left"/>
        <w:rPr>
          <w:rFonts w:asciiTheme="majorEastAsia" w:eastAsiaTheme="majorEastAsia" w:hAnsiTheme="majorEastAsia"/>
          <w:b/>
        </w:rPr>
      </w:pPr>
      <w:r w:rsidRPr="006D0511">
        <w:rPr>
          <w:rFonts w:asciiTheme="majorEastAsia" w:eastAsiaTheme="majorEastAsia" w:hAnsiTheme="majorEastAsia"/>
          <w:b/>
        </w:rPr>
        <w:br w:type="page"/>
      </w:r>
    </w:p>
    <w:p w14:paraId="6F9F4E97" w14:textId="788A087A" w:rsidR="00EF4D63" w:rsidRPr="006D0511" w:rsidRDefault="00EF4D63" w:rsidP="00EF4D63">
      <w:pPr>
        <w:rPr>
          <w:rFonts w:asciiTheme="majorEastAsia" w:eastAsiaTheme="majorEastAsia" w:hAnsiTheme="majorEastAsia"/>
          <w:b/>
          <w:sz w:val="22"/>
        </w:rPr>
      </w:pPr>
      <w:r w:rsidRPr="006D0511">
        <w:rPr>
          <w:rFonts w:asciiTheme="majorEastAsia" w:eastAsiaTheme="majorEastAsia" w:hAnsiTheme="majorEastAsia" w:hint="eastAsia"/>
          <w:b/>
          <w:sz w:val="22"/>
        </w:rPr>
        <w:t xml:space="preserve">柱２-１-(７)　</w:t>
      </w:r>
      <w:r w:rsidRPr="006D0511">
        <w:rPr>
          <w:rFonts w:hint="eastAsia"/>
        </w:rPr>
        <w:t xml:space="preserve"> </w:t>
      </w:r>
      <w:r w:rsidRPr="006D0511">
        <w:rPr>
          <w:rFonts w:asciiTheme="majorEastAsia" w:eastAsiaTheme="majorEastAsia" w:hAnsiTheme="majorEastAsia" w:hint="eastAsia"/>
          <w:b/>
          <w:sz w:val="22"/>
        </w:rPr>
        <w:t>市場（本場・東部市場）</w:t>
      </w:r>
    </w:p>
    <w:p w14:paraId="4D96D856" w14:textId="77777777" w:rsidR="00EF4D63" w:rsidRPr="006D0511" w:rsidRDefault="00EF4D63" w:rsidP="00EF4D63">
      <w:pPr>
        <w:rPr>
          <w:rFonts w:asciiTheme="majorEastAsia" w:eastAsiaTheme="majorEastAsia" w:hAnsiTheme="majorEastAsia"/>
          <w:sz w:val="22"/>
        </w:rPr>
      </w:pPr>
      <w:r w:rsidRPr="006D0511">
        <w:rPr>
          <w:rFonts w:asciiTheme="majorEastAsia" w:eastAsiaTheme="majorEastAsia" w:hAnsiTheme="majorEastAsia" w:hint="eastAsia"/>
          <w:sz w:val="22"/>
        </w:rPr>
        <w:t xml:space="preserve">　　　　　　　　　　　　　　　　　　　　　　　　　　　　　　　　　　　　　　　　　　　　　　　　　　　　　　　　　　　　　　　　　　　　　　　　　　　　　　　　　　　　　　　　　　　　　　　　　　　　　　　　　　</w:t>
      </w:r>
    </w:p>
    <w:p w14:paraId="2EF64139" w14:textId="77777777" w:rsidR="00EF4D63" w:rsidRPr="006D0511" w:rsidRDefault="00EF4D63" w:rsidP="00EF4D63">
      <w:pPr>
        <w:tabs>
          <w:tab w:val="left" w:pos="6975"/>
        </w:tabs>
        <w:rPr>
          <w:rFonts w:asciiTheme="majorEastAsia" w:eastAsiaTheme="majorEastAsia" w:hAnsiTheme="majorEastAsia"/>
          <w:sz w:val="18"/>
        </w:rPr>
      </w:pPr>
      <w:r w:rsidRPr="006D0511">
        <w:rPr>
          <w:rFonts w:asciiTheme="majorEastAsia" w:eastAsiaTheme="majorEastAsia" w:hAnsiTheme="majorEastAsia" w:hint="eastAsia"/>
          <w:sz w:val="22"/>
        </w:rPr>
        <w:t>２年度目標の達成状況</w:t>
      </w:r>
    </w:p>
    <w:tbl>
      <w:tblPr>
        <w:tblStyle w:val="1411"/>
        <w:tblW w:w="9808" w:type="dxa"/>
        <w:tblLook w:val="04A0" w:firstRow="1" w:lastRow="0" w:firstColumn="1" w:lastColumn="0" w:noHBand="0" w:noVBand="1"/>
      </w:tblPr>
      <w:tblGrid>
        <w:gridCol w:w="2551"/>
        <w:gridCol w:w="2721"/>
        <w:gridCol w:w="1418"/>
        <w:gridCol w:w="3118"/>
      </w:tblGrid>
      <w:tr w:rsidR="006D0511" w:rsidRPr="006D0511" w14:paraId="0435DA91" w14:textId="77777777" w:rsidTr="002C0C07">
        <w:trPr>
          <w:tblHeader/>
        </w:trPr>
        <w:tc>
          <w:tcPr>
            <w:tcW w:w="2551" w:type="dxa"/>
            <w:shd w:val="clear" w:color="auto" w:fill="B6DDE8" w:themeFill="accent5" w:themeFillTint="66"/>
            <w:vAlign w:val="center"/>
          </w:tcPr>
          <w:p w14:paraId="3830E35A" w14:textId="77777777" w:rsidR="00EF4D63" w:rsidRPr="006D0511" w:rsidRDefault="00EF4D63" w:rsidP="00EF4D63">
            <w:pPr>
              <w:spacing w:line="240" w:lineRule="exact"/>
              <w:jc w:val="center"/>
            </w:pPr>
            <w:r w:rsidRPr="006D0511">
              <w:t>目標</w:t>
            </w:r>
          </w:p>
        </w:tc>
        <w:tc>
          <w:tcPr>
            <w:tcW w:w="2721" w:type="dxa"/>
            <w:shd w:val="clear" w:color="auto" w:fill="B6DDE8" w:themeFill="accent5" w:themeFillTint="66"/>
            <w:vAlign w:val="center"/>
          </w:tcPr>
          <w:p w14:paraId="468EBDA6" w14:textId="77777777" w:rsidR="00EF4D63" w:rsidRPr="006D0511" w:rsidRDefault="00EF4D63" w:rsidP="00EF4D63">
            <w:pPr>
              <w:spacing w:line="240" w:lineRule="exact"/>
              <w:jc w:val="center"/>
            </w:pPr>
            <w:r w:rsidRPr="006D0511">
              <w:rPr>
                <w:rFonts w:hint="eastAsia"/>
              </w:rPr>
              <w:t>２年度</w:t>
            </w:r>
            <w:r w:rsidRPr="006D0511">
              <w:t>実績</w:t>
            </w:r>
          </w:p>
        </w:tc>
        <w:tc>
          <w:tcPr>
            <w:tcW w:w="1418" w:type="dxa"/>
            <w:shd w:val="clear" w:color="auto" w:fill="B6DDE8" w:themeFill="accent5" w:themeFillTint="66"/>
            <w:vAlign w:val="center"/>
          </w:tcPr>
          <w:p w14:paraId="6D0E6DDB" w14:textId="77777777" w:rsidR="00EF4D63" w:rsidRPr="006D0511" w:rsidRDefault="00EF4D63" w:rsidP="00EF4D63">
            <w:pPr>
              <w:spacing w:line="240" w:lineRule="exact"/>
              <w:jc w:val="center"/>
            </w:pPr>
            <w:r w:rsidRPr="006D0511">
              <w:rPr>
                <w:rFonts w:hint="eastAsia"/>
              </w:rPr>
              <w:t>２年度</w:t>
            </w:r>
            <w:r w:rsidRPr="006D0511">
              <w:t>目標</w:t>
            </w:r>
          </w:p>
          <w:p w14:paraId="5D99619E" w14:textId="77777777" w:rsidR="00EF4D63" w:rsidRPr="006D0511" w:rsidRDefault="00EF4D63" w:rsidP="00EF4D63">
            <w:pPr>
              <w:spacing w:line="240" w:lineRule="exact"/>
              <w:jc w:val="center"/>
            </w:pPr>
            <w:r w:rsidRPr="006D0511">
              <w:t>の評価</w:t>
            </w:r>
          </w:p>
        </w:tc>
        <w:tc>
          <w:tcPr>
            <w:tcW w:w="3118" w:type="dxa"/>
            <w:shd w:val="clear" w:color="auto" w:fill="B6DDE8" w:themeFill="accent5" w:themeFillTint="66"/>
            <w:vAlign w:val="center"/>
          </w:tcPr>
          <w:p w14:paraId="6042DC5D" w14:textId="77777777" w:rsidR="00EF4D63" w:rsidRPr="006D0511" w:rsidRDefault="00EF4D63" w:rsidP="00EF4D63">
            <w:pPr>
              <w:spacing w:line="240" w:lineRule="exact"/>
              <w:jc w:val="center"/>
            </w:pPr>
            <w:r w:rsidRPr="006D0511">
              <w:rPr>
                <w:rFonts w:hint="eastAsia"/>
              </w:rPr>
              <w:t>３</w:t>
            </w:r>
            <w:r w:rsidRPr="006D0511">
              <w:t>年度目標</w:t>
            </w:r>
          </w:p>
          <w:p w14:paraId="000CC031" w14:textId="77777777" w:rsidR="00EF4D63" w:rsidRPr="006D0511" w:rsidRDefault="00EF4D63" w:rsidP="00EF4D63">
            <w:pPr>
              <w:spacing w:line="240" w:lineRule="exact"/>
              <w:jc w:val="center"/>
            </w:pPr>
            <w:r w:rsidRPr="006D0511">
              <w:rPr>
                <w:rFonts w:hint="eastAsia"/>
              </w:rPr>
              <w:t>（設定・変更等）</w:t>
            </w:r>
          </w:p>
        </w:tc>
      </w:tr>
      <w:tr w:rsidR="00EF4D63" w:rsidRPr="006D0511" w14:paraId="00882B9D" w14:textId="77777777" w:rsidTr="002C0C07">
        <w:tblPrEx>
          <w:tblCellMar>
            <w:left w:w="99" w:type="dxa"/>
            <w:right w:w="99" w:type="dxa"/>
          </w:tblCellMar>
        </w:tblPrEx>
        <w:trPr>
          <w:trHeight w:val="1793"/>
        </w:trPr>
        <w:tc>
          <w:tcPr>
            <w:tcW w:w="2551" w:type="dxa"/>
          </w:tcPr>
          <w:p w14:paraId="210E9A16" w14:textId="77777777" w:rsidR="00EF4D63" w:rsidRPr="006D0511" w:rsidRDefault="00EF4D63" w:rsidP="00964383">
            <w:pPr>
              <w:spacing w:beforeLines="20" w:before="67" w:afterLines="20" w:after="67" w:line="240" w:lineRule="exact"/>
              <w:ind w:firstLineChars="100" w:firstLine="210"/>
            </w:pPr>
            <w:r w:rsidRPr="006D0511">
              <w:rPr>
                <w:rFonts w:hint="eastAsia"/>
              </w:rPr>
              <w:t>市場取引の活性化と経営の健全性の確保のための各種取組を検討・実践するとともに、３年度中に最適な市場運営のあり方の方針を決定する。</w:t>
            </w:r>
          </w:p>
          <w:p w14:paraId="483A01F9" w14:textId="72994FEF" w:rsidR="00EF4D63" w:rsidRPr="006D0511" w:rsidRDefault="00964383" w:rsidP="00964383">
            <w:pPr>
              <w:spacing w:beforeLines="20" w:before="67" w:afterLines="20" w:after="67" w:line="240" w:lineRule="exact"/>
              <w:ind w:left="210" w:hangingChars="100" w:hanging="210"/>
            </w:pPr>
            <w:r w:rsidRPr="006D0511">
              <w:rPr>
                <w:rFonts w:hint="eastAsia"/>
              </w:rPr>
              <w:t>※４年度以降の目標は、方針決定の内容を踏まえて設定</w:t>
            </w:r>
          </w:p>
        </w:tc>
        <w:tc>
          <w:tcPr>
            <w:tcW w:w="2721" w:type="dxa"/>
          </w:tcPr>
          <w:p w14:paraId="33349E8B" w14:textId="43B864F7" w:rsidR="00EF4D63" w:rsidRPr="006D0511" w:rsidRDefault="00964383" w:rsidP="00964383">
            <w:pPr>
              <w:spacing w:beforeLines="20" w:before="67" w:afterLines="20" w:after="67" w:line="240" w:lineRule="exact"/>
              <w:ind w:left="210" w:hangingChars="100" w:hanging="210"/>
            </w:pPr>
            <w:r w:rsidRPr="006D0511">
              <w:rPr>
                <w:rFonts w:hint="eastAsia"/>
              </w:rPr>
              <w:t>・</w:t>
            </w:r>
            <w:r w:rsidR="00EF4D63" w:rsidRPr="006D0511">
              <w:rPr>
                <w:rFonts w:hint="eastAsia"/>
              </w:rPr>
              <w:t>27</w:t>
            </w:r>
            <w:r w:rsidR="00EF4D63" w:rsidRPr="006D0511">
              <w:rPr>
                <w:rFonts w:hint="eastAsia"/>
              </w:rPr>
              <w:t>年度に作成した収支見込に基づき、引き続き経営の健全性を確保するための各種取組を実施するとともに、市場内事業者との連携を密にし、民間活力を最大限活用しながら、最適な市場運営のあり方を検討した。</w:t>
            </w:r>
          </w:p>
        </w:tc>
        <w:tc>
          <w:tcPr>
            <w:tcW w:w="1418" w:type="dxa"/>
          </w:tcPr>
          <w:p w14:paraId="7385DE41" w14:textId="77777777" w:rsidR="00EF4D63" w:rsidRPr="006D0511" w:rsidRDefault="00EF4D63" w:rsidP="00EF4D63">
            <w:pPr>
              <w:spacing w:beforeLines="20" w:before="67" w:afterLines="20" w:after="67" w:line="240" w:lineRule="exact"/>
              <w:jc w:val="center"/>
            </w:pPr>
            <w:r w:rsidRPr="006D0511">
              <w:rPr>
                <w:rFonts w:hint="eastAsia"/>
              </w:rPr>
              <w:t>―</w:t>
            </w:r>
          </w:p>
        </w:tc>
        <w:tc>
          <w:tcPr>
            <w:tcW w:w="3118" w:type="dxa"/>
            <w:shd w:val="clear" w:color="auto" w:fill="auto"/>
          </w:tcPr>
          <w:p w14:paraId="71AC5A86" w14:textId="77777777" w:rsidR="00EF4D63" w:rsidRPr="006D0511" w:rsidRDefault="00EF4D63" w:rsidP="00EF4D63">
            <w:pPr>
              <w:spacing w:beforeLines="20" w:before="67" w:afterLines="20" w:after="67" w:line="240" w:lineRule="exact"/>
            </w:pPr>
            <w:r w:rsidRPr="006D0511">
              <w:rPr>
                <w:rFonts w:hint="eastAsia"/>
              </w:rPr>
              <w:t>変更なし</w:t>
            </w:r>
          </w:p>
          <w:p w14:paraId="7C19AAB5" w14:textId="77777777" w:rsidR="00EF4D63" w:rsidRPr="006D0511" w:rsidRDefault="00EF4D63" w:rsidP="00EF4D63">
            <w:pPr>
              <w:spacing w:beforeLines="20" w:before="67" w:afterLines="20" w:after="67" w:line="240" w:lineRule="exact"/>
            </w:pPr>
          </w:p>
          <w:p w14:paraId="7FB6CE79" w14:textId="77777777" w:rsidR="00EF4D63" w:rsidRPr="006D0511" w:rsidRDefault="00EF4D63" w:rsidP="00EF4D63">
            <w:pPr>
              <w:spacing w:beforeLines="20" w:before="67" w:afterLines="20" w:after="67" w:line="240" w:lineRule="exact"/>
            </w:pPr>
            <w:r w:rsidRPr="006D0511">
              <w:rPr>
                <w:rFonts w:hint="eastAsia"/>
              </w:rPr>
              <w:t>（理由）</w:t>
            </w:r>
          </w:p>
          <w:p w14:paraId="231BE761" w14:textId="77777777" w:rsidR="00EF4D63" w:rsidRPr="006D0511" w:rsidRDefault="00EF4D63" w:rsidP="00964383">
            <w:pPr>
              <w:spacing w:beforeLines="20" w:before="67" w:afterLines="20" w:after="67" w:line="240" w:lineRule="exact"/>
              <w:ind w:firstLineChars="100" w:firstLine="210"/>
            </w:pPr>
            <w:r w:rsidRPr="006D0511">
              <w:rPr>
                <w:rFonts w:hint="eastAsia"/>
              </w:rPr>
              <w:t>予定どおり取組が進捗しているため。</w:t>
            </w:r>
          </w:p>
        </w:tc>
      </w:tr>
    </w:tbl>
    <w:p w14:paraId="02FDE26E" w14:textId="77777777" w:rsidR="00EF4D63" w:rsidRPr="006D0511" w:rsidRDefault="00EF4D63" w:rsidP="00EF4D63">
      <w:pPr>
        <w:widowControl/>
        <w:jc w:val="left"/>
        <w:rPr>
          <w:rFonts w:asciiTheme="majorEastAsia" w:eastAsiaTheme="majorEastAsia" w:hAnsiTheme="majorEastAsia"/>
          <w:sz w:val="22"/>
        </w:rPr>
      </w:pPr>
    </w:p>
    <w:p w14:paraId="60E458DF" w14:textId="77777777" w:rsidR="00EF4D63" w:rsidRPr="006D0511" w:rsidRDefault="00EF4D63" w:rsidP="00EF4D63">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100"/>
        <w:tblW w:w="9866" w:type="dxa"/>
        <w:tblInd w:w="-34" w:type="dxa"/>
        <w:tblLook w:val="04A0" w:firstRow="1" w:lastRow="0" w:firstColumn="1" w:lastColumn="0" w:noHBand="0" w:noVBand="1"/>
      </w:tblPr>
      <w:tblGrid>
        <w:gridCol w:w="2665"/>
        <w:gridCol w:w="2665"/>
        <w:gridCol w:w="1701"/>
        <w:gridCol w:w="2835"/>
      </w:tblGrid>
      <w:tr w:rsidR="006D0511" w:rsidRPr="006D0511" w14:paraId="6C731DA3" w14:textId="77777777" w:rsidTr="002C0C07">
        <w:trPr>
          <w:trHeight w:val="534"/>
        </w:trPr>
        <w:tc>
          <w:tcPr>
            <w:tcW w:w="2665" w:type="dxa"/>
            <w:shd w:val="clear" w:color="auto" w:fill="B6DDE8" w:themeFill="accent5" w:themeFillTint="66"/>
            <w:vAlign w:val="center"/>
          </w:tcPr>
          <w:p w14:paraId="33325038" w14:textId="77777777" w:rsidR="00EF4D63" w:rsidRPr="006D0511" w:rsidRDefault="00EF4D63" w:rsidP="00EF4D63">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665" w:type="dxa"/>
            <w:shd w:val="clear" w:color="auto" w:fill="B6DDE8" w:themeFill="accent5" w:themeFillTint="66"/>
            <w:vAlign w:val="center"/>
          </w:tcPr>
          <w:p w14:paraId="2C3C4079" w14:textId="77777777" w:rsidR="00EF4D63" w:rsidRPr="006D0511" w:rsidRDefault="00EF4D63" w:rsidP="00EF4D63">
            <w:pPr>
              <w:spacing w:line="240" w:lineRule="exact"/>
              <w:jc w:val="center"/>
            </w:pPr>
            <w:r w:rsidRPr="006D0511">
              <w:rPr>
                <w:rFonts w:hint="eastAsia"/>
              </w:rPr>
              <w:t>２年度の</w:t>
            </w:r>
            <w:r w:rsidRPr="006D0511">
              <w:t>主な</w:t>
            </w:r>
          </w:p>
          <w:p w14:paraId="1E822A6A" w14:textId="77777777" w:rsidR="00EF4D63" w:rsidRPr="006D0511" w:rsidRDefault="00EF4D63" w:rsidP="00EF4D63">
            <w:pPr>
              <w:spacing w:line="240" w:lineRule="exact"/>
              <w:jc w:val="center"/>
            </w:pPr>
            <w:r w:rsidRPr="006D0511">
              <w:t>取組実績</w:t>
            </w:r>
          </w:p>
        </w:tc>
        <w:tc>
          <w:tcPr>
            <w:tcW w:w="1701" w:type="dxa"/>
            <w:shd w:val="clear" w:color="auto" w:fill="B6DDE8" w:themeFill="accent5" w:themeFillTint="66"/>
            <w:vAlign w:val="center"/>
          </w:tcPr>
          <w:p w14:paraId="02A1F0CA" w14:textId="77777777" w:rsidR="00EF4D63" w:rsidRPr="006D0511" w:rsidRDefault="00EF4D63" w:rsidP="00EF4D63">
            <w:pPr>
              <w:spacing w:line="240" w:lineRule="exact"/>
              <w:jc w:val="center"/>
              <w:rPr>
                <w:rFonts w:asciiTheme="minorEastAsia" w:hAnsiTheme="minorEastAsia"/>
              </w:rPr>
            </w:pPr>
            <w:r w:rsidRPr="006D0511">
              <w:rPr>
                <w:rFonts w:asciiTheme="minorEastAsia" w:hAnsiTheme="minorEastAsia" w:hint="eastAsia"/>
              </w:rPr>
              <w:t>課題</w:t>
            </w:r>
          </w:p>
        </w:tc>
        <w:tc>
          <w:tcPr>
            <w:tcW w:w="2835" w:type="dxa"/>
            <w:shd w:val="clear" w:color="auto" w:fill="B6DDE8" w:themeFill="accent5" w:themeFillTint="66"/>
            <w:vAlign w:val="center"/>
          </w:tcPr>
          <w:p w14:paraId="199F256A" w14:textId="77777777" w:rsidR="00EF4D63" w:rsidRPr="006D0511" w:rsidRDefault="00EF4D63" w:rsidP="00EF4D63">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096B178C" w14:textId="77777777" w:rsidR="00EF4D63" w:rsidRPr="006D0511" w:rsidRDefault="00EF4D63" w:rsidP="00EF4D63">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7B6CC2ED" w14:textId="77777777" w:rsidTr="002C0C07">
        <w:trPr>
          <w:trHeight w:val="1603"/>
        </w:trPr>
        <w:tc>
          <w:tcPr>
            <w:tcW w:w="2665" w:type="dxa"/>
          </w:tcPr>
          <w:p w14:paraId="1744F6DF" w14:textId="7D8FAD67" w:rsidR="00EF4D63" w:rsidRPr="006D0511" w:rsidRDefault="00BB235A" w:rsidP="00BB235A">
            <w:pPr>
              <w:spacing w:beforeLines="20" w:before="67" w:afterLines="20" w:after="67" w:line="240" w:lineRule="exact"/>
              <w:ind w:left="316" w:hangingChars="150" w:hanging="316"/>
              <w:rPr>
                <w:rFonts w:asciiTheme="majorEastAsia" w:eastAsiaTheme="majorEastAsia" w:hAnsiTheme="majorEastAsia"/>
                <w:b/>
                <w:szCs w:val="20"/>
              </w:rPr>
            </w:pPr>
            <w:r w:rsidRPr="006D0511">
              <w:rPr>
                <w:rFonts w:asciiTheme="majorEastAsia" w:eastAsiaTheme="majorEastAsia" w:hAnsiTheme="majorEastAsia" w:hint="eastAsia"/>
                <w:b/>
                <w:szCs w:val="20"/>
              </w:rPr>
              <w:t xml:space="preserve">① </w:t>
            </w:r>
            <w:r w:rsidR="00EF4D63" w:rsidRPr="006D0511">
              <w:rPr>
                <w:rFonts w:asciiTheme="majorEastAsia" w:eastAsiaTheme="majorEastAsia" w:hAnsiTheme="majorEastAsia" w:hint="eastAsia"/>
                <w:b/>
                <w:szCs w:val="20"/>
              </w:rPr>
              <w:t>市場取引の活性化に向けた取組</w:t>
            </w:r>
          </w:p>
          <w:p w14:paraId="4BBF77D7" w14:textId="77777777" w:rsidR="00EF4D63" w:rsidRPr="006D0511" w:rsidRDefault="00EF4D63" w:rsidP="00EF4D63">
            <w:pPr>
              <w:spacing w:beforeLines="20" w:before="67" w:afterLines="20" w:after="67" w:line="240" w:lineRule="exact"/>
              <w:ind w:left="210" w:hangingChars="100" w:hanging="210"/>
              <w:rPr>
                <w:szCs w:val="21"/>
              </w:rPr>
            </w:pPr>
            <w:r w:rsidRPr="006D0511">
              <w:rPr>
                <w:rFonts w:asciiTheme="minorEastAsia" w:hAnsiTheme="minorEastAsia" w:hint="eastAsia"/>
                <w:szCs w:val="21"/>
              </w:rPr>
              <w:t>・改正法の施行後の状況を踏まえ、市場内事業者との連携を密にしながら、市場取引の活性化に向けて、最適な市場運営のあり方の検討を含め必要な検討・取組を行う。</w:t>
            </w:r>
          </w:p>
        </w:tc>
        <w:tc>
          <w:tcPr>
            <w:tcW w:w="2665" w:type="dxa"/>
          </w:tcPr>
          <w:p w14:paraId="4B4AEECC" w14:textId="6762F114" w:rsidR="00EF4D63" w:rsidRPr="006D0511" w:rsidRDefault="00EF4D63" w:rsidP="001900A1">
            <w:pPr>
              <w:spacing w:beforeLines="20" w:before="67" w:afterLines="20" w:after="67" w:line="240" w:lineRule="exact"/>
              <w:ind w:left="210" w:hangingChars="100" w:hanging="210"/>
            </w:pPr>
            <w:r w:rsidRPr="006D0511">
              <w:t>・</w:t>
            </w:r>
            <w:r w:rsidRPr="006D0511">
              <w:rPr>
                <w:rFonts w:hint="eastAsia"/>
              </w:rPr>
              <w:t>市場内事業者との意見交換を行うなど、市場取引の活性化について検討を行った。</w:t>
            </w:r>
          </w:p>
        </w:tc>
        <w:tc>
          <w:tcPr>
            <w:tcW w:w="1701" w:type="dxa"/>
          </w:tcPr>
          <w:p w14:paraId="2679BF72" w14:textId="4E498AB5" w:rsidR="00EF4D63" w:rsidRPr="006D0511" w:rsidRDefault="00EF4D63" w:rsidP="00964383">
            <w:pPr>
              <w:spacing w:beforeLines="20" w:before="67" w:afterLines="20" w:after="67" w:line="240" w:lineRule="exact"/>
              <w:ind w:left="210" w:hangingChars="100" w:hanging="210"/>
            </w:pPr>
            <w:r w:rsidRPr="006D0511">
              <w:rPr>
                <w:rFonts w:hint="eastAsia"/>
              </w:rPr>
              <w:t>・最適な市場運営のあり方の検討を引き続き行う必要がある。</w:t>
            </w:r>
          </w:p>
        </w:tc>
        <w:tc>
          <w:tcPr>
            <w:tcW w:w="2835" w:type="dxa"/>
            <w:shd w:val="clear" w:color="auto" w:fill="auto"/>
          </w:tcPr>
          <w:p w14:paraId="27B23A21" w14:textId="77777777" w:rsidR="00EF4D63" w:rsidRPr="006D0511" w:rsidRDefault="00EF4D63" w:rsidP="00EF4D63">
            <w:pPr>
              <w:spacing w:beforeLines="20" w:before="67" w:afterLines="20" w:after="67" w:line="240" w:lineRule="exact"/>
              <w:ind w:left="210" w:hangingChars="100" w:hanging="210"/>
            </w:pPr>
            <w:r w:rsidRPr="006D0511">
              <w:t>・</w:t>
            </w:r>
            <w:r w:rsidRPr="006D0511">
              <w:rPr>
                <w:rFonts w:hint="eastAsia"/>
              </w:rPr>
              <w:t>最適な市場運営のあり方の検討を継続し、３年度中に方針を決定する。（通年）</w:t>
            </w:r>
          </w:p>
        </w:tc>
      </w:tr>
      <w:tr w:rsidR="006D0511" w:rsidRPr="006D0511" w14:paraId="398D4AD0" w14:textId="77777777" w:rsidTr="002C0C07">
        <w:trPr>
          <w:trHeight w:val="1588"/>
        </w:trPr>
        <w:tc>
          <w:tcPr>
            <w:tcW w:w="2665" w:type="dxa"/>
          </w:tcPr>
          <w:p w14:paraId="167EEE1E" w14:textId="5F3C99E3" w:rsidR="00EF4D63" w:rsidRPr="006D0511" w:rsidRDefault="00BB235A" w:rsidP="00BB235A">
            <w:pPr>
              <w:spacing w:beforeLines="20" w:before="67" w:afterLines="20" w:after="67" w:line="240" w:lineRule="exact"/>
              <w:rPr>
                <w:rFonts w:asciiTheme="majorEastAsia" w:eastAsiaTheme="majorEastAsia" w:hAnsiTheme="majorEastAsia"/>
                <w:b/>
                <w:szCs w:val="20"/>
              </w:rPr>
            </w:pPr>
            <w:r w:rsidRPr="006D0511">
              <w:rPr>
                <w:rFonts w:asciiTheme="majorEastAsia" w:eastAsiaTheme="majorEastAsia" w:hAnsiTheme="majorEastAsia" w:hint="eastAsia"/>
                <w:b/>
                <w:szCs w:val="20"/>
              </w:rPr>
              <w:t xml:space="preserve">② </w:t>
            </w:r>
            <w:r w:rsidR="00EF4D63" w:rsidRPr="006D0511">
              <w:rPr>
                <w:rFonts w:asciiTheme="majorEastAsia" w:eastAsiaTheme="majorEastAsia" w:hAnsiTheme="majorEastAsia" w:hint="eastAsia"/>
                <w:b/>
                <w:szCs w:val="20"/>
              </w:rPr>
              <w:t>経営の健全性の確保</w:t>
            </w:r>
          </w:p>
          <w:p w14:paraId="58AE1932" w14:textId="544FE2BD" w:rsidR="00EF4D63" w:rsidRPr="006D0511" w:rsidRDefault="00EF4D63" w:rsidP="00964383">
            <w:pPr>
              <w:spacing w:beforeLines="20" w:before="67" w:afterLines="20" w:after="67" w:line="240" w:lineRule="exact"/>
              <w:ind w:left="210" w:hangingChars="100" w:hanging="210"/>
              <w:rPr>
                <w:szCs w:val="21"/>
              </w:rPr>
            </w:pPr>
            <w:r w:rsidRPr="006D0511">
              <w:rPr>
                <w:rFonts w:asciiTheme="minorEastAsia" w:hAnsiTheme="minorEastAsia" w:hint="eastAsia"/>
                <w:szCs w:val="21"/>
              </w:rPr>
              <w:t>・</w:t>
            </w:r>
            <w:r w:rsidRPr="006D0511">
              <w:rPr>
                <w:rFonts w:ascii="Century" w:hAnsi="Century"/>
                <w:szCs w:val="21"/>
              </w:rPr>
              <w:t>27</w:t>
            </w:r>
            <w:r w:rsidRPr="006D0511">
              <w:rPr>
                <w:rFonts w:asciiTheme="minorEastAsia" w:hAnsiTheme="minorEastAsia" w:hint="eastAsia"/>
                <w:szCs w:val="21"/>
              </w:rPr>
              <w:t>年度に作成した「中央卸売市場事業会計収支見込」に基づき、引き続き経営の健全性を確保するための取組を実施する。</w:t>
            </w:r>
          </w:p>
        </w:tc>
        <w:tc>
          <w:tcPr>
            <w:tcW w:w="2665" w:type="dxa"/>
          </w:tcPr>
          <w:p w14:paraId="495F31BD" w14:textId="5A1C3F18" w:rsidR="00EF4D63" w:rsidRPr="006D0511" w:rsidRDefault="00EF4D63" w:rsidP="001900A1">
            <w:pPr>
              <w:spacing w:beforeLines="20" w:before="67" w:afterLines="20" w:after="67" w:line="240" w:lineRule="exact"/>
              <w:ind w:left="210" w:hangingChars="100" w:hanging="210"/>
            </w:pPr>
            <w:r w:rsidRPr="006D0511">
              <w:rPr>
                <w:rFonts w:hint="eastAsia"/>
              </w:rPr>
              <w:t>・本場業務管理棟の入居促進などの収入確保や民間活力を最大限活用しながら業務の効率化に取り組んだ。</w:t>
            </w:r>
          </w:p>
        </w:tc>
        <w:tc>
          <w:tcPr>
            <w:tcW w:w="1701" w:type="dxa"/>
          </w:tcPr>
          <w:p w14:paraId="6403F933" w14:textId="77777777" w:rsidR="00EF4D63" w:rsidRPr="006D0511" w:rsidRDefault="00EF4D63" w:rsidP="00BB235A">
            <w:pPr>
              <w:spacing w:beforeLines="20" w:before="67" w:afterLines="20" w:after="67" w:line="240" w:lineRule="exact"/>
              <w:ind w:left="210" w:hangingChars="100" w:hanging="210"/>
            </w:pPr>
            <w:r w:rsidRPr="006D0511">
              <w:rPr>
                <w:rFonts w:hint="eastAsia"/>
              </w:rPr>
              <w:t>・</w:t>
            </w:r>
            <w:r w:rsidRPr="006D0511">
              <w:rPr>
                <w:rFonts w:asciiTheme="minorEastAsia" w:hAnsiTheme="minorEastAsia" w:hint="eastAsia"/>
                <w:szCs w:val="21"/>
              </w:rPr>
              <w:t>引き続き経営の健全性を確保するための取組を実施する必要がある。</w:t>
            </w:r>
          </w:p>
        </w:tc>
        <w:tc>
          <w:tcPr>
            <w:tcW w:w="2835" w:type="dxa"/>
            <w:shd w:val="clear" w:color="auto" w:fill="auto"/>
          </w:tcPr>
          <w:p w14:paraId="077BF5B1" w14:textId="77777777" w:rsidR="00EF4D63" w:rsidRPr="006D0511" w:rsidRDefault="00EF4D63" w:rsidP="00EF4D63">
            <w:pPr>
              <w:spacing w:beforeLines="20" w:before="67" w:afterLines="20" w:after="67" w:line="240" w:lineRule="exact"/>
              <w:ind w:left="210" w:hangingChars="100" w:hanging="210"/>
            </w:pPr>
            <w:r w:rsidRPr="006D0511">
              <w:t>・</w:t>
            </w:r>
            <w:r w:rsidRPr="006D0511">
              <w:rPr>
                <w:rFonts w:hint="eastAsia"/>
              </w:rPr>
              <w:t>２年度に策定した「大阪市中央卸売市場経営計画</w:t>
            </w:r>
            <w:r w:rsidRPr="006D0511">
              <w:rPr>
                <w:rFonts w:hint="eastAsia"/>
              </w:rPr>
              <w:t>2021</w:t>
            </w:r>
            <w:r w:rsidRPr="006D0511">
              <w:rPr>
                <w:rFonts w:hint="eastAsia"/>
              </w:rPr>
              <w:t>」に基づき、市場事業会計の健全性の確保に向け取り組んでいく。（通年）</w:t>
            </w:r>
          </w:p>
        </w:tc>
      </w:tr>
    </w:tbl>
    <w:p w14:paraId="7C7BDA49" w14:textId="77777777" w:rsidR="00EF4D63" w:rsidRPr="006D0511" w:rsidRDefault="00EF4D63" w:rsidP="00EF4D63"/>
    <w:p w14:paraId="77CA2D52" w14:textId="367222B9" w:rsidR="007B040D" w:rsidRPr="006D0511" w:rsidRDefault="00EF4D63" w:rsidP="00EF4D63">
      <w:pPr>
        <w:widowControl/>
        <w:jc w:val="left"/>
        <w:rPr>
          <w:rFonts w:asciiTheme="majorEastAsia" w:eastAsiaTheme="majorEastAsia" w:hAnsiTheme="majorEastAsia"/>
        </w:rPr>
      </w:pPr>
      <w:r w:rsidRPr="006D0511">
        <w:br w:type="page"/>
      </w:r>
    </w:p>
    <w:p w14:paraId="39917365" w14:textId="7EBFAD81" w:rsidR="00EF4D63" w:rsidRPr="006D0511" w:rsidRDefault="00EF4D63" w:rsidP="00EF4D63">
      <w:pPr>
        <w:rPr>
          <w:rFonts w:asciiTheme="majorEastAsia" w:eastAsiaTheme="majorEastAsia" w:hAnsiTheme="majorEastAsia"/>
          <w:b/>
          <w:sz w:val="22"/>
        </w:rPr>
      </w:pPr>
      <w:r w:rsidRPr="006D0511">
        <w:rPr>
          <w:rFonts w:asciiTheme="majorEastAsia" w:eastAsiaTheme="majorEastAsia" w:hAnsiTheme="majorEastAsia" w:hint="eastAsia"/>
          <w:b/>
          <w:sz w:val="22"/>
        </w:rPr>
        <w:t>柱２-１-(８)　市営住宅</w:t>
      </w:r>
    </w:p>
    <w:p w14:paraId="1C04AD81" w14:textId="77777777" w:rsidR="00EF4D63" w:rsidRPr="006D0511" w:rsidRDefault="00EF4D63" w:rsidP="00EF4D63">
      <w:pPr>
        <w:rPr>
          <w:rFonts w:asciiTheme="majorEastAsia" w:eastAsiaTheme="majorEastAsia" w:hAnsiTheme="majorEastAsia"/>
          <w:sz w:val="22"/>
        </w:rPr>
      </w:pPr>
      <w:r w:rsidRPr="006D0511">
        <w:rPr>
          <w:rFonts w:asciiTheme="majorEastAsia" w:eastAsiaTheme="majorEastAsia" w:hAnsiTheme="majorEastAsia" w:hint="eastAsia"/>
          <w:sz w:val="22"/>
        </w:rPr>
        <w:t xml:space="preserve">　　　　　　　　　　　　　　　　　　　　　　　　　　　　　　　　　　　　　　　　　　　　　　　　　　　　　　　　　　　　　　　　　　　　　　　　　　　　　　　　　　　　　　　　　　　　　　　　　　　　　　　　　　</w:t>
      </w:r>
    </w:p>
    <w:p w14:paraId="7A80F019" w14:textId="77777777" w:rsidR="00EF4D63" w:rsidRPr="006D0511" w:rsidRDefault="00EF4D63" w:rsidP="00EF4D63">
      <w:pPr>
        <w:tabs>
          <w:tab w:val="left" w:pos="6975"/>
        </w:tabs>
        <w:rPr>
          <w:rFonts w:asciiTheme="majorEastAsia" w:eastAsiaTheme="majorEastAsia" w:hAnsiTheme="majorEastAsia"/>
          <w:sz w:val="18"/>
        </w:rPr>
      </w:pPr>
      <w:r w:rsidRPr="006D0511">
        <w:rPr>
          <w:rFonts w:asciiTheme="majorEastAsia" w:eastAsiaTheme="majorEastAsia" w:hAnsiTheme="majorEastAsia" w:hint="eastAsia"/>
          <w:sz w:val="22"/>
        </w:rPr>
        <w:t>２年度目標の達成状況</w:t>
      </w:r>
    </w:p>
    <w:tbl>
      <w:tblPr>
        <w:tblStyle w:val="1412"/>
        <w:tblW w:w="9808" w:type="dxa"/>
        <w:tblLook w:val="04A0" w:firstRow="1" w:lastRow="0" w:firstColumn="1" w:lastColumn="0" w:noHBand="0" w:noVBand="1"/>
      </w:tblPr>
      <w:tblGrid>
        <w:gridCol w:w="2551"/>
        <w:gridCol w:w="2721"/>
        <w:gridCol w:w="1418"/>
        <w:gridCol w:w="3118"/>
      </w:tblGrid>
      <w:tr w:rsidR="006D0511" w:rsidRPr="006D0511" w14:paraId="5202D74D" w14:textId="77777777" w:rsidTr="002C0C07">
        <w:trPr>
          <w:tblHeader/>
        </w:trPr>
        <w:tc>
          <w:tcPr>
            <w:tcW w:w="2551" w:type="dxa"/>
            <w:shd w:val="clear" w:color="auto" w:fill="B6DDE8" w:themeFill="accent5" w:themeFillTint="66"/>
            <w:vAlign w:val="center"/>
          </w:tcPr>
          <w:p w14:paraId="3F87DECD" w14:textId="77777777" w:rsidR="00EF4D63" w:rsidRPr="006D0511" w:rsidRDefault="00EF4D63" w:rsidP="00EF4D63">
            <w:pPr>
              <w:spacing w:line="240" w:lineRule="exact"/>
              <w:jc w:val="center"/>
            </w:pPr>
            <w:r w:rsidRPr="006D0511">
              <w:t>目標</w:t>
            </w:r>
          </w:p>
        </w:tc>
        <w:tc>
          <w:tcPr>
            <w:tcW w:w="2721" w:type="dxa"/>
            <w:shd w:val="clear" w:color="auto" w:fill="B6DDE8" w:themeFill="accent5" w:themeFillTint="66"/>
            <w:vAlign w:val="center"/>
          </w:tcPr>
          <w:p w14:paraId="5A7B31B7" w14:textId="77777777" w:rsidR="00EF4D63" w:rsidRPr="006D0511" w:rsidRDefault="00EF4D63" w:rsidP="00EF4D63">
            <w:pPr>
              <w:spacing w:line="240" w:lineRule="exact"/>
              <w:jc w:val="center"/>
            </w:pPr>
            <w:r w:rsidRPr="006D0511">
              <w:rPr>
                <w:rFonts w:hint="eastAsia"/>
              </w:rPr>
              <w:t>２年度</w:t>
            </w:r>
            <w:r w:rsidRPr="006D0511">
              <w:t>実績</w:t>
            </w:r>
          </w:p>
        </w:tc>
        <w:tc>
          <w:tcPr>
            <w:tcW w:w="1418" w:type="dxa"/>
            <w:shd w:val="clear" w:color="auto" w:fill="B6DDE8" w:themeFill="accent5" w:themeFillTint="66"/>
            <w:vAlign w:val="center"/>
          </w:tcPr>
          <w:p w14:paraId="432F321D" w14:textId="77777777" w:rsidR="00EF4D63" w:rsidRPr="006D0511" w:rsidRDefault="00EF4D63" w:rsidP="00EF4D63">
            <w:pPr>
              <w:spacing w:line="240" w:lineRule="exact"/>
              <w:jc w:val="center"/>
            </w:pPr>
            <w:r w:rsidRPr="006D0511">
              <w:rPr>
                <w:rFonts w:hint="eastAsia"/>
              </w:rPr>
              <w:t>２年度</w:t>
            </w:r>
            <w:r w:rsidRPr="006D0511">
              <w:t>目標</w:t>
            </w:r>
          </w:p>
          <w:p w14:paraId="04A26D50" w14:textId="77777777" w:rsidR="00EF4D63" w:rsidRPr="006D0511" w:rsidRDefault="00EF4D63" w:rsidP="00EF4D63">
            <w:pPr>
              <w:spacing w:line="240" w:lineRule="exact"/>
              <w:jc w:val="center"/>
            </w:pPr>
            <w:r w:rsidRPr="006D0511">
              <w:t>の評価</w:t>
            </w:r>
          </w:p>
        </w:tc>
        <w:tc>
          <w:tcPr>
            <w:tcW w:w="3118" w:type="dxa"/>
            <w:shd w:val="clear" w:color="auto" w:fill="B6DDE8" w:themeFill="accent5" w:themeFillTint="66"/>
            <w:vAlign w:val="center"/>
          </w:tcPr>
          <w:p w14:paraId="66484351" w14:textId="77777777" w:rsidR="00EF4D63" w:rsidRPr="006D0511" w:rsidRDefault="00EF4D63" w:rsidP="00EF4D63">
            <w:pPr>
              <w:spacing w:line="240" w:lineRule="exact"/>
              <w:jc w:val="center"/>
            </w:pPr>
            <w:r w:rsidRPr="006D0511">
              <w:rPr>
                <w:rFonts w:hint="eastAsia"/>
              </w:rPr>
              <w:t>３</w:t>
            </w:r>
            <w:r w:rsidRPr="006D0511">
              <w:t>年度目標</w:t>
            </w:r>
          </w:p>
          <w:p w14:paraId="7D4B6F89" w14:textId="77777777" w:rsidR="00EF4D63" w:rsidRPr="006D0511" w:rsidRDefault="00EF4D63" w:rsidP="00EF4D63">
            <w:pPr>
              <w:spacing w:line="240" w:lineRule="exact"/>
              <w:jc w:val="center"/>
            </w:pPr>
            <w:r w:rsidRPr="006D0511">
              <w:rPr>
                <w:rFonts w:hint="eastAsia"/>
              </w:rPr>
              <w:t>（設定・変更等）</w:t>
            </w:r>
          </w:p>
        </w:tc>
      </w:tr>
      <w:tr w:rsidR="00EF4D63" w:rsidRPr="006D0511" w14:paraId="2521C825" w14:textId="77777777" w:rsidTr="00964383">
        <w:tblPrEx>
          <w:tblCellMar>
            <w:left w:w="99" w:type="dxa"/>
            <w:right w:w="99" w:type="dxa"/>
          </w:tblCellMar>
        </w:tblPrEx>
        <w:trPr>
          <w:trHeight w:val="1455"/>
        </w:trPr>
        <w:tc>
          <w:tcPr>
            <w:tcW w:w="2551" w:type="dxa"/>
          </w:tcPr>
          <w:p w14:paraId="520A7A9D" w14:textId="14FFF19D" w:rsidR="00EF4D63" w:rsidRPr="006D0511" w:rsidRDefault="001A4F9C" w:rsidP="00EF4D63">
            <w:pPr>
              <w:spacing w:beforeLines="20" w:before="67" w:afterLines="20" w:after="67" w:line="240" w:lineRule="exact"/>
            </w:pPr>
            <w:r w:rsidRPr="006D0511">
              <w:rPr>
                <w:rFonts w:hint="eastAsia"/>
              </w:rPr>
              <w:t>３</w:t>
            </w:r>
            <w:r w:rsidR="00EF4D63" w:rsidRPr="006D0511">
              <w:rPr>
                <w:rFonts w:hint="eastAsia"/>
              </w:rPr>
              <w:t>年度　指定管理者制度導入</w:t>
            </w:r>
          </w:p>
        </w:tc>
        <w:tc>
          <w:tcPr>
            <w:tcW w:w="2721" w:type="dxa"/>
          </w:tcPr>
          <w:p w14:paraId="770ECA79" w14:textId="1A1D0591" w:rsidR="00EF4D63" w:rsidRPr="006D0511" w:rsidRDefault="00964383" w:rsidP="00964383">
            <w:pPr>
              <w:spacing w:beforeLines="20" w:before="67" w:afterLines="20" w:after="67" w:line="240" w:lineRule="exact"/>
              <w:ind w:left="210" w:hangingChars="100" w:hanging="210"/>
              <w:rPr>
                <w:strike/>
              </w:rPr>
            </w:pPr>
            <w:r w:rsidRPr="006D0511">
              <w:rPr>
                <w:rFonts w:hint="eastAsia"/>
              </w:rPr>
              <w:t>・</w:t>
            </w:r>
            <w:r w:rsidR="00EF4D63" w:rsidRPr="006D0511">
              <w:rPr>
                <w:rFonts w:hint="eastAsia"/>
              </w:rPr>
              <w:t>公募を実施し、選定会議・議会の議決を経て指定管理者を決定</w:t>
            </w:r>
          </w:p>
        </w:tc>
        <w:tc>
          <w:tcPr>
            <w:tcW w:w="1418" w:type="dxa"/>
          </w:tcPr>
          <w:p w14:paraId="0D7A8450" w14:textId="77777777" w:rsidR="00EF4D63" w:rsidRPr="006D0511" w:rsidRDefault="00EF4D63" w:rsidP="00EF4D63">
            <w:pPr>
              <w:spacing w:beforeLines="20" w:before="67" w:afterLines="20" w:after="67" w:line="240" w:lineRule="exact"/>
              <w:jc w:val="center"/>
            </w:pPr>
            <w:r w:rsidRPr="006D0511">
              <w:rPr>
                <w:rFonts w:hint="eastAsia"/>
              </w:rPr>
              <w:t>―</w:t>
            </w:r>
          </w:p>
        </w:tc>
        <w:tc>
          <w:tcPr>
            <w:tcW w:w="3118" w:type="dxa"/>
            <w:shd w:val="clear" w:color="auto" w:fill="auto"/>
          </w:tcPr>
          <w:p w14:paraId="3032AA62" w14:textId="77777777" w:rsidR="00EF4D63" w:rsidRPr="006D0511" w:rsidRDefault="00EF4D63" w:rsidP="00EF4D63">
            <w:pPr>
              <w:spacing w:beforeLines="20" w:before="67" w:afterLines="20" w:after="67" w:line="240" w:lineRule="exact"/>
            </w:pPr>
            <w:r w:rsidRPr="006D0511">
              <w:rPr>
                <w:rFonts w:hint="eastAsia"/>
              </w:rPr>
              <w:t>変更なし</w:t>
            </w:r>
          </w:p>
          <w:p w14:paraId="22BF49B8" w14:textId="77777777" w:rsidR="00EF4D63" w:rsidRPr="006D0511" w:rsidRDefault="00EF4D63" w:rsidP="00EF4D63">
            <w:pPr>
              <w:spacing w:beforeLines="20" w:before="67" w:afterLines="20" w:after="67" w:line="240" w:lineRule="exact"/>
            </w:pPr>
          </w:p>
          <w:p w14:paraId="1F7BE2B3" w14:textId="77777777" w:rsidR="00EF4D63" w:rsidRPr="006D0511" w:rsidRDefault="00EF4D63" w:rsidP="00EF4D63">
            <w:pPr>
              <w:spacing w:beforeLines="20" w:before="67" w:afterLines="20" w:after="67" w:line="240" w:lineRule="exact"/>
            </w:pPr>
            <w:r w:rsidRPr="006D0511">
              <w:rPr>
                <w:rFonts w:hint="eastAsia"/>
              </w:rPr>
              <w:t>（理由）</w:t>
            </w:r>
          </w:p>
          <w:p w14:paraId="6EB4B21C" w14:textId="77777777" w:rsidR="00EF4D63" w:rsidRPr="006D0511" w:rsidRDefault="00EF4D63" w:rsidP="00964383">
            <w:pPr>
              <w:spacing w:beforeLines="20" w:before="67" w:afterLines="20" w:after="67" w:line="240" w:lineRule="exact"/>
              <w:ind w:firstLineChars="100" w:firstLine="210"/>
            </w:pPr>
            <w:r w:rsidRPr="006D0511">
              <w:rPr>
                <w:rFonts w:hint="eastAsia"/>
              </w:rPr>
              <w:t>予定どおりに取組が進捗しているため。</w:t>
            </w:r>
          </w:p>
        </w:tc>
      </w:tr>
    </w:tbl>
    <w:p w14:paraId="1C08038B" w14:textId="77777777" w:rsidR="00EF4D63" w:rsidRPr="006D0511" w:rsidRDefault="00EF4D63" w:rsidP="00EF4D63">
      <w:pPr>
        <w:widowControl/>
        <w:jc w:val="left"/>
        <w:rPr>
          <w:rFonts w:asciiTheme="majorEastAsia" w:eastAsiaTheme="majorEastAsia" w:hAnsiTheme="majorEastAsia"/>
          <w:sz w:val="22"/>
        </w:rPr>
      </w:pPr>
    </w:p>
    <w:p w14:paraId="7A7CA5A3" w14:textId="77777777" w:rsidR="00EF4D63" w:rsidRPr="006D0511" w:rsidRDefault="00EF4D63" w:rsidP="00EF4D63">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110"/>
        <w:tblW w:w="9866" w:type="dxa"/>
        <w:tblInd w:w="-34" w:type="dxa"/>
        <w:tblLook w:val="04A0" w:firstRow="1" w:lastRow="0" w:firstColumn="1" w:lastColumn="0" w:noHBand="0" w:noVBand="1"/>
      </w:tblPr>
      <w:tblGrid>
        <w:gridCol w:w="2665"/>
        <w:gridCol w:w="2665"/>
        <w:gridCol w:w="1701"/>
        <w:gridCol w:w="2835"/>
      </w:tblGrid>
      <w:tr w:rsidR="006D0511" w:rsidRPr="006D0511" w14:paraId="07D7D9CA" w14:textId="77777777" w:rsidTr="002C0C07">
        <w:trPr>
          <w:trHeight w:val="534"/>
        </w:trPr>
        <w:tc>
          <w:tcPr>
            <w:tcW w:w="2665" w:type="dxa"/>
            <w:shd w:val="clear" w:color="auto" w:fill="B6DDE8" w:themeFill="accent5" w:themeFillTint="66"/>
            <w:vAlign w:val="center"/>
          </w:tcPr>
          <w:p w14:paraId="1AEB5C9F" w14:textId="77777777" w:rsidR="00EF4D63" w:rsidRPr="006D0511" w:rsidRDefault="00EF4D63" w:rsidP="00EF4D63">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665" w:type="dxa"/>
            <w:shd w:val="clear" w:color="auto" w:fill="B6DDE8" w:themeFill="accent5" w:themeFillTint="66"/>
            <w:vAlign w:val="center"/>
          </w:tcPr>
          <w:p w14:paraId="524D03B9" w14:textId="77777777" w:rsidR="00EF4D63" w:rsidRPr="006D0511" w:rsidRDefault="00EF4D63" w:rsidP="00EF4D63">
            <w:pPr>
              <w:spacing w:line="240" w:lineRule="exact"/>
              <w:jc w:val="center"/>
            </w:pPr>
            <w:r w:rsidRPr="006D0511">
              <w:rPr>
                <w:rFonts w:hint="eastAsia"/>
              </w:rPr>
              <w:t>２年度の</w:t>
            </w:r>
            <w:r w:rsidRPr="006D0511">
              <w:t>主な</w:t>
            </w:r>
          </w:p>
          <w:p w14:paraId="6F94A061" w14:textId="77777777" w:rsidR="00EF4D63" w:rsidRPr="006D0511" w:rsidRDefault="00EF4D63" w:rsidP="00EF4D63">
            <w:pPr>
              <w:spacing w:line="240" w:lineRule="exact"/>
              <w:jc w:val="center"/>
            </w:pPr>
            <w:r w:rsidRPr="006D0511">
              <w:t>取組実績</w:t>
            </w:r>
          </w:p>
        </w:tc>
        <w:tc>
          <w:tcPr>
            <w:tcW w:w="1701" w:type="dxa"/>
            <w:shd w:val="clear" w:color="auto" w:fill="B6DDE8" w:themeFill="accent5" w:themeFillTint="66"/>
            <w:vAlign w:val="center"/>
          </w:tcPr>
          <w:p w14:paraId="33D990B7" w14:textId="77777777" w:rsidR="00EF4D63" w:rsidRPr="006D0511" w:rsidRDefault="00EF4D63" w:rsidP="00EF4D63">
            <w:pPr>
              <w:spacing w:line="240" w:lineRule="exact"/>
              <w:jc w:val="center"/>
              <w:rPr>
                <w:rFonts w:asciiTheme="minorEastAsia" w:hAnsiTheme="minorEastAsia"/>
              </w:rPr>
            </w:pPr>
            <w:r w:rsidRPr="006D0511">
              <w:rPr>
                <w:rFonts w:asciiTheme="minorEastAsia" w:hAnsiTheme="minorEastAsia" w:hint="eastAsia"/>
              </w:rPr>
              <w:t>課題</w:t>
            </w:r>
          </w:p>
        </w:tc>
        <w:tc>
          <w:tcPr>
            <w:tcW w:w="2835" w:type="dxa"/>
            <w:shd w:val="clear" w:color="auto" w:fill="B6DDE8" w:themeFill="accent5" w:themeFillTint="66"/>
            <w:vAlign w:val="center"/>
          </w:tcPr>
          <w:p w14:paraId="3C91907A" w14:textId="77777777" w:rsidR="00EF4D63" w:rsidRPr="006D0511" w:rsidRDefault="00EF4D63" w:rsidP="00EF4D63">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3760638D" w14:textId="77777777" w:rsidR="00EF4D63" w:rsidRPr="006D0511" w:rsidRDefault="00EF4D63" w:rsidP="00EF4D63">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29783928" w14:textId="77777777" w:rsidTr="002C0C07">
        <w:trPr>
          <w:trHeight w:val="1603"/>
        </w:trPr>
        <w:tc>
          <w:tcPr>
            <w:tcW w:w="2665" w:type="dxa"/>
          </w:tcPr>
          <w:p w14:paraId="7ECACB62" w14:textId="19C859ED" w:rsidR="00EF4D63" w:rsidRPr="006D0511" w:rsidRDefault="00BB235A" w:rsidP="00BB235A">
            <w:pPr>
              <w:spacing w:beforeLines="20" w:before="67" w:afterLines="20" w:after="67" w:line="240" w:lineRule="exact"/>
              <w:rPr>
                <w:rFonts w:asciiTheme="majorEastAsia" w:eastAsiaTheme="majorEastAsia" w:hAnsiTheme="majorEastAsia"/>
                <w:b/>
                <w:szCs w:val="20"/>
              </w:rPr>
            </w:pPr>
            <w:r w:rsidRPr="006D0511">
              <w:rPr>
                <w:rFonts w:asciiTheme="majorEastAsia" w:eastAsiaTheme="majorEastAsia" w:hAnsiTheme="majorEastAsia" w:hint="eastAsia"/>
                <w:b/>
                <w:szCs w:val="20"/>
              </w:rPr>
              <w:t xml:space="preserve">① </w:t>
            </w:r>
            <w:r w:rsidR="00EF4D63" w:rsidRPr="006D0511">
              <w:rPr>
                <w:rFonts w:asciiTheme="majorEastAsia" w:eastAsiaTheme="majorEastAsia" w:hAnsiTheme="majorEastAsia" w:hint="eastAsia"/>
                <w:b/>
                <w:szCs w:val="20"/>
              </w:rPr>
              <w:t>指定管理者制度の導入</w:t>
            </w:r>
          </w:p>
          <w:p w14:paraId="5077AA13" w14:textId="5DE3B047" w:rsidR="00EF4D63" w:rsidRPr="006D0511" w:rsidRDefault="00EF4D63" w:rsidP="001900A1">
            <w:pPr>
              <w:spacing w:beforeLines="20" w:before="67" w:afterLines="20" w:after="67" w:line="240" w:lineRule="exact"/>
              <w:ind w:left="210" w:hangingChars="100" w:hanging="210"/>
              <w:rPr>
                <w:rFonts w:asciiTheme="minorEastAsia" w:hAnsiTheme="minorEastAsia"/>
              </w:rPr>
            </w:pPr>
            <w:r w:rsidRPr="006D0511">
              <w:rPr>
                <w:rFonts w:asciiTheme="minorEastAsia" w:hAnsiTheme="minorEastAsia" w:hint="eastAsia"/>
                <w:szCs w:val="21"/>
              </w:rPr>
              <w:t>・指定管理予定者を公募し、指定議決を経て、指定管理者を決定する。</w:t>
            </w:r>
          </w:p>
        </w:tc>
        <w:tc>
          <w:tcPr>
            <w:tcW w:w="2665" w:type="dxa"/>
          </w:tcPr>
          <w:p w14:paraId="19C48A06" w14:textId="77777777" w:rsidR="00EF4D63" w:rsidRPr="006D0511" w:rsidRDefault="00EF4D63" w:rsidP="00EF4D63">
            <w:pPr>
              <w:spacing w:beforeLines="20" w:before="67" w:afterLines="20" w:after="67" w:line="240" w:lineRule="exact"/>
              <w:ind w:left="210" w:hangingChars="100" w:hanging="210"/>
            </w:pPr>
            <w:r w:rsidRPr="006D0511">
              <w:t>・</w:t>
            </w:r>
            <w:r w:rsidRPr="006D0511">
              <w:rPr>
                <w:rFonts w:hint="eastAsia"/>
              </w:rPr>
              <w:t>指定管理者の公募を実施した。</w:t>
            </w:r>
          </w:p>
          <w:p w14:paraId="23EFC9F8" w14:textId="77777777" w:rsidR="00EF4D63" w:rsidRPr="006D0511" w:rsidRDefault="00EF4D63" w:rsidP="00EF4D63">
            <w:pPr>
              <w:spacing w:beforeLines="20" w:before="67" w:afterLines="20" w:after="67" w:line="240" w:lineRule="exact"/>
              <w:ind w:left="210" w:hangingChars="100" w:hanging="210"/>
            </w:pPr>
            <w:r w:rsidRPr="006D0511">
              <w:rPr>
                <w:rFonts w:hint="eastAsia"/>
              </w:rPr>
              <w:t>・外部の有識者等からなる指定管理予定者選定会議を開催し、指定管理予定者を選定した。</w:t>
            </w:r>
          </w:p>
          <w:p w14:paraId="55DEFC9C" w14:textId="6E3F4487" w:rsidR="00EF4D63" w:rsidRPr="006D0511" w:rsidRDefault="00EF4D63" w:rsidP="001900A1">
            <w:pPr>
              <w:spacing w:beforeLines="20" w:before="67" w:afterLines="20" w:after="67" w:line="240" w:lineRule="exact"/>
              <w:ind w:left="210" w:hangingChars="100" w:hanging="210"/>
            </w:pPr>
            <w:r w:rsidRPr="006D0511">
              <w:rPr>
                <w:rFonts w:hint="eastAsia"/>
              </w:rPr>
              <w:t>・議会の議決を経て指定管理予定者を指定管理者として指定した。</w:t>
            </w:r>
          </w:p>
        </w:tc>
        <w:tc>
          <w:tcPr>
            <w:tcW w:w="1701" w:type="dxa"/>
          </w:tcPr>
          <w:p w14:paraId="668DCA55" w14:textId="77777777" w:rsidR="00EF4D63" w:rsidRPr="006D0511" w:rsidRDefault="00EF4D63" w:rsidP="00EF4D63">
            <w:pPr>
              <w:spacing w:beforeLines="20" w:before="67" w:afterLines="20" w:after="67" w:line="240" w:lineRule="exact"/>
              <w:jc w:val="center"/>
            </w:pPr>
            <w:r w:rsidRPr="006D0511">
              <w:rPr>
                <w:rFonts w:hint="eastAsia"/>
              </w:rPr>
              <w:t>―</w:t>
            </w:r>
          </w:p>
        </w:tc>
        <w:tc>
          <w:tcPr>
            <w:tcW w:w="2835" w:type="dxa"/>
            <w:shd w:val="clear" w:color="auto" w:fill="auto"/>
          </w:tcPr>
          <w:p w14:paraId="6897FAAA" w14:textId="77777777" w:rsidR="00EF4D63" w:rsidRPr="006D0511" w:rsidRDefault="00EF4D63" w:rsidP="00EF4D63">
            <w:pPr>
              <w:spacing w:beforeLines="20" w:before="67" w:afterLines="20" w:after="67" w:line="240" w:lineRule="exact"/>
              <w:ind w:left="210" w:hangingChars="100" w:hanging="210"/>
              <w:jc w:val="center"/>
            </w:pPr>
            <w:r w:rsidRPr="006D0511">
              <w:rPr>
                <w:rFonts w:hint="eastAsia"/>
              </w:rPr>
              <w:t>―</w:t>
            </w:r>
          </w:p>
        </w:tc>
      </w:tr>
    </w:tbl>
    <w:p w14:paraId="04356E81" w14:textId="77777777" w:rsidR="00EF4D63" w:rsidRPr="006D0511" w:rsidRDefault="00EF4D63" w:rsidP="00EF4D63"/>
    <w:p w14:paraId="10DCFC78" w14:textId="5B334655" w:rsidR="00EF4D63" w:rsidRPr="006D0511" w:rsidRDefault="00EF4D63" w:rsidP="00EF4D63">
      <w:pPr>
        <w:widowControl/>
        <w:jc w:val="left"/>
      </w:pPr>
    </w:p>
    <w:p w14:paraId="4048EEB5" w14:textId="3B01FC43" w:rsidR="00EF4D63" w:rsidRPr="006D0511" w:rsidRDefault="00EF4D63" w:rsidP="00EF4D63">
      <w:pPr>
        <w:rPr>
          <w:rFonts w:asciiTheme="majorEastAsia" w:eastAsiaTheme="majorEastAsia" w:hAnsiTheme="majorEastAsia"/>
          <w:b/>
          <w:sz w:val="22"/>
        </w:rPr>
      </w:pPr>
      <w:r w:rsidRPr="006D0511">
        <w:rPr>
          <w:rFonts w:asciiTheme="majorEastAsia" w:eastAsiaTheme="majorEastAsia" w:hAnsiTheme="majorEastAsia" w:hint="eastAsia"/>
          <w:b/>
          <w:sz w:val="22"/>
        </w:rPr>
        <w:t>柱２-１-（９）　動物園</w:t>
      </w:r>
    </w:p>
    <w:p w14:paraId="48FA6687" w14:textId="77777777" w:rsidR="00EF4D63" w:rsidRPr="006D0511" w:rsidRDefault="00EF4D63" w:rsidP="00EF4D63">
      <w:pPr>
        <w:rPr>
          <w:rFonts w:asciiTheme="majorEastAsia" w:eastAsiaTheme="majorEastAsia" w:hAnsiTheme="majorEastAsia"/>
          <w:sz w:val="22"/>
        </w:rPr>
      </w:pPr>
      <w:r w:rsidRPr="006D0511">
        <w:rPr>
          <w:rFonts w:asciiTheme="majorEastAsia" w:eastAsiaTheme="majorEastAsia" w:hAnsiTheme="majorEastAsia" w:hint="eastAsia"/>
          <w:sz w:val="22"/>
        </w:rPr>
        <w:t xml:space="preserve">　　　　　　　　　　　　　　　　　　　　　　　　　　　　　　　　　　　　　　　　　　　　　　　　　　　　　　　　　　　　　　　　　　　　　　　　　　　　　　　　　　　　　　　　　　　　　　　　　　　　　　　　　　</w:t>
      </w:r>
    </w:p>
    <w:p w14:paraId="493C1B8A" w14:textId="77777777" w:rsidR="00EF4D63" w:rsidRPr="006D0511" w:rsidRDefault="00EF4D63" w:rsidP="00EF4D63">
      <w:pPr>
        <w:tabs>
          <w:tab w:val="left" w:pos="6975"/>
        </w:tabs>
        <w:rPr>
          <w:rFonts w:asciiTheme="majorEastAsia" w:eastAsiaTheme="majorEastAsia" w:hAnsiTheme="majorEastAsia"/>
          <w:sz w:val="18"/>
        </w:rPr>
      </w:pPr>
      <w:r w:rsidRPr="006D0511">
        <w:rPr>
          <w:rFonts w:asciiTheme="majorEastAsia" w:eastAsiaTheme="majorEastAsia" w:hAnsiTheme="majorEastAsia" w:hint="eastAsia"/>
          <w:sz w:val="22"/>
        </w:rPr>
        <w:t>２年度目標の達成状況</w:t>
      </w:r>
    </w:p>
    <w:tbl>
      <w:tblPr>
        <w:tblStyle w:val="1413"/>
        <w:tblW w:w="9808" w:type="dxa"/>
        <w:tblLook w:val="04A0" w:firstRow="1" w:lastRow="0" w:firstColumn="1" w:lastColumn="0" w:noHBand="0" w:noVBand="1"/>
      </w:tblPr>
      <w:tblGrid>
        <w:gridCol w:w="2551"/>
        <w:gridCol w:w="2721"/>
        <w:gridCol w:w="1418"/>
        <w:gridCol w:w="3118"/>
      </w:tblGrid>
      <w:tr w:rsidR="006D0511" w:rsidRPr="006D0511" w14:paraId="583B35E3" w14:textId="77777777" w:rsidTr="002C0C07">
        <w:trPr>
          <w:tblHeader/>
        </w:trPr>
        <w:tc>
          <w:tcPr>
            <w:tcW w:w="2551" w:type="dxa"/>
            <w:shd w:val="clear" w:color="auto" w:fill="B6DDE8" w:themeFill="accent5" w:themeFillTint="66"/>
            <w:vAlign w:val="center"/>
          </w:tcPr>
          <w:p w14:paraId="21F95673" w14:textId="77777777" w:rsidR="00EF4D63" w:rsidRPr="006D0511" w:rsidRDefault="00EF4D63" w:rsidP="00EF4D63">
            <w:pPr>
              <w:spacing w:line="240" w:lineRule="exact"/>
              <w:jc w:val="center"/>
            </w:pPr>
            <w:r w:rsidRPr="006D0511">
              <w:t>目標</w:t>
            </w:r>
          </w:p>
        </w:tc>
        <w:tc>
          <w:tcPr>
            <w:tcW w:w="2721" w:type="dxa"/>
            <w:shd w:val="clear" w:color="auto" w:fill="B6DDE8" w:themeFill="accent5" w:themeFillTint="66"/>
            <w:vAlign w:val="center"/>
          </w:tcPr>
          <w:p w14:paraId="75764108" w14:textId="77777777" w:rsidR="00EF4D63" w:rsidRPr="006D0511" w:rsidRDefault="00EF4D63" w:rsidP="00EF4D63">
            <w:pPr>
              <w:spacing w:line="240" w:lineRule="exact"/>
              <w:jc w:val="center"/>
            </w:pPr>
            <w:r w:rsidRPr="006D0511">
              <w:rPr>
                <w:rFonts w:hint="eastAsia"/>
              </w:rPr>
              <w:t>２年度</w:t>
            </w:r>
            <w:r w:rsidRPr="006D0511">
              <w:t>実績</w:t>
            </w:r>
          </w:p>
        </w:tc>
        <w:tc>
          <w:tcPr>
            <w:tcW w:w="1418" w:type="dxa"/>
            <w:shd w:val="clear" w:color="auto" w:fill="B6DDE8" w:themeFill="accent5" w:themeFillTint="66"/>
            <w:vAlign w:val="center"/>
          </w:tcPr>
          <w:p w14:paraId="54A9C624" w14:textId="77777777" w:rsidR="00EF4D63" w:rsidRPr="006D0511" w:rsidRDefault="00EF4D63" w:rsidP="00EF4D63">
            <w:pPr>
              <w:spacing w:line="240" w:lineRule="exact"/>
              <w:jc w:val="center"/>
            </w:pPr>
            <w:r w:rsidRPr="006D0511">
              <w:rPr>
                <w:rFonts w:hint="eastAsia"/>
              </w:rPr>
              <w:t>２年度</w:t>
            </w:r>
            <w:r w:rsidRPr="006D0511">
              <w:t>目標</w:t>
            </w:r>
          </w:p>
          <w:p w14:paraId="10234532" w14:textId="77777777" w:rsidR="00EF4D63" w:rsidRPr="006D0511" w:rsidRDefault="00EF4D63" w:rsidP="00EF4D63">
            <w:pPr>
              <w:spacing w:line="240" w:lineRule="exact"/>
              <w:jc w:val="center"/>
            </w:pPr>
            <w:r w:rsidRPr="006D0511">
              <w:t>の評価</w:t>
            </w:r>
          </w:p>
        </w:tc>
        <w:tc>
          <w:tcPr>
            <w:tcW w:w="3118" w:type="dxa"/>
            <w:shd w:val="clear" w:color="auto" w:fill="B6DDE8" w:themeFill="accent5" w:themeFillTint="66"/>
            <w:vAlign w:val="center"/>
          </w:tcPr>
          <w:p w14:paraId="34225B24" w14:textId="77777777" w:rsidR="00EF4D63" w:rsidRPr="006D0511" w:rsidRDefault="00EF4D63" w:rsidP="00EF4D63">
            <w:pPr>
              <w:spacing w:line="240" w:lineRule="exact"/>
              <w:jc w:val="center"/>
            </w:pPr>
            <w:r w:rsidRPr="006D0511">
              <w:rPr>
                <w:rFonts w:hint="eastAsia"/>
              </w:rPr>
              <w:t>３</w:t>
            </w:r>
            <w:r w:rsidRPr="006D0511">
              <w:t>年度目標</w:t>
            </w:r>
          </w:p>
          <w:p w14:paraId="250F54F6" w14:textId="77777777" w:rsidR="00EF4D63" w:rsidRPr="006D0511" w:rsidRDefault="00EF4D63" w:rsidP="00EF4D63">
            <w:pPr>
              <w:spacing w:line="240" w:lineRule="exact"/>
              <w:jc w:val="center"/>
            </w:pPr>
            <w:r w:rsidRPr="006D0511">
              <w:rPr>
                <w:rFonts w:hint="eastAsia"/>
              </w:rPr>
              <w:t>（設定・変更等）</w:t>
            </w:r>
          </w:p>
        </w:tc>
      </w:tr>
      <w:tr w:rsidR="00EF4D63" w:rsidRPr="006D0511" w14:paraId="02904D25" w14:textId="77777777" w:rsidTr="00BB235A">
        <w:tblPrEx>
          <w:tblCellMar>
            <w:left w:w="99" w:type="dxa"/>
            <w:right w:w="99" w:type="dxa"/>
          </w:tblCellMar>
        </w:tblPrEx>
        <w:trPr>
          <w:trHeight w:val="1469"/>
        </w:trPr>
        <w:tc>
          <w:tcPr>
            <w:tcW w:w="2551" w:type="dxa"/>
          </w:tcPr>
          <w:p w14:paraId="728F1B1B" w14:textId="77777777" w:rsidR="00EF4D63" w:rsidRPr="006D0511" w:rsidRDefault="00EF4D63" w:rsidP="00EF4D63">
            <w:pPr>
              <w:spacing w:beforeLines="20" w:before="67" w:afterLines="20" w:after="67" w:line="240" w:lineRule="exact"/>
            </w:pPr>
            <w:r w:rsidRPr="006D0511">
              <w:rPr>
                <w:rFonts w:hint="eastAsia"/>
              </w:rPr>
              <w:t>２年度</w:t>
            </w:r>
            <w:r w:rsidRPr="006D0511">
              <w:rPr>
                <w:rFonts w:hint="eastAsia"/>
              </w:rPr>
              <w:t xml:space="preserve"> </w:t>
            </w:r>
            <w:r w:rsidRPr="006D0511">
              <w:rPr>
                <w:rFonts w:hint="eastAsia"/>
              </w:rPr>
              <w:t>総務省へ法人設立認可申請</w:t>
            </w:r>
          </w:p>
          <w:p w14:paraId="770FCC3F" w14:textId="77777777" w:rsidR="00EF4D63" w:rsidRPr="006D0511" w:rsidRDefault="00EF4D63" w:rsidP="00EF4D63">
            <w:pPr>
              <w:spacing w:beforeLines="20" w:before="67" w:afterLines="20" w:after="67" w:line="240" w:lineRule="exact"/>
            </w:pPr>
            <w:r w:rsidRPr="006D0511">
              <w:rPr>
                <w:rFonts w:hint="eastAsia"/>
              </w:rPr>
              <w:t>３年度</w:t>
            </w:r>
            <w:r w:rsidRPr="006D0511">
              <w:rPr>
                <w:rFonts w:hint="eastAsia"/>
              </w:rPr>
              <w:t xml:space="preserve"> </w:t>
            </w:r>
            <w:r w:rsidRPr="006D0511">
              <w:rPr>
                <w:rFonts w:hint="eastAsia"/>
              </w:rPr>
              <w:t>地方独立行政法人設立</w:t>
            </w:r>
          </w:p>
        </w:tc>
        <w:tc>
          <w:tcPr>
            <w:tcW w:w="2721" w:type="dxa"/>
          </w:tcPr>
          <w:p w14:paraId="200BFC96" w14:textId="77777777" w:rsidR="00EF4D63" w:rsidRPr="006D0511" w:rsidRDefault="00EF4D63" w:rsidP="00964383">
            <w:pPr>
              <w:adjustRightInd w:val="0"/>
              <w:spacing w:beforeLines="20" w:before="67" w:afterLines="20" w:after="67" w:line="240" w:lineRule="exact"/>
              <w:ind w:left="210" w:hangingChars="100" w:hanging="210"/>
            </w:pPr>
            <w:r w:rsidRPr="006D0511">
              <w:rPr>
                <w:rFonts w:hint="eastAsia"/>
              </w:rPr>
              <w:t>・総務省へ法人設立認可申請（設立認可済）</w:t>
            </w:r>
          </w:p>
        </w:tc>
        <w:tc>
          <w:tcPr>
            <w:tcW w:w="1418" w:type="dxa"/>
          </w:tcPr>
          <w:p w14:paraId="06E5D65F" w14:textId="77777777" w:rsidR="00EF4D63" w:rsidRPr="006D0511" w:rsidRDefault="00EF4D63" w:rsidP="00EF4D63">
            <w:pPr>
              <w:spacing w:beforeLines="20" w:before="67" w:afterLines="20" w:after="67" w:line="240" w:lineRule="exact"/>
              <w:jc w:val="center"/>
            </w:pPr>
            <w:r w:rsidRPr="006D0511">
              <w:rPr>
                <w:rFonts w:hint="eastAsia"/>
              </w:rPr>
              <w:t>達成</w:t>
            </w:r>
          </w:p>
        </w:tc>
        <w:tc>
          <w:tcPr>
            <w:tcW w:w="3118" w:type="dxa"/>
            <w:shd w:val="clear" w:color="auto" w:fill="auto"/>
          </w:tcPr>
          <w:p w14:paraId="3A5D9FC0" w14:textId="77777777" w:rsidR="00EF4D63" w:rsidRPr="006D0511" w:rsidRDefault="00EF4D63" w:rsidP="00EF4D63">
            <w:pPr>
              <w:spacing w:beforeLines="20" w:before="67" w:afterLines="20" w:after="67" w:line="240" w:lineRule="exact"/>
            </w:pPr>
            <w:r w:rsidRPr="006D0511">
              <w:rPr>
                <w:rFonts w:hint="eastAsia"/>
              </w:rPr>
              <w:t>変更なし</w:t>
            </w:r>
          </w:p>
          <w:p w14:paraId="34C66D28" w14:textId="77777777" w:rsidR="00EF4D63" w:rsidRPr="006D0511" w:rsidRDefault="00EF4D63" w:rsidP="00EF4D63">
            <w:pPr>
              <w:spacing w:beforeLines="20" w:before="67" w:afterLines="20" w:after="67" w:line="240" w:lineRule="exact"/>
            </w:pPr>
          </w:p>
          <w:p w14:paraId="3B565A4B" w14:textId="77777777" w:rsidR="00EF4D63" w:rsidRPr="006D0511" w:rsidRDefault="00EF4D63" w:rsidP="00EF4D63">
            <w:pPr>
              <w:spacing w:beforeLines="20" w:before="67" w:afterLines="20" w:after="67" w:line="240" w:lineRule="exact"/>
            </w:pPr>
            <w:r w:rsidRPr="006D0511">
              <w:rPr>
                <w:rFonts w:hint="eastAsia"/>
              </w:rPr>
              <w:t>（理由）</w:t>
            </w:r>
          </w:p>
          <w:p w14:paraId="7AD2C303" w14:textId="77777777" w:rsidR="00EF4D63" w:rsidRPr="006D0511" w:rsidRDefault="00EF4D63" w:rsidP="00964383">
            <w:pPr>
              <w:spacing w:beforeLines="20" w:before="67" w:afterLines="20" w:after="67" w:line="240" w:lineRule="exact"/>
              <w:ind w:firstLineChars="100" w:firstLine="210"/>
            </w:pPr>
            <w:r w:rsidRPr="006D0511">
              <w:rPr>
                <w:rFonts w:hint="eastAsia"/>
              </w:rPr>
              <w:t>予定どおりに取組が進捗しているため。</w:t>
            </w:r>
          </w:p>
        </w:tc>
      </w:tr>
    </w:tbl>
    <w:p w14:paraId="74EC2C13" w14:textId="77777777" w:rsidR="00EF4D63" w:rsidRPr="006D0511" w:rsidRDefault="00EF4D63" w:rsidP="00EF4D63">
      <w:pPr>
        <w:widowControl/>
        <w:jc w:val="left"/>
        <w:rPr>
          <w:rFonts w:asciiTheme="majorEastAsia" w:eastAsiaTheme="majorEastAsia" w:hAnsiTheme="majorEastAsia"/>
          <w:sz w:val="22"/>
        </w:rPr>
      </w:pPr>
    </w:p>
    <w:p w14:paraId="2363D87B" w14:textId="77777777" w:rsidR="00EF4D63" w:rsidRPr="006D0511" w:rsidRDefault="00EF4D63" w:rsidP="00EF4D63">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121"/>
        <w:tblW w:w="9866" w:type="dxa"/>
        <w:tblInd w:w="-34" w:type="dxa"/>
        <w:tblLook w:val="04A0" w:firstRow="1" w:lastRow="0" w:firstColumn="1" w:lastColumn="0" w:noHBand="0" w:noVBand="1"/>
      </w:tblPr>
      <w:tblGrid>
        <w:gridCol w:w="3148"/>
        <w:gridCol w:w="2977"/>
        <w:gridCol w:w="1417"/>
        <w:gridCol w:w="2324"/>
      </w:tblGrid>
      <w:tr w:rsidR="006D0511" w:rsidRPr="006D0511" w14:paraId="371C92BC" w14:textId="77777777" w:rsidTr="001900A1">
        <w:trPr>
          <w:trHeight w:val="534"/>
        </w:trPr>
        <w:tc>
          <w:tcPr>
            <w:tcW w:w="3148" w:type="dxa"/>
            <w:shd w:val="clear" w:color="auto" w:fill="B6DDE8" w:themeFill="accent5" w:themeFillTint="66"/>
            <w:vAlign w:val="center"/>
          </w:tcPr>
          <w:p w14:paraId="4874AFBD" w14:textId="77777777" w:rsidR="00EF4D63" w:rsidRPr="006D0511" w:rsidRDefault="00EF4D63" w:rsidP="00EF4D63">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977" w:type="dxa"/>
            <w:shd w:val="clear" w:color="auto" w:fill="B6DDE8" w:themeFill="accent5" w:themeFillTint="66"/>
            <w:vAlign w:val="center"/>
          </w:tcPr>
          <w:p w14:paraId="3F86C352" w14:textId="77777777" w:rsidR="00EF4D63" w:rsidRPr="006D0511" w:rsidRDefault="00EF4D63" w:rsidP="00EF4D63">
            <w:pPr>
              <w:spacing w:line="240" w:lineRule="exact"/>
              <w:jc w:val="center"/>
            </w:pPr>
            <w:r w:rsidRPr="006D0511">
              <w:rPr>
                <w:rFonts w:hint="eastAsia"/>
              </w:rPr>
              <w:t>２年度の</w:t>
            </w:r>
            <w:r w:rsidRPr="006D0511">
              <w:t>主な</w:t>
            </w:r>
          </w:p>
          <w:p w14:paraId="2FFFFC94" w14:textId="77777777" w:rsidR="00EF4D63" w:rsidRPr="006D0511" w:rsidRDefault="00EF4D63" w:rsidP="00EF4D63">
            <w:pPr>
              <w:spacing w:line="240" w:lineRule="exact"/>
              <w:jc w:val="center"/>
            </w:pPr>
            <w:r w:rsidRPr="006D0511">
              <w:t>取組実績</w:t>
            </w:r>
          </w:p>
        </w:tc>
        <w:tc>
          <w:tcPr>
            <w:tcW w:w="1417" w:type="dxa"/>
            <w:shd w:val="clear" w:color="auto" w:fill="B6DDE8" w:themeFill="accent5" w:themeFillTint="66"/>
            <w:vAlign w:val="center"/>
          </w:tcPr>
          <w:p w14:paraId="0A8980CD" w14:textId="77777777" w:rsidR="00EF4D63" w:rsidRPr="006D0511" w:rsidRDefault="00EF4D63" w:rsidP="00EF4D63">
            <w:pPr>
              <w:spacing w:line="240" w:lineRule="exact"/>
              <w:jc w:val="center"/>
              <w:rPr>
                <w:rFonts w:asciiTheme="minorEastAsia" w:hAnsiTheme="minorEastAsia"/>
              </w:rPr>
            </w:pPr>
            <w:r w:rsidRPr="006D0511">
              <w:rPr>
                <w:rFonts w:asciiTheme="minorEastAsia" w:hAnsiTheme="minorEastAsia" w:hint="eastAsia"/>
              </w:rPr>
              <w:t>課題</w:t>
            </w:r>
          </w:p>
        </w:tc>
        <w:tc>
          <w:tcPr>
            <w:tcW w:w="2324" w:type="dxa"/>
            <w:shd w:val="clear" w:color="auto" w:fill="B6DDE8" w:themeFill="accent5" w:themeFillTint="66"/>
            <w:vAlign w:val="center"/>
          </w:tcPr>
          <w:p w14:paraId="581EF371" w14:textId="77777777" w:rsidR="00EF4D63" w:rsidRPr="006D0511" w:rsidRDefault="00EF4D63" w:rsidP="00EF4D63">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366E0E04" w14:textId="77777777" w:rsidR="00EF4D63" w:rsidRPr="006D0511" w:rsidRDefault="00EF4D63" w:rsidP="00EF4D63">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460B9BFD" w14:textId="77777777" w:rsidTr="001900A1">
        <w:trPr>
          <w:trHeight w:val="1603"/>
        </w:trPr>
        <w:tc>
          <w:tcPr>
            <w:tcW w:w="3148" w:type="dxa"/>
          </w:tcPr>
          <w:p w14:paraId="5E36039F" w14:textId="59BD330F" w:rsidR="00EF4D63" w:rsidRPr="006D0511" w:rsidRDefault="00BB235A" w:rsidP="00BB235A">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① </w:t>
            </w:r>
            <w:r w:rsidR="00EF4D63" w:rsidRPr="006D0511">
              <w:rPr>
                <w:rFonts w:asciiTheme="majorEastAsia" w:eastAsiaTheme="majorEastAsia" w:hAnsiTheme="majorEastAsia" w:hint="eastAsia"/>
                <w:b/>
                <w:szCs w:val="21"/>
              </w:rPr>
              <w:t>地方独立行政法人化に向けた取組</w:t>
            </w:r>
          </w:p>
          <w:p w14:paraId="5935D5FC" w14:textId="77777777" w:rsidR="00EF4D63" w:rsidRPr="006D0511" w:rsidRDefault="00EF4D63" w:rsidP="00EF4D63">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・法人の組織概要等の制度設計について、検討を進める。</w:t>
            </w:r>
          </w:p>
          <w:p w14:paraId="015EFB9E" w14:textId="77777777" w:rsidR="00EF4D63" w:rsidRPr="006D0511" w:rsidRDefault="00EF4D63" w:rsidP="00EF4D63">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・中期目標、権利承継、重要な財産を定める条例及び職員引継条例を制定する。</w:t>
            </w:r>
          </w:p>
          <w:p w14:paraId="33E7926C" w14:textId="77777777" w:rsidR="00EF4D63" w:rsidRPr="006D0511" w:rsidRDefault="00EF4D63" w:rsidP="00EF4D63">
            <w:pPr>
              <w:spacing w:beforeLines="20" w:before="67" w:afterLines="20" w:after="67" w:line="240" w:lineRule="exact"/>
              <w:ind w:left="210" w:hangingChars="100" w:hanging="210"/>
              <w:rPr>
                <w:szCs w:val="21"/>
              </w:rPr>
            </w:pPr>
            <w:r w:rsidRPr="006D0511">
              <w:rPr>
                <w:rFonts w:asciiTheme="minorEastAsia" w:hAnsiTheme="minorEastAsia" w:hint="eastAsia"/>
                <w:szCs w:val="21"/>
              </w:rPr>
              <w:t>・総務省へ認可申請を行う。</w:t>
            </w:r>
          </w:p>
        </w:tc>
        <w:tc>
          <w:tcPr>
            <w:tcW w:w="2977" w:type="dxa"/>
          </w:tcPr>
          <w:p w14:paraId="55E911A6" w14:textId="77777777" w:rsidR="00EF4D63" w:rsidRPr="006D0511" w:rsidRDefault="00EF4D63" w:rsidP="00EF4D63">
            <w:pPr>
              <w:spacing w:beforeLines="20" w:before="67" w:afterLines="20" w:after="67" w:line="240" w:lineRule="exact"/>
              <w:ind w:left="210" w:hangingChars="100" w:hanging="210"/>
            </w:pPr>
            <w:r w:rsidRPr="006D0511">
              <w:t>・</w:t>
            </w:r>
            <w:r w:rsidRPr="006D0511">
              <w:rPr>
                <w:rFonts w:hint="eastAsia"/>
              </w:rPr>
              <w:t>法人の組織体制を決定した。</w:t>
            </w:r>
          </w:p>
          <w:p w14:paraId="6956FF88" w14:textId="77777777" w:rsidR="00EF4D63" w:rsidRPr="006D0511" w:rsidRDefault="00EF4D63" w:rsidP="00EF4D63">
            <w:pPr>
              <w:spacing w:beforeLines="20" w:before="67" w:afterLines="20" w:after="67" w:line="240" w:lineRule="exact"/>
              <w:ind w:left="210" w:hangingChars="100" w:hanging="210"/>
            </w:pPr>
            <w:r w:rsidRPr="006D0511">
              <w:rPr>
                <w:rFonts w:hint="eastAsia"/>
              </w:rPr>
              <w:t>・中期目標、権利承継、重要な財産を定める条例及び職員引継条例を制定した。</w:t>
            </w:r>
          </w:p>
          <w:p w14:paraId="17DA6D46" w14:textId="5A563533" w:rsidR="00EF4D63" w:rsidRPr="006D0511" w:rsidRDefault="00EF4D63" w:rsidP="001900A1">
            <w:pPr>
              <w:spacing w:beforeLines="20" w:before="67" w:afterLines="20" w:after="67" w:line="240" w:lineRule="exact"/>
              <w:ind w:left="210" w:hangingChars="100" w:hanging="210"/>
            </w:pPr>
            <w:r w:rsidRPr="006D0511">
              <w:rPr>
                <w:rFonts w:hint="eastAsia"/>
              </w:rPr>
              <w:t>・</w:t>
            </w:r>
            <w:r w:rsidR="001A4F9C" w:rsidRPr="006D0511">
              <w:rPr>
                <w:rFonts w:hint="eastAsia"/>
              </w:rPr>
              <w:t>３</w:t>
            </w:r>
            <w:r w:rsidRPr="006D0511">
              <w:rPr>
                <w:rFonts w:hint="eastAsia"/>
              </w:rPr>
              <w:t>年</w:t>
            </w:r>
            <w:r w:rsidR="001A4F9C" w:rsidRPr="006D0511">
              <w:rPr>
                <w:rFonts w:hint="eastAsia"/>
              </w:rPr>
              <w:t>４</w:t>
            </w:r>
            <w:r w:rsidRPr="006D0511">
              <w:rPr>
                <w:rFonts w:hint="eastAsia"/>
              </w:rPr>
              <w:t>月の法人設立に向け、総務省へ法人設立認可申請を行い、</w:t>
            </w:r>
            <w:r w:rsidR="001A4F9C" w:rsidRPr="006D0511">
              <w:rPr>
                <w:rFonts w:hint="eastAsia"/>
              </w:rPr>
              <w:t>３</w:t>
            </w:r>
            <w:r w:rsidRPr="006D0511">
              <w:rPr>
                <w:rFonts w:hint="eastAsia"/>
              </w:rPr>
              <w:t>年</w:t>
            </w:r>
            <w:r w:rsidR="001A4F9C" w:rsidRPr="006D0511">
              <w:rPr>
                <w:rFonts w:hint="eastAsia"/>
              </w:rPr>
              <w:t>３</w:t>
            </w:r>
            <w:r w:rsidRPr="006D0511">
              <w:rPr>
                <w:rFonts w:hint="eastAsia"/>
              </w:rPr>
              <w:t>月</w:t>
            </w:r>
            <w:r w:rsidRPr="006D0511">
              <w:rPr>
                <w:rFonts w:hint="eastAsia"/>
              </w:rPr>
              <w:t>23</w:t>
            </w:r>
            <w:r w:rsidRPr="006D0511">
              <w:rPr>
                <w:rFonts w:hint="eastAsia"/>
              </w:rPr>
              <w:t>日付けで認可された。</w:t>
            </w:r>
          </w:p>
        </w:tc>
        <w:tc>
          <w:tcPr>
            <w:tcW w:w="1417" w:type="dxa"/>
          </w:tcPr>
          <w:p w14:paraId="319ED645" w14:textId="4A5CAC5A" w:rsidR="00EF4D63" w:rsidRPr="006D0511" w:rsidRDefault="00EF4D63" w:rsidP="00BB235A">
            <w:pPr>
              <w:spacing w:beforeLines="20" w:before="67" w:afterLines="20" w:after="67" w:line="240" w:lineRule="exact"/>
              <w:jc w:val="center"/>
            </w:pPr>
            <w:r w:rsidRPr="006D0511">
              <w:rPr>
                <w:rFonts w:hint="eastAsia"/>
              </w:rPr>
              <w:t>―</w:t>
            </w:r>
          </w:p>
        </w:tc>
        <w:tc>
          <w:tcPr>
            <w:tcW w:w="2324" w:type="dxa"/>
            <w:shd w:val="clear" w:color="auto" w:fill="auto"/>
          </w:tcPr>
          <w:p w14:paraId="358EE59E" w14:textId="604CD3BB" w:rsidR="00EF4D63" w:rsidRPr="006D0511" w:rsidRDefault="00EF4D63" w:rsidP="00BB235A">
            <w:pPr>
              <w:spacing w:beforeLines="20" w:before="67" w:afterLines="20" w:after="67" w:line="240" w:lineRule="exact"/>
              <w:ind w:left="210" w:hangingChars="100" w:hanging="210"/>
              <w:jc w:val="center"/>
            </w:pPr>
            <w:r w:rsidRPr="006D0511">
              <w:rPr>
                <w:rFonts w:ascii="ＭＳ 明朝" w:eastAsia="ＭＳ 明朝" w:hAnsi="ＭＳ 明朝" w:cs="ＭＳ 明朝" w:hint="eastAsia"/>
              </w:rPr>
              <w:t>―</w:t>
            </w:r>
          </w:p>
        </w:tc>
      </w:tr>
    </w:tbl>
    <w:p w14:paraId="4DB26AC9" w14:textId="77777777" w:rsidR="001900A1" w:rsidRPr="006D0511" w:rsidRDefault="001900A1">
      <w:pPr>
        <w:widowControl/>
        <w:jc w:val="left"/>
        <w:rPr>
          <w:rFonts w:asciiTheme="majorEastAsia" w:eastAsiaTheme="majorEastAsia" w:hAnsiTheme="majorEastAsia"/>
          <w:b/>
          <w:sz w:val="22"/>
        </w:rPr>
      </w:pPr>
      <w:r w:rsidRPr="006D0511">
        <w:rPr>
          <w:rFonts w:asciiTheme="majorEastAsia" w:eastAsiaTheme="majorEastAsia" w:hAnsiTheme="majorEastAsia"/>
          <w:b/>
          <w:sz w:val="22"/>
        </w:rPr>
        <w:br w:type="page"/>
      </w:r>
    </w:p>
    <w:p w14:paraId="47D4EB97" w14:textId="2ED5733B" w:rsidR="007B669F" w:rsidRPr="006D0511" w:rsidRDefault="007B669F" w:rsidP="00D4323F">
      <w:pPr>
        <w:rPr>
          <w:rFonts w:asciiTheme="majorEastAsia" w:eastAsiaTheme="majorEastAsia" w:hAnsiTheme="majorEastAsia"/>
          <w:b/>
          <w:sz w:val="22"/>
        </w:rPr>
      </w:pPr>
      <w:r w:rsidRPr="006D0511">
        <w:rPr>
          <w:rFonts w:asciiTheme="majorEastAsia" w:eastAsiaTheme="majorEastAsia" w:hAnsiTheme="majorEastAsia" w:hint="eastAsia"/>
          <w:b/>
          <w:sz w:val="22"/>
        </w:rPr>
        <w:t>柱２-２　最適な民間活力の活用手法の導入</w:t>
      </w:r>
    </w:p>
    <w:p w14:paraId="477DA9CB" w14:textId="423D6192" w:rsidR="00D4323F" w:rsidRPr="006D0511" w:rsidRDefault="00D4323F" w:rsidP="00D4323F">
      <w:pPr>
        <w:rPr>
          <w:rFonts w:asciiTheme="majorEastAsia" w:eastAsiaTheme="majorEastAsia" w:hAnsiTheme="majorEastAsia"/>
          <w:b/>
          <w:sz w:val="22"/>
        </w:rPr>
      </w:pPr>
      <w:r w:rsidRPr="006D0511">
        <w:rPr>
          <w:rFonts w:asciiTheme="majorEastAsia" w:eastAsiaTheme="majorEastAsia" w:hAnsiTheme="majorEastAsia" w:hint="eastAsia"/>
          <w:b/>
          <w:sz w:val="22"/>
        </w:rPr>
        <w:t>柱２-２-（１）　ＰＰＰ／ＰＦＩの活用促進</w:t>
      </w:r>
    </w:p>
    <w:p w14:paraId="3AE7AEA2" w14:textId="77777777" w:rsidR="00D4323F" w:rsidRPr="006D0511" w:rsidRDefault="00D4323F" w:rsidP="00D4323F">
      <w:pPr>
        <w:rPr>
          <w:rFonts w:asciiTheme="majorEastAsia" w:eastAsiaTheme="majorEastAsia" w:hAnsiTheme="majorEastAsia"/>
          <w:sz w:val="22"/>
        </w:rPr>
      </w:pPr>
      <w:r w:rsidRPr="006D0511">
        <w:rPr>
          <w:rFonts w:asciiTheme="majorEastAsia" w:eastAsiaTheme="majorEastAsia" w:hAnsiTheme="majorEastAsia" w:hint="eastAsia"/>
          <w:sz w:val="22"/>
        </w:rPr>
        <w:t xml:space="preserve">　　　　　　　　　　　　　　　　　　　　　　　　　　　　　　　　　　　　　　　　　　　　　　　　　　　　　　　　　　　　　　　　　　　　　　　　　　　　　　　　　　　　　　　　　　　　　　　　　　　　　　　　　　</w:t>
      </w:r>
    </w:p>
    <w:p w14:paraId="6523472E" w14:textId="77777777" w:rsidR="00D4323F" w:rsidRPr="006D0511" w:rsidRDefault="00D4323F" w:rsidP="00D4323F">
      <w:pPr>
        <w:tabs>
          <w:tab w:val="left" w:pos="6975"/>
        </w:tabs>
        <w:rPr>
          <w:rFonts w:asciiTheme="majorEastAsia" w:eastAsiaTheme="majorEastAsia" w:hAnsiTheme="majorEastAsia"/>
          <w:sz w:val="18"/>
        </w:rPr>
      </w:pPr>
      <w:r w:rsidRPr="006D0511">
        <w:rPr>
          <w:rFonts w:asciiTheme="majorEastAsia" w:eastAsiaTheme="majorEastAsia" w:hAnsiTheme="majorEastAsia" w:hint="eastAsia"/>
          <w:sz w:val="22"/>
        </w:rPr>
        <w:t>２年度目標の達成状況</w:t>
      </w:r>
    </w:p>
    <w:tbl>
      <w:tblPr>
        <w:tblStyle w:val="1414"/>
        <w:tblW w:w="9808" w:type="dxa"/>
        <w:tblLook w:val="04A0" w:firstRow="1" w:lastRow="0" w:firstColumn="1" w:lastColumn="0" w:noHBand="0" w:noVBand="1"/>
      </w:tblPr>
      <w:tblGrid>
        <w:gridCol w:w="3256"/>
        <w:gridCol w:w="2016"/>
        <w:gridCol w:w="1418"/>
        <w:gridCol w:w="3118"/>
      </w:tblGrid>
      <w:tr w:rsidR="006D0511" w:rsidRPr="006D0511" w14:paraId="0F21E20F" w14:textId="77777777" w:rsidTr="00964383">
        <w:trPr>
          <w:tblHeader/>
        </w:trPr>
        <w:tc>
          <w:tcPr>
            <w:tcW w:w="3256" w:type="dxa"/>
            <w:shd w:val="clear" w:color="auto" w:fill="B6DDE8" w:themeFill="accent5" w:themeFillTint="66"/>
            <w:vAlign w:val="center"/>
          </w:tcPr>
          <w:p w14:paraId="156E90BF" w14:textId="77777777" w:rsidR="00D4323F" w:rsidRPr="006D0511" w:rsidRDefault="00D4323F" w:rsidP="00D4323F">
            <w:pPr>
              <w:spacing w:line="240" w:lineRule="exact"/>
              <w:jc w:val="center"/>
            </w:pPr>
            <w:r w:rsidRPr="006D0511">
              <w:t>目標</w:t>
            </w:r>
          </w:p>
        </w:tc>
        <w:tc>
          <w:tcPr>
            <w:tcW w:w="2016" w:type="dxa"/>
            <w:shd w:val="clear" w:color="auto" w:fill="B6DDE8" w:themeFill="accent5" w:themeFillTint="66"/>
            <w:vAlign w:val="center"/>
          </w:tcPr>
          <w:p w14:paraId="4DB3AB7B" w14:textId="77777777" w:rsidR="00D4323F" w:rsidRPr="006D0511" w:rsidRDefault="00D4323F" w:rsidP="00D4323F">
            <w:pPr>
              <w:spacing w:line="240" w:lineRule="exact"/>
              <w:jc w:val="center"/>
            </w:pPr>
            <w:r w:rsidRPr="006D0511">
              <w:rPr>
                <w:rFonts w:hint="eastAsia"/>
              </w:rPr>
              <w:t>２年度</w:t>
            </w:r>
            <w:r w:rsidRPr="006D0511">
              <w:t>実績</w:t>
            </w:r>
          </w:p>
        </w:tc>
        <w:tc>
          <w:tcPr>
            <w:tcW w:w="1418" w:type="dxa"/>
            <w:shd w:val="clear" w:color="auto" w:fill="B6DDE8" w:themeFill="accent5" w:themeFillTint="66"/>
            <w:vAlign w:val="center"/>
          </w:tcPr>
          <w:p w14:paraId="00C65B17" w14:textId="77777777" w:rsidR="00D4323F" w:rsidRPr="006D0511" w:rsidRDefault="00D4323F" w:rsidP="00D4323F">
            <w:pPr>
              <w:spacing w:line="240" w:lineRule="exact"/>
              <w:jc w:val="center"/>
            </w:pPr>
            <w:r w:rsidRPr="006D0511">
              <w:rPr>
                <w:rFonts w:hint="eastAsia"/>
              </w:rPr>
              <w:t>２年度</w:t>
            </w:r>
            <w:r w:rsidRPr="006D0511">
              <w:t>目標</w:t>
            </w:r>
          </w:p>
          <w:p w14:paraId="54A126D2" w14:textId="77777777" w:rsidR="00D4323F" w:rsidRPr="006D0511" w:rsidRDefault="00D4323F" w:rsidP="00D4323F">
            <w:pPr>
              <w:spacing w:line="240" w:lineRule="exact"/>
              <w:jc w:val="center"/>
            </w:pPr>
            <w:r w:rsidRPr="006D0511">
              <w:t>の評価</w:t>
            </w:r>
          </w:p>
        </w:tc>
        <w:tc>
          <w:tcPr>
            <w:tcW w:w="3118" w:type="dxa"/>
            <w:shd w:val="clear" w:color="auto" w:fill="B6DDE8" w:themeFill="accent5" w:themeFillTint="66"/>
            <w:vAlign w:val="center"/>
          </w:tcPr>
          <w:p w14:paraId="455B193C" w14:textId="77777777" w:rsidR="00D4323F" w:rsidRPr="006D0511" w:rsidRDefault="00D4323F" w:rsidP="00D4323F">
            <w:pPr>
              <w:spacing w:line="240" w:lineRule="exact"/>
              <w:jc w:val="center"/>
            </w:pPr>
            <w:r w:rsidRPr="006D0511">
              <w:rPr>
                <w:rFonts w:hint="eastAsia"/>
              </w:rPr>
              <w:t>３</w:t>
            </w:r>
            <w:r w:rsidRPr="006D0511">
              <w:t>年度目標</w:t>
            </w:r>
          </w:p>
          <w:p w14:paraId="52E3FB05" w14:textId="77777777" w:rsidR="00D4323F" w:rsidRPr="006D0511" w:rsidRDefault="00D4323F" w:rsidP="00D4323F">
            <w:pPr>
              <w:spacing w:line="240" w:lineRule="exact"/>
              <w:jc w:val="center"/>
            </w:pPr>
            <w:r w:rsidRPr="006D0511">
              <w:rPr>
                <w:rFonts w:hint="eastAsia"/>
              </w:rPr>
              <w:t>（設定・変更等）</w:t>
            </w:r>
          </w:p>
        </w:tc>
      </w:tr>
      <w:tr w:rsidR="00D4323F" w:rsidRPr="006D0511" w14:paraId="75D08077" w14:textId="77777777" w:rsidTr="00964383">
        <w:tblPrEx>
          <w:tblCellMar>
            <w:left w:w="99" w:type="dxa"/>
            <w:right w:w="99" w:type="dxa"/>
          </w:tblCellMar>
        </w:tblPrEx>
        <w:trPr>
          <w:trHeight w:val="1793"/>
        </w:trPr>
        <w:tc>
          <w:tcPr>
            <w:tcW w:w="3256" w:type="dxa"/>
          </w:tcPr>
          <w:p w14:paraId="21EA1ADD" w14:textId="77777777" w:rsidR="00D4323F" w:rsidRPr="006D0511" w:rsidRDefault="00D4323F" w:rsidP="00D4323F">
            <w:pPr>
              <w:spacing w:beforeLines="20" w:before="67" w:afterLines="20" w:after="67" w:line="240" w:lineRule="exact"/>
            </w:pPr>
            <w:r w:rsidRPr="006D0511">
              <w:rPr>
                <w:rFonts w:hint="eastAsia"/>
              </w:rPr>
              <w:t>事業の企画・実施に関わっている職員のうち、民間活力を活用しようとしている職員の割合</w:t>
            </w:r>
          </w:p>
          <w:p w14:paraId="2D1559B7" w14:textId="77777777" w:rsidR="00D4323F" w:rsidRPr="006D0511" w:rsidRDefault="00D4323F" w:rsidP="00D4323F">
            <w:pPr>
              <w:spacing w:beforeLines="20" w:before="67" w:afterLines="20" w:after="67" w:line="240" w:lineRule="exact"/>
            </w:pPr>
            <w:r w:rsidRPr="006D0511">
              <w:rPr>
                <w:rFonts w:hint="eastAsia"/>
              </w:rPr>
              <w:t xml:space="preserve">２年度　</w:t>
            </w:r>
            <w:r w:rsidRPr="006D0511">
              <w:rPr>
                <w:rFonts w:hint="eastAsia"/>
              </w:rPr>
              <w:t>65</w:t>
            </w:r>
            <w:r w:rsidRPr="006D0511">
              <w:rPr>
                <w:rFonts w:hint="eastAsia"/>
              </w:rPr>
              <w:t>％</w:t>
            </w:r>
          </w:p>
          <w:p w14:paraId="271F9B9F" w14:textId="77777777" w:rsidR="00D4323F" w:rsidRPr="006D0511" w:rsidRDefault="00D4323F" w:rsidP="00D4323F">
            <w:pPr>
              <w:spacing w:beforeLines="20" w:before="67" w:afterLines="20" w:after="67" w:line="240" w:lineRule="exact"/>
            </w:pPr>
            <w:r w:rsidRPr="006D0511">
              <w:rPr>
                <w:rFonts w:hint="eastAsia"/>
              </w:rPr>
              <w:t xml:space="preserve">３年度　</w:t>
            </w:r>
            <w:r w:rsidRPr="006D0511">
              <w:rPr>
                <w:rFonts w:hint="eastAsia"/>
              </w:rPr>
              <w:t>70</w:t>
            </w:r>
            <w:r w:rsidRPr="006D0511">
              <w:rPr>
                <w:rFonts w:hint="eastAsia"/>
              </w:rPr>
              <w:t>％</w:t>
            </w:r>
          </w:p>
          <w:p w14:paraId="02A1E9F3" w14:textId="48D9C293" w:rsidR="00D4323F" w:rsidRPr="006D0511" w:rsidRDefault="00964383" w:rsidP="00964383">
            <w:pPr>
              <w:spacing w:beforeLines="20" w:before="67" w:afterLines="20" w:after="67" w:line="240" w:lineRule="exact"/>
              <w:ind w:left="210" w:hangingChars="100" w:hanging="210"/>
            </w:pPr>
            <w:r w:rsidRPr="006D0511">
              <w:rPr>
                <w:rFonts w:ascii="ＭＳ 明朝" w:eastAsia="ＭＳ 明朝" w:hAnsi="ＭＳ 明朝" w:cs="ＭＳ 明朝" w:hint="eastAsia"/>
              </w:rPr>
              <w:t>※４年度以降の目標は、３年度までの進捗状況を踏まえて設定</w:t>
            </w:r>
          </w:p>
        </w:tc>
        <w:tc>
          <w:tcPr>
            <w:tcW w:w="2016" w:type="dxa"/>
          </w:tcPr>
          <w:p w14:paraId="1898B1D2" w14:textId="77777777" w:rsidR="00D4323F" w:rsidRPr="006D0511" w:rsidRDefault="00D4323F" w:rsidP="001A4F9C">
            <w:pPr>
              <w:spacing w:beforeLines="20" w:before="67" w:afterLines="20" w:after="67" w:line="240" w:lineRule="exact"/>
              <w:jc w:val="center"/>
            </w:pPr>
            <w:r w:rsidRPr="006D0511">
              <w:rPr>
                <w:rFonts w:hint="eastAsia"/>
              </w:rPr>
              <w:t>67.4</w:t>
            </w:r>
            <w:r w:rsidRPr="006D0511">
              <w:rPr>
                <w:rFonts w:hint="eastAsia"/>
              </w:rPr>
              <w:t>％</w:t>
            </w:r>
          </w:p>
        </w:tc>
        <w:tc>
          <w:tcPr>
            <w:tcW w:w="1418" w:type="dxa"/>
          </w:tcPr>
          <w:p w14:paraId="34EA9504" w14:textId="77777777" w:rsidR="00D4323F" w:rsidRPr="006D0511" w:rsidRDefault="00D4323F" w:rsidP="00D4323F">
            <w:pPr>
              <w:spacing w:beforeLines="20" w:before="67" w:afterLines="20" w:after="67" w:line="240" w:lineRule="exact"/>
              <w:jc w:val="center"/>
            </w:pPr>
            <w:r w:rsidRPr="006D0511">
              <w:rPr>
                <w:rFonts w:hint="eastAsia"/>
              </w:rPr>
              <w:t>達成</w:t>
            </w:r>
          </w:p>
        </w:tc>
        <w:tc>
          <w:tcPr>
            <w:tcW w:w="3118" w:type="dxa"/>
            <w:shd w:val="clear" w:color="auto" w:fill="auto"/>
          </w:tcPr>
          <w:p w14:paraId="26638F20" w14:textId="77777777" w:rsidR="00D4323F" w:rsidRPr="006D0511" w:rsidRDefault="00D4323F" w:rsidP="00D4323F">
            <w:pPr>
              <w:spacing w:beforeLines="20" w:before="67" w:afterLines="20" w:after="67" w:line="240" w:lineRule="exact"/>
            </w:pPr>
            <w:r w:rsidRPr="006D0511">
              <w:rPr>
                <w:rFonts w:hint="eastAsia"/>
              </w:rPr>
              <w:t>変更なし</w:t>
            </w:r>
          </w:p>
          <w:p w14:paraId="54767BD7" w14:textId="77777777" w:rsidR="00D4323F" w:rsidRPr="006D0511" w:rsidRDefault="00D4323F" w:rsidP="00D4323F">
            <w:pPr>
              <w:spacing w:beforeLines="20" w:before="67" w:afterLines="20" w:after="67" w:line="240" w:lineRule="exact"/>
            </w:pPr>
          </w:p>
          <w:p w14:paraId="6079D04E" w14:textId="77777777" w:rsidR="00D4323F" w:rsidRPr="006D0511" w:rsidRDefault="00D4323F" w:rsidP="00D4323F">
            <w:pPr>
              <w:spacing w:beforeLines="20" w:before="67" w:afterLines="20" w:after="67" w:line="240" w:lineRule="exact"/>
            </w:pPr>
            <w:r w:rsidRPr="006D0511">
              <w:rPr>
                <w:rFonts w:hint="eastAsia"/>
              </w:rPr>
              <w:t>（理由）</w:t>
            </w:r>
          </w:p>
          <w:p w14:paraId="3C391B13" w14:textId="77777777" w:rsidR="00D4323F" w:rsidRPr="006D0511" w:rsidRDefault="00D4323F" w:rsidP="001F6A0E">
            <w:pPr>
              <w:spacing w:beforeLines="20" w:before="67" w:afterLines="20" w:after="67" w:line="240" w:lineRule="exact"/>
              <w:ind w:firstLineChars="100" w:firstLine="210"/>
            </w:pPr>
            <w:r w:rsidRPr="006D0511">
              <w:rPr>
                <w:rFonts w:hint="eastAsia"/>
              </w:rPr>
              <w:t>予定どおりに取組が進捗しているため。</w:t>
            </w:r>
          </w:p>
        </w:tc>
      </w:tr>
    </w:tbl>
    <w:p w14:paraId="5ADD49E4" w14:textId="77777777" w:rsidR="00D4323F" w:rsidRPr="006D0511" w:rsidRDefault="00D4323F" w:rsidP="00D4323F">
      <w:pPr>
        <w:widowControl/>
        <w:jc w:val="left"/>
        <w:rPr>
          <w:rFonts w:asciiTheme="majorEastAsia" w:eastAsiaTheme="majorEastAsia" w:hAnsiTheme="majorEastAsia"/>
          <w:sz w:val="22"/>
        </w:rPr>
      </w:pPr>
    </w:p>
    <w:p w14:paraId="7668A8FC" w14:textId="77777777" w:rsidR="00D4323F" w:rsidRPr="006D0511" w:rsidRDefault="00D4323F" w:rsidP="00D4323F">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130"/>
        <w:tblW w:w="9866" w:type="dxa"/>
        <w:tblInd w:w="-34" w:type="dxa"/>
        <w:tblLook w:val="04A0" w:firstRow="1" w:lastRow="0" w:firstColumn="1" w:lastColumn="0" w:noHBand="0" w:noVBand="1"/>
      </w:tblPr>
      <w:tblGrid>
        <w:gridCol w:w="2581"/>
        <w:gridCol w:w="3118"/>
        <w:gridCol w:w="1843"/>
        <w:gridCol w:w="2324"/>
      </w:tblGrid>
      <w:tr w:rsidR="006D0511" w:rsidRPr="006D0511" w14:paraId="1B17975E" w14:textId="77777777" w:rsidTr="001D012D">
        <w:trPr>
          <w:trHeight w:val="534"/>
        </w:trPr>
        <w:tc>
          <w:tcPr>
            <w:tcW w:w="2581" w:type="dxa"/>
            <w:shd w:val="clear" w:color="auto" w:fill="B6DDE8" w:themeFill="accent5" w:themeFillTint="66"/>
            <w:vAlign w:val="center"/>
          </w:tcPr>
          <w:p w14:paraId="2827C0BD" w14:textId="77777777" w:rsidR="00D4323F" w:rsidRPr="006D0511" w:rsidRDefault="00D4323F" w:rsidP="00D4323F">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3118" w:type="dxa"/>
            <w:shd w:val="clear" w:color="auto" w:fill="B6DDE8" w:themeFill="accent5" w:themeFillTint="66"/>
            <w:vAlign w:val="center"/>
          </w:tcPr>
          <w:p w14:paraId="1819C96F" w14:textId="77777777" w:rsidR="00D4323F" w:rsidRPr="006D0511" w:rsidRDefault="00D4323F" w:rsidP="00D4323F">
            <w:pPr>
              <w:spacing w:line="240" w:lineRule="exact"/>
              <w:jc w:val="center"/>
            </w:pPr>
            <w:r w:rsidRPr="006D0511">
              <w:rPr>
                <w:rFonts w:hint="eastAsia"/>
              </w:rPr>
              <w:t>２年度の</w:t>
            </w:r>
            <w:r w:rsidRPr="006D0511">
              <w:t>主な</w:t>
            </w:r>
          </w:p>
          <w:p w14:paraId="305178B3" w14:textId="77777777" w:rsidR="00D4323F" w:rsidRPr="006D0511" w:rsidRDefault="00D4323F" w:rsidP="00D4323F">
            <w:pPr>
              <w:spacing w:line="240" w:lineRule="exact"/>
              <w:jc w:val="center"/>
            </w:pPr>
            <w:r w:rsidRPr="006D0511">
              <w:t>取組実績</w:t>
            </w:r>
          </w:p>
        </w:tc>
        <w:tc>
          <w:tcPr>
            <w:tcW w:w="1843" w:type="dxa"/>
            <w:shd w:val="clear" w:color="auto" w:fill="B6DDE8" w:themeFill="accent5" w:themeFillTint="66"/>
            <w:vAlign w:val="center"/>
          </w:tcPr>
          <w:p w14:paraId="4090288B" w14:textId="77777777" w:rsidR="00D4323F" w:rsidRPr="006D0511" w:rsidRDefault="00D4323F" w:rsidP="00D4323F">
            <w:pPr>
              <w:spacing w:line="240" w:lineRule="exact"/>
              <w:jc w:val="center"/>
              <w:rPr>
                <w:rFonts w:asciiTheme="minorEastAsia" w:hAnsiTheme="minorEastAsia"/>
              </w:rPr>
            </w:pPr>
            <w:r w:rsidRPr="006D0511">
              <w:rPr>
                <w:rFonts w:asciiTheme="minorEastAsia" w:hAnsiTheme="minorEastAsia" w:hint="eastAsia"/>
              </w:rPr>
              <w:t>課題</w:t>
            </w:r>
          </w:p>
        </w:tc>
        <w:tc>
          <w:tcPr>
            <w:tcW w:w="2324" w:type="dxa"/>
            <w:shd w:val="clear" w:color="auto" w:fill="B6DDE8" w:themeFill="accent5" w:themeFillTint="66"/>
            <w:vAlign w:val="center"/>
          </w:tcPr>
          <w:p w14:paraId="75703B34" w14:textId="77777777" w:rsidR="00D4323F" w:rsidRPr="006D0511" w:rsidRDefault="00D4323F" w:rsidP="00D4323F">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6D9C2A81" w14:textId="77777777" w:rsidR="00D4323F" w:rsidRPr="006D0511" w:rsidRDefault="00D4323F" w:rsidP="00D4323F">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0D95EE29" w14:textId="77777777" w:rsidTr="001D012D">
        <w:trPr>
          <w:trHeight w:val="1603"/>
        </w:trPr>
        <w:tc>
          <w:tcPr>
            <w:tcW w:w="2581" w:type="dxa"/>
          </w:tcPr>
          <w:p w14:paraId="7316B867" w14:textId="551ACE25" w:rsidR="00D4323F" w:rsidRPr="006D0511" w:rsidRDefault="00BB235A" w:rsidP="00BB235A">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① </w:t>
            </w:r>
            <w:r w:rsidR="00D4323F" w:rsidRPr="006D0511">
              <w:rPr>
                <w:rFonts w:asciiTheme="majorEastAsia" w:eastAsiaTheme="majorEastAsia" w:hAnsiTheme="majorEastAsia" w:hint="eastAsia"/>
                <w:b/>
                <w:szCs w:val="21"/>
              </w:rPr>
              <w:t>民間活力の活用を検討できる職員の育成</w:t>
            </w:r>
          </w:p>
          <w:p w14:paraId="49AD3DA8" w14:textId="77777777" w:rsidR="00D4323F" w:rsidRPr="006D0511" w:rsidRDefault="00D4323F" w:rsidP="00BB235A">
            <w:pPr>
              <w:spacing w:beforeLines="20" w:before="67" w:afterLines="20" w:after="67" w:line="240" w:lineRule="exact"/>
              <w:ind w:left="210" w:hangingChars="100" w:hanging="210"/>
              <w:rPr>
                <w:rFonts w:asciiTheme="minorEastAsia" w:hAnsiTheme="minorEastAsia"/>
              </w:rPr>
            </w:pPr>
            <w:r w:rsidRPr="006D0511">
              <w:rPr>
                <w:rFonts w:asciiTheme="minorEastAsia" w:hAnsiTheme="minorEastAsia" w:hint="eastAsia"/>
                <w:szCs w:val="21"/>
              </w:rPr>
              <w:t>・研修の実施により他都市等の先進事例に学ぶことなどを通じて官民連携に関する職員の知識・スキルの向上を促し、率先して行動できる人材を育成することで、民間活力の活用の積極的な検討・導入につなげる。</w:t>
            </w:r>
          </w:p>
        </w:tc>
        <w:tc>
          <w:tcPr>
            <w:tcW w:w="3118" w:type="dxa"/>
          </w:tcPr>
          <w:p w14:paraId="162321C9" w14:textId="4E3B219C" w:rsidR="00D4323F" w:rsidRPr="006D0511" w:rsidRDefault="00D4323F" w:rsidP="00BB235A">
            <w:pPr>
              <w:spacing w:beforeLines="20" w:before="67" w:afterLines="20" w:after="67" w:line="240" w:lineRule="exact"/>
              <w:ind w:left="210" w:hangingChars="100" w:hanging="210"/>
            </w:pPr>
            <w:r w:rsidRPr="006D0511">
              <w:t>・</w:t>
            </w:r>
            <w:r w:rsidRPr="006D0511">
              <w:rPr>
                <w:rFonts w:hint="eastAsia"/>
              </w:rPr>
              <w:t>職員向け研修として、官民連携研修（</w:t>
            </w:r>
            <w:r w:rsidR="001A4F9C" w:rsidRPr="006D0511">
              <w:rPr>
                <w:rFonts w:hint="eastAsia"/>
              </w:rPr>
              <w:t>９</w:t>
            </w:r>
            <w:r w:rsidRPr="006D0511">
              <w:rPr>
                <w:rFonts w:hint="eastAsia"/>
              </w:rPr>
              <w:t>月）、実践研修（</w:t>
            </w:r>
            <w:r w:rsidRPr="006D0511">
              <w:rPr>
                <w:rFonts w:hint="eastAsia"/>
              </w:rPr>
              <w:t>10</w:t>
            </w:r>
            <w:r w:rsidRPr="006D0511">
              <w:rPr>
                <w:rFonts w:hint="eastAsia"/>
              </w:rPr>
              <w:t>月～</w:t>
            </w:r>
            <w:r w:rsidRPr="006D0511">
              <w:rPr>
                <w:rFonts w:hint="eastAsia"/>
              </w:rPr>
              <w:t>12</w:t>
            </w:r>
            <w:r w:rsidRPr="006D0511">
              <w:rPr>
                <w:rFonts w:hint="eastAsia"/>
              </w:rPr>
              <w:t>月）、</w:t>
            </w:r>
            <w:r w:rsidRPr="006D0511">
              <w:rPr>
                <w:rFonts w:hint="eastAsia"/>
              </w:rPr>
              <w:t>e</w:t>
            </w:r>
            <w:r w:rsidRPr="006D0511">
              <w:rPr>
                <w:rFonts w:hint="eastAsia"/>
              </w:rPr>
              <w:t>ラーニング（</w:t>
            </w:r>
            <w:r w:rsidR="001A4F9C" w:rsidRPr="006D0511">
              <w:rPr>
                <w:rFonts w:hint="eastAsia"/>
              </w:rPr>
              <w:t>１</w:t>
            </w:r>
            <w:r w:rsidRPr="006D0511">
              <w:rPr>
                <w:rFonts w:hint="eastAsia"/>
              </w:rPr>
              <w:t>月～</w:t>
            </w:r>
            <w:r w:rsidR="001A4F9C" w:rsidRPr="006D0511">
              <w:rPr>
                <w:rFonts w:hint="eastAsia"/>
              </w:rPr>
              <w:t>２</w:t>
            </w:r>
            <w:r w:rsidRPr="006D0511">
              <w:rPr>
                <w:rFonts w:hint="eastAsia"/>
              </w:rPr>
              <w:t>月）を実施した。</w:t>
            </w:r>
          </w:p>
          <w:p w14:paraId="5CD3E7FF" w14:textId="77777777" w:rsidR="00D4323F" w:rsidRPr="006D0511" w:rsidRDefault="00D4323F" w:rsidP="00BB235A">
            <w:pPr>
              <w:spacing w:beforeLines="20" w:before="67" w:afterLines="20" w:after="67" w:line="240" w:lineRule="exact"/>
              <w:ind w:left="210" w:hangingChars="100" w:hanging="210"/>
            </w:pPr>
            <w:r w:rsidRPr="006D0511">
              <w:rPr>
                <w:rFonts w:hint="eastAsia"/>
              </w:rPr>
              <w:t>・官民連携研修では、本会場で実施するとともに、受講者希望によりオンライン受講を可能とした。</w:t>
            </w:r>
          </w:p>
          <w:p w14:paraId="48780285" w14:textId="77777777" w:rsidR="00D4323F" w:rsidRPr="006D0511" w:rsidRDefault="00D4323F" w:rsidP="00BB235A">
            <w:pPr>
              <w:spacing w:beforeLines="20" w:before="67" w:afterLines="20" w:after="67" w:line="240" w:lineRule="exact"/>
              <w:ind w:left="210" w:hangingChars="100" w:hanging="210"/>
            </w:pPr>
            <w:r w:rsidRPr="006D0511">
              <w:rPr>
                <w:rFonts w:hint="eastAsia"/>
              </w:rPr>
              <w:t>・実践研修では、実務上必要な知識を必要な時に習得できるようイントラネットを活用して実施した。</w:t>
            </w:r>
          </w:p>
          <w:p w14:paraId="5092F362" w14:textId="2932DBDA" w:rsidR="00D4323F" w:rsidRPr="006D0511" w:rsidRDefault="00D4323F" w:rsidP="001F6A0E">
            <w:pPr>
              <w:spacing w:beforeLines="20" w:before="67" w:afterLines="20" w:after="67" w:line="240" w:lineRule="exact"/>
              <w:ind w:left="210" w:hangingChars="100" w:hanging="210"/>
            </w:pPr>
            <w:r w:rsidRPr="006D0511">
              <w:rPr>
                <w:rFonts w:hint="eastAsia"/>
              </w:rPr>
              <w:t>・</w:t>
            </w:r>
            <w:r w:rsidRPr="006D0511">
              <w:rPr>
                <w:rFonts w:hint="eastAsia"/>
              </w:rPr>
              <w:t>e</w:t>
            </w:r>
            <w:r w:rsidRPr="006D0511">
              <w:rPr>
                <w:rFonts w:hint="eastAsia"/>
              </w:rPr>
              <w:t>ラーニングでは、研修内容にメリハリをつけ、各受講者のニーズに対応する研修内容とした。</w:t>
            </w:r>
          </w:p>
        </w:tc>
        <w:tc>
          <w:tcPr>
            <w:tcW w:w="1843" w:type="dxa"/>
            <w:vMerge w:val="restart"/>
          </w:tcPr>
          <w:p w14:paraId="308FE80B" w14:textId="77777777" w:rsidR="00D4323F" w:rsidRPr="006D0511" w:rsidRDefault="00D4323F" w:rsidP="00BB235A">
            <w:pPr>
              <w:spacing w:beforeLines="20" w:before="67" w:afterLines="20" w:after="67" w:line="240" w:lineRule="exact"/>
              <w:ind w:left="210" w:hangingChars="100" w:hanging="210"/>
            </w:pPr>
            <w:r w:rsidRPr="006D0511">
              <w:rPr>
                <w:rFonts w:hint="eastAsia"/>
              </w:rPr>
              <w:t>・引き続き、</w:t>
            </w:r>
            <w:r w:rsidRPr="006D0511">
              <w:rPr>
                <w:rFonts w:asciiTheme="minorEastAsia" w:hAnsiTheme="minorEastAsia" w:hint="eastAsia"/>
                <w:szCs w:val="21"/>
              </w:rPr>
              <w:t>研修の実施により官民連携に関する職員の知識・スキルの向上を促し、率先して行動できる人材を育成することで、民間活力の活用の積極的な検討・導入につなげる必要がある。</w:t>
            </w:r>
          </w:p>
        </w:tc>
        <w:tc>
          <w:tcPr>
            <w:tcW w:w="2324" w:type="dxa"/>
            <w:shd w:val="clear" w:color="auto" w:fill="auto"/>
          </w:tcPr>
          <w:p w14:paraId="1BC5C7FD" w14:textId="77777777" w:rsidR="00D4323F" w:rsidRPr="006D0511" w:rsidRDefault="00D4323F" w:rsidP="00BB235A">
            <w:pPr>
              <w:spacing w:beforeLines="20" w:before="67" w:afterLines="20" w:after="67" w:line="240" w:lineRule="exact"/>
              <w:ind w:left="210" w:hangingChars="100" w:hanging="210"/>
            </w:pPr>
            <w:r w:rsidRPr="006D0511">
              <w:t>・</w:t>
            </w:r>
            <w:r w:rsidRPr="006D0511">
              <w:rPr>
                <w:rFonts w:hint="eastAsia"/>
              </w:rPr>
              <w:t>研修において、これまでの職員アンケート結果の分析を踏まえ、職員の理解度等に応じて手法や内容を変えてアプローチするとともに、コロナ禍においても、必要な職員が必要な知識を習得できるよう、工夫した取組を実施する。（通年）</w:t>
            </w:r>
          </w:p>
        </w:tc>
      </w:tr>
      <w:tr w:rsidR="006D0511" w:rsidRPr="006D0511" w14:paraId="4DE01006" w14:textId="77777777" w:rsidTr="001D012D">
        <w:trPr>
          <w:trHeight w:val="1588"/>
        </w:trPr>
        <w:tc>
          <w:tcPr>
            <w:tcW w:w="2581" w:type="dxa"/>
          </w:tcPr>
          <w:p w14:paraId="4BDE45AE" w14:textId="74676DE4" w:rsidR="00D4323F" w:rsidRPr="006D0511" w:rsidRDefault="00BB235A" w:rsidP="00BB235A">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② </w:t>
            </w:r>
            <w:r w:rsidR="00D4323F" w:rsidRPr="006D0511">
              <w:rPr>
                <w:rFonts w:asciiTheme="majorEastAsia" w:eastAsiaTheme="majorEastAsia" w:hAnsiTheme="majorEastAsia" w:hint="eastAsia"/>
                <w:b/>
                <w:szCs w:val="21"/>
              </w:rPr>
              <w:t>ＰＰＰ／ＰＦＩ手法の検討・導入の促進</w:t>
            </w:r>
          </w:p>
          <w:p w14:paraId="0C77A3F0" w14:textId="4643926E" w:rsidR="00D4323F" w:rsidRPr="006D0511" w:rsidRDefault="00D4323F" w:rsidP="001F6A0E">
            <w:pPr>
              <w:spacing w:beforeLines="20" w:before="67" w:afterLines="20" w:after="67" w:line="240" w:lineRule="exact"/>
              <w:ind w:left="210" w:hangingChars="100" w:hanging="210"/>
              <w:rPr>
                <w:rFonts w:asciiTheme="minorEastAsia" w:hAnsiTheme="minorEastAsia"/>
              </w:rPr>
            </w:pPr>
            <w:r w:rsidRPr="006D0511">
              <w:rPr>
                <w:rFonts w:asciiTheme="minorEastAsia" w:hAnsiTheme="minorEastAsia" w:hint="eastAsia"/>
                <w:szCs w:val="21"/>
              </w:rPr>
              <w:t>・「大阪市ＰＰＰ／ＰＦＩ手法導入優先的検討規程」を踏まえ、官民対話も活用しながら、最適な民間活力の活用手法の検討・導入を進める。</w:t>
            </w:r>
          </w:p>
        </w:tc>
        <w:tc>
          <w:tcPr>
            <w:tcW w:w="3118" w:type="dxa"/>
          </w:tcPr>
          <w:p w14:paraId="64D8EC73" w14:textId="77777777" w:rsidR="00D4323F" w:rsidRPr="006D0511" w:rsidRDefault="00D4323F" w:rsidP="00BB235A">
            <w:pPr>
              <w:spacing w:beforeLines="20" w:before="67" w:afterLines="20" w:after="67" w:line="240" w:lineRule="exact"/>
              <w:ind w:left="210" w:hangingChars="100" w:hanging="210"/>
            </w:pPr>
            <w:r w:rsidRPr="006D0511">
              <w:rPr>
                <w:rFonts w:hint="eastAsia"/>
              </w:rPr>
              <w:t>・「</w:t>
            </w:r>
            <w:r w:rsidRPr="006D0511">
              <w:rPr>
                <w:rFonts w:asciiTheme="minorEastAsia" w:hAnsiTheme="minorEastAsia" w:hint="eastAsia"/>
                <w:szCs w:val="21"/>
              </w:rPr>
              <w:t>大阪市ＰＰＰ／ＰＦＩ手法導入優先的検討規程」</w:t>
            </w:r>
            <w:r w:rsidRPr="006D0511">
              <w:rPr>
                <w:rFonts w:hint="eastAsia"/>
              </w:rPr>
              <w:t>の対象事業の協議、各種相談など活用促進に向けて各所属における検討を支援した。</w:t>
            </w:r>
          </w:p>
          <w:p w14:paraId="70F3F5CE" w14:textId="77777777" w:rsidR="00D4323F" w:rsidRPr="006D0511" w:rsidRDefault="00D4323F" w:rsidP="00BB235A">
            <w:pPr>
              <w:spacing w:beforeLines="20" w:before="67" w:afterLines="20" w:after="67" w:line="240" w:lineRule="exact"/>
              <w:ind w:left="210" w:hangingChars="100" w:hanging="210"/>
            </w:pPr>
            <w:r w:rsidRPr="006D0511">
              <w:rPr>
                <w:rFonts w:hint="eastAsia"/>
              </w:rPr>
              <w:t>・ＰＦＩ手法を選択した事業の検討を支援し、ＰＦＩ事業検討会議の運営を行った。</w:t>
            </w:r>
          </w:p>
          <w:p w14:paraId="5A29CD9B" w14:textId="77777777" w:rsidR="00D4323F" w:rsidRPr="006D0511" w:rsidRDefault="00D4323F" w:rsidP="00BB235A">
            <w:pPr>
              <w:spacing w:beforeLines="20" w:before="67" w:afterLines="20" w:after="67" w:line="240" w:lineRule="exact"/>
              <w:ind w:leftChars="100" w:left="210"/>
            </w:pPr>
            <w:r w:rsidRPr="006D0511">
              <w:rPr>
                <w:rFonts w:hint="eastAsia"/>
              </w:rPr>
              <w:t>支援対象事業：水道ＰＦＩ管路更新事業等、工業用水道特定運営事業等、汚泥処理施設整備運営事業</w:t>
            </w:r>
          </w:p>
          <w:p w14:paraId="3335C3CF" w14:textId="7B2ACB92" w:rsidR="00D4323F" w:rsidRPr="006D0511" w:rsidRDefault="00D4323F" w:rsidP="001F6A0E">
            <w:pPr>
              <w:spacing w:beforeLines="20" w:before="67" w:afterLines="20" w:after="67" w:line="240" w:lineRule="exact"/>
              <w:ind w:left="210" w:hangingChars="100" w:hanging="210"/>
            </w:pPr>
            <w:r w:rsidRPr="006D0511">
              <w:rPr>
                <w:rFonts w:hint="eastAsia"/>
              </w:rPr>
              <w:t>・マーケットサウンディング「官民対話」のポイントを改訂した。（５月）</w:t>
            </w:r>
          </w:p>
        </w:tc>
        <w:tc>
          <w:tcPr>
            <w:tcW w:w="1843" w:type="dxa"/>
            <w:vMerge/>
          </w:tcPr>
          <w:p w14:paraId="30A5985E" w14:textId="77777777" w:rsidR="00D4323F" w:rsidRPr="006D0511" w:rsidRDefault="00D4323F" w:rsidP="00D4323F">
            <w:pPr>
              <w:spacing w:beforeLines="20" w:before="67" w:afterLines="20" w:after="67" w:line="240" w:lineRule="exact"/>
            </w:pPr>
          </w:p>
        </w:tc>
        <w:tc>
          <w:tcPr>
            <w:tcW w:w="2324" w:type="dxa"/>
            <w:shd w:val="clear" w:color="auto" w:fill="auto"/>
          </w:tcPr>
          <w:p w14:paraId="5BD32284" w14:textId="77777777" w:rsidR="00D4323F" w:rsidRPr="006D0511" w:rsidRDefault="00D4323F" w:rsidP="00BB235A">
            <w:pPr>
              <w:spacing w:beforeLines="20" w:before="67" w:afterLines="20" w:after="67" w:line="240" w:lineRule="exact"/>
              <w:ind w:left="210" w:hangingChars="100" w:hanging="210"/>
            </w:pPr>
            <w:r w:rsidRPr="006D0511">
              <w:rPr>
                <w:rFonts w:hint="eastAsia"/>
              </w:rPr>
              <w:t>・「</w:t>
            </w:r>
            <w:r w:rsidRPr="006D0511">
              <w:rPr>
                <w:rFonts w:asciiTheme="minorEastAsia" w:hAnsiTheme="minorEastAsia" w:hint="eastAsia"/>
                <w:szCs w:val="21"/>
              </w:rPr>
              <w:t>大阪市ＰＰＰ／ＰＦＩ手法導入優先的検討規程」を踏まえ、官民対話も活用しながら、最適な民間活力の活用手法の検討・導入を進める。（通年）</w:t>
            </w:r>
          </w:p>
        </w:tc>
      </w:tr>
    </w:tbl>
    <w:p w14:paraId="27D38980" w14:textId="015567A8" w:rsidR="001F6A0E" w:rsidRPr="006D0511" w:rsidRDefault="001F6A0E" w:rsidP="00D4323F"/>
    <w:p w14:paraId="44763D1F" w14:textId="77777777" w:rsidR="001F6A0E" w:rsidRPr="006D0511" w:rsidRDefault="001F6A0E">
      <w:pPr>
        <w:widowControl/>
        <w:jc w:val="left"/>
      </w:pPr>
      <w:r w:rsidRPr="006D0511">
        <w:br w:type="page"/>
      </w:r>
    </w:p>
    <w:p w14:paraId="15C150D1" w14:textId="08AB0426" w:rsidR="007B040D" w:rsidRPr="006D0511" w:rsidRDefault="007B040D" w:rsidP="001A4F9C">
      <w:pPr>
        <w:keepNext/>
        <w:shd w:val="solid" w:color="auto" w:fill="auto"/>
        <w:spacing w:line="340" w:lineRule="exact"/>
        <w:outlineLvl w:val="0"/>
        <w:rPr>
          <w:rFonts w:asciiTheme="majorEastAsia" w:eastAsiaTheme="majorEastAsia" w:hAnsiTheme="majorEastAsia"/>
          <w:sz w:val="26"/>
          <w:szCs w:val="26"/>
        </w:rPr>
      </w:pPr>
      <w:bookmarkStart w:id="42" w:name="_Toc527651580"/>
      <w:bookmarkStart w:id="43" w:name="_Toc12372669"/>
      <w:bookmarkStart w:id="44" w:name="_Toc22310223"/>
      <w:bookmarkStart w:id="45" w:name="_Toc22312288"/>
      <w:bookmarkStart w:id="46" w:name="_Toc43466690"/>
      <w:bookmarkStart w:id="47" w:name="_Toc44062449"/>
      <w:bookmarkStart w:id="48" w:name="_Toc44662741"/>
      <w:bookmarkStart w:id="49" w:name="_Toc44681226"/>
      <w:bookmarkStart w:id="50" w:name="_Toc44684549"/>
      <w:bookmarkStart w:id="51" w:name="_Toc44685023"/>
      <w:bookmarkStart w:id="52" w:name="_Toc45114864"/>
      <w:r w:rsidRPr="006D0511">
        <w:rPr>
          <w:rFonts w:asciiTheme="majorEastAsia" w:eastAsiaTheme="majorEastAsia" w:hAnsiTheme="majorEastAsia" w:hint="eastAsia"/>
          <w:b/>
          <w:bCs/>
          <w:sz w:val="26"/>
          <w:szCs w:val="26"/>
        </w:rPr>
        <w:t>【改革の柱３】</w:t>
      </w:r>
      <w:r w:rsidR="00031D0D" w:rsidRPr="006D0511">
        <w:rPr>
          <w:rFonts w:asciiTheme="majorEastAsia" w:eastAsiaTheme="majorEastAsia" w:hAnsiTheme="majorEastAsia" w:hint="eastAsia"/>
          <w:b/>
          <w:bCs/>
          <w:sz w:val="26"/>
          <w:szCs w:val="26"/>
        </w:rPr>
        <w:t>効果的・効率的な行財政運営</w:t>
      </w:r>
      <w:bookmarkEnd w:id="42"/>
      <w:bookmarkEnd w:id="43"/>
      <w:bookmarkEnd w:id="44"/>
      <w:bookmarkEnd w:id="45"/>
      <w:bookmarkEnd w:id="46"/>
      <w:bookmarkEnd w:id="47"/>
      <w:bookmarkEnd w:id="48"/>
      <w:bookmarkEnd w:id="49"/>
      <w:bookmarkEnd w:id="50"/>
      <w:bookmarkEnd w:id="51"/>
      <w:bookmarkEnd w:id="52"/>
    </w:p>
    <w:p w14:paraId="3446219E" w14:textId="77777777" w:rsidR="007B040D" w:rsidRPr="006D0511" w:rsidRDefault="007B040D" w:rsidP="007B040D">
      <w:pPr>
        <w:spacing w:line="200" w:lineRule="exact"/>
      </w:pPr>
    </w:p>
    <w:p w14:paraId="39570C53" w14:textId="6B2806CC" w:rsidR="007B669F" w:rsidRPr="006D0511" w:rsidRDefault="007B669F" w:rsidP="00D4323F">
      <w:pPr>
        <w:rPr>
          <w:rFonts w:asciiTheme="majorEastAsia" w:eastAsiaTheme="majorEastAsia" w:hAnsiTheme="majorEastAsia"/>
          <w:b/>
          <w:sz w:val="22"/>
        </w:rPr>
      </w:pPr>
      <w:bookmarkStart w:id="53" w:name="_Toc12372670"/>
      <w:bookmarkStart w:id="54" w:name="_Toc22312289"/>
      <w:bookmarkStart w:id="55" w:name="_Toc43466691"/>
      <w:bookmarkStart w:id="56" w:name="_Toc44684550"/>
      <w:r w:rsidRPr="006D0511">
        <w:rPr>
          <w:rFonts w:asciiTheme="majorEastAsia" w:eastAsiaTheme="majorEastAsia" w:hAnsiTheme="majorEastAsia" w:hint="eastAsia"/>
          <w:b/>
          <w:sz w:val="22"/>
        </w:rPr>
        <w:t>柱３-１　質の高い業務執行</w:t>
      </w:r>
    </w:p>
    <w:p w14:paraId="20639FA8" w14:textId="7629B6CF" w:rsidR="00D4323F" w:rsidRPr="006D0511" w:rsidRDefault="00D4323F" w:rsidP="00D4323F">
      <w:pPr>
        <w:rPr>
          <w:rFonts w:asciiTheme="majorEastAsia" w:eastAsiaTheme="majorEastAsia" w:hAnsiTheme="majorEastAsia"/>
          <w:b/>
          <w:sz w:val="22"/>
        </w:rPr>
      </w:pPr>
      <w:r w:rsidRPr="006D0511">
        <w:rPr>
          <w:rFonts w:asciiTheme="majorEastAsia" w:eastAsiaTheme="majorEastAsia" w:hAnsiTheme="majorEastAsia" w:hint="eastAsia"/>
          <w:b/>
          <w:sz w:val="22"/>
        </w:rPr>
        <w:t>柱３-１-(</w:t>
      </w:r>
      <w:r w:rsidR="00EB5C8D" w:rsidRPr="006D0511">
        <w:rPr>
          <w:rFonts w:asciiTheme="majorEastAsia" w:eastAsiaTheme="majorEastAsia" w:hAnsiTheme="majorEastAsia" w:hint="eastAsia"/>
          <w:b/>
          <w:sz w:val="22"/>
        </w:rPr>
        <w:t>１</w:t>
      </w:r>
      <w:r w:rsidRPr="006D0511">
        <w:rPr>
          <w:rFonts w:asciiTheme="majorEastAsia" w:eastAsiaTheme="majorEastAsia" w:hAnsiTheme="majorEastAsia"/>
          <w:b/>
          <w:sz w:val="22"/>
        </w:rPr>
        <w:t>)</w:t>
      </w:r>
      <w:r w:rsidRPr="006D0511">
        <w:rPr>
          <w:rFonts w:asciiTheme="majorEastAsia" w:eastAsiaTheme="majorEastAsia" w:hAnsiTheme="majorEastAsia" w:hint="eastAsia"/>
          <w:b/>
          <w:sz w:val="22"/>
        </w:rPr>
        <w:t xml:space="preserve">　業務改革の推進</w:t>
      </w:r>
    </w:p>
    <w:p w14:paraId="28F0BBEF" w14:textId="77777777" w:rsidR="00D4323F" w:rsidRPr="006D0511" w:rsidRDefault="00D4323F" w:rsidP="00D4323F">
      <w:pPr>
        <w:rPr>
          <w:rFonts w:asciiTheme="majorEastAsia" w:eastAsiaTheme="majorEastAsia" w:hAnsiTheme="majorEastAsia"/>
          <w:sz w:val="22"/>
        </w:rPr>
      </w:pPr>
      <w:r w:rsidRPr="006D0511">
        <w:rPr>
          <w:rFonts w:asciiTheme="majorEastAsia" w:eastAsiaTheme="majorEastAsia" w:hAnsiTheme="majorEastAsia" w:hint="eastAsia"/>
          <w:sz w:val="22"/>
        </w:rPr>
        <w:t xml:space="preserve">　　　　　　　　　　　　　　　　　　　　　　　　　　　　　　　　　　　　　　　　　　　　　　　　　　　　　　　　　　　　　　　　　　　　　　　　　　　　　　　　　　　　　　　　　　　　　　　　　　　　　　　　　　</w:t>
      </w:r>
    </w:p>
    <w:p w14:paraId="366699BD" w14:textId="77777777" w:rsidR="00D4323F" w:rsidRPr="006D0511" w:rsidRDefault="00D4323F" w:rsidP="00D4323F">
      <w:pPr>
        <w:tabs>
          <w:tab w:val="left" w:pos="6975"/>
        </w:tabs>
        <w:rPr>
          <w:rFonts w:asciiTheme="majorEastAsia" w:eastAsiaTheme="majorEastAsia" w:hAnsiTheme="majorEastAsia"/>
          <w:sz w:val="18"/>
        </w:rPr>
      </w:pPr>
      <w:r w:rsidRPr="006D0511">
        <w:rPr>
          <w:rFonts w:asciiTheme="majorEastAsia" w:eastAsiaTheme="majorEastAsia" w:hAnsiTheme="majorEastAsia" w:hint="eastAsia"/>
          <w:sz w:val="22"/>
        </w:rPr>
        <w:t>２年度目標の達成状況</w:t>
      </w:r>
    </w:p>
    <w:tbl>
      <w:tblPr>
        <w:tblStyle w:val="1415"/>
        <w:tblW w:w="9808" w:type="dxa"/>
        <w:tblLook w:val="04A0" w:firstRow="1" w:lastRow="0" w:firstColumn="1" w:lastColumn="0" w:noHBand="0" w:noVBand="1"/>
      </w:tblPr>
      <w:tblGrid>
        <w:gridCol w:w="2551"/>
        <w:gridCol w:w="2721"/>
        <w:gridCol w:w="1418"/>
        <w:gridCol w:w="3118"/>
      </w:tblGrid>
      <w:tr w:rsidR="006D0511" w:rsidRPr="006D0511" w14:paraId="53D5EB6C" w14:textId="77777777" w:rsidTr="002C0C07">
        <w:trPr>
          <w:tblHeader/>
        </w:trPr>
        <w:tc>
          <w:tcPr>
            <w:tcW w:w="2551" w:type="dxa"/>
            <w:shd w:val="clear" w:color="auto" w:fill="B6DDE8" w:themeFill="accent5" w:themeFillTint="66"/>
            <w:vAlign w:val="center"/>
          </w:tcPr>
          <w:p w14:paraId="1924C04E" w14:textId="77777777" w:rsidR="00D4323F" w:rsidRPr="006D0511" w:rsidRDefault="00D4323F" w:rsidP="00D4323F">
            <w:pPr>
              <w:spacing w:line="240" w:lineRule="exact"/>
              <w:jc w:val="center"/>
            </w:pPr>
            <w:r w:rsidRPr="006D0511">
              <w:t>目標</w:t>
            </w:r>
          </w:p>
        </w:tc>
        <w:tc>
          <w:tcPr>
            <w:tcW w:w="2721" w:type="dxa"/>
            <w:shd w:val="clear" w:color="auto" w:fill="B6DDE8" w:themeFill="accent5" w:themeFillTint="66"/>
            <w:vAlign w:val="center"/>
          </w:tcPr>
          <w:p w14:paraId="31F21F3E" w14:textId="77777777" w:rsidR="00D4323F" w:rsidRPr="006D0511" w:rsidRDefault="00D4323F" w:rsidP="00D4323F">
            <w:pPr>
              <w:spacing w:line="240" w:lineRule="exact"/>
              <w:jc w:val="center"/>
            </w:pPr>
            <w:r w:rsidRPr="006D0511">
              <w:rPr>
                <w:rFonts w:hint="eastAsia"/>
              </w:rPr>
              <w:t>２年度</w:t>
            </w:r>
            <w:r w:rsidRPr="006D0511">
              <w:t>実績</w:t>
            </w:r>
          </w:p>
        </w:tc>
        <w:tc>
          <w:tcPr>
            <w:tcW w:w="1418" w:type="dxa"/>
            <w:shd w:val="clear" w:color="auto" w:fill="B6DDE8" w:themeFill="accent5" w:themeFillTint="66"/>
            <w:vAlign w:val="center"/>
          </w:tcPr>
          <w:p w14:paraId="30A55C20" w14:textId="77777777" w:rsidR="00D4323F" w:rsidRPr="006D0511" w:rsidRDefault="00D4323F" w:rsidP="00D4323F">
            <w:pPr>
              <w:spacing w:line="240" w:lineRule="exact"/>
              <w:jc w:val="center"/>
            </w:pPr>
            <w:r w:rsidRPr="006D0511">
              <w:rPr>
                <w:rFonts w:hint="eastAsia"/>
              </w:rPr>
              <w:t>２年度</w:t>
            </w:r>
            <w:r w:rsidRPr="006D0511">
              <w:t>目標</w:t>
            </w:r>
          </w:p>
          <w:p w14:paraId="52CBFFDB" w14:textId="77777777" w:rsidR="00D4323F" w:rsidRPr="006D0511" w:rsidRDefault="00D4323F" w:rsidP="00D4323F">
            <w:pPr>
              <w:spacing w:line="240" w:lineRule="exact"/>
              <w:jc w:val="center"/>
            </w:pPr>
            <w:r w:rsidRPr="006D0511">
              <w:t>の評価</w:t>
            </w:r>
          </w:p>
        </w:tc>
        <w:tc>
          <w:tcPr>
            <w:tcW w:w="3118" w:type="dxa"/>
            <w:shd w:val="clear" w:color="auto" w:fill="B6DDE8" w:themeFill="accent5" w:themeFillTint="66"/>
            <w:vAlign w:val="center"/>
          </w:tcPr>
          <w:p w14:paraId="7723524A" w14:textId="77777777" w:rsidR="00D4323F" w:rsidRPr="006D0511" w:rsidRDefault="00D4323F" w:rsidP="00D4323F">
            <w:pPr>
              <w:spacing w:line="240" w:lineRule="exact"/>
              <w:jc w:val="center"/>
            </w:pPr>
            <w:r w:rsidRPr="006D0511">
              <w:rPr>
                <w:rFonts w:hint="eastAsia"/>
              </w:rPr>
              <w:t>３</w:t>
            </w:r>
            <w:r w:rsidRPr="006D0511">
              <w:t>年度目標</w:t>
            </w:r>
          </w:p>
          <w:p w14:paraId="2118EA01" w14:textId="77777777" w:rsidR="00D4323F" w:rsidRPr="006D0511" w:rsidRDefault="00D4323F" w:rsidP="00D4323F">
            <w:pPr>
              <w:spacing w:line="240" w:lineRule="exact"/>
              <w:jc w:val="center"/>
            </w:pPr>
            <w:r w:rsidRPr="006D0511">
              <w:rPr>
                <w:rFonts w:hint="eastAsia"/>
              </w:rPr>
              <w:t>（設定・変更等）</w:t>
            </w:r>
          </w:p>
        </w:tc>
      </w:tr>
      <w:tr w:rsidR="00D4323F" w:rsidRPr="006D0511" w14:paraId="0C7F27B1" w14:textId="77777777" w:rsidTr="002C0C07">
        <w:tblPrEx>
          <w:tblCellMar>
            <w:left w:w="99" w:type="dxa"/>
            <w:right w:w="99" w:type="dxa"/>
          </w:tblCellMar>
        </w:tblPrEx>
        <w:trPr>
          <w:trHeight w:val="1793"/>
        </w:trPr>
        <w:tc>
          <w:tcPr>
            <w:tcW w:w="2551" w:type="dxa"/>
          </w:tcPr>
          <w:p w14:paraId="50B57DE0" w14:textId="1C42BC6C" w:rsidR="00D4323F" w:rsidRPr="006D0511" w:rsidRDefault="001A4F9C" w:rsidP="00D4323F">
            <w:pPr>
              <w:spacing w:beforeLines="20" w:before="67" w:afterLines="20" w:after="67" w:line="240" w:lineRule="exact"/>
            </w:pPr>
            <w:r w:rsidRPr="006D0511">
              <w:rPr>
                <w:rFonts w:hint="eastAsia"/>
              </w:rPr>
              <w:t>２</w:t>
            </w:r>
            <w:r w:rsidR="00D4323F" w:rsidRPr="006D0511">
              <w:rPr>
                <w:rFonts w:hint="eastAsia"/>
              </w:rPr>
              <w:t>年度　各年度の目標を含む実施計画を策定</w:t>
            </w:r>
          </w:p>
          <w:p w14:paraId="5DAAECF0" w14:textId="29B5B2DD" w:rsidR="00D4323F" w:rsidRPr="006D0511" w:rsidRDefault="001A4F9C" w:rsidP="00D4323F">
            <w:pPr>
              <w:spacing w:beforeLines="20" w:before="67" w:afterLines="20" w:after="67" w:line="240" w:lineRule="exact"/>
            </w:pPr>
            <w:r w:rsidRPr="006D0511">
              <w:rPr>
                <w:rFonts w:hint="eastAsia"/>
              </w:rPr>
              <w:t>２</w:t>
            </w:r>
            <w:r w:rsidR="00D4323F" w:rsidRPr="006D0511">
              <w:rPr>
                <w:rFonts w:hint="eastAsia"/>
              </w:rPr>
              <w:t>年度以降　上記実施計画に定めた目標に順次取り組む</w:t>
            </w:r>
            <w:r w:rsidR="001D012D" w:rsidRPr="006D0511">
              <w:rPr>
                <w:rFonts w:hint="eastAsia"/>
              </w:rPr>
              <w:t>。</w:t>
            </w:r>
          </w:p>
        </w:tc>
        <w:tc>
          <w:tcPr>
            <w:tcW w:w="2721" w:type="dxa"/>
          </w:tcPr>
          <w:p w14:paraId="0150A8FB" w14:textId="77777777" w:rsidR="00D4323F" w:rsidRPr="006D0511" w:rsidRDefault="00D4323F" w:rsidP="00D4323F">
            <w:pPr>
              <w:numPr>
                <w:ilvl w:val="0"/>
                <w:numId w:val="21"/>
              </w:numPr>
              <w:spacing w:beforeLines="20" w:before="67" w:afterLines="20" w:after="67" w:line="240" w:lineRule="exact"/>
              <w:ind w:left="181" w:hanging="181"/>
            </w:pPr>
            <w:r w:rsidRPr="006D0511">
              <w:rPr>
                <w:rFonts w:hint="eastAsia"/>
              </w:rPr>
              <w:t>「大阪市押印見直し方針」の作成</w:t>
            </w:r>
          </w:p>
          <w:p w14:paraId="0E6F46FB" w14:textId="77777777" w:rsidR="00D4323F" w:rsidRPr="006D0511" w:rsidRDefault="00D4323F" w:rsidP="00D4323F">
            <w:pPr>
              <w:numPr>
                <w:ilvl w:val="0"/>
                <w:numId w:val="21"/>
              </w:numPr>
              <w:spacing w:beforeLines="20" w:before="67" w:afterLines="20" w:after="67" w:line="240" w:lineRule="exact"/>
              <w:ind w:left="181" w:hanging="181"/>
            </w:pPr>
            <w:r w:rsidRPr="006D0511">
              <w:rPr>
                <w:rFonts w:hint="eastAsia"/>
              </w:rPr>
              <w:t>多様な技術等の導入に向けた検討</w:t>
            </w:r>
          </w:p>
        </w:tc>
        <w:tc>
          <w:tcPr>
            <w:tcW w:w="1418" w:type="dxa"/>
          </w:tcPr>
          <w:p w14:paraId="5E02BB96" w14:textId="77777777" w:rsidR="00D4323F" w:rsidRPr="006D0511" w:rsidRDefault="00D4323F" w:rsidP="00D4323F">
            <w:pPr>
              <w:spacing w:beforeLines="20" w:before="67" w:afterLines="20" w:after="67" w:line="240" w:lineRule="exact"/>
              <w:jc w:val="center"/>
            </w:pPr>
            <w:r w:rsidRPr="006D0511">
              <w:rPr>
                <w:rFonts w:hint="eastAsia"/>
              </w:rPr>
              <w:t>未達成</w:t>
            </w:r>
          </w:p>
        </w:tc>
        <w:tc>
          <w:tcPr>
            <w:tcW w:w="3118" w:type="dxa"/>
            <w:shd w:val="clear" w:color="auto" w:fill="auto"/>
          </w:tcPr>
          <w:p w14:paraId="29E35BDF" w14:textId="77777777" w:rsidR="00D4323F" w:rsidRPr="006D0511" w:rsidRDefault="00D4323F" w:rsidP="00D4323F">
            <w:pPr>
              <w:spacing w:beforeLines="20" w:before="67" w:afterLines="20" w:after="67" w:line="240" w:lineRule="exact"/>
            </w:pPr>
            <w:r w:rsidRPr="006D0511">
              <w:rPr>
                <w:rFonts w:hint="eastAsia"/>
              </w:rPr>
              <w:t>各年度の目標を含む実施計画を策定</w:t>
            </w:r>
          </w:p>
          <w:p w14:paraId="12484B3D" w14:textId="77777777" w:rsidR="00D4323F" w:rsidRPr="006D0511" w:rsidRDefault="00D4323F" w:rsidP="00D4323F">
            <w:pPr>
              <w:spacing w:beforeLines="20" w:before="67" w:afterLines="20" w:after="67" w:line="240" w:lineRule="exact"/>
            </w:pPr>
          </w:p>
          <w:p w14:paraId="7A7B12BD" w14:textId="77777777" w:rsidR="00D4323F" w:rsidRPr="006D0511" w:rsidRDefault="00D4323F" w:rsidP="00D4323F">
            <w:pPr>
              <w:spacing w:beforeLines="20" w:before="67" w:afterLines="20" w:after="67" w:line="240" w:lineRule="exact"/>
            </w:pPr>
            <w:r w:rsidRPr="006D0511">
              <w:rPr>
                <w:rFonts w:hint="eastAsia"/>
              </w:rPr>
              <w:t>（理由）</w:t>
            </w:r>
          </w:p>
          <w:p w14:paraId="5E8AC39C" w14:textId="62FCE728" w:rsidR="00D4323F" w:rsidRPr="006D0511" w:rsidRDefault="00D4323F" w:rsidP="001D012D">
            <w:pPr>
              <w:spacing w:beforeLines="20" w:before="67" w:afterLines="20" w:after="67" w:line="240" w:lineRule="exact"/>
              <w:ind w:firstLineChars="100" w:firstLine="210"/>
            </w:pPr>
            <w:r w:rsidRPr="006D0511">
              <w:rPr>
                <w:rFonts w:hint="eastAsia"/>
              </w:rPr>
              <w:t>多様な技術の活用等による事務の簡素化・効率化に</w:t>
            </w:r>
            <w:r w:rsidR="00A92054" w:rsidRPr="006D0511">
              <w:rPr>
                <w:rFonts w:hint="eastAsia"/>
              </w:rPr>
              <w:t>係る</w:t>
            </w:r>
            <w:r w:rsidRPr="006D0511">
              <w:rPr>
                <w:rFonts w:hint="eastAsia"/>
              </w:rPr>
              <w:t>実施計画が策定できなかったため</w:t>
            </w:r>
            <w:r w:rsidR="001D012D" w:rsidRPr="006D0511">
              <w:rPr>
                <w:rFonts w:hint="eastAsia"/>
              </w:rPr>
              <w:t>。</w:t>
            </w:r>
          </w:p>
        </w:tc>
      </w:tr>
    </w:tbl>
    <w:p w14:paraId="052279FC" w14:textId="77777777" w:rsidR="00D4323F" w:rsidRPr="006D0511" w:rsidRDefault="00D4323F" w:rsidP="00D4323F">
      <w:pPr>
        <w:widowControl/>
        <w:jc w:val="left"/>
        <w:rPr>
          <w:rFonts w:asciiTheme="majorEastAsia" w:eastAsiaTheme="majorEastAsia" w:hAnsiTheme="majorEastAsia"/>
          <w:sz w:val="22"/>
        </w:rPr>
      </w:pPr>
    </w:p>
    <w:p w14:paraId="16AE735E" w14:textId="77777777" w:rsidR="00D4323F" w:rsidRPr="006D0511" w:rsidRDefault="00D4323F" w:rsidP="00D4323F">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15"/>
        <w:tblW w:w="9810" w:type="dxa"/>
        <w:tblInd w:w="-34" w:type="dxa"/>
        <w:tblLook w:val="04A0" w:firstRow="1" w:lastRow="0" w:firstColumn="1" w:lastColumn="0" w:noHBand="0" w:noVBand="1"/>
      </w:tblPr>
      <w:tblGrid>
        <w:gridCol w:w="2723"/>
        <w:gridCol w:w="2409"/>
        <w:gridCol w:w="2127"/>
        <w:gridCol w:w="2551"/>
      </w:tblGrid>
      <w:tr w:rsidR="006D0511" w:rsidRPr="006D0511" w14:paraId="3E95165D" w14:textId="77777777" w:rsidTr="00201A9A">
        <w:trPr>
          <w:trHeight w:val="534"/>
        </w:trPr>
        <w:tc>
          <w:tcPr>
            <w:tcW w:w="2723" w:type="dxa"/>
            <w:shd w:val="clear" w:color="auto" w:fill="B6DDE8" w:themeFill="accent5" w:themeFillTint="66"/>
            <w:vAlign w:val="center"/>
          </w:tcPr>
          <w:p w14:paraId="3D8CA72E" w14:textId="77777777" w:rsidR="00D4323F" w:rsidRPr="006D0511" w:rsidRDefault="00D4323F" w:rsidP="00D4323F">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409" w:type="dxa"/>
            <w:shd w:val="clear" w:color="auto" w:fill="B6DDE8" w:themeFill="accent5" w:themeFillTint="66"/>
            <w:vAlign w:val="center"/>
          </w:tcPr>
          <w:p w14:paraId="57F654DE" w14:textId="77777777" w:rsidR="00D4323F" w:rsidRPr="006D0511" w:rsidRDefault="00D4323F" w:rsidP="00D4323F">
            <w:pPr>
              <w:spacing w:line="240" w:lineRule="exact"/>
              <w:jc w:val="center"/>
            </w:pPr>
            <w:r w:rsidRPr="006D0511">
              <w:rPr>
                <w:rFonts w:hint="eastAsia"/>
              </w:rPr>
              <w:t>２年度の</w:t>
            </w:r>
            <w:r w:rsidRPr="006D0511">
              <w:t>主な</w:t>
            </w:r>
          </w:p>
          <w:p w14:paraId="2022BB97" w14:textId="77777777" w:rsidR="00D4323F" w:rsidRPr="006D0511" w:rsidRDefault="00D4323F" w:rsidP="00D4323F">
            <w:pPr>
              <w:spacing w:line="240" w:lineRule="exact"/>
              <w:jc w:val="center"/>
            </w:pPr>
            <w:r w:rsidRPr="006D0511">
              <w:t>取組実績</w:t>
            </w:r>
          </w:p>
        </w:tc>
        <w:tc>
          <w:tcPr>
            <w:tcW w:w="2127" w:type="dxa"/>
            <w:shd w:val="clear" w:color="auto" w:fill="B6DDE8" w:themeFill="accent5" w:themeFillTint="66"/>
            <w:vAlign w:val="center"/>
          </w:tcPr>
          <w:p w14:paraId="6F835BC1" w14:textId="77777777" w:rsidR="00D4323F" w:rsidRPr="006D0511" w:rsidRDefault="00D4323F" w:rsidP="00D4323F">
            <w:pPr>
              <w:spacing w:line="240" w:lineRule="exact"/>
              <w:jc w:val="center"/>
              <w:rPr>
                <w:rFonts w:asciiTheme="minorEastAsia" w:hAnsiTheme="minorEastAsia"/>
              </w:rPr>
            </w:pPr>
            <w:r w:rsidRPr="006D0511">
              <w:rPr>
                <w:rFonts w:asciiTheme="minorEastAsia" w:hAnsiTheme="minorEastAsia" w:hint="eastAsia"/>
              </w:rPr>
              <w:t>課題</w:t>
            </w:r>
          </w:p>
        </w:tc>
        <w:tc>
          <w:tcPr>
            <w:tcW w:w="2551" w:type="dxa"/>
            <w:shd w:val="clear" w:color="auto" w:fill="B6DDE8" w:themeFill="accent5" w:themeFillTint="66"/>
            <w:vAlign w:val="center"/>
          </w:tcPr>
          <w:p w14:paraId="1D63FB65" w14:textId="77777777" w:rsidR="00D4323F" w:rsidRPr="006D0511" w:rsidRDefault="00D4323F" w:rsidP="00D4323F">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1FB003F8" w14:textId="77777777" w:rsidR="00D4323F" w:rsidRPr="006D0511" w:rsidRDefault="00D4323F" w:rsidP="00D4323F">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1DBAE48B" w14:textId="77777777" w:rsidTr="00201A9A">
        <w:trPr>
          <w:trHeight w:val="1603"/>
        </w:trPr>
        <w:tc>
          <w:tcPr>
            <w:tcW w:w="2723" w:type="dxa"/>
          </w:tcPr>
          <w:p w14:paraId="7887BC62" w14:textId="0D1EC787" w:rsidR="00D4323F" w:rsidRPr="006D0511" w:rsidRDefault="00BB235A" w:rsidP="00BB235A">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① </w:t>
            </w:r>
            <w:r w:rsidR="00D4323F" w:rsidRPr="006D0511">
              <w:rPr>
                <w:rFonts w:asciiTheme="majorEastAsia" w:eastAsiaTheme="majorEastAsia" w:hAnsiTheme="majorEastAsia" w:hint="eastAsia"/>
                <w:b/>
                <w:szCs w:val="21"/>
              </w:rPr>
              <w:t>「中間処理レス」の取組</w:t>
            </w:r>
          </w:p>
          <w:p w14:paraId="0A52EA33" w14:textId="1706A649" w:rsidR="00D4323F" w:rsidRPr="006D0511" w:rsidRDefault="00BB235A" w:rsidP="00BB235A">
            <w:pPr>
              <w:spacing w:before="20" w:afterLines="50" w:after="168" w:line="240" w:lineRule="exact"/>
              <w:ind w:left="210" w:hangingChars="100" w:hanging="210"/>
              <w:rPr>
                <w:rFonts w:asciiTheme="minorEastAsia" w:hAnsiTheme="minorEastAsia"/>
              </w:rPr>
            </w:pPr>
            <w:r w:rsidRPr="006D0511">
              <w:rPr>
                <w:rFonts w:hint="eastAsia"/>
              </w:rPr>
              <w:t>・</w:t>
            </w:r>
            <w:r w:rsidR="00D4323F" w:rsidRPr="006D0511">
              <w:rPr>
                <w:rFonts w:hint="eastAsia"/>
              </w:rPr>
              <w:t>申請書等の押印廃止に向けた大阪市方針を策定し、見直しを行う。</w:t>
            </w:r>
          </w:p>
        </w:tc>
        <w:tc>
          <w:tcPr>
            <w:tcW w:w="2409" w:type="dxa"/>
          </w:tcPr>
          <w:p w14:paraId="29EF5DE7" w14:textId="77777777" w:rsidR="00D4323F" w:rsidRPr="006D0511" w:rsidRDefault="00D4323F" w:rsidP="00D4323F">
            <w:pPr>
              <w:spacing w:beforeLines="20" w:before="67" w:afterLines="20" w:after="67" w:line="240" w:lineRule="exact"/>
              <w:ind w:left="210" w:hangingChars="100" w:hanging="210"/>
            </w:pPr>
            <w:r w:rsidRPr="006D0511">
              <w:t>・</w:t>
            </w:r>
            <w:r w:rsidRPr="006D0511">
              <w:rPr>
                <w:rFonts w:hint="eastAsia"/>
              </w:rPr>
              <w:t>国の「地方自治体における押印見直しマニュアル」をベースに「大阪市押印見直し方針」を策定し、見直しに取り組んだ。</w:t>
            </w:r>
          </w:p>
          <w:p w14:paraId="0C7E102B" w14:textId="6E04596E" w:rsidR="00D4323F" w:rsidRPr="006D0511" w:rsidRDefault="00D4323F" w:rsidP="001F6A0E">
            <w:pPr>
              <w:spacing w:beforeLines="20" w:before="67" w:afterLines="20" w:after="67" w:line="240" w:lineRule="exact"/>
              <w:ind w:left="210" w:hangingChars="100" w:hanging="210"/>
            </w:pPr>
            <w:r w:rsidRPr="006D0511">
              <w:rPr>
                <w:rFonts w:hint="eastAsia"/>
              </w:rPr>
              <w:t>・押印見直し結果をホームページで公表した。</w:t>
            </w:r>
          </w:p>
        </w:tc>
        <w:tc>
          <w:tcPr>
            <w:tcW w:w="2127" w:type="dxa"/>
            <w:vMerge w:val="restart"/>
          </w:tcPr>
          <w:p w14:paraId="5B3EEFB3" w14:textId="64A953DC" w:rsidR="00D4323F" w:rsidRPr="006D0511" w:rsidRDefault="00D4323F" w:rsidP="00D4323F">
            <w:pPr>
              <w:spacing w:beforeLines="20" w:before="67" w:afterLines="20" w:after="67" w:line="240" w:lineRule="exact"/>
              <w:ind w:left="210" w:hangingChars="100" w:hanging="210"/>
            </w:pPr>
            <w:r w:rsidRPr="006D0511">
              <w:rPr>
                <w:rFonts w:hint="eastAsia"/>
              </w:rPr>
              <w:t>・国が「書面・対面規制の見直し」についても地方公共団体向けマニュアルの策定を予定していることから、その動向に注視の</w:t>
            </w:r>
            <w:r w:rsidR="00A92054" w:rsidRPr="006D0511">
              <w:rPr>
                <w:rFonts w:hint="eastAsia"/>
              </w:rPr>
              <w:t>上</w:t>
            </w:r>
            <w:r w:rsidRPr="006D0511">
              <w:rPr>
                <w:rFonts w:hint="eastAsia"/>
              </w:rPr>
              <w:t>、今後、本市の見直し方針の作成等に取り組んでいく必要がある。</w:t>
            </w:r>
          </w:p>
          <w:p w14:paraId="4C0FAA60" w14:textId="31721467" w:rsidR="00D4323F" w:rsidRPr="006D0511" w:rsidRDefault="00D4323F" w:rsidP="00D4323F">
            <w:pPr>
              <w:spacing w:beforeLines="20" w:before="67" w:afterLines="20" w:after="67" w:line="240" w:lineRule="exact"/>
              <w:ind w:left="210" w:hangingChars="100" w:hanging="210"/>
            </w:pPr>
            <w:r w:rsidRPr="006D0511">
              <w:rPr>
                <w:rFonts w:hint="eastAsia"/>
              </w:rPr>
              <w:t>・技術の活用により事務の簡素化・効率化に資することができる、業務の特定を行う必要がある</w:t>
            </w:r>
            <w:r w:rsidR="001D012D" w:rsidRPr="006D0511">
              <w:rPr>
                <w:rFonts w:hint="eastAsia"/>
              </w:rPr>
              <w:t>。</w:t>
            </w:r>
          </w:p>
        </w:tc>
        <w:tc>
          <w:tcPr>
            <w:tcW w:w="2551" w:type="dxa"/>
            <w:shd w:val="clear" w:color="auto" w:fill="auto"/>
          </w:tcPr>
          <w:p w14:paraId="1007FE7E" w14:textId="77777777" w:rsidR="00D4323F" w:rsidRPr="006D0511" w:rsidRDefault="00D4323F" w:rsidP="00D4323F">
            <w:pPr>
              <w:spacing w:beforeLines="20" w:before="67" w:afterLines="20" w:after="67" w:line="240" w:lineRule="exact"/>
              <w:ind w:left="210" w:hangingChars="100" w:hanging="210"/>
            </w:pPr>
            <w:r w:rsidRPr="006D0511">
              <w:rPr>
                <w:rFonts w:hint="eastAsia"/>
              </w:rPr>
              <w:t>・書面・対面規制の見直しについて、国の動向に注視しつつ、本市の見直し方針の検討を行う。（通年）</w:t>
            </w:r>
          </w:p>
        </w:tc>
      </w:tr>
      <w:tr w:rsidR="006D0511" w:rsidRPr="006D0511" w14:paraId="48D6CEF1" w14:textId="77777777" w:rsidTr="001F6A0E">
        <w:trPr>
          <w:trHeight w:val="2799"/>
        </w:trPr>
        <w:tc>
          <w:tcPr>
            <w:tcW w:w="2723" w:type="dxa"/>
          </w:tcPr>
          <w:p w14:paraId="25DE67E3" w14:textId="16D225F3" w:rsidR="00D4323F" w:rsidRPr="006D0511" w:rsidRDefault="00BB235A" w:rsidP="00BB235A">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② </w:t>
            </w:r>
            <w:r w:rsidR="00D4323F" w:rsidRPr="006D0511">
              <w:rPr>
                <w:rFonts w:asciiTheme="majorEastAsia" w:eastAsiaTheme="majorEastAsia" w:hAnsiTheme="majorEastAsia" w:hint="eastAsia"/>
                <w:b/>
                <w:szCs w:val="21"/>
              </w:rPr>
              <w:t>多様な技術の活用等による事務の簡素化・効率化</w:t>
            </w:r>
          </w:p>
          <w:p w14:paraId="60443C90" w14:textId="4652B687" w:rsidR="00D4323F" w:rsidRPr="006D0511" w:rsidRDefault="00BB235A" w:rsidP="00BB235A">
            <w:pPr>
              <w:spacing w:before="20" w:afterLines="50" w:after="168" w:line="240" w:lineRule="exact"/>
              <w:ind w:left="210" w:hangingChars="100" w:hanging="210"/>
              <w:rPr>
                <w:rFonts w:asciiTheme="minorEastAsia" w:hAnsiTheme="minorEastAsia"/>
              </w:rPr>
            </w:pPr>
            <w:r w:rsidRPr="006D0511">
              <w:rPr>
                <w:rFonts w:asciiTheme="minorEastAsia" w:hAnsiTheme="minorEastAsia" w:hint="eastAsia"/>
              </w:rPr>
              <w:t>・</w:t>
            </w:r>
            <w:r w:rsidR="00D4323F" w:rsidRPr="006D0511">
              <w:rPr>
                <w:rFonts w:asciiTheme="minorEastAsia" w:hAnsiTheme="minorEastAsia" w:hint="eastAsia"/>
              </w:rPr>
              <w:t>多様な技術の活用等による事務の簡素化・効率化について、他都市や民間での取組事例をベンチマークとして参考にしながら、費用対効果等を検証した</w:t>
            </w:r>
            <w:r w:rsidR="00A92054" w:rsidRPr="006D0511">
              <w:rPr>
                <w:rFonts w:asciiTheme="minorEastAsia" w:hAnsiTheme="minorEastAsia" w:hint="eastAsia"/>
              </w:rPr>
              <w:t>上</w:t>
            </w:r>
            <w:r w:rsidR="00D4323F" w:rsidRPr="006D0511">
              <w:rPr>
                <w:rFonts w:asciiTheme="minorEastAsia" w:hAnsiTheme="minorEastAsia" w:hint="eastAsia"/>
              </w:rPr>
              <w:t>で実施計画を策定する。</w:t>
            </w:r>
          </w:p>
        </w:tc>
        <w:tc>
          <w:tcPr>
            <w:tcW w:w="2409" w:type="dxa"/>
          </w:tcPr>
          <w:p w14:paraId="6B8384A5" w14:textId="4E09E447" w:rsidR="00D4323F" w:rsidRPr="006D0511" w:rsidRDefault="00D4323F" w:rsidP="001F6A0E">
            <w:pPr>
              <w:spacing w:beforeLines="20" w:before="67" w:afterLines="20" w:after="67" w:line="240" w:lineRule="exact"/>
              <w:ind w:left="210" w:hangingChars="100" w:hanging="210"/>
            </w:pPr>
            <w:r w:rsidRPr="006D0511">
              <w:rPr>
                <w:rFonts w:hint="eastAsia"/>
              </w:rPr>
              <w:t>・他都市事例について、情報収集を行うなど、担当所属で検討を行った。</w:t>
            </w:r>
          </w:p>
        </w:tc>
        <w:tc>
          <w:tcPr>
            <w:tcW w:w="2127" w:type="dxa"/>
            <w:vMerge/>
          </w:tcPr>
          <w:p w14:paraId="2F84AC32" w14:textId="77777777" w:rsidR="00D4323F" w:rsidRPr="006D0511" w:rsidRDefault="00D4323F" w:rsidP="00D4323F">
            <w:pPr>
              <w:spacing w:beforeLines="20" w:before="67" w:afterLines="20" w:after="67" w:line="240" w:lineRule="exact"/>
            </w:pPr>
          </w:p>
        </w:tc>
        <w:tc>
          <w:tcPr>
            <w:tcW w:w="2551" w:type="dxa"/>
            <w:shd w:val="clear" w:color="auto" w:fill="auto"/>
          </w:tcPr>
          <w:p w14:paraId="0FCED68E" w14:textId="77777777" w:rsidR="00D4323F" w:rsidRPr="006D0511" w:rsidRDefault="00D4323F" w:rsidP="00D4323F">
            <w:pPr>
              <w:spacing w:beforeLines="20" w:before="67" w:afterLines="20" w:after="67" w:line="240" w:lineRule="exact"/>
              <w:ind w:left="210" w:hangingChars="100" w:hanging="210"/>
            </w:pPr>
            <w:r w:rsidRPr="006D0511">
              <w:t>・</w:t>
            </w:r>
            <w:r w:rsidRPr="006D0511">
              <w:rPr>
                <w:rFonts w:hint="eastAsia"/>
              </w:rPr>
              <w:t>他都市の先進事例や民間事例をベンチマークとし、本市において事務の簡素化・効率化に資する多様な技術の導入検討を行う。（通年）</w:t>
            </w:r>
          </w:p>
          <w:p w14:paraId="0D09B7A4" w14:textId="77777777" w:rsidR="00D4323F" w:rsidRPr="006D0511" w:rsidRDefault="00D4323F" w:rsidP="00D4323F">
            <w:pPr>
              <w:spacing w:beforeLines="20" w:before="67" w:afterLines="20" w:after="67" w:line="240" w:lineRule="exact"/>
              <w:ind w:left="210" w:hangingChars="100" w:hanging="210"/>
            </w:pPr>
            <w:r w:rsidRPr="006D0511">
              <w:rPr>
                <w:rFonts w:hint="eastAsia"/>
              </w:rPr>
              <w:t>・多様な技術の活用等による事務の簡素化・効率化をめざす実施計画を策定する。（下半期）</w:t>
            </w:r>
          </w:p>
        </w:tc>
      </w:tr>
    </w:tbl>
    <w:p w14:paraId="73CDCE83" w14:textId="77777777" w:rsidR="00D4323F" w:rsidRPr="006D0511" w:rsidRDefault="00D4323F" w:rsidP="00D4323F"/>
    <w:p w14:paraId="39786510" w14:textId="77777777" w:rsidR="00D4323F" w:rsidRPr="006D0511" w:rsidRDefault="00D4323F" w:rsidP="00D4323F">
      <w:pPr>
        <w:widowControl/>
        <w:jc w:val="left"/>
      </w:pPr>
      <w:r w:rsidRPr="006D0511">
        <w:br w:type="page"/>
      </w:r>
    </w:p>
    <w:p w14:paraId="6BF7E2E4" w14:textId="6E5DDD31" w:rsidR="00EB5C8D" w:rsidRPr="006D0511" w:rsidRDefault="00EB5C8D" w:rsidP="00EB5C8D">
      <w:pPr>
        <w:rPr>
          <w:rFonts w:asciiTheme="majorEastAsia" w:eastAsiaTheme="majorEastAsia" w:hAnsiTheme="majorEastAsia"/>
          <w:b/>
          <w:sz w:val="22"/>
        </w:rPr>
      </w:pPr>
      <w:r w:rsidRPr="006D0511">
        <w:rPr>
          <w:rFonts w:asciiTheme="majorEastAsia" w:eastAsiaTheme="majorEastAsia" w:hAnsiTheme="majorEastAsia" w:hint="eastAsia"/>
          <w:b/>
          <w:sz w:val="22"/>
        </w:rPr>
        <w:t>柱３-１-（２）　最新技術を活用した維持管理業務等の効率化</w:t>
      </w:r>
    </w:p>
    <w:p w14:paraId="1FC83C31" w14:textId="77777777" w:rsidR="00EB5C8D" w:rsidRPr="006D0511" w:rsidRDefault="00EB5C8D" w:rsidP="00EB5C8D">
      <w:pPr>
        <w:rPr>
          <w:rFonts w:asciiTheme="majorEastAsia" w:eastAsiaTheme="majorEastAsia" w:hAnsiTheme="majorEastAsia"/>
          <w:sz w:val="22"/>
        </w:rPr>
      </w:pPr>
      <w:r w:rsidRPr="006D0511">
        <w:rPr>
          <w:rFonts w:asciiTheme="majorEastAsia" w:eastAsiaTheme="majorEastAsia" w:hAnsiTheme="majorEastAsia" w:hint="eastAsia"/>
          <w:sz w:val="22"/>
        </w:rPr>
        <w:t xml:space="preserve">　　　　　　　　　　　　　　　　　　　　　　　　　　　　　　　　　　　　　　　　　　　　　　　　　　　　　　　　　　　　　　　　　　　　　　　　　　　　　　　　　　　　　　　　　　　　　　　　　　　　　　　　　　</w:t>
      </w:r>
    </w:p>
    <w:p w14:paraId="5FB9E4E9" w14:textId="77777777" w:rsidR="00EB5C8D" w:rsidRPr="006D0511" w:rsidRDefault="00EB5C8D" w:rsidP="00EB5C8D">
      <w:pPr>
        <w:tabs>
          <w:tab w:val="left" w:pos="6975"/>
        </w:tabs>
        <w:rPr>
          <w:rFonts w:asciiTheme="majorEastAsia" w:eastAsiaTheme="majorEastAsia" w:hAnsiTheme="majorEastAsia"/>
          <w:sz w:val="18"/>
        </w:rPr>
      </w:pPr>
      <w:r w:rsidRPr="006D0511">
        <w:rPr>
          <w:rFonts w:asciiTheme="majorEastAsia" w:eastAsiaTheme="majorEastAsia" w:hAnsiTheme="majorEastAsia" w:hint="eastAsia"/>
          <w:sz w:val="22"/>
        </w:rPr>
        <w:t>２年度目標の達成状況</w:t>
      </w:r>
    </w:p>
    <w:tbl>
      <w:tblPr>
        <w:tblStyle w:val="1416"/>
        <w:tblW w:w="9808" w:type="dxa"/>
        <w:tblLook w:val="04A0" w:firstRow="1" w:lastRow="0" w:firstColumn="1" w:lastColumn="0" w:noHBand="0" w:noVBand="1"/>
      </w:tblPr>
      <w:tblGrid>
        <w:gridCol w:w="2551"/>
        <w:gridCol w:w="2721"/>
        <w:gridCol w:w="1418"/>
        <w:gridCol w:w="3118"/>
      </w:tblGrid>
      <w:tr w:rsidR="006D0511" w:rsidRPr="006D0511" w14:paraId="75A1128E" w14:textId="77777777" w:rsidTr="002C0C07">
        <w:trPr>
          <w:tblHeader/>
        </w:trPr>
        <w:tc>
          <w:tcPr>
            <w:tcW w:w="2551" w:type="dxa"/>
            <w:shd w:val="clear" w:color="auto" w:fill="B6DDE8" w:themeFill="accent5" w:themeFillTint="66"/>
            <w:vAlign w:val="center"/>
          </w:tcPr>
          <w:p w14:paraId="798FB8ED" w14:textId="77777777" w:rsidR="00EB5C8D" w:rsidRPr="006D0511" w:rsidRDefault="00EB5C8D" w:rsidP="00EB5C8D">
            <w:pPr>
              <w:spacing w:line="240" w:lineRule="exact"/>
              <w:jc w:val="center"/>
            </w:pPr>
            <w:r w:rsidRPr="006D0511">
              <w:t>目標</w:t>
            </w:r>
          </w:p>
        </w:tc>
        <w:tc>
          <w:tcPr>
            <w:tcW w:w="2721" w:type="dxa"/>
            <w:shd w:val="clear" w:color="auto" w:fill="B6DDE8" w:themeFill="accent5" w:themeFillTint="66"/>
            <w:vAlign w:val="center"/>
          </w:tcPr>
          <w:p w14:paraId="19B646B9" w14:textId="77777777" w:rsidR="00EB5C8D" w:rsidRPr="006D0511" w:rsidRDefault="00EB5C8D" w:rsidP="00EB5C8D">
            <w:pPr>
              <w:spacing w:line="240" w:lineRule="exact"/>
              <w:jc w:val="center"/>
            </w:pPr>
            <w:r w:rsidRPr="006D0511">
              <w:rPr>
                <w:rFonts w:hint="eastAsia"/>
              </w:rPr>
              <w:t>２年度</w:t>
            </w:r>
            <w:r w:rsidRPr="006D0511">
              <w:t>実績</w:t>
            </w:r>
          </w:p>
        </w:tc>
        <w:tc>
          <w:tcPr>
            <w:tcW w:w="1418" w:type="dxa"/>
            <w:shd w:val="clear" w:color="auto" w:fill="B6DDE8" w:themeFill="accent5" w:themeFillTint="66"/>
            <w:vAlign w:val="center"/>
          </w:tcPr>
          <w:p w14:paraId="00C3ECF8" w14:textId="77777777" w:rsidR="00EB5C8D" w:rsidRPr="006D0511" w:rsidRDefault="00EB5C8D" w:rsidP="00EB5C8D">
            <w:pPr>
              <w:spacing w:line="240" w:lineRule="exact"/>
              <w:jc w:val="center"/>
            </w:pPr>
            <w:r w:rsidRPr="006D0511">
              <w:rPr>
                <w:rFonts w:hint="eastAsia"/>
              </w:rPr>
              <w:t>２年度</w:t>
            </w:r>
            <w:r w:rsidRPr="006D0511">
              <w:t>目標</w:t>
            </w:r>
          </w:p>
          <w:p w14:paraId="77669DB0" w14:textId="77777777" w:rsidR="00EB5C8D" w:rsidRPr="006D0511" w:rsidRDefault="00EB5C8D" w:rsidP="00EB5C8D">
            <w:pPr>
              <w:spacing w:line="240" w:lineRule="exact"/>
              <w:jc w:val="center"/>
            </w:pPr>
            <w:r w:rsidRPr="006D0511">
              <w:t>の評価</w:t>
            </w:r>
          </w:p>
        </w:tc>
        <w:tc>
          <w:tcPr>
            <w:tcW w:w="3118" w:type="dxa"/>
            <w:shd w:val="clear" w:color="auto" w:fill="B6DDE8" w:themeFill="accent5" w:themeFillTint="66"/>
            <w:vAlign w:val="center"/>
          </w:tcPr>
          <w:p w14:paraId="36BC609A" w14:textId="77777777" w:rsidR="00EB5C8D" w:rsidRPr="006D0511" w:rsidRDefault="00EB5C8D" w:rsidP="00EB5C8D">
            <w:pPr>
              <w:spacing w:line="240" w:lineRule="exact"/>
              <w:jc w:val="center"/>
            </w:pPr>
            <w:r w:rsidRPr="006D0511">
              <w:rPr>
                <w:rFonts w:hint="eastAsia"/>
              </w:rPr>
              <w:t>３</w:t>
            </w:r>
            <w:r w:rsidRPr="006D0511">
              <w:t>年度目標</w:t>
            </w:r>
          </w:p>
          <w:p w14:paraId="73D2B61B" w14:textId="77777777" w:rsidR="00EB5C8D" w:rsidRPr="006D0511" w:rsidRDefault="00EB5C8D" w:rsidP="00EB5C8D">
            <w:pPr>
              <w:spacing w:line="240" w:lineRule="exact"/>
              <w:jc w:val="center"/>
            </w:pPr>
            <w:r w:rsidRPr="006D0511">
              <w:rPr>
                <w:rFonts w:hint="eastAsia"/>
              </w:rPr>
              <w:t>（設定・変更等）</w:t>
            </w:r>
          </w:p>
        </w:tc>
      </w:tr>
      <w:tr w:rsidR="00EB5C8D" w:rsidRPr="006D0511" w14:paraId="5C78619E" w14:textId="77777777" w:rsidTr="002C0C07">
        <w:tblPrEx>
          <w:tblCellMar>
            <w:left w:w="99" w:type="dxa"/>
            <w:right w:w="99" w:type="dxa"/>
          </w:tblCellMar>
        </w:tblPrEx>
        <w:trPr>
          <w:trHeight w:val="1793"/>
        </w:trPr>
        <w:tc>
          <w:tcPr>
            <w:tcW w:w="2551" w:type="dxa"/>
          </w:tcPr>
          <w:p w14:paraId="3F51CF64" w14:textId="6986F69D" w:rsidR="00EB5C8D" w:rsidRPr="006D0511" w:rsidRDefault="001A4F9C" w:rsidP="00EB5C8D">
            <w:pPr>
              <w:spacing w:beforeLines="20" w:before="67" w:afterLines="20" w:after="67" w:line="240" w:lineRule="exact"/>
            </w:pPr>
            <w:r w:rsidRPr="006D0511">
              <w:rPr>
                <w:rFonts w:hint="eastAsia"/>
              </w:rPr>
              <w:t>２</w:t>
            </w:r>
            <w:r w:rsidR="00EB5C8D" w:rsidRPr="006D0511">
              <w:rPr>
                <w:rFonts w:hint="eastAsia"/>
              </w:rPr>
              <w:t>年度</w:t>
            </w:r>
            <w:r w:rsidR="00EB5C8D" w:rsidRPr="006D0511">
              <w:rPr>
                <w:rFonts w:hint="eastAsia"/>
              </w:rPr>
              <w:t xml:space="preserve"> </w:t>
            </w:r>
            <w:r w:rsidR="00EB5C8D" w:rsidRPr="006D0511">
              <w:rPr>
                <w:rFonts w:hint="eastAsia"/>
              </w:rPr>
              <w:t>ドローンによる防潮堤点検業務の本格運用を開始し、目標設定に向けた検証を行う。</w:t>
            </w:r>
          </w:p>
          <w:p w14:paraId="408E0845" w14:textId="0FAF991D" w:rsidR="00EB5C8D" w:rsidRPr="006D0511" w:rsidRDefault="00EB5C8D" w:rsidP="00F53621">
            <w:pPr>
              <w:spacing w:beforeLines="20" w:before="67" w:afterLines="20" w:after="67" w:line="240" w:lineRule="exact"/>
              <w:ind w:left="210" w:hangingChars="100" w:hanging="210"/>
              <w:rPr>
                <w:rFonts w:ascii="ＭＳ 明朝" w:eastAsia="ＭＳ 明朝" w:hAnsi="ＭＳ 明朝" w:cs="ＭＳ 明朝"/>
              </w:rPr>
            </w:pPr>
            <w:r w:rsidRPr="006D0511">
              <w:rPr>
                <w:rFonts w:ascii="ＭＳ 明朝" w:eastAsia="ＭＳ 明朝" w:hAnsi="ＭＳ 明朝" w:cs="ＭＳ 明朝" w:hint="eastAsia"/>
              </w:rPr>
              <w:t>※</w:t>
            </w:r>
            <w:r w:rsidR="001A4F9C" w:rsidRPr="006D0511">
              <w:rPr>
                <w:rFonts w:ascii="ＭＳ 明朝" w:eastAsia="ＭＳ 明朝" w:hAnsi="ＭＳ 明朝" w:cs="ＭＳ 明朝" w:hint="eastAsia"/>
              </w:rPr>
              <w:t>３</w:t>
            </w:r>
            <w:r w:rsidRPr="006D0511">
              <w:rPr>
                <w:rFonts w:ascii="ＭＳ 明朝" w:eastAsia="ＭＳ 明朝" w:hAnsi="ＭＳ 明朝" w:cs="ＭＳ 明朝" w:hint="eastAsia"/>
              </w:rPr>
              <w:t>年度以降の目標は、</w:t>
            </w:r>
            <w:r w:rsidR="001A4F9C" w:rsidRPr="006D0511">
              <w:rPr>
                <w:rFonts w:ascii="ＭＳ 明朝" w:eastAsia="ＭＳ 明朝" w:hAnsi="ＭＳ 明朝" w:cs="ＭＳ 明朝" w:hint="eastAsia"/>
              </w:rPr>
              <w:t>２</w:t>
            </w:r>
            <w:r w:rsidRPr="006D0511">
              <w:rPr>
                <w:rFonts w:ascii="ＭＳ 明朝" w:eastAsia="ＭＳ 明朝" w:hAnsi="ＭＳ 明朝" w:cs="ＭＳ 明朝" w:hint="eastAsia"/>
              </w:rPr>
              <w:t>年度の検証を踏まえて設定</w:t>
            </w:r>
          </w:p>
        </w:tc>
        <w:tc>
          <w:tcPr>
            <w:tcW w:w="2721" w:type="dxa"/>
          </w:tcPr>
          <w:p w14:paraId="23E009D9" w14:textId="64BBCDE6" w:rsidR="00EB5C8D" w:rsidRPr="006D0511" w:rsidRDefault="00F53621" w:rsidP="00F53621">
            <w:pPr>
              <w:spacing w:beforeLines="20" w:before="67" w:afterLines="20" w:after="67" w:line="240" w:lineRule="exact"/>
              <w:ind w:left="210" w:hangingChars="100" w:hanging="210"/>
            </w:pPr>
            <w:r w:rsidRPr="006D0511">
              <w:rPr>
                <w:rFonts w:hint="eastAsia"/>
              </w:rPr>
              <w:t>・</w:t>
            </w:r>
            <w:r w:rsidR="00EB5C8D" w:rsidRPr="006D0511">
              <w:rPr>
                <w:rFonts w:hint="eastAsia"/>
              </w:rPr>
              <w:t>国土交通省航空局の無人航空機の飛行に係る許可・承認を受け、防潮堤点検業務を開始するとともに、目標設定に向けた検証を行い、運用範囲を設定した。</w:t>
            </w:r>
          </w:p>
        </w:tc>
        <w:tc>
          <w:tcPr>
            <w:tcW w:w="1418" w:type="dxa"/>
          </w:tcPr>
          <w:p w14:paraId="64E687F2" w14:textId="77777777" w:rsidR="00EB5C8D" w:rsidRPr="006D0511" w:rsidRDefault="00EB5C8D" w:rsidP="00EB5C8D">
            <w:pPr>
              <w:spacing w:beforeLines="20" w:before="67" w:afterLines="20" w:after="67" w:line="240" w:lineRule="exact"/>
              <w:jc w:val="center"/>
            </w:pPr>
            <w:r w:rsidRPr="006D0511">
              <w:rPr>
                <w:rFonts w:hint="eastAsia"/>
              </w:rPr>
              <w:t>達成</w:t>
            </w:r>
          </w:p>
        </w:tc>
        <w:tc>
          <w:tcPr>
            <w:tcW w:w="3118" w:type="dxa"/>
            <w:shd w:val="clear" w:color="auto" w:fill="auto"/>
          </w:tcPr>
          <w:p w14:paraId="7AFA3F01" w14:textId="77777777" w:rsidR="00EB5C8D" w:rsidRPr="006D0511" w:rsidRDefault="00EB5C8D" w:rsidP="00EB5C8D">
            <w:pPr>
              <w:spacing w:beforeLines="20" w:before="67" w:afterLines="20" w:after="67" w:line="240" w:lineRule="exact"/>
            </w:pPr>
            <w:r w:rsidRPr="006D0511">
              <w:rPr>
                <w:rFonts w:hint="eastAsia"/>
              </w:rPr>
              <w:t>運用範囲の拡大</w:t>
            </w:r>
          </w:p>
          <w:p w14:paraId="6D4FFF5F" w14:textId="36C6D22A" w:rsidR="00EB5C8D" w:rsidRPr="006D0511" w:rsidRDefault="00EB5C8D" w:rsidP="00EB5C8D">
            <w:pPr>
              <w:spacing w:beforeLines="20" w:before="67" w:afterLines="20" w:after="67" w:line="240" w:lineRule="exact"/>
            </w:pPr>
            <w:r w:rsidRPr="006D0511">
              <w:rPr>
                <w:rFonts w:hint="eastAsia"/>
              </w:rPr>
              <w:t>（５ｋｍから</w:t>
            </w:r>
            <w:r w:rsidR="001A4F9C" w:rsidRPr="006D0511">
              <w:rPr>
                <w:rFonts w:hint="eastAsia"/>
              </w:rPr>
              <w:t>15</w:t>
            </w:r>
            <w:r w:rsidRPr="006D0511">
              <w:rPr>
                <w:rFonts w:hint="eastAsia"/>
              </w:rPr>
              <w:t>ｋｍ）</w:t>
            </w:r>
          </w:p>
          <w:p w14:paraId="3104E303" w14:textId="77777777" w:rsidR="00EB5C8D" w:rsidRPr="006D0511" w:rsidRDefault="00EB5C8D" w:rsidP="00EB5C8D">
            <w:pPr>
              <w:spacing w:beforeLines="20" w:before="67" w:afterLines="20" w:after="67" w:line="240" w:lineRule="exact"/>
            </w:pPr>
            <w:r w:rsidRPr="006D0511">
              <w:rPr>
                <w:rFonts w:hint="eastAsia"/>
              </w:rPr>
              <w:t>（理由）</w:t>
            </w:r>
          </w:p>
          <w:p w14:paraId="2385BB8A" w14:textId="742B9451" w:rsidR="00EB5C8D" w:rsidRPr="006D0511" w:rsidRDefault="001A4F9C" w:rsidP="00F53621">
            <w:pPr>
              <w:spacing w:beforeLines="20" w:before="67" w:afterLines="20" w:after="67" w:line="240" w:lineRule="exact"/>
              <w:ind w:firstLineChars="100" w:firstLine="210"/>
            </w:pPr>
            <w:r w:rsidRPr="006D0511">
              <w:rPr>
                <w:rFonts w:hint="eastAsia"/>
              </w:rPr>
              <w:t>３</w:t>
            </w:r>
            <w:r w:rsidR="00EB5C8D" w:rsidRPr="006D0511">
              <w:rPr>
                <w:rFonts w:hint="eastAsia"/>
              </w:rPr>
              <w:t>年度目標が未設定であったため</w:t>
            </w:r>
            <w:r w:rsidR="00F53621" w:rsidRPr="006D0511">
              <w:rPr>
                <w:rFonts w:hint="eastAsia"/>
              </w:rPr>
              <w:t>。</w:t>
            </w:r>
          </w:p>
        </w:tc>
      </w:tr>
    </w:tbl>
    <w:p w14:paraId="1145C4FD" w14:textId="77777777" w:rsidR="00EB5C8D" w:rsidRPr="006D0511" w:rsidRDefault="00EB5C8D" w:rsidP="00EB5C8D">
      <w:pPr>
        <w:widowControl/>
        <w:jc w:val="left"/>
        <w:rPr>
          <w:rFonts w:asciiTheme="majorEastAsia" w:eastAsiaTheme="majorEastAsia" w:hAnsiTheme="majorEastAsia"/>
          <w:sz w:val="22"/>
        </w:rPr>
      </w:pPr>
    </w:p>
    <w:p w14:paraId="3CA2E88A" w14:textId="77777777" w:rsidR="00EB5C8D" w:rsidRPr="006D0511" w:rsidRDefault="00EB5C8D" w:rsidP="00EB5C8D">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16"/>
        <w:tblW w:w="9866" w:type="dxa"/>
        <w:tblInd w:w="-34" w:type="dxa"/>
        <w:tblLook w:val="04A0" w:firstRow="1" w:lastRow="0" w:firstColumn="1" w:lastColumn="0" w:noHBand="0" w:noVBand="1"/>
      </w:tblPr>
      <w:tblGrid>
        <w:gridCol w:w="2665"/>
        <w:gridCol w:w="2665"/>
        <w:gridCol w:w="1701"/>
        <w:gridCol w:w="2835"/>
      </w:tblGrid>
      <w:tr w:rsidR="006D0511" w:rsidRPr="006D0511" w14:paraId="3854A0C4" w14:textId="77777777" w:rsidTr="002C0C07">
        <w:trPr>
          <w:trHeight w:val="534"/>
        </w:trPr>
        <w:tc>
          <w:tcPr>
            <w:tcW w:w="2665" w:type="dxa"/>
            <w:shd w:val="clear" w:color="auto" w:fill="B6DDE8" w:themeFill="accent5" w:themeFillTint="66"/>
            <w:vAlign w:val="center"/>
          </w:tcPr>
          <w:p w14:paraId="50BFCCAD" w14:textId="77777777" w:rsidR="00EB5C8D" w:rsidRPr="006D0511" w:rsidRDefault="00EB5C8D" w:rsidP="00EB5C8D">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665" w:type="dxa"/>
            <w:shd w:val="clear" w:color="auto" w:fill="B6DDE8" w:themeFill="accent5" w:themeFillTint="66"/>
            <w:vAlign w:val="center"/>
          </w:tcPr>
          <w:p w14:paraId="691BDAD1" w14:textId="77777777" w:rsidR="00EB5C8D" w:rsidRPr="006D0511" w:rsidRDefault="00EB5C8D" w:rsidP="00EB5C8D">
            <w:pPr>
              <w:spacing w:line="240" w:lineRule="exact"/>
              <w:jc w:val="center"/>
            </w:pPr>
            <w:r w:rsidRPr="006D0511">
              <w:rPr>
                <w:rFonts w:hint="eastAsia"/>
              </w:rPr>
              <w:t>２年度の</w:t>
            </w:r>
            <w:r w:rsidRPr="006D0511">
              <w:t>主な</w:t>
            </w:r>
          </w:p>
          <w:p w14:paraId="6CA67930" w14:textId="77777777" w:rsidR="00EB5C8D" w:rsidRPr="006D0511" w:rsidRDefault="00EB5C8D" w:rsidP="00EB5C8D">
            <w:pPr>
              <w:spacing w:line="240" w:lineRule="exact"/>
              <w:jc w:val="center"/>
            </w:pPr>
            <w:r w:rsidRPr="006D0511">
              <w:t>取組実績</w:t>
            </w:r>
          </w:p>
        </w:tc>
        <w:tc>
          <w:tcPr>
            <w:tcW w:w="1701" w:type="dxa"/>
            <w:shd w:val="clear" w:color="auto" w:fill="B6DDE8" w:themeFill="accent5" w:themeFillTint="66"/>
            <w:vAlign w:val="center"/>
          </w:tcPr>
          <w:p w14:paraId="49840A8B" w14:textId="77777777" w:rsidR="00EB5C8D" w:rsidRPr="006D0511" w:rsidRDefault="00EB5C8D" w:rsidP="00EB5C8D">
            <w:pPr>
              <w:spacing w:line="240" w:lineRule="exact"/>
              <w:jc w:val="center"/>
              <w:rPr>
                <w:rFonts w:asciiTheme="minorEastAsia" w:hAnsiTheme="minorEastAsia"/>
              </w:rPr>
            </w:pPr>
            <w:r w:rsidRPr="006D0511">
              <w:rPr>
                <w:rFonts w:asciiTheme="minorEastAsia" w:hAnsiTheme="minorEastAsia" w:hint="eastAsia"/>
              </w:rPr>
              <w:t>課題</w:t>
            </w:r>
          </w:p>
        </w:tc>
        <w:tc>
          <w:tcPr>
            <w:tcW w:w="2835" w:type="dxa"/>
            <w:shd w:val="clear" w:color="auto" w:fill="B6DDE8" w:themeFill="accent5" w:themeFillTint="66"/>
            <w:vAlign w:val="center"/>
          </w:tcPr>
          <w:p w14:paraId="699543BF" w14:textId="77777777" w:rsidR="00EB5C8D" w:rsidRPr="006D0511" w:rsidRDefault="00EB5C8D" w:rsidP="00EB5C8D">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1E54DAA5" w14:textId="77777777" w:rsidR="00EB5C8D" w:rsidRPr="006D0511" w:rsidRDefault="00EB5C8D" w:rsidP="00EB5C8D">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7B1D2C3C" w14:textId="77777777" w:rsidTr="001F6A0E">
        <w:trPr>
          <w:trHeight w:val="3456"/>
        </w:trPr>
        <w:tc>
          <w:tcPr>
            <w:tcW w:w="2665" w:type="dxa"/>
          </w:tcPr>
          <w:p w14:paraId="21A85B38" w14:textId="408215BE" w:rsidR="00EB5C8D" w:rsidRPr="006D0511" w:rsidRDefault="002F54F0" w:rsidP="002F54F0">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① </w:t>
            </w:r>
            <w:r w:rsidR="00EB5C8D" w:rsidRPr="006D0511">
              <w:rPr>
                <w:rFonts w:asciiTheme="majorEastAsia" w:eastAsiaTheme="majorEastAsia" w:hAnsiTheme="majorEastAsia" w:hint="eastAsia"/>
                <w:b/>
                <w:szCs w:val="21"/>
              </w:rPr>
              <w:t>ドローン活用による防潮堤の維持管理等の効率化</w:t>
            </w:r>
          </w:p>
          <w:p w14:paraId="52C028EB" w14:textId="77777777" w:rsidR="00EB5C8D" w:rsidRPr="006D0511" w:rsidRDefault="00EB5C8D" w:rsidP="00EB5C8D">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・国道交通省航空局の無人航空機の飛行に係る許可・承認を得る。</w:t>
            </w:r>
          </w:p>
          <w:p w14:paraId="30EE9457" w14:textId="77777777" w:rsidR="00EB5C8D" w:rsidRPr="006D0511" w:rsidRDefault="00EB5C8D" w:rsidP="00EB5C8D">
            <w:pPr>
              <w:spacing w:beforeLines="20" w:before="67" w:afterLines="20" w:after="67" w:line="240" w:lineRule="exact"/>
              <w:ind w:left="210" w:hangingChars="100" w:hanging="210"/>
              <w:rPr>
                <w:szCs w:val="21"/>
              </w:rPr>
            </w:pPr>
            <w:r w:rsidRPr="006D0511">
              <w:rPr>
                <w:rFonts w:asciiTheme="minorEastAsia" w:hAnsiTheme="minorEastAsia" w:hint="eastAsia"/>
                <w:szCs w:val="21"/>
              </w:rPr>
              <w:t>・防潮堤点検業務の運用を開始する。</w:t>
            </w:r>
          </w:p>
          <w:p w14:paraId="2BAA0C7A" w14:textId="3B870E74" w:rsidR="00EB5C8D" w:rsidRPr="006D0511" w:rsidRDefault="00EB5C8D" w:rsidP="001F6A0E">
            <w:pPr>
              <w:spacing w:beforeLines="20" w:before="67" w:afterLines="20" w:after="67" w:line="240" w:lineRule="exact"/>
              <w:ind w:left="210" w:hangingChars="100" w:hanging="210"/>
              <w:rPr>
                <w:rFonts w:asciiTheme="minorEastAsia" w:hAnsiTheme="minorEastAsia"/>
              </w:rPr>
            </w:pPr>
            <w:r w:rsidRPr="006D0511">
              <w:t>・</w:t>
            </w:r>
            <w:r w:rsidRPr="006D0511">
              <w:rPr>
                <w:rFonts w:hint="eastAsia"/>
              </w:rPr>
              <w:t>目標設定に向けた検証を行う。</w:t>
            </w:r>
          </w:p>
        </w:tc>
        <w:tc>
          <w:tcPr>
            <w:tcW w:w="2665" w:type="dxa"/>
          </w:tcPr>
          <w:p w14:paraId="35AD6ECD" w14:textId="77777777" w:rsidR="00EB5C8D" w:rsidRPr="006D0511" w:rsidRDefault="00EB5C8D" w:rsidP="00EB5C8D">
            <w:pPr>
              <w:spacing w:beforeLines="20" w:before="67" w:afterLines="20" w:after="67" w:line="240" w:lineRule="exact"/>
              <w:ind w:left="210" w:hangingChars="100" w:hanging="210"/>
            </w:pPr>
            <w:r w:rsidRPr="006D0511">
              <w:t>・</w:t>
            </w:r>
            <w:r w:rsidRPr="006D0511">
              <w:rPr>
                <w:rFonts w:asciiTheme="minorEastAsia" w:hAnsiTheme="minorEastAsia" w:hint="eastAsia"/>
                <w:szCs w:val="21"/>
              </w:rPr>
              <w:t>国道交通省航空局の無人航空機の飛行に係る許可・承認を得た。</w:t>
            </w:r>
          </w:p>
          <w:p w14:paraId="59807714" w14:textId="77777777" w:rsidR="00EB5C8D" w:rsidRPr="006D0511" w:rsidRDefault="00EB5C8D" w:rsidP="00EB5C8D">
            <w:pPr>
              <w:spacing w:beforeLines="20" w:before="67" w:afterLines="20" w:after="67" w:line="240" w:lineRule="exact"/>
              <w:ind w:left="210" w:hangingChars="100" w:hanging="210"/>
            </w:pPr>
            <w:r w:rsidRPr="006D0511">
              <w:t>・</w:t>
            </w:r>
            <w:r w:rsidRPr="006D0511">
              <w:rPr>
                <w:rFonts w:hint="eastAsia"/>
              </w:rPr>
              <w:t>運用範囲について、運用時の部外者立入想定や危険個所の把握などの事前確認を行い、運用を開始した。</w:t>
            </w:r>
          </w:p>
          <w:p w14:paraId="3065147B" w14:textId="77777777" w:rsidR="00EB5C8D" w:rsidRPr="006D0511" w:rsidRDefault="00EB5C8D" w:rsidP="00EB5C8D">
            <w:pPr>
              <w:spacing w:beforeLines="20" w:before="67" w:afterLines="20" w:after="67" w:line="240" w:lineRule="exact"/>
            </w:pPr>
            <w:r w:rsidRPr="006D0511">
              <w:rPr>
                <w:rFonts w:hint="eastAsia"/>
              </w:rPr>
              <w:t xml:space="preserve">　（運用範囲５ｋｍ）</w:t>
            </w:r>
          </w:p>
          <w:p w14:paraId="269A4925" w14:textId="3E42F698" w:rsidR="00EB5C8D" w:rsidRPr="006D0511" w:rsidRDefault="00EB5C8D" w:rsidP="001F6A0E">
            <w:pPr>
              <w:spacing w:beforeLines="20" w:before="67" w:afterLines="20" w:after="67" w:line="240" w:lineRule="exact"/>
              <w:ind w:left="210" w:hangingChars="100" w:hanging="210"/>
            </w:pPr>
            <w:r w:rsidRPr="006D0511">
              <w:rPr>
                <w:rFonts w:hint="eastAsia"/>
              </w:rPr>
              <w:t>・目標設定に向けた検証を行い、防潮堤総延長</w:t>
            </w:r>
            <w:r w:rsidR="001A4F9C" w:rsidRPr="006D0511">
              <w:rPr>
                <w:rFonts w:hint="eastAsia"/>
              </w:rPr>
              <w:t>60</w:t>
            </w:r>
            <w:r w:rsidRPr="006D0511">
              <w:rPr>
                <w:rFonts w:hint="eastAsia"/>
              </w:rPr>
              <w:t>ｋｍのうちドローンが有効に活動できる範囲（</w:t>
            </w:r>
            <w:r w:rsidR="001A4F9C" w:rsidRPr="006D0511">
              <w:rPr>
                <w:rFonts w:hint="eastAsia"/>
              </w:rPr>
              <w:t>30</w:t>
            </w:r>
            <w:r w:rsidRPr="006D0511">
              <w:rPr>
                <w:rFonts w:hint="eastAsia"/>
              </w:rPr>
              <w:t>ｋｍ）を選定した。</w:t>
            </w:r>
          </w:p>
        </w:tc>
        <w:tc>
          <w:tcPr>
            <w:tcW w:w="1701" w:type="dxa"/>
          </w:tcPr>
          <w:p w14:paraId="07F4CA97" w14:textId="77777777" w:rsidR="00EB5C8D" w:rsidRPr="006D0511" w:rsidRDefault="00EB5C8D" w:rsidP="00EB5C8D">
            <w:pPr>
              <w:spacing w:beforeLines="20" w:before="67" w:afterLines="20" w:after="67" w:line="240" w:lineRule="exact"/>
              <w:ind w:left="210" w:hangingChars="100" w:hanging="210"/>
            </w:pPr>
            <w:r w:rsidRPr="006D0511">
              <w:rPr>
                <w:rFonts w:hint="eastAsia"/>
              </w:rPr>
              <w:t>・ドローンの運用の際には、第三者へ危害がないよう十分な安全対策を行う必要があるため、運用コースの事前確認や運用時の安全対策が必要となる。</w:t>
            </w:r>
          </w:p>
        </w:tc>
        <w:tc>
          <w:tcPr>
            <w:tcW w:w="2835" w:type="dxa"/>
            <w:shd w:val="clear" w:color="auto" w:fill="auto"/>
          </w:tcPr>
          <w:p w14:paraId="550CB488" w14:textId="77777777" w:rsidR="00EB5C8D" w:rsidRPr="006D0511" w:rsidRDefault="00EB5C8D" w:rsidP="00EB5C8D">
            <w:pPr>
              <w:spacing w:beforeLines="20" w:before="67" w:afterLines="20" w:after="67" w:line="240" w:lineRule="exact"/>
              <w:ind w:left="210" w:hangingChars="100" w:hanging="210"/>
            </w:pPr>
            <w:r w:rsidRPr="006D0511">
              <w:rPr>
                <w:rFonts w:hint="eastAsia"/>
              </w:rPr>
              <w:t>・ドローンが有効に活動できる範囲（</w:t>
            </w:r>
            <w:r w:rsidRPr="006D0511">
              <w:rPr>
                <w:rFonts w:hint="eastAsia"/>
              </w:rPr>
              <w:t>30</w:t>
            </w:r>
            <w:r w:rsidRPr="006D0511">
              <w:rPr>
                <w:rFonts w:hint="eastAsia"/>
              </w:rPr>
              <w:t>ｋｍ）のうち、運用が比較的早期に出来る単純な地形</w:t>
            </w:r>
            <w:r w:rsidRPr="006D0511">
              <w:rPr>
                <w:rFonts w:hint="eastAsia"/>
              </w:rPr>
              <w:t>10</w:t>
            </w:r>
            <w:r w:rsidRPr="006D0511">
              <w:rPr>
                <w:rFonts w:hint="eastAsia"/>
              </w:rPr>
              <w:t>ｋｍを選定する。（上期）</w:t>
            </w:r>
          </w:p>
          <w:p w14:paraId="6376AFA7" w14:textId="77777777" w:rsidR="00EB5C8D" w:rsidRPr="006D0511" w:rsidRDefault="00EB5C8D" w:rsidP="00EB5C8D">
            <w:pPr>
              <w:spacing w:beforeLines="20" w:before="67" w:afterLines="20" w:after="67" w:line="240" w:lineRule="exact"/>
              <w:ind w:left="210" w:hangingChars="100" w:hanging="210"/>
            </w:pPr>
            <w:r w:rsidRPr="006D0511">
              <w:rPr>
                <w:rFonts w:hint="eastAsia"/>
              </w:rPr>
              <w:t>・新たに選定した</w:t>
            </w:r>
            <w:r w:rsidRPr="006D0511">
              <w:rPr>
                <w:rFonts w:hint="eastAsia"/>
              </w:rPr>
              <w:t>10</w:t>
            </w:r>
            <w:r w:rsidRPr="006D0511">
              <w:rPr>
                <w:rFonts w:hint="eastAsia"/>
              </w:rPr>
              <w:t>ｋｍの運用を開始する。（下期）</w:t>
            </w:r>
          </w:p>
          <w:p w14:paraId="62C6AE64" w14:textId="75A1E12B" w:rsidR="00EB5C8D" w:rsidRPr="006D0511" w:rsidRDefault="00EB5C8D" w:rsidP="001F6A0E">
            <w:pPr>
              <w:spacing w:beforeLines="20" w:before="67" w:afterLines="20" w:after="67" w:line="240" w:lineRule="exact"/>
              <w:ind w:left="210" w:hangingChars="100" w:hanging="210"/>
            </w:pPr>
            <w:r w:rsidRPr="006D0511">
              <w:rPr>
                <w:rFonts w:hint="eastAsia"/>
              </w:rPr>
              <w:t>・</w:t>
            </w:r>
            <w:r w:rsidR="001A4F9C" w:rsidRPr="006D0511">
              <w:rPr>
                <w:rFonts w:hint="eastAsia"/>
              </w:rPr>
              <w:t>２</w:t>
            </w:r>
            <w:r w:rsidRPr="006D0511">
              <w:rPr>
                <w:rFonts w:hint="eastAsia"/>
              </w:rPr>
              <w:t>年度に運用を開始した</w:t>
            </w:r>
            <w:r w:rsidR="001A4F9C" w:rsidRPr="006D0511">
              <w:rPr>
                <w:rFonts w:hint="eastAsia"/>
              </w:rPr>
              <w:t>５</w:t>
            </w:r>
            <w:r w:rsidRPr="006D0511">
              <w:rPr>
                <w:rFonts w:hint="eastAsia"/>
              </w:rPr>
              <w:t>ｋｍの安定的運用を行う。（通年）</w:t>
            </w:r>
          </w:p>
        </w:tc>
      </w:tr>
    </w:tbl>
    <w:p w14:paraId="2936E7F1" w14:textId="77777777" w:rsidR="00EB5C8D" w:rsidRPr="006D0511" w:rsidRDefault="00EB5C8D" w:rsidP="00EB5C8D"/>
    <w:p w14:paraId="3A6CE2FD" w14:textId="77777777" w:rsidR="00EB5C8D" w:rsidRPr="006D0511" w:rsidRDefault="00EB5C8D" w:rsidP="00EB5C8D">
      <w:pPr>
        <w:widowControl/>
        <w:jc w:val="left"/>
      </w:pPr>
      <w:r w:rsidRPr="006D0511">
        <w:br w:type="page"/>
      </w:r>
    </w:p>
    <w:p w14:paraId="2578CCE1" w14:textId="6166DFA7" w:rsidR="00753D04" w:rsidRPr="006D0511" w:rsidRDefault="00753D04" w:rsidP="00753D04">
      <w:pPr>
        <w:rPr>
          <w:rFonts w:asciiTheme="majorEastAsia" w:eastAsiaTheme="majorEastAsia" w:hAnsiTheme="majorEastAsia"/>
          <w:b/>
          <w:sz w:val="22"/>
        </w:rPr>
      </w:pPr>
      <w:r w:rsidRPr="006D0511">
        <w:rPr>
          <w:rFonts w:asciiTheme="majorEastAsia" w:eastAsiaTheme="majorEastAsia" w:hAnsiTheme="majorEastAsia" w:hint="eastAsia"/>
          <w:b/>
          <w:sz w:val="22"/>
        </w:rPr>
        <w:t>柱３-２　施設・事業の適切なマネジメント</w:t>
      </w:r>
    </w:p>
    <w:p w14:paraId="5FFAFBBC" w14:textId="69A69195" w:rsidR="00EB5C8D" w:rsidRPr="006D0511" w:rsidRDefault="00EB5C8D" w:rsidP="00EB5C8D">
      <w:pPr>
        <w:rPr>
          <w:rFonts w:asciiTheme="majorEastAsia" w:eastAsiaTheme="majorEastAsia" w:hAnsiTheme="majorEastAsia"/>
          <w:b/>
          <w:sz w:val="22"/>
        </w:rPr>
      </w:pPr>
      <w:r w:rsidRPr="006D0511">
        <w:rPr>
          <w:rFonts w:asciiTheme="majorEastAsia" w:eastAsiaTheme="majorEastAsia" w:hAnsiTheme="majorEastAsia" w:hint="eastAsia"/>
          <w:b/>
          <w:sz w:val="22"/>
        </w:rPr>
        <w:t>柱３-２-（</w:t>
      </w:r>
      <w:r w:rsidR="00E10E68" w:rsidRPr="006D0511">
        <w:rPr>
          <w:rFonts w:asciiTheme="majorEastAsia" w:eastAsiaTheme="majorEastAsia" w:hAnsiTheme="majorEastAsia" w:hint="eastAsia"/>
          <w:b/>
          <w:sz w:val="22"/>
        </w:rPr>
        <w:t>１</w:t>
      </w:r>
      <w:r w:rsidRPr="006D0511">
        <w:rPr>
          <w:rFonts w:asciiTheme="majorEastAsia" w:eastAsiaTheme="majorEastAsia" w:hAnsiTheme="majorEastAsia" w:hint="eastAsia"/>
          <w:b/>
          <w:sz w:val="22"/>
        </w:rPr>
        <w:t>）　持続可能な施設マネジメントの取組の推進</w:t>
      </w:r>
    </w:p>
    <w:p w14:paraId="3A983BA8" w14:textId="77777777" w:rsidR="00EB5C8D" w:rsidRPr="006D0511" w:rsidRDefault="00EB5C8D" w:rsidP="00EB5C8D">
      <w:pPr>
        <w:rPr>
          <w:rFonts w:asciiTheme="majorEastAsia" w:eastAsiaTheme="majorEastAsia" w:hAnsiTheme="majorEastAsia"/>
          <w:sz w:val="22"/>
        </w:rPr>
      </w:pPr>
      <w:r w:rsidRPr="006D0511">
        <w:rPr>
          <w:rFonts w:asciiTheme="majorEastAsia" w:eastAsiaTheme="majorEastAsia" w:hAnsiTheme="majorEastAsia" w:hint="eastAsia"/>
          <w:sz w:val="22"/>
        </w:rPr>
        <w:t xml:space="preserve">　　　　　　　　　　　　　　　　　　　　　　　　　　　　　　　　　　　　　　　　　　　　　　　　　　　　　　　　　　　　　　　　　　　　　　　　　　　　　　　　　　　　　　　　　　　　　　　　　　　　　　　　　　</w:t>
      </w:r>
    </w:p>
    <w:p w14:paraId="7D357199" w14:textId="77777777" w:rsidR="00EB5C8D" w:rsidRPr="006D0511" w:rsidRDefault="00EB5C8D" w:rsidP="00EB5C8D">
      <w:pPr>
        <w:tabs>
          <w:tab w:val="left" w:pos="6975"/>
        </w:tabs>
        <w:rPr>
          <w:rFonts w:asciiTheme="majorEastAsia" w:eastAsiaTheme="majorEastAsia" w:hAnsiTheme="majorEastAsia"/>
          <w:sz w:val="18"/>
        </w:rPr>
      </w:pPr>
      <w:r w:rsidRPr="006D0511">
        <w:rPr>
          <w:rFonts w:asciiTheme="majorEastAsia" w:eastAsiaTheme="majorEastAsia" w:hAnsiTheme="majorEastAsia" w:hint="eastAsia"/>
          <w:sz w:val="22"/>
        </w:rPr>
        <w:t>２年度目標の達成状況</w:t>
      </w:r>
    </w:p>
    <w:tbl>
      <w:tblPr>
        <w:tblStyle w:val="1417"/>
        <w:tblW w:w="9808" w:type="dxa"/>
        <w:tblLook w:val="04A0" w:firstRow="1" w:lastRow="0" w:firstColumn="1" w:lastColumn="0" w:noHBand="0" w:noVBand="1"/>
      </w:tblPr>
      <w:tblGrid>
        <w:gridCol w:w="2551"/>
        <w:gridCol w:w="2721"/>
        <w:gridCol w:w="1418"/>
        <w:gridCol w:w="3118"/>
      </w:tblGrid>
      <w:tr w:rsidR="006D0511" w:rsidRPr="006D0511" w14:paraId="4561D5E1" w14:textId="77777777" w:rsidTr="002C0C07">
        <w:trPr>
          <w:tblHeader/>
        </w:trPr>
        <w:tc>
          <w:tcPr>
            <w:tcW w:w="2551" w:type="dxa"/>
            <w:shd w:val="clear" w:color="auto" w:fill="B6DDE8" w:themeFill="accent5" w:themeFillTint="66"/>
            <w:vAlign w:val="center"/>
          </w:tcPr>
          <w:p w14:paraId="0653E50F" w14:textId="77777777" w:rsidR="00EB5C8D" w:rsidRPr="006D0511" w:rsidRDefault="00EB5C8D" w:rsidP="00EB5C8D">
            <w:pPr>
              <w:spacing w:line="240" w:lineRule="exact"/>
              <w:jc w:val="center"/>
            </w:pPr>
            <w:r w:rsidRPr="006D0511">
              <w:t>目標</w:t>
            </w:r>
          </w:p>
        </w:tc>
        <w:tc>
          <w:tcPr>
            <w:tcW w:w="2721" w:type="dxa"/>
            <w:shd w:val="clear" w:color="auto" w:fill="B6DDE8" w:themeFill="accent5" w:themeFillTint="66"/>
            <w:vAlign w:val="center"/>
          </w:tcPr>
          <w:p w14:paraId="5B872845" w14:textId="77777777" w:rsidR="00EB5C8D" w:rsidRPr="006D0511" w:rsidRDefault="00EB5C8D" w:rsidP="00EB5C8D">
            <w:pPr>
              <w:spacing w:line="240" w:lineRule="exact"/>
              <w:jc w:val="center"/>
            </w:pPr>
            <w:r w:rsidRPr="006D0511">
              <w:rPr>
                <w:rFonts w:hint="eastAsia"/>
              </w:rPr>
              <w:t>２年度</w:t>
            </w:r>
            <w:r w:rsidRPr="006D0511">
              <w:t>実績</w:t>
            </w:r>
          </w:p>
        </w:tc>
        <w:tc>
          <w:tcPr>
            <w:tcW w:w="1418" w:type="dxa"/>
            <w:shd w:val="clear" w:color="auto" w:fill="B6DDE8" w:themeFill="accent5" w:themeFillTint="66"/>
            <w:vAlign w:val="center"/>
          </w:tcPr>
          <w:p w14:paraId="6B20C544" w14:textId="77777777" w:rsidR="00EB5C8D" w:rsidRPr="006D0511" w:rsidRDefault="00EB5C8D" w:rsidP="00EB5C8D">
            <w:pPr>
              <w:spacing w:line="240" w:lineRule="exact"/>
              <w:jc w:val="center"/>
            </w:pPr>
            <w:r w:rsidRPr="006D0511">
              <w:rPr>
                <w:rFonts w:hint="eastAsia"/>
              </w:rPr>
              <w:t>２年度</w:t>
            </w:r>
            <w:r w:rsidRPr="006D0511">
              <w:t>目標</w:t>
            </w:r>
          </w:p>
          <w:p w14:paraId="633CB89D" w14:textId="77777777" w:rsidR="00EB5C8D" w:rsidRPr="006D0511" w:rsidRDefault="00EB5C8D" w:rsidP="00EB5C8D">
            <w:pPr>
              <w:spacing w:line="240" w:lineRule="exact"/>
              <w:jc w:val="center"/>
            </w:pPr>
            <w:r w:rsidRPr="006D0511">
              <w:t>の評価</w:t>
            </w:r>
          </w:p>
        </w:tc>
        <w:tc>
          <w:tcPr>
            <w:tcW w:w="3118" w:type="dxa"/>
            <w:shd w:val="clear" w:color="auto" w:fill="B6DDE8" w:themeFill="accent5" w:themeFillTint="66"/>
            <w:vAlign w:val="center"/>
          </w:tcPr>
          <w:p w14:paraId="2B834311" w14:textId="77777777" w:rsidR="00EB5C8D" w:rsidRPr="006D0511" w:rsidRDefault="00EB5C8D" w:rsidP="00EB5C8D">
            <w:pPr>
              <w:spacing w:line="240" w:lineRule="exact"/>
              <w:jc w:val="center"/>
            </w:pPr>
            <w:r w:rsidRPr="006D0511">
              <w:rPr>
                <w:rFonts w:hint="eastAsia"/>
              </w:rPr>
              <w:t>３</w:t>
            </w:r>
            <w:r w:rsidRPr="006D0511">
              <w:t>年度目標</w:t>
            </w:r>
          </w:p>
          <w:p w14:paraId="65B0A975" w14:textId="77777777" w:rsidR="00EB5C8D" w:rsidRPr="006D0511" w:rsidRDefault="00EB5C8D" w:rsidP="00EB5C8D">
            <w:pPr>
              <w:spacing w:line="240" w:lineRule="exact"/>
              <w:jc w:val="center"/>
            </w:pPr>
            <w:r w:rsidRPr="006D0511">
              <w:rPr>
                <w:rFonts w:hint="eastAsia"/>
              </w:rPr>
              <w:t>（設定・変更等）</w:t>
            </w:r>
          </w:p>
        </w:tc>
      </w:tr>
      <w:tr w:rsidR="006D0511" w:rsidRPr="006D0511" w14:paraId="49060F4F" w14:textId="77777777" w:rsidTr="002C0C07">
        <w:tblPrEx>
          <w:tblCellMar>
            <w:left w:w="99" w:type="dxa"/>
            <w:right w:w="99" w:type="dxa"/>
          </w:tblCellMar>
        </w:tblPrEx>
        <w:trPr>
          <w:trHeight w:val="2454"/>
        </w:trPr>
        <w:tc>
          <w:tcPr>
            <w:tcW w:w="2551" w:type="dxa"/>
            <w:shd w:val="clear" w:color="auto" w:fill="auto"/>
          </w:tcPr>
          <w:p w14:paraId="022FA7A9" w14:textId="55AA8F76" w:rsidR="00EB5C8D" w:rsidRPr="006D0511" w:rsidRDefault="00F53621" w:rsidP="00F53621">
            <w:pPr>
              <w:spacing w:beforeLines="20" w:before="67" w:afterLines="20" w:after="67" w:line="240" w:lineRule="exact"/>
              <w:ind w:left="315" w:hangingChars="150" w:hanging="315"/>
            </w:pPr>
            <w:r w:rsidRPr="006D0511">
              <w:rPr>
                <w:rFonts w:hint="eastAsia"/>
              </w:rPr>
              <w:t>①</w:t>
            </w:r>
            <w:r w:rsidRPr="006D0511">
              <w:rPr>
                <w:rFonts w:hint="eastAsia"/>
              </w:rPr>
              <w:t xml:space="preserve"> </w:t>
            </w:r>
            <w:r w:rsidR="00EB5C8D" w:rsidRPr="006D0511">
              <w:rPr>
                <w:rFonts w:hint="eastAsia"/>
              </w:rPr>
              <w:t>２年度　長期的な施設マネジメントの仕組み検討・整理</w:t>
            </w:r>
          </w:p>
          <w:p w14:paraId="793FAB20" w14:textId="77777777" w:rsidR="00EB5C8D" w:rsidRPr="006D0511" w:rsidRDefault="00EB5C8D" w:rsidP="00F53621">
            <w:pPr>
              <w:spacing w:beforeLines="20" w:before="67" w:afterLines="20" w:after="67" w:line="240" w:lineRule="exact"/>
              <w:ind w:leftChars="150" w:left="315"/>
            </w:pPr>
            <w:r w:rsidRPr="006D0511">
              <w:rPr>
                <w:rFonts w:hint="eastAsia"/>
              </w:rPr>
              <w:t>一般施設の資産情報の一元化・見える化の実施</w:t>
            </w:r>
          </w:p>
          <w:p w14:paraId="5AC8B4E1" w14:textId="1EC6B908" w:rsidR="00EB5C8D" w:rsidRPr="006D0511" w:rsidRDefault="00EB5C8D" w:rsidP="00F53621">
            <w:pPr>
              <w:spacing w:beforeLines="20" w:before="67" w:afterLines="20" w:after="67" w:line="240" w:lineRule="exact"/>
              <w:ind w:leftChars="150" w:left="315"/>
            </w:pPr>
            <w:r w:rsidRPr="006D0511">
              <w:rPr>
                <w:rFonts w:hint="eastAsia"/>
              </w:rPr>
              <w:t>５年度</w:t>
            </w:r>
            <w:r w:rsidR="00F53621" w:rsidRPr="006D0511">
              <w:rPr>
                <w:rFonts w:hint="eastAsia"/>
              </w:rPr>
              <w:t xml:space="preserve">　</w:t>
            </w:r>
            <w:r w:rsidRPr="006D0511">
              <w:rPr>
                <w:rFonts w:hint="eastAsia"/>
              </w:rPr>
              <w:t>長期的な施設のあり方（案）の取りまとめ</w:t>
            </w:r>
          </w:p>
        </w:tc>
        <w:tc>
          <w:tcPr>
            <w:tcW w:w="2721" w:type="dxa"/>
            <w:shd w:val="clear" w:color="auto" w:fill="auto"/>
          </w:tcPr>
          <w:p w14:paraId="60D012DF" w14:textId="77777777" w:rsidR="00EB5C8D" w:rsidRPr="006D0511" w:rsidRDefault="00EB5C8D" w:rsidP="00EB5C8D">
            <w:pPr>
              <w:spacing w:beforeLines="20" w:before="67" w:afterLines="20" w:after="67" w:line="240" w:lineRule="exact"/>
              <w:ind w:left="210" w:hangingChars="100" w:hanging="210"/>
            </w:pPr>
            <w:r w:rsidRPr="006D0511">
              <w:rPr>
                <w:rFonts w:hint="eastAsia"/>
              </w:rPr>
              <w:t>・市政改革室内に担当部署を新設し、長期的な施設マネジメントの仕組みについて検討・整理した。</w:t>
            </w:r>
          </w:p>
          <w:p w14:paraId="2970EDDF" w14:textId="77777777" w:rsidR="00EB5C8D" w:rsidRPr="006D0511" w:rsidRDefault="00EB5C8D" w:rsidP="00EB5C8D">
            <w:pPr>
              <w:spacing w:beforeLines="20" w:before="67" w:afterLines="20" w:after="67" w:line="240" w:lineRule="exact"/>
              <w:ind w:left="210" w:hangingChars="100" w:hanging="210"/>
            </w:pPr>
            <w:r w:rsidRPr="006D0511">
              <w:rPr>
                <w:rFonts w:hint="eastAsia"/>
              </w:rPr>
              <w:t>・一般施設の資産情報の一元化・見える化に関する取組を実施した。</w:t>
            </w:r>
          </w:p>
        </w:tc>
        <w:tc>
          <w:tcPr>
            <w:tcW w:w="1418" w:type="dxa"/>
            <w:shd w:val="clear" w:color="auto" w:fill="auto"/>
          </w:tcPr>
          <w:p w14:paraId="6C625D53" w14:textId="77777777" w:rsidR="00EB5C8D" w:rsidRPr="006D0511" w:rsidRDefault="00EB5C8D" w:rsidP="00EB5C8D">
            <w:pPr>
              <w:spacing w:beforeLines="20" w:before="67" w:afterLines="20" w:after="67" w:line="240" w:lineRule="exact"/>
              <w:jc w:val="center"/>
            </w:pPr>
            <w:r w:rsidRPr="006D0511">
              <w:rPr>
                <w:rFonts w:hint="eastAsia"/>
              </w:rPr>
              <w:t>達成</w:t>
            </w:r>
          </w:p>
        </w:tc>
        <w:tc>
          <w:tcPr>
            <w:tcW w:w="3118" w:type="dxa"/>
            <w:shd w:val="clear" w:color="auto" w:fill="auto"/>
          </w:tcPr>
          <w:p w14:paraId="36A6E19A" w14:textId="77777777" w:rsidR="00F53621" w:rsidRPr="006D0511" w:rsidRDefault="00EB5C8D" w:rsidP="00EB5C8D">
            <w:pPr>
              <w:spacing w:beforeLines="20" w:before="67" w:afterLines="20" w:after="67" w:line="240" w:lineRule="exact"/>
            </w:pPr>
            <w:r w:rsidRPr="006D0511">
              <w:rPr>
                <w:rFonts w:hint="eastAsia"/>
              </w:rPr>
              <w:t>評価対象となる一般施設（約</w:t>
            </w:r>
            <w:r w:rsidRPr="006D0511">
              <w:rPr>
                <w:rFonts w:asciiTheme="minorEastAsia" w:hAnsiTheme="minorEastAsia" w:hint="eastAsia"/>
              </w:rPr>
              <w:t>500</w:t>
            </w:r>
            <w:r w:rsidRPr="006D0511">
              <w:rPr>
                <w:rFonts w:hint="eastAsia"/>
              </w:rPr>
              <w:t>施設）に</w:t>
            </w:r>
            <w:r w:rsidR="00A92054" w:rsidRPr="006D0511">
              <w:rPr>
                <w:rFonts w:hint="eastAsia"/>
              </w:rPr>
              <w:t>係る</w:t>
            </w:r>
            <w:r w:rsidRPr="006D0511">
              <w:rPr>
                <w:rFonts w:hint="eastAsia"/>
              </w:rPr>
              <w:t>総合評価のステージに向けた分析の実施</w:t>
            </w:r>
          </w:p>
          <w:p w14:paraId="5FCC0D42" w14:textId="77777777" w:rsidR="00F53621" w:rsidRPr="006D0511" w:rsidRDefault="00F53621" w:rsidP="00EB5C8D">
            <w:pPr>
              <w:spacing w:beforeLines="20" w:before="67" w:afterLines="20" w:after="67" w:line="240" w:lineRule="exact"/>
            </w:pPr>
          </w:p>
          <w:p w14:paraId="14A326C7" w14:textId="2B0E547D" w:rsidR="00EB5C8D" w:rsidRPr="006D0511" w:rsidRDefault="00EB5C8D" w:rsidP="00EB5C8D">
            <w:pPr>
              <w:spacing w:beforeLines="20" w:before="67" w:afterLines="20" w:after="67" w:line="240" w:lineRule="exact"/>
            </w:pPr>
            <w:r w:rsidRPr="006D0511">
              <w:rPr>
                <w:rFonts w:hint="eastAsia"/>
              </w:rPr>
              <w:t>（理由）</w:t>
            </w:r>
          </w:p>
          <w:p w14:paraId="521349E1" w14:textId="77777777" w:rsidR="00EB5C8D" w:rsidRPr="006D0511" w:rsidRDefault="00EB5C8D" w:rsidP="00F53621">
            <w:pPr>
              <w:spacing w:beforeLines="20" w:before="67" w:afterLines="20" w:after="67" w:line="240" w:lineRule="exact"/>
              <w:ind w:firstLineChars="100" w:firstLine="210"/>
              <w:rPr>
                <w:rFonts w:asciiTheme="minorEastAsia" w:hAnsiTheme="minorEastAsia"/>
                <w:szCs w:val="21"/>
              </w:rPr>
            </w:pPr>
            <w:r w:rsidRPr="006D0511">
              <w:rPr>
                <w:rFonts w:asciiTheme="minorEastAsia" w:hAnsiTheme="minorEastAsia" w:hint="eastAsia"/>
                <w:szCs w:val="21"/>
              </w:rPr>
              <w:t>これまでの取組を踏まえ、目標設定が可能となったため。</w:t>
            </w:r>
          </w:p>
        </w:tc>
      </w:tr>
      <w:tr w:rsidR="00EB5C8D" w:rsidRPr="006D0511" w14:paraId="1A93C2F8" w14:textId="77777777" w:rsidTr="002C0C07">
        <w:tblPrEx>
          <w:tblCellMar>
            <w:left w:w="99" w:type="dxa"/>
            <w:right w:w="99" w:type="dxa"/>
          </w:tblCellMar>
        </w:tblPrEx>
        <w:trPr>
          <w:trHeight w:val="1797"/>
        </w:trPr>
        <w:tc>
          <w:tcPr>
            <w:tcW w:w="2551" w:type="dxa"/>
          </w:tcPr>
          <w:p w14:paraId="5100E8D2" w14:textId="53263231" w:rsidR="00EB5C8D" w:rsidRPr="006D0511" w:rsidRDefault="00F53621" w:rsidP="00F53621">
            <w:pPr>
              <w:spacing w:beforeLines="20" w:before="67" w:afterLines="20" w:after="67" w:line="240" w:lineRule="exact"/>
              <w:ind w:left="315" w:hangingChars="150" w:hanging="315"/>
            </w:pPr>
            <w:r w:rsidRPr="006D0511">
              <w:rPr>
                <w:rFonts w:hint="eastAsia"/>
              </w:rPr>
              <w:t>②</w:t>
            </w:r>
            <w:r w:rsidRPr="006D0511">
              <w:rPr>
                <w:rFonts w:hint="eastAsia"/>
              </w:rPr>
              <w:t xml:space="preserve"> </w:t>
            </w:r>
            <w:r w:rsidR="00EB5C8D" w:rsidRPr="006D0511">
              <w:rPr>
                <w:rFonts w:hint="eastAsia"/>
              </w:rPr>
              <w:t>２年度　空き施設の活用方針の検討・策定</w:t>
            </w:r>
          </w:p>
          <w:p w14:paraId="6E6C3218" w14:textId="51D0EEEE" w:rsidR="00EB5C8D" w:rsidRPr="006D0511" w:rsidRDefault="00EB5C8D" w:rsidP="00F53621">
            <w:pPr>
              <w:spacing w:beforeLines="20" w:before="67" w:afterLines="20" w:after="67" w:line="240" w:lineRule="exact"/>
              <w:ind w:leftChars="150" w:left="315"/>
            </w:pPr>
            <w:r w:rsidRPr="006D0511">
              <w:rPr>
                <w:rFonts w:hint="eastAsia"/>
              </w:rPr>
              <w:t>３年度</w:t>
            </w:r>
            <w:r w:rsidR="00F53621" w:rsidRPr="006D0511">
              <w:rPr>
                <w:rFonts w:hint="eastAsia"/>
              </w:rPr>
              <w:t xml:space="preserve">　</w:t>
            </w:r>
            <w:r w:rsidRPr="006D0511">
              <w:rPr>
                <w:rFonts w:hint="eastAsia"/>
              </w:rPr>
              <w:t>活用方針に基づく取組の実施</w:t>
            </w:r>
          </w:p>
        </w:tc>
        <w:tc>
          <w:tcPr>
            <w:tcW w:w="2721" w:type="dxa"/>
          </w:tcPr>
          <w:p w14:paraId="47CAADB7" w14:textId="77777777" w:rsidR="00EB5C8D" w:rsidRPr="006D0511" w:rsidRDefault="00EB5C8D" w:rsidP="00EB5C8D">
            <w:pPr>
              <w:spacing w:beforeLines="20" w:before="67" w:afterLines="20" w:after="67" w:line="240" w:lineRule="exact"/>
              <w:ind w:left="210" w:hangingChars="100" w:hanging="210"/>
            </w:pPr>
            <w:r w:rsidRPr="006D0511">
              <w:rPr>
                <w:rFonts w:hint="eastAsia"/>
              </w:rPr>
              <w:t>・空き施設の有効活用について調査、検討し、「空き施設等活用方針」を策定した。</w:t>
            </w:r>
          </w:p>
        </w:tc>
        <w:tc>
          <w:tcPr>
            <w:tcW w:w="1418" w:type="dxa"/>
          </w:tcPr>
          <w:p w14:paraId="45772E01" w14:textId="77777777" w:rsidR="00EB5C8D" w:rsidRPr="006D0511" w:rsidRDefault="00EB5C8D" w:rsidP="00EB5C8D">
            <w:pPr>
              <w:spacing w:beforeLines="20" w:before="67" w:afterLines="20" w:after="67" w:line="240" w:lineRule="exact"/>
              <w:jc w:val="center"/>
            </w:pPr>
            <w:r w:rsidRPr="006D0511">
              <w:rPr>
                <w:rFonts w:hint="eastAsia"/>
              </w:rPr>
              <w:t>達成</w:t>
            </w:r>
          </w:p>
        </w:tc>
        <w:tc>
          <w:tcPr>
            <w:tcW w:w="3118" w:type="dxa"/>
            <w:shd w:val="clear" w:color="auto" w:fill="auto"/>
          </w:tcPr>
          <w:p w14:paraId="082CC51E" w14:textId="77777777" w:rsidR="00EB5C8D" w:rsidRPr="006D0511" w:rsidRDefault="00EB5C8D" w:rsidP="00EB5C8D">
            <w:pPr>
              <w:spacing w:beforeLines="20" w:before="67" w:afterLines="20" w:after="67" w:line="240" w:lineRule="exact"/>
            </w:pPr>
            <w:r w:rsidRPr="006D0511">
              <w:rPr>
                <w:rFonts w:hint="eastAsia"/>
              </w:rPr>
              <w:t>変更なし</w:t>
            </w:r>
          </w:p>
          <w:p w14:paraId="5A56EA48" w14:textId="77777777" w:rsidR="00F53621" w:rsidRPr="006D0511" w:rsidRDefault="00F53621" w:rsidP="00EB5C8D">
            <w:pPr>
              <w:spacing w:beforeLines="20" w:before="67" w:afterLines="20" w:after="67" w:line="240" w:lineRule="exact"/>
            </w:pPr>
          </w:p>
          <w:p w14:paraId="3892C0D4" w14:textId="7D44FAD0" w:rsidR="00EB5C8D" w:rsidRPr="006D0511" w:rsidRDefault="00EB5C8D" w:rsidP="00EB5C8D">
            <w:pPr>
              <w:spacing w:beforeLines="20" w:before="67" w:afterLines="20" w:after="67" w:line="240" w:lineRule="exact"/>
            </w:pPr>
            <w:r w:rsidRPr="006D0511">
              <w:rPr>
                <w:rFonts w:hint="eastAsia"/>
              </w:rPr>
              <w:t>（理由）</w:t>
            </w:r>
          </w:p>
          <w:p w14:paraId="70FC4FF1" w14:textId="77777777" w:rsidR="00EB5C8D" w:rsidRPr="006D0511" w:rsidRDefault="00EB5C8D" w:rsidP="00F53621">
            <w:pPr>
              <w:spacing w:beforeLines="20" w:before="67" w:afterLines="20" w:after="67" w:line="240" w:lineRule="exact"/>
              <w:ind w:firstLineChars="100" w:firstLine="210"/>
            </w:pPr>
            <w:r w:rsidRPr="006D0511">
              <w:rPr>
                <w:rFonts w:hint="eastAsia"/>
              </w:rPr>
              <w:t>予定どおりに取組が進捗しているため。</w:t>
            </w:r>
          </w:p>
        </w:tc>
      </w:tr>
    </w:tbl>
    <w:p w14:paraId="31AB65A8" w14:textId="77777777" w:rsidR="00EB5C8D" w:rsidRPr="006D0511" w:rsidRDefault="00EB5C8D" w:rsidP="00EB5C8D">
      <w:pPr>
        <w:widowControl/>
        <w:jc w:val="left"/>
        <w:rPr>
          <w:rFonts w:asciiTheme="majorEastAsia" w:eastAsiaTheme="majorEastAsia" w:hAnsiTheme="majorEastAsia"/>
          <w:sz w:val="22"/>
        </w:rPr>
      </w:pPr>
    </w:p>
    <w:p w14:paraId="1767B567" w14:textId="77777777" w:rsidR="00EB5C8D" w:rsidRPr="006D0511" w:rsidRDefault="00EB5C8D" w:rsidP="00EB5C8D">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17"/>
        <w:tblW w:w="10235" w:type="dxa"/>
        <w:tblInd w:w="-34" w:type="dxa"/>
        <w:tblLook w:val="04A0" w:firstRow="1" w:lastRow="0" w:firstColumn="1" w:lastColumn="0" w:noHBand="0" w:noVBand="1"/>
      </w:tblPr>
      <w:tblGrid>
        <w:gridCol w:w="2439"/>
        <w:gridCol w:w="2552"/>
        <w:gridCol w:w="2693"/>
        <w:gridCol w:w="2551"/>
      </w:tblGrid>
      <w:tr w:rsidR="006D0511" w:rsidRPr="006D0511" w14:paraId="43C9AB7E" w14:textId="77777777" w:rsidTr="002C0C07">
        <w:trPr>
          <w:trHeight w:val="534"/>
        </w:trPr>
        <w:tc>
          <w:tcPr>
            <w:tcW w:w="2439" w:type="dxa"/>
            <w:shd w:val="clear" w:color="auto" w:fill="B6DDE8" w:themeFill="accent5" w:themeFillTint="66"/>
            <w:vAlign w:val="center"/>
          </w:tcPr>
          <w:p w14:paraId="00A6DBF5" w14:textId="77777777" w:rsidR="00EB5C8D" w:rsidRPr="006D0511" w:rsidRDefault="00EB5C8D" w:rsidP="00EB5C8D">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552" w:type="dxa"/>
            <w:shd w:val="clear" w:color="auto" w:fill="B6DDE8" w:themeFill="accent5" w:themeFillTint="66"/>
            <w:vAlign w:val="center"/>
          </w:tcPr>
          <w:p w14:paraId="1C50E793" w14:textId="77777777" w:rsidR="00EB5C8D" w:rsidRPr="006D0511" w:rsidRDefault="00EB5C8D" w:rsidP="00EB5C8D">
            <w:pPr>
              <w:spacing w:line="240" w:lineRule="exact"/>
              <w:jc w:val="center"/>
            </w:pPr>
            <w:r w:rsidRPr="006D0511">
              <w:rPr>
                <w:rFonts w:hint="eastAsia"/>
              </w:rPr>
              <w:t>２年度の</w:t>
            </w:r>
            <w:r w:rsidRPr="006D0511">
              <w:t>主な</w:t>
            </w:r>
          </w:p>
          <w:p w14:paraId="66D0B443" w14:textId="77777777" w:rsidR="00EB5C8D" w:rsidRPr="006D0511" w:rsidRDefault="00EB5C8D" w:rsidP="00EB5C8D">
            <w:pPr>
              <w:spacing w:line="240" w:lineRule="exact"/>
              <w:jc w:val="center"/>
            </w:pPr>
            <w:r w:rsidRPr="006D0511">
              <w:t>取組実績</w:t>
            </w:r>
          </w:p>
        </w:tc>
        <w:tc>
          <w:tcPr>
            <w:tcW w:w="2693" w:type="dxa"/>
            <w:shd w:val="clear" w:color="auto" w:fill="B6DDE8" w:themeFill="accent5" w:themeFillTint="66"/>
            <w:vAlign w:val="center"/>
          </w:tcPr>
          <w:p w14:paraId="6FA06D14" w14:textId="77777777" w:rsidR="00EB5C8D" w:rsidRPr="006D0511" w:rsidRDefault="00EB5C8D" w:rsidP="00EB5C8D">
            <w:pPr>
              <w:spacing w:line="240" w:lineRule="exact"/>
              <w:jc w:val="center"/>
              <w:rPr>
                <w:rFonts w:asciiTheme="minorEastAsia" w:hAnsiTheme="minorEastAsia"/>
              </w:rPr>
            </w:pPr>
            <w:r w:rsidRPr="006D0511">
              <w:rPr>
                <w:rFonts w:asciiTheme="minorEastAsia" w:hAnsiTheme="minorEastAsia" w:hint="eastAsia"/>
              </w:rPr>
              <w:t>課題</w:t>
            </w:r>
          </w:p>
        </w:tc>
        <w:tc>
          <w:tcPr>
            <w:tcW w:w="2551" w:type="dxa"/>
            <w:shd w:val="clear" w:color="auto" w:fill="B6DDE8" w:themeFill="accent5" w:themeFillTint="66"/>
            <w:vAlign w:val="center"/>
          </w:tcPr>
          <w:p w14:paraId="78858EA6" w14:textId="77777777" w:rsidR="00EB5C8D" w:rsidRPr="006D0511" w:rsidRDefault="00EB5C8D" w:rsidP="00EB5C8D">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36BE7635" w14:textId="77777777" w:rsidR="00EB5C8D" w:rsidRPr="006D0511" w:rsidRDefault="00EB5C8D" w:rsidP="00EB5C8D">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194F2972" w14:textId="77777777" w:rsidTr="002C0C07">
        <w:trPr>
          <w:trHeight w:val="2752"/>
        </w:trPr>
        <w:tc>
          <w:tcPr>
            <w:tcW w:w="2439" w:type="dxa"/>
            <w:shd w:val="clear" w:color="auto" w:fill="auto"/>
          </w:tcPr>
          <w:p w14:paraId="2AC4CB41" w14:textId="076748FC" w:rsidR="00EB5C8D" w:rsidRPr="006D0511" w:rsidRDefault="002F54F0" w:rsidP="002F54F0">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① </w:t>
            </w:r>
            <w:r w:rsidR="00EB5C8D" w:rsidRPr="006D0511">
              <w:rPr>
                <w:rFonts w:asciiTheme="majorEastAsia" w:eastAsiaTheme="majorEastAsia" w:hAnsiTheme="majorEastAsia" w:hint="eastAsia"/>
                <w:b/>
                <w:szCs w:val="21"/>
              </w:rPr>
              <w:t>長期的な施設マネジメントの推進</w:t>
            </w:r>
          </w:p>
          <w:p w14:paraId="5AB64538" w14:textId="797C7CB7" w:rsidR="00EB5C8D" w:rsidRPr="006D0511" w:rsidRDefault="00EB5C8D" w:rsidP="00EB5C8D">
            <w:pPr>
              <w:spacing w:beforeLines="20" w:before="67" w:afterLines="20" w:after="67" w:line="240" w:lineRule="exact"/>
              <w:ind w:left="210" w:hangingChars="100" w:hanging="210"/>
              <w:rPr>
                <w:szCs w:val="21"/>
              </w:rPr>
            </w:pPr>
            <w:r w:rsidRPr="006D0511">
              <w:rPr>
                <w:rFonts w:asciiTheme="minorEastAsia" w:hAnsiTheme="minorEastAsia" w:hint="eastAsia"/>
                <w:szCs w:val="21"/>
              </w:rPr>
              <w:t>・「一般施設の将来ビジョン」の内容を踏まえ、持続可能な施設マネジメントに取り組む</w:t>
            </w:r>
            <w:r w:rsidR="00243F45" w:rsidRPr="006D0511">
              <w:rPr>
                <w:rFonts w:asciiTheme="minorEastAsia" w:hAnsiTheme="minorEastAsia" w:hint="eastAsia"/>
                <w:szCs w:val="21"/>
              </w:rPr>
              <w:t>。</w:t>
            </w:r>
          </w:p>
          <w:p w14:paraId="1D8A4F8F" w14:textId="77777777" w:rsidR="00EB5C8D" w:rsidRPr="006D0511" w:rsidRDefault="00EB5C8D" w:rsidP="00EB5C8D">
            <w:pPr>
              <w:spacing w:before="20" w:afterLines="50" w:after="168" w:line="240" w:lineRule="exact"/>
            </w:pPr>
          </w:p>
          <w:p w14:paraId="5E1AEF19" w14:textId="77777777" w:rsidR="00EB5C8D" w:rsidRPr="006D0511" w:rsidRDefault="00EB5C8D" w:rsidP="00EB5C8D">
            <w:pPr>
              <w:spacing w:before="20" w:afterLines="50" w:after="168" w:line="240" w:lineRule="exact"/>
              <w:rPr>
                <w:rFonts w:asciiTheme="minorEastAsia" w:hAnsiTheme="minorEastAsia"/>
              </w:rPr>
            </w:pPr>
          </w:p>
        </w:tc>
        <w:tc>
          <w:tcPr>
            <w:tcW w:w="2552" w:type="dxa"/>
            <w:shd w:val="clear" w:color="auto" w:fill="auto"/>
          </w:tcPr>
          <w:p w14:paraId="4A537D3B" w14:textId="426CA670" w:rsidR="00EB5C8D" w:rsidRPr="006D0511" w:rsidRDefault="00EB5C8D" w:rsidP="00EB5C8D">
            <w:pPr>
              <w:spacing w:beforeLines="20" w:before="67" w:afterLines="20" w:after="67" w:line="240" w:lineRule="exact"/>
              <w:ind w:left="210" w:hangingChars="100" w:hanging="210"/>
            </w:pPr>
            <w:r w:rsidRPr="006D0511">
              <w:rPr>
                <w:rFonts w:hint="eastAsia"/>
              </w:rPr>
              <w:t>・一般施設に</w:t>
            </w:r>
            <w:r w:rsidR="00A92054" w:rsidRPr="006D0511">
              <w:rPr>
                <w:rFonts w:hint="eastAsia"/>
              </w:rPr>
              <w:t>係る</w:t>
            </w:r>
            <w:r w:rsidRPr="006D0511">
              <w:rPr>
                <w:rFonts w:hint="eastAsia"/>
              </w:rPr>
              <w:t>中長期的な施設のあり方等を専門的に検討できるよう、「一般施設の将来ビジョン」に基づき市政改革室内に担当部署を新設した。</w:t>
            </w:r>
          </w:p>
          <w:p w14:paraId="6A9F11E9" w14:textId="2A59C017" w:rsidR="00EB5C8D" w:rsidRPr="006D0511" w:rsidRDefault="00EB5C8D" w:rsidP="001F6A0E">
            <w:pPr>
              <w:spacing w:beforeLines="20" w:before="67" w:afterLines="20" w:after="67" w:line="240" w:lineRule="exact"/>
              <w:ind w:left="210" w:hangingChars="100" w:hanging="210"/>
            </w:pPr>
            <w:r w:rsidRPr="006D0511">
              <w:rPr>
                <w:rFonts w:hint="eastAsia"/>
              </w:rPr>
              <w:t>・一般施設全体の資産情報（</w:t>
            </w:r>
            <w:r w:rsidRPr="006D0511">
              <w:rPr>
                <w:rFonts w:hint="eastAsia"/>
              </w:rPr>
              <w:t>1,719</w:t>
            </w:r>
            <w:r w:rsidRPr="006D0511">
              <w:rPr>
                <w:rFonts w:hint="eastAsia"/>
              </w:rPr>
              <w:t>施設）の一元化・見える化に関する取組を実施し、今後の分析・総合評価に必要な基礎データを整理した。</w:t>
            </w:r>
          </w:p>
        </w:tc>
        <w:tc>
          <w:tcPr>
            <w:tcW w:w="2693" w:type="dxa"/>
            <w:shd w:val="clear" w:color="auto" w:fill="FFFFFF" w:themeFill="background1"/>
          </w:tcPr>
          <w:p w14:paraId="737F160C" w14:textId="37C96175" w:rsidR="00EB5C8D" w:rsidRPr="006D0511" w:rsidRDefault="00EB5C8D" w:rsidP="002F54F0">
            <w:pPr>
              <w:spacing w:beforeLines="20" w:before="67" w:afterLines="20" w:after="67" w:line="240" w:lineRule="exact"/>
              <w:ind w:left="210" w:hangingChars="100" w:hanging="210"/>
            </w:pPr>
            <w:r w:rsidRPr="006D0511">
              <w:rPr>
                <w:rFonts w:hint="eastAsia"/>
              </w:rPr>
              <w:t>・将来の人口推移や厳しい財政状況などを見据えながら、中長期的な視点に立って公共施設の総合的かつ計画的な管理を行っていく必要がある。</w:t>
            </w:r>
          </w:p>
          <w:p w14:paraId="6D7DB49B" w14:textId="77777777" w:rsidR="00EB5C8D" w:rsidRPr="006D0511" w:rsidRDefault="00EB5C8D" w:rsidP="002F54F0">
            <w:pPr>
              <w:spacing w:beforeLines="20" w:before="67" w:afterLines="20" w:after="67" w:line="240" w:lineRule="exact"/>
              <w:ind w:left="210" w:hangingChars="100" w:hanging="210"/>
            </w:pPr>
            <w:r w:rsidRPr="006D0511">
              <w:rPr>
                <w:rFonts w:hint="eastAsia"/>
              </w:rPr>
              <w:t>・本市が所有する公共施設全体の現状を踏まえ、地域特性に応じた利用者目線で施設の最適な設置・維持を行うための施策横断的な視点を持った施設マネジメントを行っていく必要がある。</w:t>
            </w:r>
          </w:p>
        </w:tc>
        <w:tc>
          <w:tcPr>
            <w:tcW w:w="2551" w:type="dxa"/>
            <w:shd w:val="clear" w:color="auto" w:fill="auto"/>
          </w:tcPr>
          <w:p w14:paraId="0A868E08" w14:textId="031C3741" w:rsidR="00EB5C8D" w:rsidRPr="006D0511" w:rsidRDefault="00EB5C8D" w:rsidP="00EB5C8D">
            <w:pPr>
              <w:spacing w:beforeLines="20" w:before="67" w:afterLines="20" w:after="67" w:line="240" w:lineRule="exact"/>
              <w:ind w:left="210" w:hangingChars="100" w:hanging="210"/>
            </w:pPr>
            <w:r w:rsidRPr="006D0511">
              <w:rPr>
                <w:rFonts w:hint="eastAsia"/>
              </w:rPr>
              <w:t>・施設のあり方の方向性に</w:t>
            </w:r>
            <w:r w:rsidR="00A92054" w:rsidRPr="006D0511">
              <w:rPr>
                <w:rFonts w:hint="eastAsia"/>
              </w:rPr>
              <w:t>係る</w:t>
            </w:r>
            <w:r w:rsidRPr="006D0511">
              <w:rPr>
                <w:rFonts w:hint="eastAsia"/>
              </w:rPr>
              <w:t>分析手法（定量及び定性）を確立する。</w:t>
            </w:r>
            <w:r w:rsidR="00F9254B" w:rsidRPr="006D0511">
              <w:rPr>
                <w:rFonts w:asciiTheme="minorEastAsia" w:hAnsiTheme="minorEastAsia" w:hint="eastAsia"/>
                <w:szCs w:val="21"/>
              </w:rPr>
              <w:t>（通年）</w:t>
            </w:r>
          </w:p>
          <w:p w14:paraId="670375C9" w14:textId="64FAD3AA" w:rsidR="00EB5C8D" w:rsidRPr="006D0511" w:rsidRDefault="00EB5C8D" w:rsidP="00EB5C8D">
            <w:pPr>
              <w:spacing w:beforeLines="20" w:before="67" w:afterLines="20" w:after="67" w:line="240" w:lineRule="exact"/>
              <w:ind w:left="210" w:hangingChars="100" w:hanging="210"/>
              <w:rPr>
                <w:rFonts w:asciiTheme="minorEastAsia" w:hAnsiTheme="minorEastAsia"/>
              </w:rPr>
            </w:pPr>
            <w:r w:rsidRPr="006D0511">
              <w:rPr>
                <w:rFonts w:asciiTheme="minorEastAsia" w:hAnsiTheme="minorEastAsia" w:hint="eastAsia"/>
              </w:rPr>
              <w:t>・上記の分析手法に基づき、ファーストステップとして対象施設（約500施設）の定量分析等を行う。</w:t>
            </w:r>
            <w:r w:rsidR="00F9254B" w:rsidRPr="006D0511">
              <w:rPr>
                <w:rFonts w:asciiTheme="minorEastAsia" w:hAnsiTheme="minorEastAsia" w:hint="eastAsia"/>
                <w:szCs w:val="21"/>
              </w:rPr>
              <w:t>（通年）</w:t>
            </w:r>
          </w:p>
          <w:p w14:paraId="0ACA98A8" w14:textId="4BB7CCAA" w:rsidR="00EB5C8D" w:rsidRPr="006D0511" w:rsidRDefault="00EB5C8D" w:rsidP="00EB5C8D">
            <w:pPr>
              <w:spacing w:beforeLines="20" w:before="67" w:afterLines="20" w:after="67" w:line="240" w:lineRule="exact"/>
              <w:ind w:left="210" w:hangingChars="100" w:hanging="210"/>
            </w:pPr>
            <w:r w:rsidRPr="006D0511">
              <w:rPr>
                <w:rFonts w:hint="eastAsia"/>
              </w:rPr>
              <w:t>・早期に施設のあり方の検討が必要な一般施設についても、先行して分析を進める。</w:t>
            </w:r>
            <w:r w:rsidR="00F9254B" w:rsidRPr="006D0511">
              <w:rPr>
                <w:rFonts w:asciiTheme="minorEastAsia" w:hAnsiTheme="minorEastAsia" w:hint="eastAsia"/>
                <w:szCs w:val="21"/>
              </w:rPr>
              <w:t>（通年）</w:t>
            </w:r>
          </w:p>
        </w:tc>
      </w:tr>
      <w:tr w:rsidR="006D0511" w:rsidRPr="006D0511" w14:paraId="6C28A1BF" w14:textId="77777777" w:rsidTr="002C0C07">
        <w:trPr>
          <w:trHeight w:val="1588"/>
        </w:trPr>
        <w:tc>
          <w:tcPr>
            <w:tcW w:w="2439" w:type="dxa"/>
          </w:tcPr>
          <w:p w14:paraId="0CF5A7AD" w14:textId="3A8778DC" w:rsidR="00EB5C8D" w:rsidRPr="006D0511" w:rsidRDefault="002F54F0" w:rsidP="002F54F0">
            <w:pPr>
              <w:spacing w:beforeLines="20" w:before="67" w:afterLines="20" w:after="67" w:line="240" w:lineRule="exact"/>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② </w:t>
            </w:r>
            <w:r w:rsidR="00EB5C8D" w:rsidRPr="006D0511">
              <w:rPr>
                <w:rFonts w:asciiTheme="majorEastAsia" w:eastAsiaTheme="majorEastAsia" w:hAnsiTheme="majorEastAsia" w:hint="eastAsia"/>
                <w:b/>
                <w:szCs w:val="21"/>
              </w:rPr>
              <w:t>空き施設の活用</w:t>
            </w:r>
          </w:p>
          <w:p w14:paraId="7801C038" w14:textId="1E20940B" w:rsidR="00EB5C8D" w:rsidRPr="006D0511" w:rsidRDefault="00EB5C8D" w:rsidP="001F6A0E">
            <w:pPr>
              <w:spacing w:beforeLines="20" w:before="67" w:afterLines="20" w:after="67" w:line="240" w:lineRule="exact"/>
              <w:ind w:left="210" w:hangingChars="100" w:hanging="210"/>
              <w:rPr>
                <w:rFonts w:asciiTheme="minorEastAsia" w:hAnsiTheme="minorEastAsia"/>
              </w:rPr>
            </w:pPr>
            <w:r w:rsidRPr="006D0511">
              <w:rPr>
                <w:rFonts w:asciiTheme="minorEastAsia" w:hAnsiTheme="minorEastAsia" w:hint="eastAsia"/>
                <w:szCs w:val="21"/>
              </w:rPr>
              <w:t>・一般施設等の空き施設の活用に取り組む</w:t>
            </w:r>
            <w:r w:rsidR="001F6A0E" w:rsidRPr="006D0511">
              <w:rPr>
                <w:rFonts w:asciiTheme="minorEastAsia" w:hAnsiTheme="minorEastAsia" w:hint="eastAsia"/>
                <w:szCs w:val="21"/>
              </w:rPr>
              <w:t>。</w:t>
            </w:r>
          </w:p>
        </w:tc>
        <w:tc>
          <w:tcPr>
            <w:tcW w:w="2552" w:type="dxa"/>
          </w:tcPr>
          <w:p w14:paraId="6451AFD9" w14:textId="342D6046" w:rsidR="00EB5C8D" w:rsidRPr="006D0511" w:rsidRDefault="00EB5C8D" w:rsidP="001F6A0E">
            <w:pPr>
              <w:spacing w:beforeLines="20" w:before="67" w:afterLines="20" w:after="67" w:line="240" w:lineRule="exact"/>
              <w:ind w:left="210" w:hangingChars="100" w:hanging="210"/>
            </w:pPr>
            <w:r w:rsidRPr="006D0511">
              <w:t>・</w:t>
            </w:r>
            <w:r w:rsidRPr="006D0511">
              <w:rPr>
                <w:rFonts w:hint="eastAsia"/>
              </w:rPr>
              <w:t>市設建築物における空き施設の調査を実施するとともに、「空き施設等活用方針」を策定した。</w:t>
            </w:r>
          </w:p>
        </w:tc>
        <w:tc>
          <w:tcPr>
            <w:tcW w:w="2693" w:type="dxa"/>
            <w:shd w:val="clear" w:color="auto" w:fill="auto"/>
          </w:tcPr>
          <w:p w14:paraId="5AAE9C5C" w14:textId="4538D006" w:rsidR="00EB5C8D" w:rsidRPr="006D0511" w:rsidRDefault="00EB5C8D" w:rsidP="001F6A0E">
            <w:pPr>
              <w:spacing w:beforeLines="20" w:before="67" w:afterLines="20" w:after="67" w:line="240" w:lineRule="exact"/>
              <w:ind w:left="210" w:hangingChars="100" w:hanging="210"/>
            </w:pPr>
            <w:r w:rsidRPr="006D0511">
              <w:rPr>
                <w:rFonts w:hint="eastAsia"/>
              </w:rPr>
              <w:t>・本市が所有する施設を貴重な資源として捉え、効果的かつ効率的に活用し、運用していく取組を推進していく必要がある。</w:t>
            </w:r>
          </w:p>
        </w:tc>
        <w:tc>
          <w:tcPr>
            <w:tcW w:w="2551" w:type="dxa"/>
            <w:shd w:val="clear" w:color="auto" w:fill="auto"/>
          </w:tcPr>
          <w:p w14:paraId="77B1697C" w14:textId="2C18DCB9" w:rsidR="00EB5C8D" w:rsidRPr="006D0511" w:rsidRDefault="00EB5C8D" w:rsidP="00EB5C8D">
            <w:pPr>
              <w:spacing w:beforeLines="20" w:before="67" w:afterLines="20" w:after="67" w:line="240" w:lineRule="exact"/>
              <w:ind w:left="210" w:hangingChars="100" w:hanging="210"/>
            </w:pPr>
            <w:r w:rsidRPr="006D0511">
              <w:t>・</w:t>
            </w:r>
            <w:r w:rsidRPr="006D0511">
              <w:rPr>
                <w:rFonts w:hint="eastAsia"/>
              </w:rPr>
              <w:t>空き施設の効果的かつ効率的な活用に向け、「空き施設等活用方針」に基づき取組を実施する。</w:t>
            </w:r>
            <w:r w:rsidR="00F9254B" w:rsidRPr="006D0511">
              <w:rPr>
                <w:rFonts w:asciiTheme="minorEastAsia" w:hAnsiTheme="minorEastAsia" w:hint="eastAsia"/>
                <w:szCs w:val="21"/>
              </w:rPr>
              <w:t>（通年）</w:t>
            </w:r>
          </w:p>
        </w:tc>
      </w:tr>
    </w:tbl>
    <w:p w14:paraId="6DD20535" w14:textId="77777777" w:rsidR="00EB5C8D" w:rsidRPr="006D0511" w:rsidRDefault="00EB5C8D" w:rsidP="00EB5C8D"/>
    <w:p w14:paraId="2D1EC6F4" w14:textId="77777777" w:rsidR="00EB5C8D" w:rsidRPr="006D0511" w:rsidRDefault="00EB5C8D" w:rsidP="00EB5C8D">
      <w:pPr>
        <w:widowControl/>
        <w:jc w:val="left"/>
      </w:pPr>
      <w:r w:rsidRPr="006D0511">
        <w:br w:type="page"/>
      </w:r>
    </w:p>
    <w:p w14:paraId="002AB28E" w14:textId="237464AF" w:rsidR="00E10E68" w:rsidRPr="006D0511" w:rsidRDefault="00E10E68" w:rsidP="00E10E68">
      <w:pPr>
        <w:rPr>
          <w:rFonts w:asciiTheme="majorEastAsia" w:eastAsiaTheme="majorEastAsia" w:hAnsiTheme="majorEastAsia"/>
          <w:b/>
          <w:sz w:val="22"/>
        </w:rPr>
      </w:pPr>
      <w:r w:rsidRPr="006D0511">
        <w:rPr>
          <w:rFonts w:asciiTheme="majorEastAsia" w:eastAsiaTheme="majorEastAsia" w:hAnsiTheme="majorEastAsia" w:hint="eastAsia"/>
          <w:b/>
          <w:sz w:val="22"/>
        </w:rPr>
        <w:t>柱３-２-（２）　大規模事業等のリスク管理</w:t>
      </w:r>
    </w:p>
    <w:p w14:paraId="0110AEA8" w14:textId="77777777" w:rsidR="00E10E68" w:rsidRPr="006D0511" w:rsidRDefault="00E10E68" w:rsidP="00E10E68">
      <w:pPr>
        <w:rPr>
          <w:rFonts w:asciiTheme="majorEastAsia" w:eastAsiaTheme="majorEastAsia" w:hAnsiTheme="majorEastAsia"/>
          <w:sz w:val="22"/>
        </w:rPr>
      </w:pPr>
      <w:r w:rsidRPr="006D0511">
        <w:rPr>
          <w:rFonts w:asciiTheme="majorEastAsia" w:eastAsiaTheme="majorEastAsia" w:hAnsiTheme="majorEastAsia" w:hint="eastAsia"/>
          <w:sz w:val="22"/>
        </w:rPr>
        <w:t xml:space="preserve">　　　　　　　　　　　　　　　　　　　　　　　　　　　　　　　　　　　　　　　　　　　　　　　　　　　　　　　　　　　　　　　　　　　　　　　　　　　　　　　　　　　　　　　　　　　　　　　　　　　　　　　　　　</w:t>
      </w:r>
    </w:p>
    <w:p w14:paraId="780917EE" w14:textId="77777777" w:rsidR="00E10E68" w:rsidRPr="006D0511" w:rsidRDefault="00E10E68" w:rsidP="00E10E68">
      <w:pPr>
        <w:tabs>
          <w:tab w:val="left" w:pos="6975"/>
        </w:tabs>
        <w:rPr>
          <w:rFonts w:asciiTheme="majorEastAsia" w:eastAsiaTheme="majorEastAsia" w:hAnsiTheme="majorEastAsia"/>
          <w:sz w:val="18"/>
        </w:rPr>
      </w:pPr>
      <w:r w:rsidRPr="006D0511">
        <w:rPr>
          <w:rFonts w:asciiTheme="majorEastAsia" w:eastAsiaTheme="majorEastAsia" w:hAnsiTheme="majorEastAsia" w:hint="eastAsia"/>
          <w:sz w:val="22"/>
        </w:rPr>
        <w:t>２年度目標の達成状況</w:t>
      </w:r>
    </w:p>
    <w:tbl>
      <w:tblPr>
        <w:tblStyle w:val="1418"/>
        <w:tblW w:w="9808" w:type="dxa"/>
        <w:tblLook w:val="04A0" w:firstRow="1" w:lastRow="0" w:firstColumn="1" w:lastColumn="0" w:noHBand="0" w:noVBand="1"/>
      </w:tblPr>
      <w:tblGrid>
        <w:gridCol w:w="2551"/>
        <w:gridCol w:w="2721"/>
        <w:gridCol w:w="1418"/>
        <w:gridCol w:w="3118"/>
      </w:tblGrid>
      <w:tr w:rsidR="006D0511" w:rsidRPr="006D0511" w14:paraId="5B783019" w14:textId="77777777" w:rsidTr="002C0C07">
        <w:trPr>
          <w:tblHeader/>
        </w:trPr>
        <w:tc>
          <w:tcPr>
            <w:tcW w:w="2551" w:type="dxa"/>
            <w:shd w:val="clear" w:color="auto" w:fill="B6DDE8" w:themeFill="accent5" w:themeFillTint="66"/>
            <w:vAlign w:val="center"/>
          </w:tcPr>
          <w:p w14:paraId="0FE7F6D1" w14:textId="77777777" w:rsidR="00E10E68" w:rsidRPr="006D0511" w:rsidRDefault="00E10E68" w:rsidP="00E10E68">
            <w:pPr>
              <w:spacing w:line="240" w:lineRule="exact"/>
              <w:jc w:val="center"/>
            </w:pPr>
            <w:r w:rsidRPr="006D0511">
              <w:t>目標</w:t>
            </w:r>
          </w:p>
        </w:tc>
        <w:tc>
          <w:tcPr>
            <w:tcW w:w="2721" w:type="dxa"/>
            <w:shd w:val="clear" w:color="auto" w:fill="B6DDE8" w:themeFill="accent5" w:themeFillTint="66"/>
            <w:vAlign w:val="center"/>
          </w:tcPr>
          <w:p w14:paraId="50F477A2" w14:textId="77777777" w:rsidR="00E10E68" w:rsidRPr="006D0511" w:rsidRDefault="00E10E68" w:rsidP="00E10E68">
            <w:pPr>
              <w:spacing w:line="240" w:lineRule="exact"/>
              <w:jc w:val="center"/>
            </w:pPr>
            <w:r w:rsidRPr="006D0511">
              <w:rPr>
                <w:rFonts w:hint="eastAsia"/>
              </w:rPr>
              <w:t>２年度</w:t>
            </w:r>
            <w:r w:rsidRPr="006D0511">
              <w:t>実績</w:t>
            </w:r>
          </w:p>
        </w:tc>
        <w:tc>
          <w:tcPr>
            <w:tcW w:w="1418" w:type="dxa"/>
            <w:shd w:val="clear" w:color="auto" w:fill="B6DDE8" w:themeFill="accent5" w:themeFillTint="66"/>
            <w:vAlign w:val="center"/>
          </w:tcPr>
          <w:p w14:paraId="4D9E552C" w14:textId="77777777" w:rsidR="00E10E68" w:rsidRPr="006D0511" w:rsidRDefault="00E10E68" w:rsidP="00E10E68">
            <w:pPr>
              <w:spacing w:line="240" w:lineRule="exact"/>
              <w:jc w:val="center"/>
            </w:pPr>
            <w:r w:rsidRPr="006D0511">
              <w:rPr>
                <w:rFonts w:hint="eastAsia"/>
              </w:rPr>
              <w:t>２年度</w:t>
            </w:r>
            <w:r w:rsidRPr="006D0511">
              <w:t>目標</w:t>
            </w:r>
          </w:p>
          <w:p w14:paraId="4E365239" w14:textId="77777777" w:rsidR="00E10E68" w:rsidRPr="006D0511" w:rsidRDefault="00E10E68" w:rsidP="00E10E68">
            <w:pPr>
              <w:spacing w:line="240" w:lineRule="exact"/>
              <w:jc w:val="center"/>
            </w:pPr>
            <w:r w:rsidRPr="006D0511">
              <w:t>の評価</w:t>
            </w:r>
          </w:p>
        </w:tc>
        <w:tc>
          <w:tcPr>
            <w:tcW w:w="3118" w:type="dxa"/>
            <w:shd w:val="clear" w:color="auto" w:fill="B6DDE8" w:themeFill="accent5" w:themeFillTint="66"/>
            <w:vAlign w:val="center"/>
          </w:tcPr>
          <w:p w14:paraId="14FD3B5D" w14:textId="77777777" w:rsidR="00E10E68" w:rsidRPr="006D0511" w:rsidRDefault="00E10E68" w:rsidP="00E10E68">
            <w:pPr>
              <w:spacing w:line="240" w:lineRule="exact"/>
              <w:jc w:val="center"/>
            </w:pPr>
            <w:r w:rsidRPr="006D0511">
              <w:rPr>
                <w:rFonts w:hint="eastAsia"/>
              </w:rPr>
              <w:t>３</w:t>
            </w:r>
            <w:r w:rsidRPr="006D0511">
              <w:t>年度目標</w:t>
            </w:r>
          </w:p>
          <w:p w14:paraId="51DB0C6A" w14:textId="77777777" w:rsidR="00E10E68" w:rsidRPr="006D0511" w:rsidRDefault="00E10E68" w:rsidP="00E10E68">
            <w:pPr>
              <w:spacing w:line="240" w:lineRule="exact"/>
              <w:jc w:val="center"/>
            </w:pPr>
            <w:r w:rsidRPr="006D0511">
              <w:rPr>
                <w:rFonts w:hint="eastAsia"/>
              </w:rPr>
              <w:t>（設定・変更等）</w:t>
            </w:r>
          </w:p>
        </w:tc>
      </w:tr>
      <w:tr w:rsidR="00E10E68" w:rsidRPr="006D0511" w14:paraId="2CF642D7" w14:textId="77777777" w:rsidTr="002C0C07">
        <w:tblPrEx>
          <w:tblCellMar>
            <w:left w:w="99" w:type="dxa"/>
            <w:right w:w="99" w:type="dxa"/>
          </w:tblCellMar>
        </w:tblPrEx>
        <w:trPr>
          <w:trHeight w:val="1793"/>
        </w:trPr>
        <w:tc>
          <w:tcPr>
            <w:tcW w:w="2551" w:type="dxa"/>
          </w:tcPr>
          <w:p w14:paraId="2CDA1702" w14:textId="77777777" w:rsidR="00E10E68" w:rsidRPr="006D0511" w:rsidRDefault="00E10E68" w:rsidP="00E10E68">
            <w:pPr>
              <w:spacing w:beforeLines="20" w:before="67" w:afterLines="20" w:after="67" w:line="240" w:lineRule="exact"/>
            </w:pPr>
            <w:r w:rsidRPr="006D0511">
              <w:rPr>
                <w:rFonts w:hint="eastAsia"/>
              </w:rPr>
              <w:t>２年度</w:t>
            </w:r>
            <w:r w:rsidRPr="006D0511">
              <w:rPr>
                <w:rFonts w:hint="eastAsia"/>
              </w:rPr>
              <w:t xml:space="preserve"> </w:t>
            </w:r>
            <w:r w:rsidRPr="006D0511">
              <w:rPr>
                <w:rFonts w:hint="eastAsia"/>
              </w:rPr>
              <w:t>大規模事業等の実施に伴うリスク管理の仕組みの構築</w:t>
            </w:r>
          </w:p>
          <w:p w14:paraId="45B17F18" w14:textId="77777777" w:rsidR="00E10E68" w:rsidRPr="006D0511" w:rsidRDefault="00E10E68" w:rsidP="00E10E68">
            <w:pPr>
              <w:spacing w:beforeLines="20" w:before="67" w:afterLines="20" w:after="67" w:line="240" w:lineRule="exact"/>
            </w:pPr>
            <w:r w:rsidRPr="006D0511">
              <w:rPr>
                <w:rFonts w:hint="eastAsia"/>
              </w:rPr>
              <w:t>３年度</w:t>
            </w:r>
            <w:r w:rsidRPr="006D0511">
              <w:rPr>
                <w:rFonts w:hint="eastAsia"/>
              </w:rPr>
              <w:t xml:space="preserve"> 10 </w:t>
            </w:r>
            <w:r w:rsidRPr="006D0511">
              <w:rPr>
                <w:rFonts w:hint="eastAsia"/>
              </w:rPr>
              <w:t>億円以上の大規模事業等に関わる所属において仕組みを導入している割合</w:t>
            </w:r>
            <w:r w:rsidRPr="006D0511">
              <w:rPr>
                <w:rFonts w:hint="eastAsia"/>
              </w:rPr>
              <w:t xml:space="preserve"> 100</w:t>
            </w:r>
            <w:r w:rsidRPr="006D0511">
              <w:rPr>
                <w:rFonts w:hint="eastAsia"/>
              </w:rPr>
              <w:t>％</w:t>
            </w:r>
          </w:p>
          <w:p w14:paraId="63F6AE54" w14:textId="6B35E337" w:rsidR="00E10E68" w:rsidRPr="006D0511" w:rsidRDefault="001F6A0E" w:rsidP="00F53621">
            <w:pPr>
              <w:spacing w:beforeLines="20" w:before="67" w:afterLines="20" w:after="67" w:line="240" w:lineRule="exact"/>
              <w:ind w:left="210" w:hangingChars="100" w:hanging="210"/>
            </w:pPr>
            <w:r w:rsidRPr="006D0511">
              <w:rPr>
                <w:rFonts w:hint="eastAsia"/>
              </w:rPr>
              <w:t>※４年度以降の目標は、３年度の進捗状況を踏まえて設定</w:t>
            </w:r>
          </w:p>
        </w:tc>
        <w:tc>
          <w:tcPr>
            <w:tcW w:w="2721" w:type="dxa"/>
          </w:tcPr>
          <w:p w14:paraId="098AB4BF" w14:textId="1F2AF01E" w:rsidR="00E10E68" w:rsidRPr="006D0511" w:rsidRDefault="00F53621" w:rsidP="00F53621">
            <w:pPr>
              <w:spacing w:beforeLines="20" w:before="67" w:afterLines="20" w:after="67" w:line="240" w:lineRule="exact"/>
              <w:ind w:left="210" w:hangingChars="100" w:hanging="210"/>
            </w:pPr>
            <w:r w:rsidRPr="006D0511">
              <w:rPr>
                <w:rFonts w:hint="eastAsia"/>
              </w:rPr>
              <w:t>・</w:t>
            </w:r>
            <w:r w:rsidR="00E10E68" w:rsidRPr="006D0511">
              <w:rPr>
                <w:rFonts w:hint="eastAsia"/>
              </w:rPr>
              <w:t>大規模事業の実施に伴うリスク管理について、</w:t>
            </w:r>
            <w:r w:rsidR="00243F45" w:rsidRPr="006D0511">
              <w:rPr>
                <w:rFonts w:hint="eastAsia"/>
              </w:rPr>
              <w:t>３</w:t>
            </w:r>
            <w:r w:rsidR="00E10E68" w:rsidRPr="006D0511">
              <w:rPr>
                <w:rFonts w:hint="eastAsia"/>
              </w:rPr>
              <w:t>年度に各所属へ導入していく仕組みとして、自律的なリスク管理を行うためのツールを作成することにより構築した。</w:t>
            </w:r>
          </w:p>
        </w:tc>
        <w:tc>
          <w:tcPr>
            <w:tcW w:w="1418" w:type="dxa"/>
          </w:tcPr>
          <w:p w14:paraId="2944A9E7" w14:textId="77777777" w:rsidR="00E10E68" w:rsidRPr="006D0511" w:rsidRDefault="00E10E68" w:rsidP="00E10E68">
            <w:pPr>
              <w:spacing w:beforeLines="20" w:before="67" w:afterLines="20" w:after="67" w:line="240" w:lineRule="exact"/>
              <w:jc w:val="center"/>
            </w:pPr>
            <w:r w:rsidRPr="006D0511">
              <w:rPr>
                <w:rFonts w:hint="eastAsia"/>
              </w:rPr>
              <w:t>達成</w:t>
            </w:r>
          </w:p>
        </w:tc>
        <w:tc>
          <w:tcPr>
            <w:tcW w:w="3118" w:type="dxa"/>
            <w:shd w:val="clear" w:color="auto" w:fill="auto"/>
          </w:tcPr>
          <w:p w14:paraId="4A36C454" w14:textId="3CC91DD6" w:rsidR="00E10E68" w:rsidRPr="006D0511" w:rsidRDefault="00E10E68" w:rsidP="00E10E68">
            <w:pPr>
              <w:spacing w:beforeLines="20" w:before="67" w:afterLines="20" w:after="67" w:line="240" w:lineRule="exact"/>
            </w:pPr>
            <w:r w:rsidRPr="006D0511">
              <w:rPr>
                <w:rFonts w:hint="eastAsia"/>
              </w:rPr>
              <w:t>10</w:t>
            </w:r>
            <w:r w:rsidRPr="006D0511">
              <w:rPr>
                <w:rFonts w:hint="eastAsia"/>
              </w:rPr>
              <w:t>億円以上の大規模事業に関わる所属</w:t>
            </w:r>
            <w:r w:rsidR="00243F45" w:rsidRPr="006D0511">
              <w:rPr>
                <w:rFonts w:hint="eastAsia"/>
              </w:rPr>
              <w:t>（２</w:t>
            </w:r>
            <w:r w:rsidRPr="006D0511">
              <w:rPr>
                <w:rFonts w:hint="eastAsia"/>
              </w:rPr>
              <w:t>年度末現在</w:t>
            </w:r>
            <w:r w:rsidR="00243F45" w:rsidRPr="006D0511">
              <w:rPr>
                <w:rFonts w:hint="eastAsia"/>
              </w:rPr>
              <w:t xml:space="preserve"> </w:t>
            </w:r>
            <w:r w:rsidR="00243F45" w:rsidRPr="006D0511">
              <w:rPr>
                <w:rFonts w:hint="eastAsia"/>
              </w:rPr>
              <w:t>５</w:t>
            </w:r>
            <w:r w:rsidRPr="006D0511">
              <w:rPr>
                <w:rFonts w:hint="eastAsia"/>
              </w:rPr>
              <w:t>所属</w:t>
            </w:r>
            <w:r w:rsidR="00243F45" w:rsidRPr="006D0511">
              <w:rPr>
                <w:rFonts w:hint="eastAsia"/>
              </w:rPr>
              <w:t>）</w:t>
            </w:r>
            <w:r w:rsidRPr="006D0511">
              <w:rPr>
                <w:rFonts w:hint="eastAsia"/>
              </w:rPr>
              <w:t xml:space="preserve">において仕組みを導入している割合　</w:t>
            </w:r>
            <w:r w:rsidRPr="006D0511">
              <w:rPr>
                <w:rFonts w:hint="eastAsia"/>
              </w:rPr>
              <w:t>100</w:t>
            </w:r>
            <w:r w:rsidRPr="006D0511">
              <w:rPr>
                <w:rFonts w:hint="eastAsia"/>
              </w:rPr>
              <w:t>％</w:t>
            </w:r>
          </w:p>
          <w:p w14:paraId="7D74470A" w14:textId="77777777" w:rsidR="00F53621" w:rsidRPr="006D0511" w:rsidRDefault="00F53621" w:rsidP="00F53621">
            <w:pPr>
              <w:spacing w:beforeLines="20" w:before="67" w:afterLines="20" w:after="67" w:line="240" w:lineRule="exact"/>
            </w:pPr>
          </w:p>
          <w:p w14:paraId="27FC8BC7" w14:textId="09863A39" w:rsidR="00F53621" w:rsidRPr="006D0511" w:rsidRDefault="00E10E68" w:rsidP="00F53621">
            <w:pPr>
              <w:spacing w:beforeLines="20" w:before="67" w:afterLines="20" w:after="67" w:line="240" w:lineRule="exact"/>
            </w:pPr>
            <w:r w:rsidRPr="006D0511">
              <w:rPr>
                <w:rFonts w:hint="eastAsia"/>
              </w:rPr>
              <w:t>（理由）</w:t>
            </w:r>
          </w:p>
          <w:p w14:paraId="3216BA4F" w14:textId="4DF76C24" w:rsidR="00E10E68" w:rsidRPr="006D0511" w:rsidRDefault="00E10E68" w:rsidP="00F53621">
            <w:pPr>
              <w:spacing w:beforeLines="20" w:before="67" w:afterLines="20" w:after="67" w:line="240" w:lineRule="exact"/>
              <w:ind w:firstLineChars="100" w:firstLine="210"/>
              <w:rPr>
                <w:szCs w:val="21"/>
              </w:rPr>
            </w:pPr>
            <w:r w:rsidRPr="006D0511">
              <w:rPr>
                <w:rFonts w:hint="eastAsia"/>
              </w:rPr>
              <w:t>10</w:t>
            </w:r>
            <w:r w:rsidRPr="006D0511">
              <w:rPr>
                <w:rFonts w:hint="eastAsia"/>
              </w:rPr>
              <w:t>億円以上の大規模事業に関わる所属数の最新の状況を反映するため、括弧内で補記</w:t>
            </w:r>
          </w:p>
        </w:tc>
      </w:tr>
    </w:tbl>
    <w:p w14:paraId="7E6EF949" w14:textId="77777777" w:rsidR="00E10E68" w:rsidRPr="006D0511" w:rsidRDefault="00E10E68" w:rsidP="00E10E68">
      <w:pPr>
        <w:widowControl/>
        <w:jc w:val="left"/>
        <w:rPr>
          <w:rFonts w:asciiTheme="majorEastAsia" w:eastAsiaTheme="majorEastAsia" w:hAnsiTheme="majorEastAsia"/>
          <w:sz w:val="22"/>
        </w:rPr>
      </w:pPr>
    </w:p>
    <w:p w14:paraId="025E54CB" w14:textId="77777777" w:rsidR="00E10E68" w:rsidRPr="006D0511" w:rsidRDefault="00E10E68" w:rsidP="00E10E68">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18"/>
        <w:tblW w:w="9866" w:type="dxa"/>
        <w:tblInd w:w="-34" w:type="dxa"/>
        <w:tblLook w:val="04A0" w:firstRow="1" w:lastRow="0" w:firstColumn="1" w:lastColumn="0" w:noHBand="0" w:noVBand="1"/>
      </w:tblPr>
      <w:tblGrid>
        <w:gridCol w:w="2665"/>
        <w:gridCol w:w="2665"/>
        <w:gridCol w:w="1701"/>
        <w:gridCol w:w="2835"/>
      </w:tblGrid>
      <w:tr w:rsidR="006D0511" w:rsidRPr="006D0511" w14:paraId="5B53D1C4" w14:textId="77777777" w:rsidTr="002C0C07">
        <w:trPr>
          <w:trHeight w:val="534"/>
        </w:trPr>
        <w:tc>
          <w:tcPr>
            <w:tcW w:w="2665" w:type="dxa"/>
            <w:shd w:val="clear" w:color="auto" w:fill="B6DDE8" w:themeFill="accent5" w:themeFillTint="66"/>
            <w:vAlign w:val="center"/>
          </w:tcPr>
          <w:p w14:paraId="77E7992E" w14:textId="77777777" w:rsidR="00E10E68" w:rsidRPr="006D0511" w:rsidRDefault="00E10E68" w:rsidP="00E10E68">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665" w:type="dxa"/>
            <w:shd w:val="clear" w:color="auto" w:fill="B6DDE8" w:themeFill="accent5" w:themeFillTint="66"/>
            <w:vAlign w:val="center"/>
          </w:tcPr>
          <w:p w14:paraId="0AEC64B7" w14:textId="77777777" w:rsidR="00E10E68" w:rsidRPr="006D0511" w:rsidRDefault="00E10E68" w:rsidP="00E10E68">
            <w:pPr>
              <w:spacing w:line="240" w:lineRule="exact"/>
              <w:jc w:val="center"/>
            </w:pPr>
            <w:r w:rsidRPr="006D0511">
              <w:rPr>
                <w:rFonts w:hint="eastAsia"/>
              </w:rPr>
              <w:t>２年度の</w:t>
            </w:r>
            <w:r w:rsidRPr="006D0511">
              <w:t>主な</w:t>
            </w:r>
          </w:p>
          <w:p w14:paraId="29E0735C" w14:textId="77777777" w:rsidR="00E10E68" w:rsidRPr="006D0511" w:rsidRDefault="00E10E68" w:rsidP="00E10E68">
            <w:pPr>
              <w:spacing w:line="240" w:lineRule="exact"/>
              <w:jc w:val="center"/>
            </w:pPr>
            <w:r w:rsidRPr="006D0511">
              <w:t>取組実績</w:t>
            </w:r>
          </w:p>
        </w:tc>
        <w:tc>
          <w:tcPr>
            <w:tcW w:w="1701" w:type="dxa"/>
            <w:shd w:val="clear" w:color="auto" w:fill="B6DDE8" w:themeFill="accent5" w:themeFillTint="66"/>
            <w:vAlign w:val="center"/>
          </w:tcPr>
          <w:p w14:paraId="22B650B6" w14:textId="77777777" w:rsidR="00E10E68" w:rsidRPr="006D0511" w:rsidRDefault="00E10E68" w:rsidP="00E10E68">
            <w:pPr>
              <w:spacing w:line="240" w:lineRule="exact"/>
              <w:jc w:val="center"/>
              <w:rPr>
                <w:rFonts w:asciiTheme="minorEastAsia" w:hAnsiTheme="minorEastAsia"/>
              </w:rPr>
            </w:pPr>
            <w:r w:rsidRPr="006D0511">
              <w:rPr>
                <w:rFonts w:asciiTheme="minorEastAsia" w:hAnsiTheme="minorEastAsia" w:hint="eastAsia"/>
              </w:rPr>
              <w:t>課題</w:t>
            </w:r>
          </w:p>
        </w:tc>
        <w:tc>
          <w:tcPr>
            <w:tcW w:w="2835" w:type="dxa"/>
            <w:shd w:val="clear" w:color="auto" w:fill="B6DDE8" w:themeFill="accent5" w:themeFillTint="66"/>
            <w:vAlign w:val="center"/>
          </w:tcPr>
          <w:p w14:paraId="47432A1D" w14:textId="77777777" w:rsidR="00E10E68" w:rsidRPr="006D0511" w:rsidRDefault="00E10E68" w:rsidP="00E10E68">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76B365C3" w14:textId="77777777" w:rsidR="00E10E68" w:rsidRPr="006D0511" w:rsidRDefault="00E10E68" w:rsidP="00E10E68">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58F53FD0" w14:textId="77777777" w:rsidTr="002C0C07">
        <w:trPr>
          <w:trHeight w:val="1603"/>
        </w:trPr>
        <w:tc>
          <w:tcPr>
            <w:tcW w:w="2665" w:type="dxa"/>
          </w:tcPr>
          <w:p w14:paraId="39A323A5" w14:textId="3EACB44B" w:rsidR="00E10E68" w:rsidRPr="006D0511" w:rsidRDefault="002F54F0" w:rsidP="002F54F0">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① </w:t>
            </w:r>
            <w:r w:rsidR="00E10E68" w:rsidRPr="006D0511">
              <w:rPr>
                <w:rFonts w:asciiTheme="majorEastAsia" w:eastAsiaTheme="majorEastAsia" w:hAnsiTheme="majorEastAsia" w:hint="eastAsia"/>
                <w:b/>
                <w:szCs w:val="21"/>
              </w:rPr>
              <w:t>有識者会議を活用した統括的なリスク管理</w:t>
            </w:r>
          </w:p>
          <w:p w14:paraId="429B49CE" w14:textId="77777777" w:rsidR="00E10E68" w:rsidRPr="006D0511" w:rsidRDefault="00E10E68" w:rsidP="00E10E68">
            <w:pPr>
              <w:spacing w:beforeLines="20" w:before="67" w:afterLines="20" w:after="67" w:line="240" w:lineRule="exact"/>
              <w:ind w:left="210" w:hangingChars="100" w:hanging="210"/>
              <w:rPr>
                <w:szCs w:val="21"/>
              </w:rPr>
            </w:pPr>
            <w:r w:rsidRPr="006D0511">
              <w:rPr>
                <w:rFonts w:asciiTheme="minorEastAsia" w:hAnsiTheme="minorEastAsia" w:hint="eastAsia"/>
                <w:szCs w:val="21"/>
              </w:rPr>
              <w:t>・本市財政に影響を与える大規模事業の実施にあたり、「大阪市大規模事業リスク管理会議」において、外部の有識者の意見又は助言を求めるとともに、市として必要な対策を講じることにより、統括的なリスク管理の強化を図る。</w:t>
            </w:r>
          </w:p>
        </w:tc>
        <w:tc>
          <w:tcPr>
            <w:tcW w:w="2665" w:type="dxa"/>
          </w:tcPr>
          <w:p w14:paraId="5A6B4E02" w14:textId="0E8B5ABF" w:rsidR="00E10E68" w:rsidRPr="006D0511" w:rsidRDefault="00E10E68" w:rsidP="00E10E68">
            <w:pPr>
              <w:spacing w:beforeLines="20" w:before="67" w:afterLines="20" w:after="67" w:line="240" w:lineRule="exact"/>
              <w:ind w:left="210" w:hangingChars="100" w:hanging="210"/>
            </w:pPr>
            <w:r w:rsidRPr="006D0511">
              <w:t>・</w:t>
            </w:r>
            <w:r w:rsidRPr="006D0511">
              <w:rPr>
                <w:rFonts w:hint="eastAsia"/>
              </w:rPr>
              <w:t>第７回「大阪市大規模事業リスク管理会議」を３年１月に開催し、大規模事業のリスク管理状況を報告の</w:t>
            </w:r>
            <w:r w:rsidR="00A92054" w:rsidRPr="006D0511">
              <w:rPr>
                <w:rFonts w:hint="eastAsia"/>
              </w:rPr>
              <w:t>上</w:t>
            </w:r>
            <w:r w:rsidRPr="006D0511">
              <w:rPr>
                <w:rFonts w:hint="eastAsia"/>
              </w:rPr>
              <w:t>、外部有識者から意見聴取し、今後想定される増額要素を含めた事業費での事業計画変更を行うなど、統括的なリスク管理の強化を図った。</w:t>
            </w:r>
          </w:p>
          <w:p w14:paraId="619C8B53" w14:textId="28BDBBF3" w:rsidR="00E10E68" w:rsidRPr="006D0511" w:rsidRDefault="00E10E68" w:rsidP="00E10E68">
            <w:pPr>
              <w:spacing w:beforeLines="20" w:before="67" w:afterLines="20" w:after="67" w:line="240" w:lineRule="exact"/>
              <w:ind w:left="210" w:hangingChars="100" w:hanging="210"/>
              <w:jc w:val="right"/>
            </w:pPr>
          </w:p>
        </w:tc>
        <w:tc>
          <w:tcPr>
            <w:tcW w:w="1701" w:type="dxa"/>
            <w:vMerge w:val="restart"/>
          </w:tcPr>
          <w:p w14:paraId="4D99DEDF" w14:textId="5A4AE0CF" w:rsidR="00E10E68" w:rsidRPr="006D0511" w:rsidRDefault="00E10E68" w:rsidP="002F54F0">
            <w:pPr>
              <w:spacing w:beforeLines="20" w:before="67" w:afterLines="20" w:after="67" w:line="240" w:lineRule="exact"/>
              <w:ind w:left="210" w:hangingChars="100" w:hanging="210"/>
            </w:pPr>
            <w:r w:rsidRPr="006D0511">
              <w:rPr>
                <w:rFonts w:hint="eastAsia"/>
              </w:rPr>
              <w:t>・６年度に、事業所管所属において自律的なリスク管理ができている状態を目指して</w:t>
            </w:r>
            <w:r w:rsidR="00F53621" w:rsidRPr="006D0511">
              <w:rPr>
                <w:rFonts w:hint="eastAsia"/>
              </w:rPr>
              <w:t>、全市的なリスク管理を強化する取組</w:t>
            </w:r>
            <w:r w:rsidRPr="006D0511">
              <w:rPr>
                <w:rFonts w:hint="eastAsia"/>
              </w:rPr>
              <w:t>について、検証・改善しつつ進めていく必要がある。</w:t>
            </w:r>
          </w:p>
          <w:p w14:paraId="2307E42F" w14:textId="77777777" w:rsidR="00E10E68" w:rsidRPr="006D0511" w:rsidRDefault="00E10E68" w:rsidP="00E10E68">
            <w:pPr>
              <w:spacing w:beforeLines="20" w:before="67" w:afterLines="20" w:after="67" w:line="240" w:lineRule="exact"/>
            </w:pPr>
          </w:p>
        </w:tc>
        <w:tc>
          <w:tcPr>
            <w:tcW w:w="2835" w:type="dxa"/>
            <w:shd w:val="clear" w:color="auto" w:fill="auto"/>
          </w:tcPr>
          <w:p w14:paraId="539A13C5" w14:textId="269F45D5" w:rsidR="00E10E68" w:rsidRPr="006D0511" w:rsidRDefault="00E10E68" w:rsidP="00F9254B">
            <w:pPr>
              <w:spacing w:beforeLines="20" w:before="67" w:afterLines="20" w:after="67" w:line="240" w:lineRule="exact"/>
              <w:ind w:left="210" w:hangingChars="100" w:hanging="210"/>
            </w:pPr>
            <w:r w:rsidRPr="006D0511">
              <w:rPr>
                <w:rFonts w:hint="eastAsia"/>
              </w:rPr>
              <w:t>・統括的なリスク管理の強化を図ることを目的に、有識者会議を継続して実施し、聴取した意見の内容によって、市として必要な対策等を講じる。</w:t>
            </w:r>
            <w:r w:rsidR="00F9254B" w:rsidRPr="006D0511">
              <w:rPr>
                <w:rFonts w:asciiTheme="minorEastAsia" w:hAnsiTheme="minorEastAsia" w:hint="eastAsia"/>
                <w:szCs w:val="21"/>
              </w:rPr>
              <w:t>（通年）</w:t>
            </w:r>
          </w:p>
        </w:tc>
      </w:tr>
      <w:tr w:rsidR="006D0511" w:rsidRPr="006D0511" w14:paraId="68EBFE60" w14:textId="77777777" w:rsidTr="002C0C07">
        <w:trPr>
          <w:trHeight w:val="1588"/>
        </w:trPr>
        <w:tc>
          <w:tcPr>
            <w:tcW w:w="2665" w:type="dxa"/>
          </w:tcPr>
          <w:p w14:paraId="539DEC4C" w14:textId="5999A429" w:rsidR="00E10E68" w:rsidRPr="006D0511" w:rsidRDefault="002F54F0" w:rsidP="002F54F0">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② </w:t>
            </w:r>
            <w:r w:rsidR="00E10E68" w:rsidRPr="006D0511">
              <w:rPr>
                <w:rFonts w:asciiTheme="majorEastAsia" w:eastAsiaTheme="majorEastAsia" w:hAnsiTheme="majorEastAsia" w:hint="eastAsia"/>
                <w:b/>
                <w:szCs w:val="21"/>
              </w:rPr>
              <w:t>全市的なリスク管理の促進</w:t>
            </w:r>
          </w:p>
          <w:p w14:paraId="6C7F025D" w14:textId="77777777" w:rsidR="00E10E68" w:rsidRPr="006D0511" w:rsidRDefault="00E10E68" w:rsidP="00E10E68">
            <w:pPr>
              <w:spacing w:beforeLines="20" w:before="67" w:afterLines="20" w:after="67" w:line="240" w:lineRule="exact"/>
              <w:ind w:left="210" w:hangingChars="100" w:hanging="210"/>
              <w:rPr>
                <w:szCs w:val="21"/>
              </w:rPr>
            </w:pPr>
            <w:r w:rsidRPr="006D0511">
              <w:rPr>
                <w:rFonts w:asciiTheme="minorEastAsia" w:hAnsiTheme="minorEastAsia" w:hint="eastAsia"/>
                <w:szCs w:val="21"/>
              </w:rPr>
              <w:t>・事業の意思決定に携わる課長級職員に対してリスク管理の重要性や手法に関する研修等を実施し、リスク管理に関する専門的な知識を持った職員の育成を図る。さらに、大規模事業等の実施に伴うリスクについて、事業所管所属において、より自律的なリスク管理を行うためのツール作成等、仕組みを構築する。</w:t>
            </w:r>
          </w:p>
        </w:tc>
        <w:tc>
          <w:tcPr>
            <w:tcW w:w="2665" w:type="dxa"/>
          </w:tcPr>
          <w:p w14:paraId="5F8A930F" w14:textId="77777777" w:rsidR="00E10E68" w:rsidRPr="006D0511" w:rsidRDefault="00E10E68" w:rsidP="00E10E68">
            <w:pPr>
              <w:spacing w:beforeLines="20" w:before="67" w:afterLines="20" w:after="67" w:line="240" w:lineRule="exact"/>
              <w:ind w:left="210" w:hangingChars="100" w:hanging="210"/>
              <w:rPr>
                <w:rFonts w:asciiTheme="minorEastAsia" w:hAnsiTheme="minorEastAsia"/>
                <w:szCs w:val="21"/>
              </w:rPr>
            </w:pPr>
            <w:r w:rsidRPr="006D0511">
              <w:t>・</w:t>
            </w:r>
            <w:r w:rsidRPr="006D0511">
              <w:rPr>
                <w:rFonts w:hint="eastAsia"/>
              </w:rPr>
              <w:t>研修を実施し、</w:t>
            </w:r>
            <w:r w:rsidRPr="006D0511">
              <w:rPr>
                <w:rFonts w:asciiTheme="minorEastAsia" w:hAnsiTheme="minorEastAsia" w:hint="eastAsia"/>
                <w:szCs w:val="21"/>
              </w:rPr>
              <w:t>リスク管理に関する専門的な知識を持った課長級職員の育成を図った</w:t>
            </w:r>
          </w:p>
          <w:p w14:paraId="2DCF1AD9" w14:textId="69F67035" w:rsidR="00E10E68" w:rsidRPr="006D0511" w:rsidRDefault="00E10E68" w:rsidP="001F6A0E">
            <w:pPr>
              <w:spacing w:beforeLines="20" w:before="67" w:afterLines="20" w:after="67" w:line="240" w:lineRule="exact"/>
              <w:ind w:left="210" w:hangingChars="100" w:hanging="210"/>
            </w:pPr>
            <w:r w:rsidRPr="006D0511">
              <w:rPr>
                <w:rFonts w:asciiTheme="minorEastAsia" w:hAnsiTheme="minorEastAsia" w:hint="eastAsia"/>
                <w:szCs w:val="21"/>
              </w:rPr>
              <w:t>・</w:t>
            </w:r>
            <w:r w:rsidRPr="006D0511">
              <w:rPr>
                <w:rFonts w:hint="eastAsia"/>
              </w:rPr>
              <w:t>自律的なリスク管理を行うためのツールを作成した。</w:t>
            </w:r>
          </w:p>
        </w:tc>
        <w:tc>
          <w:tcPr>
            <w:tcW w:w="1701" w:type="dxa"/>
            <w:vMerge/>
          </w:tcPr>
          <w:p w14:paraId="7D45C162" w14:textId="77777777" w:rsidR="00E10E68" w:rsidRPr="006D0511" w:rsidRDefault="00E10E68" w:rsidP="00E10E68">
            <w:pPr>
              <w:spacing w:beforeLines="20" w:before="67" w:afterLines="20" w:after="67" w:line="240" w:lineRule="exact"/>
            </w:pPr>
          </w:p>
        </w:tc>
        <w:tc>
          <w:tcPr>
            <w:tcW w:w="2835" w:type="dxa"/>
            <w:shd w:val="clear" w:color="auto" w:fill="auto"/>
          </w:tcPr>
          <w:p w14:paraId="7818C289" w14:textId="2BD81F5C" w:rsidR="00E10E68" w:rsidRPr="006D0511" w:rsidRDefault="00E10E68" w:rsidP="00E10E68">
            <w:pPr>
              <w:spacing w:beforeLines="20" w:before="67" w:afterLines="20" w:after="67" w:line="240" w:lineRule="exact"/>
              <w:ind w:left="210" w:hangingChars="100" w:hanging="210"/>
              <w:rPr>
                <w:rFonts w:asciiTheme="minorEastAsia" w:hAnsiTheme="minorEastAsia"/>
                <w:szCs w:val="21"/>
              </w:rPr>
            </w:pPr>
            <w:r w:rsidRPr="006D0511">
              <w:t>・</w:t>
            </w:r>
            <w:r w:rsidRPr="006D0511">
              <w:rPr>
                <w:rFonts w:hint="eastAsia"/>
              </w:rPr>
              <w:t xml:space="preserve">10 </w:t>
            </w:r>
            <w:r w:rsidRPr="006D0511">
              <w:rPr>
                <w:rFonts w:hint="eastAsia"/>
              </w:rPr>
              <w:t>億円以上の大規模事業等に関わる所属において、自律的なリスク管理体制を導入していく。</w:t>
            </w:r>
            <w:r w:rsidR="0038090A" w:rsidRPr="006D0511">
              <w:rPr>
                <w:rFonts w:asciiTheme="minorEastAsia" w:hAnsiTheme="minorEastAsia" w:hint="eastAsia"/>
                <w:szCs w:val="21"/>
              </w:rPr>
              <w:t>（通年）</w:t>
            </w:r>
          </w:p>
        </w:tc>
      </w:tr>
    </w:tbl>
    <w:p w14:paraId="408A8569" w14:textId="2B0A809B" w:rsidR="00F53621" w:rsidRPr="006D0511" w:rsidRDefault="00F53621" w:rsidP="00E10E68">
      <w:pPr>
        <w:widowControl/>
        <w:jc w:val="left"/>
        <w:rPr>
          <w:rFonts w:asciiTheme="majorEastAsia" w:eastAsiaTheme="majorEastAsia" w:hAnsiTheme="majorEastAsia"/>
          <w:b/>
        </w:rPr>
      </w:pPr>
    </w:p>
    <w:p w14:paraId="4CF47F9E" w14:textId="77777777" w:rsidR="00F53621" w:rsidRPr="006D0511" w:rsidRDefault="00F53621">
      <w:pPr>
        <w:widowControl/>
        <w:jc w:val="left"/>
        <w:rPr>
          <w:rFonts w:asciiTheme="majorEastAsia" w:eastAsiaTheme="majorEastAsia" w:hAnsiTheme="majorEastAsia"/>
          <w:b/>
        </w:rPr>
      </w:pPr>
      <w:r w:rsidRPr="006D0511">
        <w:rPr>
          <w:rFonts w:asciiTheme="majorEastAsia" w:eastAsiaTheme="majorEastAsia" w:hAnsiTheme="majorEastAsia"/>
          <w:b/>
        </w:rPr>
        <w:br w:type="page"/>
      </w:r>
    </w:p>
    <w:bookmarkEnd w:id="53"/>
    <w:bookmarkEnd w:id="54"/>
    <w:bookmarkEnd w:id="55"/>
    <w:bookmarkEnd w:id="56"/>
    <w:p w14:paraId="292F6D95" w14:textId="77777777" w:rsidR="00004FFB" w:rsidRPr="006D0511" w:rsidRDefault="00004FFB" w:rsidP="00A94E36">
      <w:pPr>
        <w:rPr>
          <w:rFonts w:asciiTheme="majorEastAsia" w:eastAsiaTheme="majorEastAsia" w:hAnsiTheme="majorEastAsia"/>
          <w:b/>
          <w:sz w:val="22"/>
        </w:rPr>
      </w:pPr>
      <w:r w:rsidRPr="006D0511">
        <w:rPr>
          <w:rFonts w:asciiTheme="majorEastAsia" w:eastAsiaTheme="majorEastAsia" w:hAnsiTheme="majorEastAsia" w:hint="eastAsia"/>
          <w:b/>
          <w:sz w:val="22"/>
        </w:rPr>
        <w:t>柱３-３　効率的な行財政運営</w:t>
      </w:r>
    </w:p>
    <w:p w14:paraId="27558724" w14:textId="0E929A20" w:rsidR="00A94E36" w:rsidRPr="006D0511" w:rsidRDefault="00A94E36" w:rsidP="00A94E36">
      <w:pPr>
        <w:rPr>
          <w:rFonts w:asciiTheme="majorEastAsia" w:eastAsiaTheme="majorEastAsia" w:hAnsiTheme="majorEastAsia"/>
          <w:b/>
          <w:sz w:val="22"/>
        </w:rPr>
      </w:pPr>
      <w:r w:rsidRPr="006D0511">
        <w:rPr>
          <w:rFonts w:asciiTheme="majorEastAsia" w:eastAsiaTheme="majorEastAsia" w:hAnsiTheme="majorEastAsia" w:hint="eastAsia"/>
          <w:b/>
          <w:sz w:val="22"/>
        </w:rPr>
        <w:t>柱３-３-（１）　施策・事業の見直し</w:t>
      </w:r>
    </w:p>
    <w:p w14:paraId="172E499F" w14:textId="77777777" w:rsidR="00A94E36" w:rsidRPr="006D0511" w:rsidRDefault="00A94E36" w:rsidP="00A94E36">
      <w:pPr>
        <w:rPr>
          <w:rFonts w:asciiTheme="majorEastAsia" w:eastAsiaTheme="majorEastAsia" w:hAnsiTheme="majorEastAsia"/>
          <w:sz w:val="22"/>
        </w:rPr>
      </w:pPr>
      <w:r w:rsidRPr="006D0511">
        <w:rPr>
          <w:rFonts w:asciiTheme="majorEastAsia" w:eastAsiaTheme="majorEastAsia" w:hAnsiTheme="majorEastAsia" w:hint="eastAsia"/>
          <w:sz w:val="22"/>
        </w:rPr>
        <w:t xml:space="preserve">　　　　　　　　　　　　　　　　　　　　　　　　　　　　　　　　　　　　　　　　　　　　　　　　　　　　　　　　　　　　　　　　　　　　　　　　　　　　　　　　　　　　　　　　　　　　　　　　　　　　　　　　　　</w:t>
      </w:r>
    </w:p>
    <w:p w14:paraId="65CB0E8F" w14:textId="77777777" w:rsidR="00A94E36" w:rsidRPr="006D0511" w:rsidRDefault="00A94E36" w:rsidP="00A94E36">
      <w:pPr>
        <w:tabs>
          <w:tab w:val="left" w:pos="6975"/>
        </w:tabs>
        <w:rPr>
          <w:rFonts w:asciiTheme="majorEastAsia" w:eastAsiaTheme="majorEastAsia" w:hAnsiTheme="majorEastAsia"/>
          <w:sz w:val="18"/>
        </w:rPr>
      </w:pPr>
      <w:r w:rsidRPr="006D0511">
        <w:rPr>
          <w:rFonts w:asciiTheme="majorEastAsia" w:eastAsiaTheme="majorEastAsia" w:hAnsiTheme="majorEastAsia" w:hint="eastAsia"/>
          <w:sz w:val="22"/>
        </w:rPr>
        <w:t>２年度目標の達成状況</w:t>
      </w:r>
    </w:p>
    <w:tbl>
      <w:tblPr>
        <w:tblStyle w:val="1419"/>
        <w:tblW w:w="9808" w:type="dxa"/>
        <w:tblLook w:val="04A0" w:firstRow="1" w:lastRow="0" w:firstColumn="1" w:lastColumn="0" w:noHBand="0" w:noVBand="1"/>
      </w:tblPr>
      <w:tblGrid>
        <w:gridCol w:w="2551"/>
        <w:gridCol w:w="2721"/>
        <w:gridCol w:w="1418"/>
        <w:gridCol w:w="3118"/>
      </w:tblGrid>
      <w:tr w:rsidR="006D0511" w:rsidRPr="006D0511" w14:paraId="56C4F206" w14:textId="77777777" w:rsidTr="002C0C07">
        <w:trPr>
          <w:tblHeader/>
        </w:trPr>
        <w:tc>
          <w:tcPr>
            <w:tcW w:w="2551" w:type="dxa"/>
            <w:shd w:val="clear" w:color="auto" w:fill="B6DDE8" w:themeFill="accent5" w:themeFillTint="66"/>
            <w:vAlign w:val="center"/>
          </w:tcPr>
          <w:p w14:paraId="39FA6DD3" w14:textId="77777777" w:rsidR="00A94E36" w:rsidRPr="006D0511" w:rsidRDefault="00A94E36" w:rsidP="00A94E36">
            <w:pPr>
              <w:spacing w:line="240" w:lineRule="exact"/>
              <w:jc w:val="center"/>
            </w:pPr>
            <w:r w:rsidRPr="006D0511">
              <w:t>目標</w:t>
            </w:r>
          </w:p>
        </w:tc>
        <w:tc>
          <w:tcPr>
            <w:tcW w:w="2721" w:type="dxa"/>
            <w:shd w:val="clear" w:color="auto" w:fill="B6DDE8" w:themeFill="accent5" w:themeFillTint="66"/>
            <w:vAlign w:val="center"/>
          </w:tcPr>
          <w:p w14:paraId="57540461" w14:textId="77777777" w:rsidR="00A94E36" w:rsidRPr="006D0511" w:rsidRDefault="00A94E36" w:rsidP="00A94E36">
            <w:pPr>
              <w:spacing w:line="240" w:lineRule="exact"/>
              <w:jc w:val="center"/>
            </w:pPr>
            <w:r w:rsidRPr="006D0511">
              <w:rPr>
                <w:rFonts w:hint="eastAsia"/>
              </w:rPr>
              <w:t>２年度</w:t>
            </w:r>
            <w:r w:rsidRPr="006D0511">
              <w:t>実績</w:t>
            </w:r>
          </w:p>
        </w:tc>
        <w:tc>
          <w:tcPr>
            <w:tcW w:w="1418" w:type="dxa"/>
            <w:shd w:val="clear" w:color="auto" w:fill="B6DDE8" w:themeFill="accent5" w:themeFillTint="66"/>
            <w:vAlign w:val="center"/>
          </w:tcPr>
          <w:p w14:paraId="4D38D714" w14:textId="77777777" w:rsidR="00A94E36" w:rsidRPr="006D0511" w:rsidRDefault="00A94E36" w:rsidP="00A94E36">
            <w:pPr>
              <w:spacing w:line="240" w:lineRule="exact"/>
              <w:jc w:val="center"/>
            </w:pPr>
            <w:r w:rsidRPr="006D0511">
              <w:rPr>
                <w:rFonts w:hint="eastAsia"/>
              </w:rPr>
              <w:t>２年度</w:t>
            </w:r>
            <w:r w:rsidRPr="006D0511">
              <w:t>目標</w:t>
            </w:r>
          </w:p>
          <w:p w14:paraId="189FEBF1" w14:textId="77777777" w:rsidR="00A94E36" w:rsidRPr="006D0511" w:rsidRDefault="00A94E36" w:rsidP="00A94E36">
            <w:pPr>
              <w:spacing w:line="240" w:lineRule="exact"/>
              <w:jc w:val="center"/>
            </w:pPr>
            <w:r w:rsidRPr="006D0511">
              <w:t>の評価</w:t>
            </w:r>
          </w:p>
        </w:tc>
        <w:tc>
          <w:tcPr>
            <w:tcW w:w="3118" w:type="dxa"/>
            <w:shd w:val="clear" w:color="auto" w:fill="B6DDE8" w:themeFill="accent5" w:themeFillTint="66"/>
            <w:vAlign w:val="center"/>
          </w:tcPr>
          <w:p w14:paraId="4A2B2F94" w14:textId="77777777" w:rsidR="00A94E36" w:rsidRPr="006D0511" w:rsidRDefault="00A94E36" w:rsidP="00A94E36">
            <w:pPr>
              <w:spacing w:line="240" w:lineRule="exact"/>
              <w:jc w:val="center"/>
            </w:pPr>
            <w:r w:rsidRPr="006D0511">
              <w:rPr>
                <w:rFonts w:hint="eastAsia"/>
              </w:rPr>
              <w:t>３</w:t>
            </w:r>
            <w:r w:rsidRPr="006D0511">
              <w:t>年度目標</w:t>
            </w:r>
          </w:p>
          <w:p w14:paraId="75CD0EFD" w14:textId="77777777" w:rsidR="00A94E36" w:rsidRPr="006D0511" w:rsidRDefault="00A94E36" w:rsidP="00A94E36">
            <w:pPr>
              <w:spacing w:line="240" w:lineRule="exact"/>
              <w:jc w:val="center"/>
            </w:pPr>
            <w:r w:rsidRPr="006D0511">
              <w:rPr>
                <w:rFonts w:hint="eastAsia"/>
              </w:rPr>
              <w:t>（設定・変更等）</w:t>
            </w:r>
          </w:p>
        </w:tc>
      </w:tr>
      <w:tr w:rsidR="00A94E36" w:rsidRPr="006D0511" w14:paraId="18EA4D0E" w14:textId="77777777" w:rsidTr="002C0C07">
        <w:tblPrEx>
          <w:tblCellMar>
            <w:left w:w="99" w:type="dxa"/>
            <w:right w:w="99" w:type="dxa"/>
          </w:tblCellMar>
        </w:tblPrEx>
        <w:trPr>
          <w:trHeight w:val="1793"/>
        </w:trPr>
        <w:tc>
          <w:tcPr>
            <w:tcW w:w="2551" w:type="dxa"/>
          </w:tcPr>
          <w:p w14:paraId="5C85C298" w14:textId="5A49B6C5" w:rsidR="00A94E36" w:rsidRPr="006D0511" w:rsidRDefault="00243F45" w:rsidP="00A94E36">
            <w:pPr>
              <w:spacing w:beforeLines="20" w:before="67" w:afterLines="20" w:after="67" w:line="240" w:lineRule="exact"/>
            </w:pPr>
            <w:r w:rsidRPr="006D0511">
              <w:rPr>
                <w:rFonts w:hint="eastAsia"/>
              </w:rPr>
              <w:t>２</w:t>
            </w:r>
            <w:r w:rsidR="00A94E36" w:rsidRPr="006D0511">
              <w:rPr>
                <w:rFonts w:hint="eastAsia"/>
              </w:rPr>
              <w:t>年度</w:t>
            </w:r>
            <w:r w:rsidR="00F53621" w:rsidRPr="006D0511">
              <w:rPr>
                <w:rFonts w:hint="eastAsia"/>
              </w:rPr>
              <w:t xml:space="preserve">　ＰＤＣＡ</w:t>
            </w:r>
            <w:r w:rsidR="00A94E36" w:rsidRPr="006D0511">
              <w:rPr>
                <w:rFonts w:hint="eastAsia"/>
              </w:rPr>
              <w:t>の徹底に</w:t>
            </w:r>
            <w:r w:rsidR="00A92054" w:rsidRPr="006D0511">
              <w:rPr>
                <w:rFonts w:hint="eastAsia"/>
              </w:rPr>
              <w:t>係る</w:t>
            </w:r>
            <w:r w:rsidR="00A94E36" w:rsidRPr="006D0511">
              <w:rPr>
                <w:rFonts w:hint="eastAsia"/>
              </w:rPr>
              <w:t>新たな仕組みの設計・構築</w:t>
            </w:r>
          </w:p>
          <w:p w14:paraId="12872913" w14:textId="77A76D88" w:rsidR="00A94E36" w:rsidRPr="006D0511" w:rsidRDefault="00243F45" w:rsidP="00A94E36">
            <w:pPr>
              <w:spacing w:beforeLines="20" w:before="67" w:afterLines="20" w:after="67" w:line="240" w:lineRule="exact"/>
            </w:pPr>
            <w:r w:rsidRPr="006D0511">
              <w:rPr>
                <w:rFonts w:hint="eastAsia"/>
              </w:rPr>
              <w:t>３</w:t>
            </w:r>
            <w:r w:rsidR="00A94E36" w:rsidRPr="006D0511">
              <w:rPr>
                <w:rFonts w:hint="eastAsia"/>
              </w:rPr>
              <w:t>年度</w:t>
            </w:r>
            <w:r w:rsidR="00F53621" w:rsidRPr="006D0511">
              <w:rPr>
                <w:rFonts w:hint="eastAsia"/>
              </w:rPr>
              <w:t xml:space="preserve">　</w:t>
            </w:r>
            <w:r w:rsidR="00A94E36" w:rsidRPr="006D0511">
              <w:rPr>
                <w:rFonts w:hint="eastAsia"/>
              </w:rPr>
              <w:t xml:space="preserve">抽出した施策・事業において新たな仕組みを運用している割合　</w:t>
            </w:r>
            <w:r w:rsidR="00A94E36" w:rsidRPr="006D0511">
              <w:rPr>
                <w:rFonts w:hint="eastAsia"/>
              </w:rPr>
              <w:t>100</w:t>
            </w:r>
            <w:r w:rsidR="00A94E36" w:rsidRPr="006D0511">
              <w:rPr>
                <w:rFonts w:hint="eastAsia"/>
              </w:rPr>
              <w:t>％</w:t>
            </w:r>
          </w:p>
          <w:p w14:paraId="663F67EF" w14:textId="62DF3A2C" w:rsidR="00A94E36" w:rsidRPr="006D0511" w:rsidRDefault="00A94E36" w:rsidP="00F53621">
            <w:pPr>
              <w:spacing w:beforeLines="20" w:before="67" w:afterLines="20" w:after="67" w:line="240" w:lineRule="exact"/>
              <w:ind w:left="210" w:hangingChars="100" w:hanging="210"/>
            </w:pPr>
            <w:r w:rsidRPr="006D0511">
              <w:rPr>
                <w:rFonts w:ascii="ＭＳ 明朝" w:eastAsia="ＭＳ 明朝" w:hAnsi="ＭＳ 明朝" w:cs="ＭＳ 明朝" w:hint="eastAsia"/>
              </w:rPr>
              <w:t>※</w:t>
            </w:r>
            <w:r w:rsidR="00243F45" w:rsidRPr="006D0511">
              <w:rPr>
                <w:rFonts w:ascii="ＭＳ 明朝" w:eastAsia="ＭＳ 明朝" w:hAnsi="ＭＳ 明朝" w:cs="ＭＳ 明朝" w:hint="eastAsia"/>
              </w:rPr>
              <w:t>４</w:t>
            </w:r>
            <w:r w:rsidRPr="006D0511">
              <w:rPr>
                <w:rFonts w:ascii="ＭＳ 明朝" w:eastAsia="ＭＳ 明朝" w:hAnsi="ＭＳ 明朝" w:cs="ＭＳ 明朝" w:hint="eastAsia"/>
              </w:rPr>
              <w:t>年度以降の目標は、</w:t>
            </w:r>
            <w:r w:rsidR="00243F45" w:rsidRPr="006D0511">
              <w:rPr>
                <w:rFonts w:ascii="ＭＳ 明朝" w:eastAsia="ＭＳ 明朝" w:hAnsi="ＭＳ 明朝" w:cs="ＭＳ 明朝" w:hint="eastAsia"/>
              </w:rPr>
              <w:t>３</w:t>
            </w:r>
            <w:r w:rsidRPr="006D0511">
              <w:rPr>
                <w:rFonts w:ascii="ＭＳ 明朝" w:eastAsia="ＭＳ 明朝" w:hAnsi="ＭＳ 明朝" w:cs="ＭＳ 明朝" w:hint="eastAsia"/>
              </w:rPr>
              <w:t>年度の進捗状況を踏まえて設定</w:t>
            </w:r>
          </w:p>
        </w:tc>
        <w:tc>
          <w:tcPr>
            <w:tcW w:w="2721" w:type="dxa"/>
          </w:tcPr>
          <w:p w14:paraId="29833835" w14:textId="1FE0B2B6" w:rsidR="00A94E36" w:rsidRPr="006D0511" w:rsidRDefault="00F53621" w:rsidP="00F53621">
            <w:pPr>
              <w:spacing w:beforeLines="20" w:before="67" w:afterLines="20" w:after="67" w:line="240" w:lineRule="exact"/>
              <w:ind w:left="210" w:hangingChars="100" w:hanging="210"/>
            </w:pPr>
            <w:r w:rsidRPr="006D0511">
              <w:rPr>
                <w:rFonts w:hint="eastAsia"/>
              </w:rPr>
              <w:t>・</w:t>
            </w:r>
            <w:r w:rsidR="00A94E36" w:rsidRPr="006D0511">
              <w:rPr>
                <w:rFonts w:hint="eastAsia"/>
              </w:rPr>
              <w:t>新たな仕組みの設計・構築に向けた検討</w:t>
            </w:r>
          </w:p>
        </w:tc>
        <w:tc>
          <w:tcPr>
            <w:tcW w:w="1418" w:type="dxa"/>
          </w:tcPr>
          <w:p w14:paraId="2A1010D0" w14:textId="77777777" w:rsidR="00A94E36" w:rsidRPr="006D0511" w:rsidRDefault="00A94E36" w:rsidP="00A94E36">
            <w:pPr>
              <w:spacing w:beforeLines="20" w:before="67" w:afterLines="20" w:after="67" w:line="240" w:lineRule="exact"/>
              <w:jc w:val="center"/>
            </w:pPr>
            <w:r w:rsidRPr="006D0511">
              <w:rPr>
                <w:rFonts w:hint="eastAsia"/>
              </w:rPr>
              <w:t>未達成</w:t>
            </w:r>
          </w:p>
        </w:tc>
        <w:tc>
          <w:tcPr>
            <w:tcW w:w="3118" w:type="dxa"/>
            <w:shd w:val="clear" w:color="auto" w:fill="auto"/>
          </w:tcPr>
          <w:p w14:paraId="4561C0F2" w14:textId="25C086E0" w:rsidR="00A94E36" w:rsidRPr="006D0511" w:rsidRDefault="00F53621" w:rsidP="00A94E36">
            <w:pPr>
              <w:spacing w:beforeLines="20" w:before="67" w:afterLines="20" w:after="67" w:line="240" w:lineRule="exact"/>
            </w:pPr>
            <w:r w:rsidRPr="006D0511">
              <w:rPr>
                <w:rFonts w:hint="eastAsia"/>
              </w:rPr>
              <w:t>ＰＤＣＡ</w:t>
            </w:r>
            <w:r w:rsidR="00A94E36" w:rsidRPr="006D0511">
              <w:rPr>
                <w:rFonts w:hint="eastAsia"/>
              </w:rPr>
              <w:t>の徹底に</w:t>
            </w:r>
            <w:r w:rsidR="00A92054" w:rsidRPr="006D0511">
              <w:rPr>
                <w:rFonts w:hint="eastAsia"/>
              </w:rPr>
              <w:t>係る</w:t>
            </w:r>
            <w:r w:rsidR="00A94E36" w:rsidRPr="006D0511">
              <w:rPr>
                <w:rFonts w:hint="eastAsia"/>
              </w:rPr>
              <w:t>新たな仕組みの設計・構築</w:t>
            </w:r>
          </w:p>
          <w:p w14:paraId="5233E565" w14:textId="77777777" w:rsidR="00A94E36" w:rsidRPr="006D0511" w:rsidRDefault="00A94E36" w:rsidP="00A94E36">
            <w:pPr>
              <w:spacing w:beforeLines="20" w:before="67" w:afterLines="20" w:after="67" w:line="240" w:lineRule="exact"/>
            </w:pPr>
          </w:p>
          <w:p w14:paraId="2BF43998" w14:textId="77777777" w:rsidR="00A94E36" w:rsidRPr="006D0511" w:rsidRDefault="00A94E36" w:rsidP="00A94E36">
            <w:pPr>
              <w:spacing w:beforeLines="20" w:before="67" w:afterLines="20" w:after="67" w:line="240" w:lineRule="exact"/>
            </w:pPr>
            <w:r w:rsidRPr="006D0511">
              <w:rPr>
                <w:rFonts w:hint="eastAsia"/>
              </w:rPr>
              <w:t>（理由）</w:t>
            </w:r>
          </w:p>
          <w:p w14:paraId="53525741" w14:textId="1589CF00" w:rsidR="00A94E36" w:rsidRPr="006D0511" w:rsidRDefault="00E972A6" w:rsidP="00F53621">
            <w:pPr>
              <w:spacing w:beforeLines="20" w:before="67" w:afterLines="20" w:after="67" w:line="240" w:lineRule="exact"/>
              <w:ind w:firstLineChars="100" w:firstLine="210"/>
            </w:pPr>
            <w:r w:rsidRPr="006E1DD5">
              <w:rPr>
                <w:rFonts w:hint="eastAsia"/>
              </w:rPr>
              <w:t>費用対効果等を検証する新たな仕組みの設計・構築に向けた検討及び関係所属との協議を行ったが、新型コロナウイルス感染症対策により、各所属が施策・事業の見直しに取り</w:t>
            </w:r>
            <w:r w:rsidRPr="00A6480B">
              <w:rPr>
                <w:rFonts w:hint="eastAsia"/>
              </w:rPr>
              <w:t>組める状況</w:t>
            </w:r>
            <w:r>
              <w:rPr>
                <w:rFonts w:hint="eastAsia"/>
              </w:rPr>
              <w:t>では</w:t>
            </w:r>
            <w:r w:rsidRPr="006E1DD5">
              <w:rPr>
                <w:rFonts w:hint="eastAsia"/>
              </w:rPr>
              <w:t>な</w:t>
            </w:r>
            <w:r>
              <w:rPr>
                <w:rFonts w:hint="eastAsia"/>
              </w:rPr>
              <w:t>く</w:t>
            </w:r>
            <w:r w:rsidRPr="006E1DD5">
              <w:rPr>
                <w:rFonts w:hint="eastAsia"/>
              </w:rPr>
              <w:t>、担当チーム内の検討でとどめることとな</w:t>
            </w:r>
            <w:r>
              <w:rPr>
                <w:rFonts w:hint="eastAsia"/>
              </w:rPr>
              <w:t>り</w:t>
            </w:r>
            <w:r w:rsidRPr="006D0511">
              <w:rPr>
                <w:rFonts w:hint="eastAsia"/>
              </w:rPr>
              <w:t>未達成となったが、引き続きコロナウイルスの対応を踏まえながら、取り組んでいくため。</w:t>
            </w:r>
          </w:p>
        </w:tc>
      </w:tr>
    </w:tbl>
    <w:p w14:paraId="6F9ACFE6" w14:textId="77777777" w:rsidR="00A94E36" w:rsidRPr="006D0511" w:rsidRDefault="00A94E36" w:rsidP="00A94E36">
      <w:pPr>
        <w:widowControl/>
        <w:jc w:val="left"/>
        <w:rPr>
          <w:rFonts w:asciiTheme="majorEastAsia" w:eastAsiaTheme="majorEastAsia" w:hAnsiTheme="majorEastAsia"/>
          <w:sz w:val="22"/>
        </w:rPr>
      </w:pPr>
    </w:p>
    <w:p w14:paraId="2126A524" w14:textId="77777777" w:rsidR="00A94E36" w:rsidRPr="006D0511" w:rsidRDefault="00A94E36" w:rsidP="00A94E36">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19"/>
        <w:tblW w:w="9866" w:type="dxa"/>
        <w:tblInd w:w="-34" w:type="dxa"/>
        <w:tblLook w:val="04A0" w:firstRow="1" w:lastRow="0" w:firstColumn="1" w:lastColumn="0" w:noHBand="0" w:noVBand="1"/>
      </w:tblPr>
      <w:tblGrid>
        <w:gridCol w:w="2439"/>
        <w:gridCol w:w="2693"/>
        <w:gridCol w:w="1899"/>
        <w:gridCol w:w="2835"/>
      </w:tblGrid>
      <w:tr w:rsidR="006D0511" w:rsidRPr="006D0511" w14:paraId="76366416" w14:textId="77777777" w:rsidTr="00F53621">
        <w:trPr>
          <w:trHeight w:val="534"/>
        </w:trPr>
        <w:tc>
          <w:tcPr>
            <w:tcW w:w="2439" w:type="dxa"/>
            <w:shd w:val="clear" w:color="auto" w:fill="B6DDE8" w:themeFill="accent5" w:themeFillTint="66"/>
            <w:vAlign w:val="center"/>
          </w:tcPr>
          <w:p w14:paraId="629A0FD9" w14:textId="77777777" w:rsidR="00A94E36" w:rsidRPr="006D0511" w:rsidRDefault="00A94E36" w:rsidP="00A94E36">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693" w:type="dxa"/>
            <w:shd w:val="clear" w:color="auto" w:fill="B6DDE8" w:themeFill="accent5" w:themeFillTint="66"/>
            <w:vAlign w:val="center"/>
          </w:tcPr>
          <w:p w14:paraId="4B5ED365" w14:textId="77777777" w:rsidR="00A94E36" w:rsidRPr="006D0511" w:rsidRDefault="00A94E36" w:rsidP="00A94E36">
            <w:pPr>
              <w:spacing w:line="240" w:lineRule="exact"/>
              <w:jc w:val="center"/>
            </w:pPr>
            <w:r w:rsidRPr="006D0511">
              <w:rPr>
                <w:rFonts w:hint="eastAsia"/>
              </w:rPr>
              <w:t>２年度の</w:t>
            </w:r>
            <w:r w:rsidRPr="006D0511">
              <w:t>主な</w:t>
            </w:r>
          </w:p>
          <w:p w14:paraId="0FE0A22F" w14:textId="77777777" w:rsidR="00A94E36" w:rsidRPr="006D0511" w:rsidRDefault="00A94E36" w:rsidP="00A94E36">
            <w:pPr>
              <w:spacing w:line="240" w:lineRule="exact"/>
              <w:jc w:val="center"/>
            </w:pPr>
            <w:r w:rsidRPr="006D0511">
              <w:t>取組実績</w:t>
            </w:r>
          </w:p>
        </w:tc>
        <w:tc>
          <w:tcPr>
            <w:tcW w:w="1899" w:type="dxa"/>
            <w:shd w:val="clear" w:color="auto" w:fill="B6DDE8" w:themeFill="accent5" w:themeFillTint="66"/>
            <w:vAlign w:val="center"/>
          </w:tcPr>
          <w:p w14:paraId="37BAAC68" w14:textId="77777777" w:rsidR="00A94E36" w:rsidRPr="006D0511" w:rsidRDefault="00A94E36" w:rsidP="00A94E36">
            <w:pPr>
              <w:spacing w:line="240" w:lineRule="exact"/>
              <w:jc w:val="center"/>
              <w:rPr>
                <w:rFonts w:asciiTheme="minorEastAsia" w:hAnsiTheme="minorEastAsia"/>
              </w:rPr>
            </w:pPr>
            <w:r w:rsidRPr="006D0511">
              <w:rPr>
                <w:rFonts w:asciiTheme="minorEastAsia" w:hAnsiTheme="minorEastAsia" w:hint="eastAsia"/>
              </w:rPr>
              <w:t>課題</w:t>
            </w:r>
          </w:p>
        </w:tc>
        <w:tc>
          <w:tcPr>
            <w:tcW w:w="2835" w:type="dxa"/>
            <w:shd w:val="clear" w:color="auto" w:fill="B6DDE8" w:themeFill="accent5" w:themeFillTint="66"/>
            <w:vAlign w:val="center"/>
          </w:tcPr>
          <w:p w14:paraId="0F74E8A0" w14:textId="77777777" w:rsidR="00A94E36" w:rsidRPr="006D0511" w:rsidRDefault="00A94E36" w:rsidP="00A94E36">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130D099C" w14:textId="77777777" w:rsidR="00A94E36" w:rsidRPr="006D0511" w:rsidRDefault="00A94E36" w:rsidP="00A94E36">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4B41D88B" w14:textId="77777777" w:rsidTr="00F53621">
        <w:trPr>
          <w:trHeight w:val="1603"/>
        </w:trPr>
        <w:tc>
          <w:tcPr>
            <w:tcW w:w="2439" w:type="dxa"/>
          </w:tcPr>
          <w:p w14:paraId="1FAA8599" w14:textId="2C924DCB" w:rsidR="00A94E36" w:rsidRPr="006D0511" w:rsidRDefault="002F54F0" w:rsidP="002F54F0">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① </w:t>
            </w:r>
            <w:r w:rsidR="00A94E36" w:rsidRPr="006D0511">
              <w:rPr>
                <w:rFonts w:asciiTheme="majorEastAsia" w:eastAsiaTheme="majorEastAsia" w:hAnsiTheme="majorEastAsia" w:hint="eastAsia"/>
                <w:b/>
                <w:szCs w:val="21"/>
              </w:rPr>
              <w:t>施策・事業の検証と見直し</w:t>
            </w:r>
          </w:p>
          <w:p w14:paraId="6BD3FDBF" w14:textId="172A24CA" w:rsidR="00A94E36" w:rsidRPr="006D0511" w:rsidRDefault="00A94E36" w:rsidP="00A94E36">
            <w:pPr>
              <w:spacing w:beforeLines="20" w:before="67" w:afterLines="20" w:after="67" w:line="240" w:lineRule="exact"/>
              <w:ind w:left="210" w:hangingChars="100" w:hanging="210"/>
              <w:rPr>
                <w:szCs w:val="21"/>
              </w:rPr>
            </w:pPr>
            <w:r w:rsidRPr="006D0511">
              <w:rPr>
                <w:rFonts w:asciiTheme="minorEastAsia" w:hAnsiTheme="minorEastAsia" w:hint="eastAsia"/>
                <w:szCs w:val="21"/>
              </w:rPr>
              <w:t>・見直しが必要な施策・事業を抽出し、費用対効果等を検証した</w:t>
            </w:r>
            <w:r w:rsidR="00A92054" w:rsidRPr="006D0511">
              <w:rPr>
                <w:rFonts w:asciiTheme="minorEastAsia" w:hAnsiTheme="minorEastAsia" w:hint="eastAsia"/>
                <w:szCs w:val="21"/>
              </w:rPr>
              <w:t>上</w:t>
            </w:r>
            <w:r w:rsidRPr="006D0511">
              <w:rPr>
                <w:rFonts w:asciiTheme="minorEastAsia" w:hAnsiTheme="minorEastAsia" w:hint="eastAsia"/>
                <w:szCs w:val="21"/>
              </w:rPr>
              <w:t>で、課題の解決に向けた見直しを進める。</w:t>
            </w:r>
          </w:p>
          <w:p w14:paraId="3EBA66F2" w14:textId="77777777" w:rsidR="00A94E36" w:rsidRPr="006D0511" w:rsidRDefault="00A94E36" w:rsidP="00A94E36">
            <w:pPr>
              <w:spacing w:before="20" w:afterLines="50" w:after="168" w:line="240" w:lineRule="exact"/>
            </w:pPr>
          </w:p>
          <w:p w14:paraId="100C34BF" w14:textId="77777777" w:rsidR="00A94E36" w:rsidRPr="006D0511" w:rsidRDefault="00A94E36" w:rsidP="00A94E36">
            <w:pPr>
              <w:spacing w:before="20" w:afterLines="50" w:after="168" w:line="240" w:lineRule="exact"/>
              <w:rPr>
                <w:rFonts w:asciiTheme="minorEastAsia" w:hAnsiTheme="minorEastAsia"/>
              </w:rPr>
            </w:pPr>
          </w:p>
        </w:tc>
        <w:tc>
          <w:tcPr>
            <w:tcW w:w="2693" w:type="dxa"/>
          </w:tcPr>
          <w:p w14:paraId="3F504D44" w14:textId="77777777" w:rsidR="00A94E36" w:rsidRPr="006D0511" w:rsidRDefault="00A94E36" w:rsidP="00A94E36">
            <w:pPr>
              <w:spacing w:beforeLines="20" w:before="67" w:afterLines="20" w:after="67" w:line="240" w:lineRule="exact"/>
              <w:ind w:left="210" w:hangingChars="100" w:hanging="210"/>
            </w:pPr>
            <w:r w:rsidRPr="006D0511">
              <w:t>・</w:t>
            </w:r>
            <w:r w:rsidRPr="006D0511">
              <w:rPr>
                <w:rFonts w:hint="eastAsia"/>
              </w:rPr>
              <w:t>費用対効果等を検証する新たな仕組みの設計・構築に向けた検討及び関係所属との協議を行った。</w:t>
            </w:r>
          </w:p>
          <w:p w14:paraId="2BE3A28C" w14:textId="5CFDD3A3" w:rsidR="00A94E36" w:rsidRPr="006D0511" w:rsidRDefault="00A94E36" w:rsidP="001F6A0E">
            <w:pPr>
              <w:spacing w:beforeLines="20" w:before="67" w:afterLines="20" w:after="67" w:line="240" w:lineRule="exact"/>
              <w:ind w:left="210" w:hangingChars="100" w:hanging="210"/>
            </w:pPr>
            <w:r w:rsidRPr="006D0511">
              <w:rPr>
                <w:rFonts w:hint="eastAsia"/>
              </w:rPr>
              <w:t>・</w:t>
            </w:r>
            <w:r w:rsidR="00794B87" w:rsidRPr="006D0511">
              <w:rPr>
                <w:rFonts w:hint="eastAsia"/>
              </w:rPr>
              <w:t>新型コロナウイルスの対応により、各所属が施策・事業の見直しに取組める状況にないため、担当チーム内の検討でとどめることとなった。</w:t>
            </w:r>
          </w:p>
        </w:tc>
        <w:tc>
          <w:tcPr>
            <w:tcW w:w="1899" w:type="dxa"/>
            <w:vMerge w:val="restart"/>
          </w:tcPr>
          <w:p w14:paraId="56DF8F74" w14:textId="77777777" w:rsidR="00A94E36" w:rsidRPr="00D42B58" w:rsidRDefault="00A94E36" w:rsidP="00A94E36">
            <w:pPr>
              <w:autoSpaceDE w:val="0"/>
              <w:autoSpaceDN w:val="0"/>
              <w:adjustRightInd w:val="0"/>
              <w:spacing w:beforeLines="20" w:before="67" w:afterLines="20" w:after="67" w:line="240" w:lineRule="exact"/>
              <w:ind w:left="210" w:hangingChars="100" w:hanging="210"/>
              <w:jc w:val="left"/>
              <w:rPr>
                <w:rFonts w:asciiTheme="minorEastAsia" w:hAnsiTheme="minorEastAsia" w:cs="MS-Mincho"/>
                <w:kern w:val="0"/>
                <w:szCs w:val="21"/>
              </w:rPr>
            </w:pPr>
            <w:r w:rsidRPr="00D42B58">
              <w:rPr>
                <w:rFonts w:hint="eastAsia"/>
                <w:szCs w:val="21"/>
              </w:rPr>
              <w:t>・</w:t>
            </w:r>
            <w:r w:rsidRPr="00D42B58">
              <w:rPr>
                <w:rFonts w:asciiTheme="minorEastAsia" w:hAnsiTheme="minorEastAsia" w:cs="Century" w:hint="eastAsia"/>
                <w:kern w:val="0"/>
                <w:szCs w:val="21"/>
              </w:rPr>
              <w:t>令和３年</w:t>
            </w:r>
            <w:r w:rsidRPr="00D42B58">
              <w:rPr>
                <w:rFonts w:asciiTheme="minorEastAsia" w:hAnsiTheme="minorEastAsia" w:cs="MS-Mincho" w:hint="eastAsia"/>
                <w:kern w:val="0"/>
                <w:szCs w:val="21"/>
              </w:rPr>
              <w:t>２月に公表された「今後の財政収支概算（粗い試算）」では、通常収支不足が続くと見込まれており、引き続き選択と集中による見直しが必要である。</w:t>
            </w:r>
          </w:p>
          <w:p w14:paraId="598F30A0" w14:textId="3E6B325F" w:rsidR="00A94E36" w:rsidRPr="006D0511" w:rsidRDefault="00A94E36" w:rsidP="00A94E36">
            <w:pPr>
              <w:autoSpaceDE w:val="0"/>
              <w:autoSpaceDN w:val="0"/>
              <w:adjustRightInd w:val="0"/>
              <w:spacing w:beforeLines="20" w:before="67" w:afterLines="20" w:after="67" w:line="240" w:lineRule="exact"/>
              <w:ind w:left="200" w:hangingChars="100" w:hanging="200"/>
              <w:jc w:val="left"/>
            </w:pPr>
            <w:r w:rsidRPr="006D0511">
              <w:rPr>
                <w:rFonts w:asciiTheme="minorEastAsia" w:hAnsiTheme="minorEastAsia" w:cs="MS-Mincho" w:hint="eastAsia"/>
                <w:kern w:val="0"/>
                <w:sz w:val="20"/>
                <w:szCs w:val="21"/>
              </w:rPr>
              <w:t>・</w:t>
            </w:r>
            <w:r w:rsidR="00794B87" w:rsidRPr="006D0511">
              <w:rPr>
                <w:rFonts w:hint="eastAsia"/>
              </w:rPr>
              <w:t>新型コロナウイルスの感染拡大が続く中、各所属はその対応に追われ、業務量が増加している。各所属の現状を考慮しながら、担当チーム内で検討を行い、取組を進める必要がある。</w:t>
            </w:r>
          </w:p>
        </w:tc>
        <w:tc>
          <w:tcPr>
            <w:tcW w:w="2835" w:type="dxa"/>
            <w:shd w:val="clear" w:color="auto" w:fill="auto"/>
          </w:tcPr>
          <w:p w14:paraId="65496202" w14:textId="5A13B974" w:rsidR="00A94E36" w:rsidRPr="006D0511" w:rsidRDefault="00A94E36" w:rsidP="00A94E36">
            <w:pPr>
              <w:spacing w:beforeLines="20" w:before="67" w:afterLines="20" w:after="67" w:line="240" w:lineRule="exact"/>
              <w:ind w:left="210" w:hangingChars="100" w:hanging="210"/>
            </w:pPr>
            <w:r w:rsidRPr="006D0511">
              <w:t>・</w:t>
            </w:r>
            <w:r w:rsidRPr="006D0511">
              <w:rPr>
                <w:rFonts w:asciiTheme="minorEastAsia" w:hAnsiTheme="minorEastAsia" w:hint="eastAsia"/>
                <w:szCs w:val="21"/>
              </w:rPr>
              <w:t>見直しが必要な施策・事業を抽出し、費用対効果等を検証した</w:t>
            </w:r>
            <w:r w:rsidR="00A92054" w:rsidRPr="006D0511">
              <w:rPr>
                <w:rFonts w:asciiTheme="minorEastAsia" w:hAnsiTheme="minorEastAsia" w:hint="eastAsia"/>
                <w:szCs w:val="21"/>
              </w:rPr>
              <w:t>上</w:t>
            </w:r>
            <w:r w:rsidRPr="006D0511">
              <w:rPr>
                <w:rFonts w:asciiTheme="minorEastAsia" w:hAnsiTheme="minorEastAsia" w:hint="eastAsia"/>
                <w:szCs w:val="21"/>
              </w:rPr>
              <w:t>で、課題の解決に向けた見直しを進める。</w:t>
            </w:r>
            <w:r w:rsidR="00F9254B" w:rsidRPr="006D0511">
              <w:rPr>
                <w:rFonts w:asciiTheme="minorEastAsia" w:hAnsiTheme="minorEastAsia" w:hint="eastAsia"/>
                <w:szCs w:val="21"/>
              </w:rPr>
              <w:t>（通年）</w:t>
            </w:r>
          </w:p>
        </w:tc>
      </w:tr>
      <w:tr w:rsidR="006D0511" w:rsidRPr="006D0511" w14:paraId="21AC2B47" w14:textId="77777777" w:rsidTr="00F53621">
        <w:trPr>
          <w:trHeight w:val="1588"/>
        </w:trPr>
        <w:tc>
          <w:tcPr>
            <w:tcW w:w="2439" w:type="dxa"/>
          </w:tcPr>
          <w:p w14:paraId="381D22F7" w14:textId="0D90C082" w:rsidR="00A94E36" w:rsidRPr="006D0511" w:rsidRDefault="002F54F0" w:rsidP="002F54F0">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② </w:t>
            </w:r>
            <w:r w:rsidR="00A94E36" w:rsidRPr="006D0511">
              <w:rPr>
                <w:rFonts w:asciiTheme="majorEastAsia" w:eastAsiaTheme="majorEastAsia" w:hAnsiTheme="majorEastAsia" w:hint="eastAsia"/>
                <w:b/>
                <w:szCs w:val="21"/>
              </w:rPr>
              <w:t>各所属長のマネジメントによる見直し</w:t>
            </w:r>
          </w:p>
          <w:p w14:paraId="412A1228" w14:textId="3FC6677E" w:rsidR="00A94E36" w:rsidRPr="006D0511" w:rsidRDefault="00A94E36" w:rsidP="001F6A0E">
            <w:pPr>
              <w:autoSpaceDE w:val="0"/>
              <w:autoSpaceDN w:val="0"/>
              <w:adjustRightInd w:val="0"/>
              <w:spacing w:beforeLines="20" w:before="67" w:afterLines="20" w:after="67" w:line="240" w:lineRule="exact"/>
              <w:ind w:left="210" w:hangingChars="100" w:hanging="210"/>
              <w:jc w:val="left"/>
              <w:rPr>
                <w:rFonts w:asciiTheme="minorEastAsia" w:hAnsiTheme="minorEastAsia"/>
              </w:rPr>
            </w:pPr>
            <w:r w:rsidRPr="006D0511">
              <w:rPr>
                <w:rFonts w:ascii="ＭＳ 明朝" w:eastAsia="ＭＳ 明朝" w:hAnsi="ＭＳ 明朝" w:hint="eastAsia"/>
                <w:szCs w:val="21"/>
              </w:rPr>
              <w:t>・</w:t>
            </w:r>
            <w:r w:rsidRPr="006D0511">
              <w:rPr>
                <w:rFonts w:ascii="ＭＳ 明朝" w:eastAsia="ＭＳ 明朝" w:hAnsi="ＭＳ 明朝" w:cs="MS-Mincho" w:hint="eastAsia"/>
                <w:kern w:val="0"/>
                <w:szCs w:val="21"/>
              </w:rPr>
              <w:t>予算編成時のシーリングの設定等により、各所属の選択と集中を促進する。</w:t>
            </w:r>
          </w:p>
        </w:tc>
        <w:tc>
          <w:tcPr>
            <w:tcW w:w="2693" w:type="dxa"/>
          </w:tcPr>
          <w:p w14:paraId="25D9DFB2" w14:textId="02DEFA72" w:rsidR="00A94E36" w:rsidRPr="006D0511" w:rsidRDefault="00A94E36" w:rsidP="001F6A0E">
            <w:pPr>
              <w:autoSpaceDE w:val="0"/>
              <w:autoSpaceDN w:val="0"/>
              <w:adjustRightInd w:val="0"/>
              <w:spacing w:beforeLines="20" w:before="67" w:afterLines="20" w:after="67" w:line="240" w:lineRule="exact"/>
              <w:ind w:left="210" w:hangingChars="100" w:hanging="210"/>
              <w:jc w:val="left"/>
            </w:pPr>
            <w:r w:rsidRPr="006D0511">
              <w:t>・</w:t>
            </w:r>
            <w:r w:rsidRPr="006D0511">
              <w:rPr>
                <w:rFonts w:hint="eastAsia"/>
              </w:rPr>
              <w:t>感染症対策への個別対応や新たな生活様式を行政サービスへ反映する必要があることを勘案しつつ、シーリングを設定し、</w:t>
            </w:r>
            <w:r w:rsidRPr="006D0511">
              <w:rPr>
                <w:rFonts w:ascii="ＭＳ 明朝" w:eastAsia="ＭＳ 明朝" w:hAnsi="ＭＳ 明朝" w:cs="MS-Mincho" w:hint="eastAsia"/>
                <w:kern w:val="0"/>
                <w:szCs w:val="21"/>
              </w:rPr>
              <w:t>各所属の選択と集中を促進した。</w:t>
            </w:r>
          </w:p>
        </w:tc>
        <w:tc>
          <w:tcPr>
            <w:tcW w:w="1899" w:type="dxa"/>
            <w:vMerge/>
          </w:tcPr>
          <w:p w14:paraId="326776EC" w14:textId="77777777" w:rsidR="00A94E36" w:rsidRPr="006D0511" w:rsidRDefault="00A94E36" w:rsidP="00A94E36">
            <w:pPr>
              <w:spacing w:beforeLines="20" w:before="67" w:afterLines="20" w:after="67" w:line="240" w:lineRule="exact"/>
            </w:pPr>
          </w:p>
        </w:tc>
        <w:tc>
          <w:tcPr>
            <w:tcW w:w="2835" w:type="dxa"/>
            <w:shd w:val="clear" w:color="auto" w:fill="auto"/>
          </w:tcPr>
          <w:p w14:paraId="464A0B9C" w14:textId="31281CDA" w:rsidR="00A94E36" w:rsidRPr="006D0511" w:rsidRDefault="00A94E36" w:rsidP="00A94E36">
            <w:pPr>
              <w:spacing w:beforeLines="20" w:before="67" w:afterLines="20" w:after="67" w:line="240" w:lineRule="exact"/>
              <w:ind w:left="210" w:hangingChars="100" w:hanging="210"/>
            </w:pPr>
            <w:r w:rsidRPr="006D0511">
              <w:t>・</w:t>
            </w:r>
            <w:r w:rsidRPr="006D0511">
              <w:rPr>
                <w:rFonts w:ascii="ＭＳ 明朝" w:eastAsia="ＭＳ 明朝" w:hAnsi="ＭＳ 明朝" w:cs="MS-Mincho" w:hint="eastAsia"/>
                <w:kern w:val="0"/>
                <w:szCs w:val="21"/>
              </w:rPr>
              <w:t>予算編成時のシーリングの設定等により、各所属の選択と集中を促進する。</w:t>
            </w:r>
            <w:r w:rsidR="00F9254B" w:rsidRPr="006D0511">
              <w:rPr>
                <w:rFonts w:asciiTheme="minorEastAsia" w:hAnsiTheme="minorEastAsia" w:hint="eastAsia"/>
                <w:szCs w:val="21"/>
              </w:rPr>
              <w:t>（通年）</w:t>
            </w:r>
          </w:p>
        </w:tc>
      </w:tr>
    </w:tbl>
    <w:p w14:paraId="650500D5" w14:textId="77777777" w:rsidR="00A94E36" w:rsidRPr="006D0511" w:rsidRDefault="00A94E36" w:rsidP="00A94E36">
      <w:pPr>
        <w:widowControl/>
        <w:jc w:val="left"/>
        <w:rPr>
          <w:rFonts w:asciiTheme="majorEastAsia" w:eastAsiaTheme="majorEastAsia" w:hAnsiTheme="majorEastAsia"/>
          <w:b/>
        </w:rPr>
      </w:pPr>
    </w:p>
    <w:p w14:paraId="0BFDD482" w14:textId="77777777" w:rsidR="00A94E36" w:rsidRPr="006D0511" w:rsidRDefault="00A94E36" w:rsidP="00A94E36">
      <w:pPr>
        <w:widowControl/>
        <w:jc w:val="left"/>
        <w:rPr>
          <w:rFonts w:asciiTheme="majorEastAsia" w:eastAsiaTheme="majorEastAsia" w:hAnsiTheme="majorEastAsia"/>
          <w:b/>
        </w:rPr>
      </w:pPr>
      <w:r w:rsidRPr="006D0511">
        <w:rPr>
          <w:rFonts w:asciiTheme="majorEastAsia" w:eastAsiaTheme="majorEastAsia" w:hAnsiTheme="majorEastAsia"/>
          <w:b/>
        </w:rPr>
        <w:br w:type="page"/>
      </w:r>
    </w:p>
    <w:p w14:paraId="46D81B03" w14:textId="60B403D9" w:rsidR="00C5572A" w:rsidRPr="006D0511" w:rsidRDefault="00C5572A" w:rsidP="00C5572A">
      <w:pPr>
        <w:rPr>
          <w:rFonts w:asciiTheme="majorEastAsia" w:eastAsiaTheme="majorEastAsia" w:hAnsiTheme="majorEastAsia"/>
          <w:b/>
          <w:sz w:val="22"/>
        </w:rPr>
      </w:pPr>
      <w:r w:rsidRPr="006D0511">
        <w:rPr>
          <w:rFonts w:asciiTheme="majorEastAsia" w:eastAsiaTheme="majorEastAsia" w:hAnsiTheme="majorEastAsia" w:hint="eastAsia"/>
          <w:b/>
          <w:sz w:val="22"/>
        </w:rPr>
        <w:t>柱３-３-（２）　人員マネジメントの推進</w:t>
      </w:r>
    </w:p>
    <w:p w14:paraId="6B9111A9" w14:textId="77777777" w:rsidR="00C5572A" w:rsidRPr="006D0511" w:rsidRDefault="00C5572A" w:rsidP="00C5572A">
      <w:pPr>
        <w:rPr>
          <w:rFonts w:asciiTheme="majorEastAsia" w:eastAsiaTheme="majorEastAsia" w:hAnsiTheme="majorEastAsia"/>
          <w:sz w:val="22"/>
        </w:rPr>
      </w:pPr>
      <w:r w:rsidRPr="006D0511">
        <w:rPr>
          <w:rFonts w:asciiTheme="majorEastAsia" w:eastAsiaTheme="majorEastAsia" w:hAnsiTheme="majorEastAsia" w:hint="eastAsia"/>
          <w:sz w:val="22"/>
        </w:rPr>
        <w:t xml:space="preserve">　　　　　　　　　　　　　　　　　　　　　　　　　　　　　　　　　　　　　　　　　　　　　　　　　　　　　　　　　　　　　　　　　　　　　　　　　　　　　　　　　　　　　　　　　　　　　　　　　　　　　　　　　　</w:t>
      </w:r>
    </w:p>
    <w:p w14:paraId="375F7CDA" w14:textId="77777777" w:rsidR="00C5572A" w:rsidRPr="006D0511" w:rsidRDefault="00C5572A" w:rsidP="00C5572A">
      <w:pPr>
        <w:tabs>
          <w:tab w:val="left" w:pos="6975"/>
        </w:tabs>
        <w:rPr>
          <w:rFonts w:asciiTheme="majorEastAsia" w:eastAsiaTheme="majorEastAsia" w:hAnsiTheme="majorEastAsia"/>
          <w:sz w:val="18"/>
        </w:rPr>
      </w:pPr>
      <w:r w:rsidRPr="006D0511">
        <w:rPr>
          <w:rFonts w:asciiTheme="majorEastAsia" w:eastAsiaTheme="majorEastAsia" w:hAnsiTheme="majorEastAsia" w:hint="eastAsia"/>
          <w:sz w:val="22"/>
        </w:rPr>
        <w:t>２年度目標の達成状況</w:t>
      </w:r>
    </w:p>
    <w:tbl>
      <w:tblPr>
        <w:tblStyle w:val="1420"/>
        <w:tblW w:w="9808" w:type="dxa"/>
        <w:tblLook w:val="04A0" w:firstRow="1" w:lastRow="0" w:firstColumn="1" w:lastColumn="0" w:noHBand="0" w:noVBand="1"/>
      </w:tblPr>
      <w:tblGrid>
        <w:gridCol w:w="3397"/>
        <w:gridCol w:w="2694"/>
        <w:gridCol w:w="1275"/>
        <w:gridCol w:w="2442"/>
      </w:tblGrid>
      <w:tr w:rsidR="006D0511" w:rsidRPr="006D0511" w14:paraId="5986BEBC" w14:textId="77777777" w:rsidTr="00F53621">
        <w:trPr>
          <w:tblHeader/>
        </w:trPr>
        <w:tc>
          <w:tcPr>
            <w:tcW w:w="3397" w:type="dxa"/>
            <w:shd w:val="clear" w:color="auto" w:fill="B6DDE8" w:themeFill="accent5" w:themeFillTint="66"/>
            <w:vAlign w:val="center"/>
          </w:tcPr>
          <w:p w14:paraId="654585CB" w14:textId="77777777" w:rsidR="00C5572A" w:rsidRPr="006D0511" w:rsidRDefault="00C5572A" w:rsidP="00C5572A">
            <w:pPr>
              <w:spacing w:line="240" w:lineRule="exact"/>
              <w:jc w:val="center"/>
            </w:pPr>
            <w:r w:rsidRPr="006D0511">
              <w:t>目標</w:t>
            </w:r>
          </w:p>
        </w:tc>
        <w:tc>
          <w:tcPr>
            <w:tcW w:w="2694" w:type="dxa"/>
            <w:shd w:val="clear" w:color="auto" w:fill="B6DDE8" w:themeFill="accent5" w:themeFillTint="66"/>
            <w:vAlign w:val="center"/>
          </w:tcPr>
          <w:p w14:paraId="372AAB57" w14:textId="77777777" w:rsidR="00C5572A" w:rsidRPr="006D0511" w:rsidRDefault="00C5572A" w:rsidP="00C5572A">
            <w:pPr>
              <w:spacing w:line="240" w:lineRule="exact"/>
              <w:jc w:val="center"/>
            </w:pPr>
            <w:r w:rsidRPr="006D0511">
              <w:rPr>
                <w:rFonts w:hint="eastAsia"/>
              </w:rPr>
              <w:t>２年度</w:t>
            </w:r>
            <w:r w:rsidRPr="006D0511">
              <w:t>実績</w:t>
            </w:r>
          </w:p>
        </w:tc>
        <w:tc>
          <w:tcPr>
            <w:tcW w:w="1275" w:type="dxa"/>
            <w:shd w:val="clear" w:color="auto" w:fill="B6DDE8" w:themeFill="accent5" w:themeFillTint="66"/>
            <w:vAlign w:val="center"/>
          </w:tcPr>
          <w:p w14:paraId="7AFC0656" w14:textId="77777777" w:rsidR="00C5572A" w:rsidRPr="006D0511" w:rsidRDefault="00C5572A" w:rsidP="00C5572A">
            <w:pPr>
              <w:spacing w:line="240" w:lineRule="exact"/>
              <w:jc w:val="center"/>
            </w:pPr>
            <w:r w:rsidRPr="006D0511">
              <w:rPr>
                <w:rFonts w:hint="eastAsia"/>
              </w:rPr>
              <w:t>２年度</w:t>
            </w:r>
            <w:r w:rsidRPr="006D0511">
              <w:t>目標</w:t>
            </w:r>
          </w:p>
          <w:p w14:paraId="318C1A5D" w14:textId="77777777" w:rsidR="00C5572A" w:rsidRPr="006D0511" w:rsidRDefault="00C5572A" w:rsidP="00C5572A">
            <w:pPr>
              <w:spacing w:line="240" w:lineRule="exact"/>
              <w:jc w:val="center"/>
            </w:pPr>
            <w:r w:rsidRPr="006D0511">
              <w:t>の評価</w:t>
            </w:r>
          </w:p>
        </w:tc>
        <w:tc>
          <w:tcPr>
            <w:tcW w:w="2442" w:type="dxa"/>
            <w:shd w:val="clear" w:color="auto" w:fill="B6DDE8" w:themeFill="accent5" w:themeFillTint="66"/>
            <w:vAlign w:val="center"/>
          </w:tcPr>
          <w:p w14:paraId="66DC24D8" w14:textId="77777777" w:rsidR="00C5572A" w:rsidRPr="006D0511" w:rsidRDefault="00C5572A" w:rsidP="00C5572A">
            <w:pPr>
              <w:spacing w:line="240" w:lineRule="exact"/>
              <w:jc w:val="center"/>
            </w:pPr>
            <w:r w:rsidRPr="006D0511">
              <w:rPr>
                <w:rFonts w:hint="eastAsia"/>
              </w:rPr>
              <w:t>３</w:t>
            </w:r>
            <w:r w:rsidRPr="006D0511">
              <w:t>年度目標</w:t>
            </w:r>
          </w:p>
          <w:p w14:paraId="267E621D" w14:textId="77777777" w:rsidR="00C5572A" w:rsidRPr="006D0511" w:rsidRDefault="00C5572A" w:rsidP="00C5572A">
            <w:pPr>
              <w:spacing w:line="240" w:lineRule="exact"/>
              <w:jc w:val="center"/>
            </w:pPr>
            <w:r w:rsidRPr="006D0511">
              <w:rPr>
                <w:rFonts w:hint="eastAsia"/>
              </w:rPr>
              <w:t>（設定・変更等）</w:t>
            </w:r>
          </w:p>
        </w:tc>
      </w:tr>
      <w:tr w:rsidR="00C5572A" w:rsidRPr="006D0511" w14:paraId="63E686F1" w14:textId="77777777" w:rsidTr="00F53621">
        <w:tblPrEx>
          <w:tblCellMar>
            <w:left w:w="99" w:type="dxa"/>
            <w:right w:w="99" w:type="dxa"/>
          </w:tblCellMar>
        </w:tblPrEx>
        <w:trPr>
          <w:trHeight w:val="1793"/>
        </w:trPr>
        <w:tc>
          <w:tcPr>
            <w:tcW w:w="3397" w:type="dxa"/>
          </w:tcPr>
          <w:p w14:paraId="21502816" w14:textId="77777777" w:rsidR="00C5572A" w:rsidRPr="006D0511" w:rsidRDefault="00C5572A" w:rsidP="00C5572A">
            <w:pPr>
              <w:spacing w:beforeLines="20" w:before="67" w:afterLines="20" w:after="67" w:line="240" w:lineRule="exact"/>
            </w:pPr>
            <w:r w:rsidRPr="006D0511">
              <w:rPr>
                <w:rFonts w:hint="eastAsia"/>
              </w:rPr>
              <w:t>技能労務職員数　元年</w:t>
            </w:r>
            <w:r w:rsidRPr="006D0511">
              <w:rPr>
                <w:rFonts w:hint="eastAsia"/>
              </w:rPr>
              <w:t>10</w:t>
            </w:r>
            <w:r w:rsidRPr="006D0511">
              <w:rPr>
                <w:rFonts w:hint="eastAsia"/>
              </w:rPr>
              <w:t>月と比較して</w:t>
            </w:r>
            <w:r w:rsidRPr="006D0511">
              <w:rPr>
                <w:rFonts w:hint="eastAsia"/>
              </w:rPr>
              <w:t>400</w:t>
            </w:r>
            <w:r w:rsidRPr="006D0511">
              <w:rPr>
                <w:rFonts w:hint="eastAsia"/>
              </w:rPr>
              <w:t>人削減※</w:t>
            </w:r>
          </w:p>
          <w:p w14:paraId="1B1E9C27" w14:textId="77777777" w:rsidR="00C5572A" w:rsidRPr="006D0511" w:rsidRDefault="00C5572A" w:rsidP="00C5572A">
            <w:pPr>
              <w:spacing w:beforeLines="20" w:before="67" w:afterLines="20" w:after="67" w:line="240" w:lineRule="exact"/>
            </w:pPr>
            <w:r w:rsidRPr="006D0511">
              <w:rPr>
                <w:rFonts w:hint="eastAsia"/>
              </w:rPr>
              <w:t>２年</w:t>
            </w:r>
            <w:r w:rsidRPr="006D0511">
              <w:rPr>
                <w:rFonts w:hint="eastAsia"/>
              </w:rPr>
              <w:t>10</w:t>
            </w:r>
            <w:r w:rsidRPr="006D0511">
              <w:rPr>
                <w:rFonts w:hint="eastAsia"/>
              </w:rPr>
              <w:t>月　▲</w:t>
            </w:r>
            <w:r w:rsidRPr="006D0511">
              <w:rPr>
                <w:rFonts w:hint="eastAsia"/>
              </w:rPr>
              <w:t xml:space="preserve"> 60</w:t>
            </w:r>
            <w:r w:rsidRPr="006D0511">
              <w:rPr>
                <w:rFonts w:hint="eastAsia"/>
              </w:rPr>
              <w:t>人（約</w:t>
            </w:r>
            <w:r w:rsidRPr="006D0511">
              <w:rPr>
                <w:rFonts w:hint="eastAsia"/>
              </w:rPr>
              <w:t>3,350</w:t>
            </w:r>
            <w:r w:rsidRPr="006D0511">
              <w:rPr>
                <w:rFonts w:hint="eastAsia"/>
              </w:rPr>
              <w:t>人）</w:t>
            </w:r>
          </w:p>
          <w:p w14:paraId="00593493" w14:textId="77777777" w:rsidR="00C5572A" w:rsidRPr="006D0511" w:rsidRDefault="00C5572A" w:rsidP="00C5572A">
            <w:pPr>
              <w:spacing w:beforeLines="20" w:before="67" w:afterLines="20" w:after="67" w:line="240" w:lineRule="exact"/>
            </w:pPr>
            <w:r w:rsidRPr="006D0511">
              <w:rPr>
                <w:rFonts w:hint="eastAsia"/>
              </w:rPr>
              <w:t>３年</w:t>
            </w:r>
            <w:r w:rsidRPr="006D0511">
              <w:rPr>
                <w:rFonts w:hint="eastAsia"/>
              </w:rPr>
              <w:t>10</w:t>
            </w:r>
            <w:r w:rsidRPr="006D0511">
              <w:rPr>
                <w:rFonts w:hint="eastAsia"/>
              </w:rPr>
              <w:t>月　▲</w:t>
            </w:r>
            <w:r w:rsidRPr="006D0511">
              <w:rPr>
                <w:rFonts w:hint="eastAsia"/>
              </w:rPr>
              <w:t>180</w:t>
            </w:r>
            <w:r w:rsidRPr="006D0511">
              <w:rPr>
                <w:rFonts w:hint="eastAsia"/>
              </w:rPr>
              <w:t>人（約</w:t>
            </w:r>
            <w:r w:rsidRPr="006D0511">
              <w:rPr>
                <w:rFonts w:hint="eastAsia"/>
              </w:rPr>
              <w:t>3,230</w:t>
            </w:r>
            <w:r w:rsidRPr="006D0511">
              <w:rPr>
                <w:rFonts w:hint="eastAsia"/>
              </w:rPr>
              <w:t>人）</w:t>
            </w:r>
          </w:p>
          <w:p w14:paraId="7942ABEA" w14:textId="77777777" w:rsidR="00C5572A" w:rsidRPr="006D0511" w:rsidRDefault="00C5572A" w:rsidP="00C5572A">
            <w:pPr>
              <w:spacing w:beforeLines="20" w:before="67" w:afterLines="20" w:after="67" w:line="240" w:lineRule="exact"/>
            </w:pPr>
            <w:r w:rsidRPr="006D0511">
              <w:rPr>
                <w:rFonts w:hint="eastAsia"/>
              </w:rPr>
              <w:t>４年</w:t>
            </w:r>
            <w:r w:rsidRPr="006D0511">
              <w:rPr>
                <w:rFonts w:hint="eastAsia"/>
              </w:rPr>
              <w:t>10</w:t>
            </w:r>
            <w:r w:rsidRPr="006D0511">
              <w:rPr>
                <w:rFonts w:hint="eastAsia"/>
              </w:rPr>
              <w:t>月　▲</w:t>
            </w:r>
            <w:r w:rsidRPr="006D0511">
              <w:rPr>
                <w:rFonts w:hint="eastAsia"/>
              </w:rPr>
              <w:t>330</w:t>
            </w:r>
            <w:r w:rsidRPr="006D0511">
              <w:rPr>
                <w:rFonts w:hint="eastAsia"/>
              </w:rPr>
              <w:t>人（約</w:t>
            </w:r>
            <w:r w:rsidRPr="006D0511">
              <w:rPr>
                <w:rFonts w:hint="eastAsia"/>
              </w:rPr>
              <w:t>3,080</w:t>
            </w:r>
            <w:r w:rsidRPr="006D0511">
              <w:rPr>
                <w:rFonts w:hint="eastAsia"/>
              </w:rPr>
              <w:t>人）</w:t>
            </w:r>
          </w:p>
          <w:p w14:paraId="0DCA18EA" w14:textId="77777777" w:rsidR="00C5572A" w:rsidRPr="006D0511" w:rsidRDefault="00C5572A" w:rsidP="00C5572A">
            <w:pPr>
              <w:spacing w:beforeLines="20" w:before="67" w:afterLines="20" w:after="67" w:line="240" w:lineRule="exact"/>
            </w:pPr>
            <w:r w:rsidRPr="006D0511">
              <w:rPr>
                <w:rFonts w:hint="eastAsia"/>
              </w:rPr>
              <w:t>５年</w:t>
            </w:r>
            <w:r w:rsidRPr="006D0511">
              <w:rPr>
                <w:rFonts w:hint="eastAsia"/>
              </w:rPr>
              <w:t>10</w:t>
            </w:r>
            <w:r w:rsidRPr="006D0511">
              <w:rPr>
                <w:rFonts w:hint="eastAsia"/>
              </w:rPr>
              <w:t>月　▲</w:t>
            </w:r>
            <w:r w:rsidRPr="006D0511">
              <w:rPr>
                <w:rFonts w:hint="eastAsia"/>
              </w:rPr>
              <w:t>400</w:t>
            </w:r>
            <w:r w:rsidRPr="006D0511">
              <w:rPr>
                <w:rFonts w:hint="eastAsia"/>
              </w:rPr>
              <w:t>人（約</w:t>
            </w:r>
            <w:r w:rsidRPr="006D0511">
              <w:rPr>
                <w:rFonts w:hint="eastAsia"/>
              </w:rPr>
              <w:t>3,010</w:t>
            </w:r>
            <w:r w:rsidRPr="006D0511">
              <w:rPr>
                <w:rFonts w:hint="eastAsia"/>
              </w:rPr>
              <w:t>人）</w:t>
            </w:r>
          </w:p>
          <w:p w14:paraId="1D2A6FE6" w14:textId="77777777" w:rsidR="00C5572A" w:rsidRPr="006D0511" w:rsidRDefault="00C5572A" w:rsidP="00C5572A">
            <w:pPr>
              <w:spacing w:beforeLines="20" w:before="67" w:afterLines="20" w:after="67" w:line="240" w:lineRule="exact"/>
            </w:pPr>
            <w:r w:rsidRPr="006D0511">
              <w:rPr>
                <w:rFonts w:hint="eastAsia"/>
              </w:rPr>
              <w:t>（元年</w:t>
            </w:r>
            <w:r w:rsidRPr="006D0511">
              <w:rPr>
                <w:rFonts w:hint="eastAsia"/>
              </w:rPr>
              <w:t>10</w:t>
            </w:r>
            <w:r w:rsidRPr="006D0511">
              <w:rPr>
                <w:rFonts w:hint="eastAsia"/>
              </w:rPr>
              <w:t xml:space="preserve">月実績　</w:t>
            </w:r>
            <w:r w:rsidRPr="006D0511">
              <w:rPr>
                <w:rFonts w:hint="eastAsia"/>
              </w:rPr>
              <w:t>3,405</w:t>
            </w:r>
            <w:r w:rsidRPr="006D0511">
              <w:rPr>
                <w:rFonts w:hint="eastAsia"/>
              </w:rPr>
              <w:t>人）</w:t>
            </w:r>
          </w:p>
          <w:p w14:paraId="5961E7F5" w14:textId="3369BAE0" w:rsidR="00C5572A" w:rsidRPr="006D0511" w:rsidRDefault="00C5572A" w:rsidP="00F53621">
            <w:pPr>
              <w:spacing w:beforeLines="20" w:before="67" w:afterLines="20" w:after="67" w:line="240" w:lineRule="exact"/>
              <w:ind w:left="210" w:hangingChars="100" w:hanging="210"/>
            </w:pPr>
            <w:r w:rsidRPr="006D0511">
              <w:rPr>
                <w:rFonts w:hint="eastAsia"/>
              </w:rPr>
              <w:t>※国で議論されている定年延長の影響を踏まえ、再検討する。</w:t>
            </w:r>
          </w:p>
        </w:tc>
        <w:tc>
          <w:tcPr>
            <w:tcW w:w="2694" w:type="dxa"/>
          </w:tcPr>
          <w:p w14:paraId="28543BEF" w14:textId="6553A95E" w:rsidR="00C5572A" w:rsidRPr="006D0511" w:rsidRDefault="00F53621" w:rsidP="00C5572A">
            <w:pPr>
              <w:spacing w:beforeLines="20" w:before="67" w:afterLines="20" w:after="67" w:line="240" w:lineRule="exact"/>
            </w:pPr>
            <w:r w:rsidRPr="006D0511">
              <w:rPr>
                <w:rFonts w:hint="eastAsia"/>
              </w:rPr>
              <w:t>・</w:t>
            </w:r>
            <w:r w:rsidR="00C5572A" w:rsidRPr="006D0511">
              <w:rPr>
                <w:rFonts w:hint="eastAsia"/>
              </w:rPr>
              <w:t>令和２年</w:t>
            </w:r>
            <w:r w:rsidR="00C5572A" w:rsidRPr="006D0511">
              <w:rPr>
                <w:rFonts w:hint="eastAsia"/>
              </w:rPr>
              <w:t>10</w:t>
            </w:r>
            <w:r w:rsidR="00C5572A" w:rsidRPr="006D0511">
              <w:rPr>
                <w:rFonts w:hint="eastAsia"/>
              </w:rPr>
              <w:t>月時点</w:t>
            </w:r>
          </w:p>
          <w:p w14:paraId="428C0103" w14:textId="77777777" w:rsidR="00C5572A" w:rsidRPr="006D0511" w:rsidRDefault="00C5572A" w:rsidP="00C5572A">
            <w:pPr>
              <w:spacing w:beforeLines="20" w:before="67" w:afterLines="20" w:after="67" w:line="240" w:lineRule="exact"/>
              <w:jc w:val="right"/>
            </w:pPr>
            <w:r w:rsidRPr="006D0511">
              <w:rPr>
                <w:rFonts w:hint="eastAsia"/>
              </w:rPr>
              <w:t>▲</w:t>
            </w:r>
            <w:r w:rsidRPr="006D0511">
              <w:rPr>
                <w:rFonts w:hint="eastAsia"/>
              </w:rPr>
              <w:t>93</w:t>
            </w:r>
            <w:r w:rsidRPr="006D0511">
              <w:rPr>
                <w:rFonts w:hint="eastAsia"/>
              </w:rPr>
              <w:t>人（</w:t>
            </w:r>
            <w:r w:rsidRPr="006D0511">
              <w:rPr>
                <w:rFonts w:hint="eastAsia"/>
              </w:rPr>
              <w:t>3,312</w:t>
            </w:r>
            <w:r w:rsidRPr="006D0511">
              <w:rPr>
                <w:rFonts w:hint="eastAsia"/>
              </w:rPr>
              <w:t>人）</w:t>
            </w:r>
          </w:p>
        </w:tc>
        <w:tc>
          <w:tcPr>
            <w:tcW w:w="1275" w:type="dxa"/>
          </w:tcPr>
          <w:p w14:paraId="441F1F53" w14:textId="77777777" w:rsidR="00C5572A" w:rsidRPr="006D0511" w:rsidRDefault="00C5572A" w:rsidP="00C5572A">
            <w:pPr>
              <w:spacing w:beforeLines="20" w:before="67" w:afterLines="20" w:after="67" w:line="240" w:lineRule="exact"/>
              <w:jc w:val="center"/>
            </w:pPr>
            <w:r w:rsidRPr="006D0511">
              <w:rPr>
                <w:rFonts w:hint="eastAsia"/>
              </w:rPr>
              <w:t>達成</w:t>
            </w:r>
          </w:p>
        </w:tc>
        <w:tc>
          <w:tcPr>
            <w:tcW w:w="2442" w:type="dxa"/>
            <w:shd w:val="clear" w:color="auto" w:fill="auto"/>
          </w:tcPr>
          <w:p w14:paraId="4893E016" w14:textId="77777777" w:rsidR="00C5572A" w:rsidRPr="006D0511" w:rsidRDefault="00C5572A" w:rsidP="00C5572A">
            <w:pPr>
              <w:spacing w:beforeLines="20" w:before="67" w:afterLines="20" w:after="67" w:line="240" w:lineRule="exact"/>
            </w:pPr>
            <w:r w:rsidRPr="006D0511">
              <w:rPr>
                <w:rFonts w:hint="eastAsia"/>
              </w:rPr>
              <w:t>変更なし</w:t>
            </w:r>
          </w:p>
          <w:p w14:paraId="6C089351" w14:textId="77777777" w:rsidR="00C5572A" w:rsidRPr="006D0511" w:rsidRDefault="00C5572A" w:rsidP="00C5572A">
            <w:pPr>
              <w:spacing w:beforeLines="20" w:before="67" w:afterLines="20" w:after="67" w:line="240" w:lineRule="exact"/>
            </w:pPr>
          </w:p>
          <w:p w14:paraId="200876C6" w14:textId="77777777" w:rsidR="00C5572A" w:rsidRPr="006D0511" w:rsidRDefault="00C5572A" w:rsidP="00C5572A">
            <w:pPr>
              <w:spacing w:beforeLines="20" w:before="67" w:afterLines="20" w:after="67" w:line="240" w:lineRule="exact"/>
            </w:pPr>
            <w:r w:rsidRPr="006D0511">
              <w:rPr>
                <w:rFonts w:hint="eastAsia"/>
              </w:rPr>
              <w:t>（理由）</w:t>
            </w:r>
          </w:p>
          <w:p w14:paraId="37236500" w14:textId="5BE308D4" w:rsidR="00C5572A" w:rsidRPr="006D0511" w:rsidRDefault="00C5572A" w:rsidP="00F53621">
            <w:pPr>
              <w:spacing w:beforeLines="20" w:before="67" w:afterLines="20" w:after="67" w:line="240" w:lineRule="exact"/>
              <w:ind w:firstLineChars="100" w:firstLine="210"/>
            </w:pPr>
            <w:r w:rsidRPr="006D0511">
              <w:rPr>
                <w:rFonts w:hint="eastAsia"/>
              </w:rPr>
              <w:t>予定どおりに取組が進捗しているため</w:t>
            </w:r>
            <w:r w:rsidR="00F53621" w:rsidRPr="006D0511">
              <w:rPr>
                <w:rFonts w:hint="eastAsia"/>
              </w:rPr>
              <w:t>。</w:t>
            </w:r>
          </w:p>
        </w:tc>
      </w:tr>
    </w:tbl>
    <w:p w14:paraId="1DD3B281" w14:textId="77777777" w:rsidR="00C5572A" w:rsidRPr="006D0511" w:rsidRDefault="00C5572A" w:rsidP="00C5572A">
      <w:pPr>
        <w:widowControl/>
        <w:jc w:val="left"/>
        <w:rPr>
          <w:rFonts w:asciiTheme="majorEastAsia" w:eastAsiaTheme="majorEastAsia" w:hAnsiTheme="majorEastAsia"/>
          <w:sz w:val="22"/>
        </w:rPr>
      </w:pPr>
    </w:p>
    <w:p w14:paraId="5D73C85E" w14:textId="77777777" w:rsidR="00C5572A" w:rsidRPr="006D0511" w:rsidRDefault="00C5572A" w:rsidP="00C5572A">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20"/>
        <w:tblW w:w="9866" w:type="dxa"/>
        <w:tblInd w:w="-34" w:type="dxa"/>
        <w:tblLook w:val="04A0" w:firstRow="1" w:lastRow="0" w:firstColumn="1" w:lastColumn="0" w:noHBand="0" w:noVBand="1"/>
      </w:tblPr>
      <w:tblGrid>
        <w:gridCol w:w="2665"/>
        <w:gridCol w:w="2326"/>
        <w:gridCol w:w="2040"/>
        <w:gridCol w:w="2835"/>
      </w:tblGrid>
      <w:tr w:rsidR="006D0511" w:rsidRPr="006D0511" w14:paraId="06F73EF0" w14:textId="77777777" w:rsidTr="00F53621">
        <w:trPr>
          <w:trHeight w:val="534"/>
        </w:trPr>
        <w:tc>
          <w:tcPr>
            <w:tcW w:w="2665" w:type="dxa"/>
            <w:shd w:val="clear" w:color="auto" w:fill="B6DDE8" w:themeFill="accent5" w:themeFillTint="66"/>
            <w:vAlign w:val="center"/>
          </w:tcPr>
          <w:p w14:paraId="3DDA9F42" w14:textId="77777777" w:rsidR="00C5572A" w:rsidRPr="006D0511" w:rsidRDefault="00C5572A" w:rsidP="00C5572A">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326" w:type="dxa"/>
            <w:shd w:val="clear" w:color="auto" w:fill="B6DDE8" w:themeFill="accent5" w:themeFillTint="66"/>
            <w:vAlign w:val="center"/>
          </w:tcPr>
          <w:p w14:paraId="071C6A0B" w14:textId="77777777" w:rsidR="00C5572A" w:rsidRPr="006D0511" w:rsidRDefault="00C5572A" w:rsidP="00C5572A">
            <w:pPr>
              <w:spacing w:line="240" w:lineRule="exact"/>
              <w:jc w:val="center"/>
            </w:pPr>
            <w:r w:rsidRPr="006D0511">
              <w:rPr>
                <w:rFonts w:hint="eastAsia"/>
              </w:rPr>
              <w:t>２年度の</w:t>
            </w:r>
            <w:r w:rsidRPr="006D0511">
              <w:t>主な</w:t>
            </w:r>
          </w:p>
          <w:p w14:paraId="681CCAE9" w14:textId="77777777" w:rsidR="00C5572A" w:rsidRPr="006D0511" w:rsidRDefault="00C5572A" w:rsidP="00C5572A">
            <w:pPr>
              <w:spacing w:line="240" w:lineRule="exact"/>
              <w:jc w:val="center"/>
            </w:pPr>
            <w:r w:rsidRPr="006D0511">
              <w:t>取組実績</w:t>
            </w:r>
          </w:p>
        </w:tc>
        <w:tc>
          <w:tcPr>
            <w:tcW w:w="2040" w:type="dxa"/>
            <w:shd w:val="clear" w:color="auto" w:fill="B6DDE8" w:themeFill="accent5" w:themeFillTint="66"/>
            <w:vAlign w:val="center"/>
          </w:tcPr>
          <w:p w14:paraId="33A13F36" w14:textId="77777777" w:rsidR="00C5572A" w:rsidRPr="006D0511" w:rsidRDefault="00C5572A" w:rsidP="00C5572A">
            <w:pPr>
              <w:spacing w:line="240" w:lineRule="exact"/>
              <w:jc w:val="center"/>
              <w:rPr>
                <w:rFonts w:asciiTheme="minorEastAsia" w:hAnsiTheme="minorEastAsia"/>
              </w:rPr>
            </w:pPr>
            <w:r w:rsidRPr="006D0511">
              <w:rPr>
                <w:rFonts w:asciiTheme="minorEastAsia" w:hAnsiTheme="minorEastAsia" w:hint="eastAsia"/>
              </w:rPr>
              <w:t>課題</w:t>
            </w:r>
          </w:p>
        </w:tc>
        <w:tc>
          <w:tcPr>
            <w:tcW w:w="2835" w:type="dxa"/>
            <w:shd w:val="clear" w:color="auto" w:fill="B6DDE8" w:themeFill="accent5" w:themeFillTint="66"/>
            <w:vAlign w:val="center"/>
          </w:tcPr>
          <w:p w14:paraId="4C02CA0A" w14:textId="77777777" w:rsidR="00C5572A" w:rsidRPr="006D0511" w:rsidRDefault="00C5572A" w:rsidP="00C5572A">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220DD027" w14:textId="77777777" w:rsidR="00C5572A" w:rsidRPr="006D0511" w:rsidRDefault="00C5572A" w:rsidP="00C5572A">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134A4AA3" w14:textId="77777777" w:rsidTr="00F53621">
        <w:trPr>
          <w:trHeight w:val="1603"/>
        </w:trPr>
        <w:tc>
          <w:tcPr>
            <w:tcW w:w="2665" w:type="dxa"/>
          </w:tcPr>
          <w:p w14:paraId="56363DB3" w14:textId="5F54E5D5" w:rsidR="00C5572A" w:rsidRPr="006D0511" w:rsidRDefault="002F54F0" w:rsidP="002F54F0">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① </w:t>
            </w:r>
            <w:r w:rsidR="00C5572A" w:rsidRPr="006D0511">
              <w:rPr>
                <w:rFonts w:asciiTheme="majorEastAsia" w:eastAsiaTheme="majorEastAsia" w:hAnsiTheme="majorEastAsia" w:hint="eastAsia"/>
                <w:b/>
                <w:szCs w:val="21"/>
              </w:rPr>
              <w:t>人員マネジメントの推進</w:t>
            </w:r>
          </w:p>
          <w:p w14:paraId="79E9E4EC" w14:textId="77777777" w:rsidR="00C5572A" w:rsidRPr="006D0511" w:rsidRDefault="00C5572A" w:rsidP="00C5572A">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・当面の間、退職不補充を前提に、委託化、効率化を図り技能労務職員を削減する。</w:t>
            </w:r>
          </w:p>
          <w:p w14:paraId="2D3D8247" w14:textId="2C23A7BA" w:rsidR="00C5572A" w:rsidRPr="006D0511" w:rsidRDefault="00C5572A" w:rsidP="001F6A0E">
            <w:pPr>
              <w:spacing w:beforeLines="20" w:before="67" w:afterLines="20" w:after="67" w:line="240" w:lineRule="exact"/>
              <w:ind w:leftChars="100" w:left="210"/>
              <w:rPr>
                <w:szCs w:val="21"/>
              </w:rPr>
            </w:pPr>
            <w:r w:rsidRPr="006D0511">
              <w:rPr>
                <w:rFonts w:asciiTheme="minorEastAsia" w:hAnsiTheme="minorEastAsia" w:hint="eastAsia"/>
                <w:szCs w:val="21"/>
              </w:rPr>
              <w:t>また、新たな行政ニーズに対し、より有効的に職員を活用していくため事務転任制度等の制度改正案を作成する。</w:t>
            </w:r>
          </w:p>
        </w:tc>
        <w:tc>
          <w:tcPr>
            <w:tcW w:w="2326" w:type="dxa"/>
          </w:tcPr>
          <w:p w14:paraId="2BBBB190" w14:textId="0CAED966" w:rsidR="00C5572A" w:rsidRPr="006D0511" w:rsidRDefault="00C5572A" w:rsidP="00C5572A">
            <w:pPr>
              <w:spacing w:beforeLines="20" w:before="67" w:afterLines="20" w:after="67" w:line="240" w:lineRule="exact"/>
              <w:ind w:left="210" w:hangingChars="100" w:hanging="210"/>
            </w:pPr>
            <w:r w:rsidRPr="006D0511">
              <w:t>・</w:t>
            </w:r>
            <w:r w:rsidRPr="006D0511">
              <w:rPr>
                <w:rFonts w:hint="eastAsia"/>
              </w:rPr>
              <w:t>退職不補充の</w:t>
            </w:r>
            <w:r w:rsidR="00A92054" w:rsidRPr="006D0511">
              <w:rPr>
                <w:rFonts w:hint="eastAsia"/>
              </w:rPr>
              <w:t>上</w:t>
            </w:r>
            <w:r w:rsidRPr="006D0511">
              <w:rPr>
                <w:rFonts w:hint="eastAsia"/>
              </w:rPr>
              <w:t>、委託化、効率化を図り、適正に人員マネジメントに取り組んだ。</w:t>
            </w:r>
          </w:p>
          <w:p w14:paraId="41FE50DA" w14:textId="15A99F71" w:rsidR="00C5572A" w:rsidRPr="006D0511" w:rsidRDefault="00C5572A" w:rsidP="001F6A0E">
            <w:pPr>
              <w:spacing w:beforeLines="20" w:before="67" w:afterLines="20" w:after="67" w:line="240" w:lineRule="exact"/>
              <w:ind w:left="210" w:hangingChars="100" w:hanging="210"/>
            </w:pPr>
            <w:r w:rsidRPr="006D0511">
              <w:rPr>
                <w:rFonts w:hint="eastAsia"/>
              </w:rPr>
              <w:t>・事務転任制度等の見直しについて、制度案を作成し、労使交渉を開始した。</w:t>
            </w:r>
          </w:p>
        </w:tc>
        <w:tc>
          <w:tcPr>
            <w:tcW w:w="2040" w:type="dxa"/>
          </w:tcPr>
          <w:p w14:paraId="547084B3" w14:textId="77777777" w:rsidR="00C5572A" w:rsidRPr="006D0511" w:rsidRDefault="00C5572A" w:rsidP="002F54F0">
            <w:pPr>
              <w:spacing w:beforeLines="20" w:before="67" w:afterLines="20" w:after="67" w:line="240" w:lineRule="exact"/>
              <w:ind w:left="210" w:hangingChars="100" w:hanging="210"/>
            </w:pPr>
            <w:r w:rsidRPr="006D0511">
              <w:rPr>
                <w:rFonts w:hint="eastAsia"/>
              </w:rPr>
              <w:t>・新型コロナウイルス感染症に伴う緊急雇用対策の一環として、臨時的な新規採用を行うが、関係所属と連携し、委託化、効率化を図る事業について、引き続き検討が必要。</w:t>
            </w:r>
          </w:p>
          <w:p w14:paraId="643DE0A5" w14:textId="77777777" w:rsidR="00C5572A" w:rsidRPr="006D0511" w:rsidRDefault="00C5572A" w:rsidP="002F54F0">
            <w:pPr>
              <w:spacing w:beforeLines="20" w:before="67" w:afterLines="20" w:after="67" w:line="240" w:lineRule="exact"/>
              <w:ind w:left="210" w:hangingChars="100" w:hanging="210"/>
            </w:pPr>
            <w:r w:rsidRPr="006D0511">
              <w:rPr>
                <w:rFonts w:hint="eastAsia"/>
              </w:rPr>
              <w:t>・より有効的に職員を活用できるよう、引き続き検討が必要。</w:t>
            </w:r>
          </w:p>
        </w:tc>
        <w:tc>
          <w:tcPr>
            <w:tcW w:w="2835" w:type="dxa"/>
            <w:shd w:val="clear" w:color="auto" w:fill="auto"/>
          </w:tcPr>
          <w:p w14:paraId="1357FAA0" w14:textId="3044724A" w:rsidR="00C5572A" w:rsidRPr="006D0511" w:rsidRDefault="00C5572A" w:rsidP="002F54F0">
            <w:pPr>
              <w:spacing w:beforeLines="20" w:before="67" w:afterLines="20" w:after="67" w:line="240" w:lineRule="exact"/>
              <w:ind w:left="210" w:hangingChars="100" w:hanging="210"/>
            </w:pPr>
            <w:r w:rsidRPr="006D0511">
              <w:t>・</w:t>
            </w:r>
            <w:r w:rsidRPr="006D0511">
              <w:rPr>
                <w:rFonts w:hint="eastAsia"/>
              </w:rPr>
              <w:t>新型コロナウイルス感染症に伴う緊急雇用対策の一環としての臨時的な新規採用を除き、引き続き、退職不補充を前提に、委託化、効率化を図っていく。（通年）</w:t>
            </w:r>
          </w:p>
          <w:p w14:paraId="4CE1F394" w14:textId="4CE144FE" w:rsidR="00C5572A" w:rsidRPr="006D0511" w:rsidRDefault="00C5572A" w:rsidP="002F54F0">
            <w:pPr>
              <w:spacing w:beforeLines="20" w:before="67" w:afterLines="20" w:after="67" w:line="240" w:lineRule="exact"/>
              <w:ind w:left="210" w:hangingChars="100" w:hanging="210"/>
            </w:pPr>
            <w:r w:rsidRPr="006D0511">
              <w:rPr>
                <w:rFonts w:hint="eastAsia"/>
              </w:rPr>
              <w:t>・労使交渉の結果を踏まえ、事務転任制度等の見直しを実施し、より有効的に職員を活用していく。　（通年）</w:t>
            </w:r>
          </w:p>
        </w:tc>
      </w:tr>
    </w:tbl>
    <w:p w14:paraId="241E08D6" w14:textId="77777777" w:rsidR="00C5572A" w:rsidRPr="006D0511" w:rsidRDefault="00C5572A" w:rsidP="00C5572A">
      <w:pPr>
        <w:tabs>
          <w:tab w:val="left" w:pos="2268"/>
        </w:tabs>
        <w:rPr>
          <w:rFonts w:asciiTheme="majorEastAsia" w:eastAsiaTheme="majorEastAsia" w:hAnsiTheme="majorEastAsia"/>
          <w:b/>
          <w:sz w:val="22"/>
        </w:rPr>
      </w:pPr>
    </w:p>
    <w:p w14:paraId="2F45C75F" w14:textId="77777777" w:rsidR="00C5572A" w:rsidRPr="006D0511" w:rsidRDefault="00C5572A" w:rsidP="00C5572A">
      <w:pPr>
        <w:widowControl/>
        <w:jc w:val="left"/>
        <w:rPr>
          <w:rFonts w:asciiTheme="majorEastAsia" w:eastAsiaTheme="majorEastAsia" w:hAnsiTheme="majorEastAsia"/>
          <w:b/>
          <w:sz w:val="22"/>
        </w:rPr>
      </w:pPr>
      <w:r w:rsidRPr="006D0511">
        <w:rPr>
          <w:rFonts w:asciiTheme="majorEastAsia" w:eastAsiaTheme="majorEastAsia" w:hAnsiTheme="majorEastAsia"/>
          <w:b/>
          <w:sz w:val="22"/>
        </w:rPr>
        <w:br w:type="page"/>
      </w:r>
    </w:p>
    <w:p w14:paraId="75E30F43" w14:textId="4029456F" w:rsidR="00C5572A" w:rsidRPr="006D0511" w:rsidRDefault="00C5572A" w:rsidP="00C5572A">
      <w:pPr>
        <w:tabs>
          <w:tab w:val="left" w:pos="2268"/>
        </w:tabs>
        <w:rPr>
          <w:rFonts w:asciiTheme="majorEastAsia" w:eastAsiaTheme="majorEastAsia" w:hAnsiTheme="majorEastAsia"/>
          <w:b/>
          <w:sz w:val="22"/>
        </w:rPr>
      </w:pPr>
      <w:r w:rsidRPr="006D0511">
        <w:rPr>
          <w:rFonts w:asciiTheme="majorEastAsia" w:eastAsiaTheme="majorEastAsia" w:hAnsiTheme="majorEastAsia" w:hint="eastAsia"/>
          <w:b/>
          <w:sz w:val="22"/>
        </w:rPr>
        <w:t>柱３-３-</w:t>
      </w:r>
      <w:r w:rsidR="00D2637C" w:rsidRPr="006D0511">
        <w:rPr>
          <w:rFonts w:asciiTheme="majorEastAsia" w:eastAsiaTheme="majorEastAsia" w:hAnsiTheme="majorEastAsia" w:hint="eastAsia"/>
          <w:b/>
          <w:sz w:val="22"/>
        </w:rPr>
        <w:t>（</w:t>
      </w:r>
      <w:r w:rsidRPr="006D0511">
        <w:rPr>
          <w:rFonts w:asciiTheme="majorEastAsia" w:eastAsiaTheme="majorEastAsia" w:hAnsiTheme="majorEastAsia" w:hint="eastAsia"/>
          <w:b/>
          <w:sz w:val="22"/>
        </w:rPr>
        <w:t>３</w:t>
      </w:r>
      <w:r w:rsidR="00D2637C" w:rsidRPr="006D0511">
        <w:rPr>
          <w:rFonts w:asciiTheme="majorEastAsia" w:eastAsiaTheme="majorEastAsia" w:hAnsiTheme="majorEastAsia" w:hint="eastAsia"/>
          <w:b/>
          <w:sz w:val="22"/>
        </w:rPr>
        <w:t>）</w:t>
      </w:r>
      <w:r w:rsidRPr="006D0511">
        <w:rPr>
          <w:rFonts w:asciiTheme="majorEastAsia" w:eastAsiaTheme="majorEastAsia" w:hAnsiTheme="majorEastAsia" w:hint="eastAsia"/>
          <w:b/>
          <w:sz w:val="22"/>
        </w:rPr>
        <w:t xml:space="preserve">　未利用地の有効活用等</w:t>
      </w:r>
    </w:p>
    <w:p w14:paraId="22CD7F91" w14:textId="77777777" w:rsidR="00C5572A" w:rsidRPr="006D0511" w:rsidRDefault="00C5572A" w:rsidP="002F54F0">
      <w:pPr>
        <w:ind w:left="220" w:hangingChars="100" w:hanging="220"/>
        <w:rPr>
          <w:rFonts w:asciiTheme="majorEastAsia" w:eastAsiaTheme="majorEastAsia" w:hAnsiTheme="majorEastAsia"/>
          <w:sz w:val="22"/>
        </w:rPr>
      </w:pPr>
      <w:r w:rsidRPr="006D0511">
        <w:rPr>
          <w:rFonts w:asciiTheme="majorEastAsia" w:eastAsiaTheme="majorEastAsia" w:hAnsiTheme="majorEastAsia" w:hint="eastAsia"/>
          <w:sz w:val="22"/>
        </w:rPr>
        <w:t xml:space="preserve">　　　　　　　　　　　　　　　　　　　　　　　　　　　　　　　　　　　　　　　　　　　　　　　　　　　　　　　　　　　　　　　　　　　　　　　　　　　　　　　　　　　　　　　　　　　　　　　　　　　　　　　　　　</w:t>
      </w:r>
    </w:p>
    <w:p w14:paraId="40A3ABD4" w14:textId="77777777" w:rsidR="00C5572A" w:rsidRPr="006D0511" w:rsidRDefault="00C5572A" w:rsidP="00C5572A">
      <w:pPr>
        <w:tabs>
          <w:tab w:val="left" w:pos="6975"/>
        </w:tabs>
        <w:rPr>
          <w:rFonts w:asciiTheme="majorEastAsia" w:eastAsiaTheme="majorEastAsia" w:hAnsiTheme="majorEastAsia"/>
          <w:sz w:val="18"/>
        </w:rPr>
      </w:pPr>
      <w:r w:rsidRPr="006D0511">
        <w:rPr>
          <w:rFonts w:asciiTheme="majorEastAsia" w:eastAsiaTheme="majorEastAsia" w:hAnsiTheme="majorEastAsia" w:hint="eastAsia"/>
          <w:sz w:val="22"/>
        </w:rPr>
        <w:t>２年度目標の達成状況</w:t>
      </w:r>
    </w:p>
    <w:tbl>
      <w:tblPr>
        <w:tblStyle w:val="1421"/>
        <w:tblW w:w="9808" w:type="dxa"/>
        <w:tblLook w:val="04A0" w:firstRow="1" w:lastRow="0" w:firstColumn="1" w:lastColumn="0" w:noHBand="0" w:noVBand="1"/>
      </w:tblPr>
      <w:tblGrid>
        <w:gridCol w:w="2972"/>
        <w:gridCol w:w="2300"/>
        <w:gridCol w:w="1418"/>
        <w:gridCol w:w="3118"/>
      </w:tblGrid>
      <w:tr w:rsidR="006D0511" w:rsidRPr="006D0511" w14:paraId="43B9011F" w14:textId="77777777" w:rsidTr="00201A9A">
        <w:trPr>
          <w:tblHeader/>
        </w:trPr>
        <w:tc>
          <w:tcPr>
            <w:tcW w:w="2972" w:type="dxa"/>
            <w:shd w:val="clear" w:color="auto" w:fill="B6DDE8" w:themeFill="accent5" w:themeFillTint="66"/>
            <w:vAlign w:val="center"/>
          </w:tcPr>
          <w:p w14:paraId="6203A8CC" w14:textId="77777777" w:rsidR="00C5572A" w:rsidRPr="006D0511" w:rsidRDefault="00C5572A" w:rsidP="00C5572A">
            <w:pPr>
              <w:spacing w:line="240" w:lineRule="exact"/>
              <w:jc w:val="center"/>
            </w:pPr>
            <w:r w:rsidRPr="006D0511">
              <w:t>目標</w:t>
            </w:r>
          </w:p>
        </w:tc>
        <w:tc>
          <w:tcPr>
            <w:tcW w:w="2300" w:type="dxa"/>
            <w:shd w:val="clear" w:color="auto" w:fill="B6DDE8" w:themeFill="accent5" w:themeFillTint="66"/>
            <w:vAlign w:val="center"/>
          </w:tcPr>
          <w:p w14:paraId="416F9092" w14:textId="77777777" w:rsidR="00C5572A" w:rsidRPr="006D0511" w:rsidRDefault="00C5572A" w:rsidP="00C5572A">
            <w:pPr>
              <w:spacing w:line="240" w:lineRule="exact"/>
              <w:jc w:val="center"/>
            </w:pPr>
            <w:r w:rsidRPr="006D0511">
              <w:rPr>
                <w:rFonts w:hint="eastAsia"/>
              </w:rPr>
              <w:t>２年度</w:t>
            </w:r>
            <w:r w:rsidRPr="006D0511">
              <w:t>実績</w:t>
            </w:r>
          </w:p>
        </w:tc>
        <w:tc>
          <w:tcPr>
            <w:tcW w:w="1418" w:type="dxa"/>
            <w:shd w:val="clear" w:color="auto" w:fill="B6DDE8" w:themeFill="accent5" w:themeFillTint="66"/>
            <w:vAlign w:val="center"/>
          </w:tcPr>
          <w:p w14:paraId="700A118B" w14:textId="77777777" w:rsidR="00C5572A" w:rsidRPr="006D0511" w:rsidRDefault="00C5572A" w:rsidP="00C5572A">
            <w:pPr>
              <w:spacing w:line="240" w:lineRule="exact"/>
              <w:jc w:val="center"/>
            </w:pPr>
            <w:r w:rsidRPr="006D0511">
              <w:rPr>
                <w:rFonts w:hint="eastAsia"/>
              </w:rPr>
              <w:t>２年度</w:t>
            </w:r>
            <w:r w:rsidRPr="006D0511">
              <w:t>目標</w:t>
            </w:r>
          </w:p>
          <w:p w14:paraId="4D4FFFE6" w14:textId="77777777" w:rsidR="00C5572A" w:rsidRPr="006D0511" w:rsidRDefault="00C5572A" w:rsidP="00C5572A">
            <w:pPr>
              <w:spacing w:line="240" w:lineRule="exact"/>
              <w:jc w:val="center"/>
            </w:pPr>
            <w:r w:rsidRPr="006D0511">
              <w:t>の評価</w:t>
            </w:r>
          </w:p>
        </w:tc>
        <w:tc>
          <w:tcPr>
            <w:tcW w:w="3118" w:type="dxa"/>
            <w:shd w:val="clear" w:color="auto" w:fill="B6DDE8" w:themeFill="accent5" w:themeFillTint="66"/>
            <w:vAlign w:val="center"/>
          </w:tcPr>
          <w:p w14:paraId="111904E2" w14:textId="77777777" w:rsidR="00C5572A" w:rsidRPr="006D0511" w:rsidRDefault="00C5572A" w:rsidP="00C5572A">
            <w:pPr>
              <w:spacing w:line="240" w:lineRule="exact"/>
              <w:jc w:val="center"/>
            </w:pPr>
            <w:r w:rsidRPr="006D0511">
              <w:rPr>
                <w:rFonts w:hint="eastAsia"/>
              </w:rPr>
              <w:t>３</w:t>
            </w:r>
            <w:r w:rsidRPr="006D0511">
              <w:t>年度目標</w:t>
            </w:r>
          </w:p>
          <w:p w14:paraId="07DCFBEA" w14:textId="77777777" w:rsidR="00C5572A" w:rsidRPr="006D0511" w:rsidRDefault="00C5572A" w:rsidP="00C5572A">
            <w:pPr>
              <w:spacing w:line="240" w:lineRule="exact"/>
              <w:jc w:val="center"/>
            </w:pPr>
            <w:r w:rsidRPr="006D0511">
              <w:rPr>
                <w:rFonts w:hint="eastAsia"/>
              </w:rPr>
              <w:t>（設定・変更等）</w:t>
            </w:r>
          </w:p>
        </w:tc>
      </w:tr>
      <w:tr w:rsidR="00C5572A" w:rsidRPr="006D0511" w14:paraId="5F0E4EFD" w14:textId="77777777" w:rsidTr="00201A9A">
        <w:tblPrEx>
          <w:tblCellMar>
            <w:left w:w="99" w:type="dxa"/>
            <w:right w:w="99" w:type="dxa"/>
          </w:tblCellMar>
        </w:tblPrEx>
        <w:trPr>
          <w:trHeight w:val="1793"/>
        </w:trPr>
        <w:tc>
          <w:tcPr>
            <w:tcW w:w="2972" w:type="dxa"/>
          </w:tcPr>
          <w:p w14:paraId="2B6CD62F" w14:textId="77777777" w:rsidR="00C5572A" w:rsidRPr="006D0511" w:rsidRDefault="00C5572A" w:rsidP="00C5572A">
            <w:pPr>
              <w:spacing w:beforeLines="20" w:before="67" w:afterLines="20" w:after="67" w:line="240" w:lineRule="exact"/>
            </w:pPr>
            <w:r w:rsidRPr="006D0511">
              <w:rPr>
                <w:rFonts w:hint="eastAsia"/>
              </w:rPr>
              <w:t>【売却収入額】</w:t>
            </w:r>
          </w:p>
          <w:p w14:paraId="09618D56" w14:textId="091BE733" w:rsidR="00C5572A" w:rsidRPr="006D0511" w:rsidRDefault="00243F45" w:rsidP="00C5572A">
            <w:pPr>
              <w:spacing w:beforeLines="20" w:before="67" w:afterLines="20" w:after="67" w:line="240" w:lineRule="exact"/>
            </w:pPr>
            <w:r w:rsidRPr="006D0511">
              <w:rPr>
                <w:rFonts w:hint="eastAsia"/>
              </w:rPr>
              <w:t>２</w:t>
            </w:r>
            <w:r w:rsidR="00C5572A" w:rsidRPr="006D0511">
              <w:rPr>
                <w:rFonts w:hint="eastAsia"/>
              </w:rPr>
              <w:t>年度</w:t>
            </w:r>
            <w:r w:rsidR="00C5572A" w:rsidRPr="006D0511">
              <w:rPr>
                <w:rFonts w:hint="eastAsia"/>
              </w:rPr>
              <w:t>60</w:t>
            </w:r>
            <w:r w:rsidR="00C5572A" w:rsidRPr="006D0511">
              <w:rPr>
                <w:rFonts w:hint="eastAsia"/>
              </w:rPr>
              <w:t>億円</w:t>
            </w:r>
          </w:p>
          <w:p w14:paraId="7E77E1EC" w14:textId="1441D09C" w:rsidR="00C5572A" w:rsidRPr="006D0511" w:rsidRDefault="00243F45" w:rsidP="00C5572A">
            <w:pPr>
              <w:spacing w:beforeLines="20" w:before="67" w:afterLines="20" w:after="67" w:line="240" w:lineRule="exact"/>
            </w:pPr>
            <w:r w:rsidRPr="006D0511">
              <w:rPr>
                <w:rFonts w:hint="eastAsia"/>
              </w:rPr>
              <w:t>３</w:t>
            </w:r>
            <w:r w:rsidR="00C5572A" w:rsidRPr="006D0511">
              <w:rPr>
                <w:rFonts w:hint="eastAsia"/>
              </w:rPr>
              <w:t>年度</w:t>
            </w:r>
            <w:r w:rsidR="00C5572A" w:rsidRPr="006D0511">
              <w:t>60</w:t>
            </w:r>
            <w:r w:rsidR="00C5572A" w:rsidRPr="006D0511">
              <w:rPr>
                <w:rFonts w:hint="eastAsia"/>
              </w:rPr>
              <w:t>億円</w:t>
            </w:r>
            <w:r w:rsidR="00201A9A" w:rsidRPr="006D0511">
              <w:rPr>
                <w:rFonts w:hint="eastAsia"/>
              </w:rPr>
              <w:t>（</w:t>
            </w:r>
            <w:r w:rsidR="00C5572A" w:rsidRPr="006D0511">
              <w:rPr>
                <w:rFonts w:hint="eastAsia"/>
              </w:rPr>
              <w:t>120</w:t>
            </w:r>
            <w:r w:rsidR="00C5572A" w:rsidRPr="006D0511">
              <w:rPr>
                <w:rFonts w:hint="eastAsia"/>
              </w:rPr>
              <w:t>億円</w:t>
            </w:r>
            <w:r w:rsidR="00201A9A" w:rsidRPr="006D0511">
              <w:rPr>
                <w:rFonts w:hint="eastAsia"/>
              </w:rPr>
              <w:t>）</w:t>
            </w:r>
          </w:p>
          <w:p w14:paraId="58231817" w14:textId="41C40520" w:rsidR="00C5572A" w:rsidRPr="006D0511" w:rsidRDefault="00243F45" w:rsidP="00C5572A">
            <w:pPr>
              <w:spacing w:beforeLines="20" w:before="67" w:afterLines="20" w:after="67" w:line="240" w:lineRule="exact"/>
            </w:pPr>
            <w:r w:rsidRPr="006D0511">
              <w:rPr>
                <w:rFonts w:hint="eastAsia"/>
              </w:rPr>
              <w:t>４</w:t>
            </w:r>
            <w:r w:rsidR="00C5572A" w:rsidRPr="006D0511">
              <w:rPr>
                <w:rFonts w:hint="eastAsia"/>
              </w:rPr>
              <w:t>年度</w:t>
            </w:r>
            <w:r w:rsidR="00C5572A" w:rsidRPr="006D0511">
              <w:rPr>
                <w:rFonts w:hint="eastAsia"/>
              </w:rPr>
              <w:t>60</w:t>
            </w:r>
            <w:r w:rsidR="00C5572A" w:rsidRPr="006D0511">
              <w:rPr>
                <w:rFonts w:hint="eastAsia"/>
              </w:rPr>
              <w:t>億円</w:t>
            </w:r>
            <w:r w:rsidR="00201A9A" w:rsidRPr="006D0511">
              <w:rPr>
                <w:rFonts w:hint="eastAsia"/>
              </w:rPr>
              <w:t>（</w:t>
            </w:r>
            <w:r w:rsidR="00C5572A" w:rsidRPr="006D0511">
              <w:rPr>
                <w:rFonts w:hint="eastAsia"/>
              </w:rPr>
              <w:t>180</w:t>
            </w:r>
            <w:r w:rsidR="00C5572A" w:rsidRPr="006D0511">
              <w:rPr>
                <w:rFonts w:hint="eastAsia"/>
              </w:rPr>
              <w:t>億円</w:t>
            </w:r>
            <w:r w:rsidR="00201A9A" w:rsidRPr="006D0511">
              <w:rPr>
                <w:rFonts w:hint="eastAsia"/>
              </w:rPr>
              <w:t>）</w:t>
            </w:r>
          </w:p>
          <w:p w14:paraId="555FFFD9" w14:textId="7D125A66" w:rsidR="00C5572A" w:rsidRPr="006D0511" w:rsidRDefault="00243F45" w:rsidP="00C5572A">
            <w:pPr>
              <w:spacing w:beforeLines="20" w:before="67" w:afterLines="20" w:after="67" w:line="240" w:lineRule="exact"/>
            </w:pPr>
            <w:r w:rsidRPr="006D0511">
              <w:rPr>
                <w:rFonts w:hint="eastAsia"/>
              </w:rPr>
              <w:t>５</w:t>
            </w:r>
            <w:r w:rsidR="00C5572A" w:rsidRPr="006D0511">
              <w:rPr>
                <w:rFonts w:hint="eastAsia"/>
              </w:rPr>
              <w:t>年度</w:t>
            </w:r>
            <w:r w:rsidR="00C5572A" w:rsidRPr="006D0511">
              <w:rPr>
                <w:rFonts w:hint="eastAsia"/>
              </w:rPr>
              <w:t>60</w:t>
            </w:r>
            <w:r w:rsidR="00C5572A" w:rsidRPr="006D0511">
              <w:rPr>
                <w:rFonts w:hint="eastAsia"/>
              </w:rPr>
              <w:t>億円</w:t>
            </w:r>
            <w:r w:rsidR="00201A9A" w:rsidRPr="006D0511">
              <w:rPr>
                <w:rFonts w:hint="eastAsia"/>
              </w:rPr>
              <w:t>（</w:t>
            </w:r>
            <w:r w:rsidR="00C5572A" w:rsidRPr="006D0511">
              <w:rPr>
                <w:rFonts w:hint="eastAsia"/>
              </w:rPr>
              <w:t>240</w:t>
            </w:r>
            <w:r w:rsidR="00C5572A" w:rsidRPr="006D0511">
              <w:rPr>
                <w:rFonts w:hint="eastAsia"/>
              </w:rPr>
              <w:t>億円</w:t>
            </w:r>
            <w:r w:rsidR="00201A9A" w:rsidRPr="006D0511">
              <w:rPr>
                <w:rFonts w:hint="eastAsia"/>
              </w:rPr>
              <w:t>）</w:t>
            </w:r>
          </w:p>
          <w:p w14:paraId="5EE70B56" w14:textId="77777777" w:rsidR="00C5572A" w:rsidRPr="006D0511" w:rsidRDefault="00C5572A" w:rsidP="00C5572A">
            <w:pPr>
              <w:spacing w:beforeLines="20" w:before="67" w:afterLines="20" w:after="67" w:line="240" w:lineRule="exact"/>
            </w:pPr>
            <w:r w:rsidRPr="006D0511">
              <w:rPr>
                <w:rFonts w:hint="eastAsia"/>
              </w:rPr>
              <w:t>※（　）内は累計額</w:t>
            </w:r>
          </w:p>
          <w:p w14:paraId="60AAC479" w14:textId="77777777" w:rsidR="00C5572A" w:rsidRPr="006D0511" w:rsidRDefault="00C5572A" w:rsidP="00201A9A">
            <w:pPr>
              <w:spacing w:beforeLines="20" w:before="67" w:afterLines="20" w:after="67" w:line="240" w:lineRule="exact"/>
              <w:ind w:left="210" w:hangingChars="100" w:hanging="210"/>
            </w:pPr>
            <w:r w:rsidRPr="006D0511">
              <w:rPr>
                <w:rFonts w:hint="eastAsia"/>
              </w:rPr>
              <w:t>※なお、令和元年度の未利用地売却額は約</w:t>
            </w:r>
            <w:r w:rsidRPr="006D0511">
              <w:rPr>
                <w:rFonts w:hint="eastAsia"/>
              </w:rPr>
              <w:t xml:space="preserve">60 </w:t>
            </w:r>
            <w:r w:rsidRPr="006D0511">
              <w:rPr>
                <w:rFonts w:hint="eastAsia"/>
              </w:rPr>
              <w:t>億円であり、こうした状況も踏まえて目標値を設定</w:t>
            </w:r>
          </w:p>
        </w:tc>
        <w:tc>
          <w:tcPr>
            <w:tcW w:w="2300" w:type="dxa"/>
          </w:tcPr>
          <w:p w14:paraId="0F2566B9" w14:textId="788E24F5" w:rsidR="00C5572A" w:rsidRPr="006D0511" w:rsidRDefault="00201A9A" w:rsidP="001F6A0E">
            <w:pPr>
              <w:spacing w:beforeLines="20" w:before="67" w:afterLines="20" w:after="67" w:line="240" w:lineRule="exact"/>
            </w:pPr>
            <w:r w:rsidRPr="006D0511">
              <w:rPr>
                <w:rFonts w:hint="eastAsia"/>
              </w:rPr>
              <w:t>・</w:t>
            </w:r>
            <w:r w:rsidR="00C5572A" w:rsidRPr="006D0511">
              <w:t>71</w:t>
            </w:r>
            <w:r w:rsidR="00C5572A" w:rsidRPr="006D0511">
              <w:rPr>
                <w:rFonts w:hint="eastAsia"/>
              </w:rPr>
              <w:t>億円（決算見込）</w:t>
            </w:r>
          </w:p>
        </w:tc>
        <w:tc>
          <w:tcPr>
            <w:tcW w:w="1418" w:type="dxa"/>
          </w:tcPr>
          <w:p w14:paraId="28E2882C" w14:textId="77777777" w:rsidR="00C5572A" w:rsidRPr="006D0511" w:rsidRDefault="00C5572A" w:rsidP="00C5572A">
            <w:pPr>
              <w:spacing w:beforeLines="20" w:before="67" w:afterLines="20" w:after="67" w:line="240" w:lineRule="exact"/>
              <w:jc w:val="center"/>
            </w:pPr>
            <w:r w:rsidRPr="006D0511">
              <w:rPr>
                <w:rFonts w:hint="eastAsia"/>
              </w:rPr>
              <w:t>達成</w:t>
            </w:r>
          </w:p>
        </w:tc>
        <w:tc>
          <w:tcPr>
            <w:tcW w:w="3118" w:type="dxa"/>
            <w:shd w:val="clear" w:color="auto" w:fill="auto"/>
          </w:tcPr>
          <w:p w14:paraId="158EC5F8" w14:textId="77777777" w:rsidR="00C5572A" w:rsidRPr="006D0511" w:rsidRDefault="00C5572A" w:rsidP="00C5572A">
            <w:pPr>
              <w:spacing w:beforeLines="20" w:before="67" w:afterLines="20" w:after="67" w:line="240" w:lineRule="exact"/>
            </w:pPr>
            <w:r w:rsidRPr="006D0511">
              <w:rPr>
                <w:rFonts w:hint="eastAsia"/>
              </w:rPr>
              <w:t>変更なし</w:t>
            </w:r>
          </w:p>
          <w:p w14:paraId="422F869D" w14:textId="77777777" w:rsidR="00201A9A" w:rsidRPr="006D0511" w:rsidRDefault="00201A9A" w:rsidP="00C5572A">
            <w:pPr>
              <w:spacing w:beforeLines="20" w:before="67" w:afterLines="20" w:after="67" w:line="240" w:lineRule="exact"/>
            </w:pPr>
          </w:p>
          <w:p w14:paraId="214D8799" w14:textId="629D28B5" w:rsidR="00C5572A" w:rsidRPr="006D0511" w:rsidRDefault="00C5572A" w:rsidP="00C5572A">
            <w:pPr>
              <w:spacing w:beforeLines="20" w:before="67" w:afterLines="20" w:after="67" w:line="240" w:lineRule="exact"/>
            </w:pPr>
            <w:r w:rsidRPr="006D0511">
              <w:rPr>
                <w:rFonts w:hint="eastAsia"/>
              </w:rPr>
              <w:t>（理由）</w:t>
            </w:r>
          </w:p>
          <w:p w14:paraId="3657BD84" w14:textId="77777777" w:rsidR="00C5572A" w:rsidRPr="006D0511" w:rsidRDefault="00C5572A" w:rsidP="00201A9A">
            <w:pPr>
              <w:spacing w:beforeLines="20" w:before="67" w:afterLines="20" w:after="67" w:line="240" w:lineRule="exact"/>
              <w:ind w:firstLineChars="100" w:firstLine="210"/>
            </w:pPr>
            <w:r w:rsidRPr="006D0511">
              <w:rPr>
                <w:rFonts w:hint="eastAsia"/>
              </w:rPr>
              <w:t>予定通りに取組が進捗しているため。</w:t>
            </w:r>
          </w:p>
        </w:tc>
      </w:tr>
    </w:tbl>
    <w:p w14:paraId="42F9182D" w14:textId="77777777" w:rsidR="00C5572A" w:rsidRPr="006D0511" w:rsidRDefault="00C5572A" w:rsidP="00C5572A">
      <w:pPr>
        <w:widowControl/>
        <w:jc w:val="left"/>
        <w:rPr>
          <w:rFonts w:asciiTheme="majorEastAsia" w:eastAsiaTheme="majorEastAsia" w:hAnsiTheme="majorEastAsia"/>
          <w:sz w:val="22"/>
        </w:rPr>
      </w:pPr>
    </w:p>
    <w:p w14:paraId="69214F23" w14:textId="77777777" w:rsidR="00C5572A" w:rsidRPr="006D0511" w:rsidRDefault="00C5572A" w:rsidP="00C5572A">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21"/>
        <w:tblW w:w="9866" w:type="dxa"/>
        <w:tblInd w:w="-34" w:type="dxa"/>
        <w:tblLook w:val="04A0" w:firstRow="1" w:lastRow="0" w:firstColumn="1" w:lastColumn="0" w:noHBand="0" w:noVBand="1"/>
      </w:tblPr>
      <w:tblGrid>
        <w:gridCol w:w="2665"/>
        <w:gridCol w:w="2665"/>
        <w:gridCol w:w="1701"/>
        <w:gridCol w:w="2835"/>
      </w:tblGrid>
      <w:tr w:rsidR="006D0511" w:rsidRPr="006D0511" w14:paraId="6E8F1C6B" w14:textId="77777777" w:rsidTr="00983C70">
        <w:trPr>
          <w:trHeight w:val="534"/>
          <w:tblHeader/>
        </w:trPr>
        <w:tc>
          <w:tcPr>
            <w:tcW w:w="2665" w:type="dxa"/>
            <w:shd w:val="clear" w:color="auto" w:fill="B6DDE8" w:themeFill="accent5" w:themeFillTint="66"/>
            <w:vAlign w:val="center"/>
          </w:tcPr>
          <w:p w14:paraId="3DE5D4EC" w14:textId="77777777" w:rsidR="00C5572A" w:rsidRPr="006D0511" w:rsidRDefault="00C5572A" w:rsidP="00C5572A">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665" w:type="dxa"/>
            <w:shd w:val="clear" w:color="auto" w:fill="B6DDE8" w:themeFill="accent5" w:themeFillTint="66"/>
            <w:vAlign w:val="center"/>
          </w:tcPr>
          <w:p w14:paraId="35262818" w14:textId="77777777" w:rsidR="00C5572A" w:rsidRPr="006D0511" w:rsidRDefault="00C5572A" w:rsidP="00C5572A">
            <w:pPr>
              <w:spacing w:line="240" w:lineRule="exact"/>
              <w:jc w:val="center"/>
            </w:pPr>
            <w:r w:rsidRPr="006D0511">
              <w:rPr>
                <w:rFonts w:hint="eastAsia"/>
              </w:rPr>
              <w:t>２年度の</w:t>
            </w:r>
            <w:r w:rsidRPr="006D0511">
              <w:t>主な</w:t>
            </w:r>
          </w:p>
          <w:p w14:paraId="13DCE9B4" w14:textId="77777777" w:rsidR="00C5572A" w:rsidRPr="006D0511" w:rsidRDefault="00C5572A" w:rsidP="00C5572A">
            <w:pPr>
              <w:spacing w:line="240" w:lineRule="exact"/>
              <w:jc w:val="center"/>
            </w:pPr>
            <w:r w:rsidRPr="006D0511">
              <w:t>取組実績</w:t>
            </w:r>
          </w:p>
        </w:tc>
        <w:tc>
          <w:tcPr>
            <w:tcW w:w="1701" w:type="dxa"/>
            <w:shd w:val="clear" w:color="auto" w:fill="B6DDE8" w:themeFill="accent5" w:themeFillTint="66"/>
            <w:vAlign w:val="center"/>
          </w:tcPr>
          <w:p w14:paraId="1CFE4EB9" w14:textId="77777777" w:rsidR="00C5572A" w:rsidRPr="006D0511" w:rsidRDefault="00C5572A" w:rsidP="00C5572A">
            <w:pPr>
              <w:spacing w:line="240" w:lineRule="exact"/>
              <w:jc w:val="center"/>
              <w:rPr>
                <w:rFonts w:asciiTheme="minorEastAsia" w:hAnsiTheme="minorEastAsia"/>
              </w:rPr>
            </w:pPr>
            <w:r w:rsidRPr="006D0511">
              <w:rPr>
                <w:rFonts w:asciiTheme="minorEastAsia" w:hAnsiTheme="minorEastAsia" w:hint="eastAsia"/>
              </w:rPr>
              <w:t>課題</w:t>
            </w:r>
          </w:p>
        </w:tc>
        <w:tc>
          <w:tcPr>
            <w:tcW w:w="2835" w:type="dxa"/>
            <w:shd w:val="clear" w:color="auto" w:fill="B6DDE8" w:themeFill="accent5" w:themeFillTint="66"/>
            <w:vAlign w:val="center"/>
          </w:tcPr>
          <w:p w14:paraId="631EC8C0" w14:textId="77777777" w:rsidR="00C5572A" w:rsidRPr="006D0511" w:rsidRDefault="00C5572A" w:rsidP="00C5572A">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2F085AC6" w14:textId="77777777" w:rsidR="00C5572A" w:rsidRPr="006D0511" w:rsidRDefault="00C5572A" w:rsidP="00C5572A">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60B30EC6" w14:textId="77777777" w:rsidTr="002C0C07">
        <w:trPr>
          <w:trHeight w:val="1603"/>
        </w:trPr>
        <w:tc>
          <w:tcPr>
            <w:tcW w:w="2665" w:type="dxa"/>
          </w:tcPr>
          <w:p w14:paraId="03422172" w14:textId="136CB3AE" w:rsidR="00C5572A" w:rsidRPr="006D0511" w:rsidRDefault="002F54F0" w:rsidP="002F54F0">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① </w:t>
            </w:r>
            <w:r w:rsidR="00C5572A" w:rsidRPr="006D0511">
              <w:rPr>
                <w:rFonts w:asciiTheme="majorEastAsia" w:eastAsiaTheme="majorEastAsia" w:hAnsiTheme="majorEastAsia" w:hint="eastAsia"/>
                <w:b/>
                <w:szCs w:val="21"/>
              </w:rPr>
              <w:t>進捗管理と情報共有の推進</w:t>
            </w:r>
          </w:p>
          <w:p w14:paraId="1B09CD89" w14:textId="77777777" w:rsidR="00C5572A" w:rsidRPr="006D0511" w:rsidRDefault="00C5572A" w:rsidP="00C5572A">
            <w:pPr>
              <w:spacing w:beforeLines="20" w:before="67" w:afterLines="20" w:after="67" w:line="240" w:lineRule="exact"/>
              <w:ind w:left="210" w:hangingChars="100" w:hanging="210"/>
              <w:rPr>
                <w:rFonts w:asciiTheme="minorEastAsia" w:hAnsiTheme="minorEastAsia"/>
              </w:rPr>
            </w:pPr>
            <w:r w:rsidRPr="006D0511">
              <w:rPr>
                <w:rFonts w:asciiTheme="minorEastAsia" w:hAnsiTheme="minorEastAsia" w:hint="eastAsia"/>
                <w:szCs w:val="21"/>
              </w:rPr>
              <w:t>・資産流動化プロジェクト用地チーム（用地ＰＴ）による未利用地の有効活用に向けた進捗管理や取組状況などの情報共有を図る。</w:t>
            </w:r>
          </w:p>
        </w:tc>
        <w:tc>
          <w:tcPr>
            <w:tcW w:w="2665" w:type="dxa"/>
          </w:tcPr>
          <w:p w14:paraId="621EC04F" w14:textId="77777777" w:rsidR="00C5572A" w:rsidRPr="006D0511" w:rsidRDefault="00C5572A" w:rsidP="00C5572A">
            <w:pPr>
              <w:spacing w:beforeLines="20" w:before="67" w:afterLines="20" w:after="67" w:line="240" w:lineRule="exact"/>
              <w:ind w:left="210" w:hangingChars="100" w:hanging="210"/>
            </w:pPr>
            <w:r w:rsidRPr="006D0511">
              <w:t>・</w:t>
            </w:r>
            <w:r w:rsidRPr="006D0511">
              <w:rPr>
                <w:rFonts w:hint="eastAsia"/>
              </w:rPr>
              <w:t>商品化作業の進捗状況などについて、用地ＰＴによるヒアリングを実施した。（６月、</w:t>
            </w:r>
            <w:r w:rsidRPr="006D0511">
              <w:rPr>
                <w:rFonts w:hint="eastAsia"/>
              </w:rPr>
              <w:t>1</w:t>
            </w:r>
            <w:r w:rsidRPr="006D0511">
              <w:t>0</w:t>
            </w:r>
            <w:r w:rsidRPr="006D0511">
              <w:rPr>
                <w:rFonts w:hint="eastAsia"/>
              </w:rPr>
              <w:t>月、１月）</w:t>
            </w:r>
          </w:p>
          <w:p w14:paraId="50C488BD" w14:textId="77777777" w:rsidR="00C5572A" w:rsidRPr="006D0511" w:rsidRDefault="00C5572A" w:rsidP="00C5572A">
            <w:pPr>
              <w:spacing w:beforeLines="20" w:before="67" w:afterLines="20" w:after="67" w:line="240" w:lineRule="exact"/>
              <w:ind w:left="210" w:hangingChars="100" w:hanging="210"/>
            </w:pPr>
            <w:r w:rsidRPr="006D0511">
              <w:rPr>
                <w:rFonts w:hint="eastAsia"/>
              </w:rPr>
              <w:t>・全未利用地を対象に活用区分及び処分年度の再精査について、進捗状況ヒアリングの時期に合わせて実施した。（</w:t>
            </w:r>
            <w:r w:rsidRPr="006D0511">
              <w:rPr>
                <w:rFonts w:hint="eastAsia"/>
              </w:rPr>
              <w:t>1</w:t>
            </w:r>
            <w:r w:rsidRPr="006D0511">
              <w:t>0</w:t>
            </w:r>
            <w:r w:rsidRPr="006D0511">
              <w:rPr>
                <w:rFonts w:hint="eastAsia"/>
              </w:rPr>
              <w:t>月、１月）</w:t>
            </w:r>
          </w:p>
          <w:p w14:paraId="1EBEA609" w14:textId="77777777" w:rsidR="00C5572A" w:rsidRPr="006D0511" w:rsidRDefault="00C5572A" w:rsidP="00C5572A">
            <w:pPr>
              <w:spacing w:beforeLines="20" w:before="67" w:afterLines="20" w:after="67" w:line="240" w:lineRule="exact"/>
              <w:ind w:left="210" w:hangingChars="100" w:hanging="210"/>
            </w:pPr>
            <w:r w:rsidRPr="006D0511">
              <w:rPr>
                <w:rFonts w:hint="eastAsia"/>
              </w:rPr>
              <w:t>・精査した未利用地の状況について、一覧表を公表した。また、管理徹底を図るため、「マップナビおおさか」を活用した未利用地の商品化進捗状況についても併せて掲載した。（８月）</w:t>
            </w:r>
          </w:p>
          <w:p w14:paraId="3D2B718C" w14:textId="4545764F" w:rsidR="00C5572A" w:rsidRPr="006D0511" w:rsidRDefault="00C5572A" w:rsidP="001F6A0E">
            <w:pPr>
              <w:spacing w:beforeLines="20" w:before="67" w:afterLines="20" w:after="67" w:line="240" w:lineRule="exact"/>
              <w:ind w:left="210" w:hangingChars="100" w:hanging="210"/>
            </w:pPr>
            <w:r w:rsidRPr="006D0511">
              <w:rPr>
                <w:rFonts w:hint="eastAsia"/>
              </w:rPr>
              <w:t>・平野区における「長原駅前市営住宅跡地」について、用地ＰＴによる課長会において、今後のスケジュール等の情報共有を行った（３月）。</w:t>
            </w:r>
          </w:p>
        </w:tc>
        <w:tc>
          <w:tcPr>
            <w:tcW w:w="1701" w:type="dxa"/>
            <w:vMerge w:val="restart"/>
          </w:tcPr>
          <w:p w14:paraId="46AFE78B" w14:textId="77777777" w:rsidR="00C5572A" w:rsidRPr="006D0511" w:rsidRDefault="00C5572A" w:rsidP="002F54F0">
            <w:pPr>
              <w:spacing w:beforeLines="20" w:before="67" w:afterLines="20" w:after="67" w:line="240" w:lineRule="exact"/>
              <w:ind w:left="210" w:hangingChars="100" w:hanging="210"/>
            </w:pPr>
            <w:r w:rsidRPr="006D0511">
              <w:rPr>
                <w:rFonts w:hint="eastAsia"/>
              </w:rPr>
              <w:t>・引き続き、未利用地の処分促進に係る課題解決に向けて、外部有識者の意見を徴しながら、新たな商品化の制度創設について、検討する必要がある。</w:t>
            </w:r>
          </w:p>
        </w:tc>
        <w:tc>
          <w:tcPr>
            <w:tcW w:w="2835" w:type="dxa"/>
            <w:shd w:val="clear" w:color="auto" w:fill="auto"/>
          </w:tcPr>
          <w:p w14:paraId="6552979C" w14:textId="77777777" w:rsidR="00C5572A" w:rsidRPr="006D0511" w:rsidRDefault="00C5572A" w:rsidP="00C5572A">
            <w:pPr>
              <w:spacing w:beforeLines="20" w:before="67" w:afterLines="20" w:after="67" w:line="240" w:lineRule="exact"/>
              <w:ind w:left="210" w:hangingChars="100" w:hanging="210"/>
            </w:pPr>
            <w:r w:rsidRPr="006D0511">
              <w:t>・</w:t>
            </w:r>
            <w:r w:rsidRPr="006D0511">
              <w:rPr>
                <w:rFonts w:hint="eastAsia"/>
              </w:rPr>
              <w:t>精査した未利用地の状況について、一覧を公表する。（８月）</w:t>
            </w:r>
          </w:p>
          <w:p w14:paraId="2C8F2CE4" w14:textId="77777777" w:rsidR="00C5572A" w:rsidRPr="006D0511" w:rsidRDefault="00C5572A" w:rsidP="00C5572A">
            <w:pPr>
              <w:spacing w:beforeLines="20" w:before="67" w:afterLines="20" w:after="67" w:line="240" w:lineRule="exact"/>
              <w:ind w:left="210" w:hangingChars="100" w:hanging="210"/>
            </w:pPr>
            <w:r w:rsidRPr="006D0511">
              <w:rPr>
                <w:rFonts w:hint="eastAsia"/>
              </w:rPr>
              <w:t>・「マップナビおおさか」を活用した未利用地の商品化進捗状況を掲載して管理の徹底を図る。（８月）</w:t>
            </w:r>
          </w:p>
          <w:p w14:paraId="0BB9EBEA" w14:textId="77777777" w:rsidR="00C5572A" w:rsidRPr="006D0511" w:rsidRDefault="00C5572A" w:rsidP="00C5572A">
            <w:pPr>
              <w:spacing w:beforeLines="20" w:before="67" w:afterLines="20" w:after="67" w:line="240" w:lineRule="exact"/>
              <w:ind w:left="210" w:hangingChars="100" w:hanging="210"/>
            </w:pPr>
            <w:r w:rsidRPr="006D0511">
              <w:rPr>
                <w:rFonts w:hint="eastAsia"/>
              </w:rPr>
              <w:t>・用地ＰＴヒアリングにおいて、処分目途の精査を実施する。（</w:t>
            </w:r>
            <w:r w:rsidRPr="006D0511">
              <w:rPr>
                <w:rFonts w:hint="eastAsia"/>
              </w:rPr>
              <w:t>1</w:t>
            </w:r>
            <w:r w:rsidRPr="006D0511">
              <w:t>0</w:t>
            </w:r>
            <w:r w:rsidRPr="006D0511">
              <w:rPr>
                <w:rFonts w:hint="eastAsia"/>
              </w:rPr>
              <w:t>月）</w:t>
            </w:r>
          </w:p>
          <w:p w14:paraId="61C1BE6C" w14:textId="03260423" w:rsidR="00C5572A" w:rsidRPr="006D0511" w:rsidRDefault="00C5572A" w:rsidP="00F9254B">
            <w:pPr>
              <w:spacing w:beforeLines="20" w:before="67" w:afterLines="20" w:after="67" w:line="240" w:lineRule="exact"/>
              <w:ind w:left="210" w:hangingChars="100" w:hanging="210"/>
            </w:pPr>
            <w:r w:rsidRPr="006D0511">
              <w:rPr>
                <w:rFonts w:hint="eastAsia"/>
              </w:rPr>
              <w:t>・用地ＰＴヒアリングにおいて、処分目途の精査を実施する。（１月）</w:t>
            </w:r>
          </w:p>
        </w:tc>
      </w:tr>
      <w:tr w:rsidR="006D0511" w:rsidRPr="006D0511" w14:paraId="1136AA39" w14:textId="77777777" w:rsidTr="002C0C07">
        <w:trPr>
          <w:trHeight w:val="1588"/>
        </w:trPr>
        <w:tc>
          <w:tcPr>
            <w:tcW w:w="2665" w:type="dxa"/>
          </w:tcPr>
          <w:p w14:paraId="504A9E17" w14:textId="0FF10680" w:rsidR="00C5572A" w:rsidRPr="006D0511" w:rsidRDefault="002F54F0" w:rsidP="002F54F0">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② </w:t>
            </w:r>
            <w:r w:rsidR="00C5572A" w:rsidRPr="006D0511">
              <w:rPr>
                <w:rFonts w:asciiTheme="majorEastAsia" w:eastAsiaTheme="majorEastAsia" w:hAnsiTheme="majorEastAsia" w:hint="eastAsia"/>
                <w:b/>
                <w:szCs w:val="21"/>
              </w:rPr>
              <w:t>有効活用に向けた取組の推進</w:t>
            </w:r>
          </w:p>
          <w:p w14:paraId="599FC23A" w14:textId="77777777" w:rsidR="00C5572A" w:rsidRPr="006D0511" w:rsidRDefault="00C5572A" w:rsidP="00C5572A">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・早期の有効活用に向け、サポート制度のより一層の定着を図る。</w:t>
            </w:r>
          </w:p>
          <w:p w14:paraId="60EB1E29" w14:textId="77777777" w:rsidR="00C5572A" w:rsidRPr="006D0511" w:rsidRDefault="00C5572A" w:rsidP="00C5572A">
            <w:pPr>
              <w:spacing w:beforeLines="20" w:before="67" w:afterLines="20" w:after="67" w:line="240" w:lineRule="exact"/>
              <w:ind w:left="210" w:hangingChars="100" w:hanging="210"/>
              <w:rPr>
                <w:rFonts w:asciiTheme="minorEastAsia" w:hAnsiTheme="minorEastAsia"/>
              </w:rPr>
            </w:pPr>
            <w:r w:rsidRPr="006D0511">
              <w:rPr>
                <w:rFonts w:asciiTheme="minorEastAsia" w:hAnsiTheme="minorEastAsia" w:hint="eastAsia"/>
                <w:szCs w:val="21"/>
              </w:rPr>
              <w:t>・サポートを進める中で判明した課題等の解決にも取り組む。</w:t>
            </w:r>
          </w:p>
        </w:tc>
        <w:tc>
          <w:tcPr>
            <w:tcW w:w="2665" w:type="dxa"/>
          </w:tcPr>
          <w:p w14:paraId="36F0E4BC" w14:textId="77777777" w:rsidR="00C5572A" w:rsidRPr="006D0511" w:rsidRDefault="00C5572A" w:rsidP="00C5572A">
            <w:pPr>
              <w:spacing w:beforeLines="20" w:before="67" w:afterLines="20" w:after="67" w:line="240" w:lineRule="exact"/>
              <w:ind w:left="210" w:hangingChars="100" w:hanging="210"/>
            </w:pPr>
            <w:r w:rsidRPr="006D0511">
              <w:t>・</w:t>
            </w:r>
            <w:r w:rsidRPr="006D0511">
              <w:rPr>
                <w:rFonts w:hint="eastAsia"/>
              </w:rPr>
              <w:t>天王寺区における「勝三住宅跡地」について、用地ＰＴによる事前審査（フィルタリング）を実施し、活用方針を策定した。（１月）</w:t>
            </w:r>
          </w:p>
          <w:p w14:paraId="5283D1F8" w14:textId="77777777" w:rsidR="00C5572A" w:rsidRPr="006D0511" w:rsidRDefault="00C5572A" w:rsidP="00C5572A">
            <w:pPr>
              <w:spacing w:beforeLines="20" w:before="67" w:afterLines="20" w:after="67" w:line="240" w:lineRule="exact"/>
              <w:ind w:left="210" w:hangingChars="100" w:hanging="210"/>
            </w:pPr>
            <w:r w:rsidRPr="006D0511">
              <w:rPr>
                <w:rFonts w:hint="eastAsia"/>
              </w:rPr>
              <w:t>・生野区における「御幸森小学校跡地」について、区が策定したまちづくり構想の趣旨を踏まえた活用を行うため、関係所属が連携し、公募型プロポーザルによる貸付を行う方針を策定した。（２月）</w:t>
            </w:r>
          </w:p>
          <w:p w14:paraId="5621C720" w14:textId="66A55313" w:rsidR="00C5572A" w:rsidRPr="006D0511" w:rsidRDefault="00C5572A" w:rsidP="001F6A0E">
            <w:pPr>
              <w:spacing w:beforeLines="20" w:before="67" w:afterLines="20" w:after="67" w:line="240" w:lineRule="exact"/>
              <w:ind w:left="210" w:hangingChars="100" w:hanging="210"/>
            </w:pPr>
            <w:r w:rsidRPr="006D0511">
              <w:rPr>
                <w:rFonts w:hint="eastAsia"/>
              </w:rPr>
              <w:t>・市外に存する未利用地の処分を促進させるため、外部有識者を交えた未利用地処分促進等検討会議を開催し、「市域外に存する未利用地の一般競争入札による処分の特例」を策定した。（７月、</w:t>
            </w:r>
            <w:r w:rsidRPr="006D0511">
              <w:rPr>
                <w:rFonts w:hint="eastAsia"/>
              </w:rPr>
              <w:t>1</w:t>
            </w:r>
            <w:r w:rsidRPr="006D0511">
              <w:t>0</w:t>
            </w:r>
            <w:r w:rsidRPr="006D0511">
              <w:rPr>
                <w:rFonts w:hint="eastAsia"/>
              </w:rPr>
              <w:t>月、</w:t>
            </w:r>
            <w:r w:rsidRPr="006D0511">
              <w:rPr>
                <w:rFonts w:hint="eastAsia"/>
              </w:rPr>
              <w:t>1</w:t>
            </w:r>
            <w:r w:rsidRPr="006D0511">
              <w:t>2</w:t>
            </w:r>
            <w:r w:rsidRPr="006D0511">
              <w:rPr>
                <w:rFonts w:hint="eastAsia"/>
              </w:rPr>
              <w:t>月、１月、３月）</w:t>
            </w:r>
          </w:p>
        </w:tc>
        <w:tc>
          <w:tcPr>
            <w:tcW w:w="1701" w:type="dxa"/>
            <w:vMerge/>
          </w:tcPr>
          <w:p w14:paraId="68E0FE8C" w14:textId="77777777" w:rsidR="00C5572A" w:rsidRPr="006D0511" w:rsidRDefault="00C5572A" w:rsidP="00C5572A">
            <w:pPr>
              <w:spacing w:beforeLines="20" w:before="67" w:afterLines="20" w:after="67" w:line="240" w:lineRule="exact"/>
            </w:pPr>
          </w:p>
        </w:tc>
        <w:tc>
          <w:tcPr>
            <w:tcW w:w="2835" w:type="dxa"/>
            <w:shd w:val="clear" w:color="auto" w:fill="auto"/>
          </w:tcPr>
          <w:p w14:paraId="1A923E97" w14:textId="77777777" w:rsidR="00C5572A" w:rsidRPr="006D0511" w:rsidRDefault="00C5572A" w:rsidP="00C5572A">
            <w:pPr>
              <w:spacing w:beforeLines="20" w:before="67" w:afterLines="20" w:after="67" w:line="240" w:lineRule="exact"/>
              <w:ind w:left="210" w:hangingChars="100" w:hanging="210"/>
            </w:pPr>
            <w:r w:rsidRPr="006D0511">
              <w:t>・</w:t>
            </w:r>
            <w:r w:rsidRPr="006D0511">
              <w:rPr>
                <w:rFonts w:hint="eastAsia"/>
              </w:rPr>
              <w:t>土壌汚染調査及び地下埋設物調査など商品化促進を図るための外部発注業務の設計書作成や検査等に対する技術的サポートを実施する。（通年）</w:t>
            </w:r>
          </w:p>
          <w:p w14:paraId="7777F8C0" w14:textId="52874F05" w:rsidR="00C5572A" w:rsidRPr="006D0511" w:rsidRDefault="00C5572A" w:rsidP="00C5572A">
            <w:pPr>
              <w:spacing w:beforeLines="20" w:before="67" w:afterLines="20" w:after="67" w:line="240" w:lineRule="exact"/>
              <w:ind w:left="210" w:hangingChars="100" w:hanging="210"/>
            </w:pPr>
            <w:r w:rsidRPr="006D0511">
              <w:rPr>
                <w:rFonts w:hint="eastAsia"/>
              </w:rPr>
              <w:t>・区役所が進める未利用地を活用したまちづくりに関して、総合的な調整や用地ＰＴによる事前審査（フィルタリング）により積極的なサポートを実施する。（通年）</w:t>
            </w:r>
          </w:p>
          <w:p w14:paraId="508ECC0B" w14:textId="77777777" w:rsidR="00C5572A" w:rsidRPr="006D0511" w:rsidRDefault="00C5572A" w:rsidP="00C5572A">
            <w:pPr>
              <w:spacing w:beforeLines="20" w:before="67" w:afterLines="20" w:after="67" w:line="240" w:lineRule="exact"/>
              <w:ind w:left="210" w:hangingChars="100" w:hanging="210"/>
            </w:pPr>
            <w:r w:rsidRPr="006D0511">
              <w:rPr>
                <w:rFonts w:hint="eastAsia"/>
              </w:rPr>
              <w:t>・商品化業務にあたり、「未利用地処分促進等検討会議」において意見を徴しながら、民間手法等を取り入れた制度創設の方向性について検討する。（９月、３月）</w:t>
            </w:r>
          </w:p>
        </w:tc>
      </w:tr>
      <w:tr w:rsidR="006D0511" w:rsidRPr="006D0511" w14:paraId="70340C36" w14:textId="77777777" w:rsidTr="002C0C07">
        <w:trPr>
          <w:trHeight w:val="1635"/>
        </w:trPr>
        <w:tc>
          <w:tcPr>
            <w:tcW w:w="2665" w:type="dxa"/>
          </w:tcPr>
          <w:p w14:paraId="792D1995" w14:textId="1EA74A69" w:rsidR="00C5572A" w:rsidRPr="006D0511" w:rsidRDefault="002F54F0" w:rsidP="002F54F0">
            <w:pPr>
              <w:spacing w:beforeLines="20" w:before="67" w:afterLines="20" w:after="67" w:line="240" w:lineRule="exact"/>
              <w:ind w:left="316" w:hangingChars="150" w:hanging="316"/>
              <w:rPr>
                <w:szCs w:val="21"/>
              </w:rPr>
            </w:pPr>
            <w:r w:rsidRPr="006D0511">
              <w:rPr>
                <w:rFonts w:asciiTheme="majorEastAsia" w:eastAsiaTheme="majorEastAsia" w:hAnsiTheme="majorEastAsia" w:hint="eastAsia"/>
                <w:b/>
                <w:szCs w:val="21"/>
              </w:rPr>
              <w:t xml:space="preserve">③ </w:t>
            </w:r>
            <w:r w:rsidR="00C5572A" w:rsidRPr="006D0511">
              <w:rPr>
                <w:rFonts w:asciiTheme="majorEastAsia" w:eastAsiaTheme="majorEastAsia" w:hAnsiTheme="majorEastAsia" w:hint="eastAsia"/>
                <w:b/>
                <w:szCs w:val="21"/>
              </w:rPr>
              <w:t>貸付による有効活用の促進</w:t>
            </w:r>
          </w:p>
          <w:p w14:paraId="523B50E7" w14:textId="77777777" w:rsidR="00C5572A" w:rsidRPr="006D0511" w:rsidRDefault="00C5572A" w:rsidP="00C5572A">
            <w:pPr>
              <w:spacing w:beforeLines="20" w:before="67" w:afterLines="20" w:after="67" w:line="240" w:lineRule="exact"/>
              <w:ind w:left="210" w:hangingChars="100" w:hanging="210"/>
              <w:rPr>
                <w:rFonts w:asciiTheme="minorEastAsia" w:hAnsiTheme="minorEastAsia"/>
              </w:rPr>
            </w:pPr>
            <w:r w:rsidRPr="006D0511">
              <w:t>・</w:t>
            </w:r>
            <w:r w:rsidRPr="006D0511">
              <w:rPr>
                <w:rFonts w:hint="eastAsia"/>
              </w:rPr>
              <w:t>商品化に時間を要する未利用地の有効活用に向けて、暫定的な有償貸付による取組を促進。</w:t>
            </w:r>
          </w:p>
        </w:tc>
        <w:tc>
          <w:tcPr>
            <w:tcW w:w="2665" w:type="dxa"/>
          </w:tcPr>
          <w:p w14:paraId="489B9DC9" w14:textId="77777777" w:rsidR="00C5572A" w:rsidRPr="006D0511" w:rsidRDefault="00C5572A" w:rsidP="002F54F0">
            <w:pPr>
              <w:spacing w:beforeLines="20" w:before="67" w:afterLines="20" w:after="67" w:line="240" w:lineRule="exact"/>
              <w:ind w:left="210" w:hangingChars="100" w:hanging="210"/>
            </w:pPr>
            <w:r w:rsidRPr="006D0511">
              <w:rPr>
                <w:rFonts w:hint="eastAsia"/>
              </w:rPr>
              <w:t>・元年度末時点における貸付検討地を抽出し、未利用地活用一覧に反映・更新を実施した。（８月）</w:t>
            </w:r>
          </w:p>
          <w:p w14:paraId="09D08E02" w14:textId="1CA9E611" w:rsidR="00C5572A" w:rsidRPr="006D0511" w:rsidRDefault="00C5572A" w:rsidP="001F6A0E">
            <w:pPr>
              <w:spacing w:beforeLines="20" w:before="67" w:afterLines="20" w:after="67" w:line="240" w:lineRule="exact"/>
              <w:ind w:left="210" w:hangingChars="100" w:hanging="210"/>
            </w:pPr>
            <w:r w:rsidRPr="006D0511">
              <w:rPr>
                <w:rFonts w:hint="eastAsia"/>
              </w:rPr>
              <w:t>・３年度予算編成の調整において、貸付収入を商品化経費の財源に充当する予算制度（</w:t>
            </w:r>
            <w:r w:rsidRPr="006D0511">
              <w:rPr>
                <w:rFonts w:hint="eastAsia"/>
              </w:rPr>
              <w:t>29</w:t>
            </w:r>
            <w:r w:rsidRPr="006D0511">
              <w:rPr>
                <w:rFonts w:hint="eastAsia"/>
              </w:rPr>
              <w:t>年度予算編成より導入）の利用促進を図るため、貸付を検討する未利用地の抽出を行い、用地ＰＴによるヒアリングを実施して精査した。（８月、</w:t>
            </w:r>
            <w:r w:rsidRPr="006D0511">
              <w:rPr>
                <w:rFonts w:hint="eastAsia"/>
              </w:rPr>
              <w:t>10</w:t>
            </w:r>
            <w:r w:rsidRPr="006D0511">
              <w:rPr>
                <w:rFonts w:hint="eastAsia"/>
              </w:rPr>
              <w:t>月）</w:t>
            </w:r>
          </w:p>
        </w:tc>
        <w:tc>
          <w:tcPr>
            <w:tcW w:w="1701" w:type="dxa"/>
            <w:vMerge/>
          </w:tcPr>
          <w:p w14:paraId="20E48891" w14:textId="77777777" w:rsidR="00C5572A" w:rsidRPr="006D0511" w:rsidRDefault="00C5572A" w:rsidP="00C5572A">
            <w:pPr>
              <w:spacing w:beforeLines="20" w:before="67" w:afterLines="20" w:after="67" w:line="240" w:lineRule="exact"/>
            </w:pPr>
          </w:p>
        </w:tc>
        <w:tc>
          <w:tcPr>
            <w:tcW w:w="2835" w:type="dxa"/>
            <w:shd w:val="clear" w:color="auto" w:fill="auto"/>
          </w:tcPr>
          <w:p w14:paraId="7A57F219" w14:textId="3220B281" w:rsidR="00C5572A" w:rsidRPr="006D0511" w:rsidRDefault="00C5572A" w:rsidP="00C5572A">
            <w:pPr>
              <w:spacing w:beforeLines="20" w:before="67" w:afterLines="20" w:after="67" w:line="240" w:lineRule="exact"/>
              <w:ind w:left="210" w:hangingChars="100" w:hanging="210"/>
            </w:pPr>
            <w:r w:rsidRPr="006D0511">
              <w:t>・</w:t>
            </w:r>
            <w:r w:rsidR="004B5F50" w:rsidRPr="006D0511">
              <w:rPr>
                <w:rFonts w:hint="eastAsia"/>
              </w:rPr>
              <w:t>２</w:t>
            </w:r>
            <w:r w:rsidRPr="006D0511">
              <w:rPr>
                <w:rFonts w:hint="eastAsia"/>
              </w:rPr>
              <w:t>年度に抽出した</w:t>
            </w:r>
            <w:r w:rsidR="004B5F50" w:rsidRPr="006D0511">
              <w:rPr>
                <w:rFonts w:hint="eastAsia"/>
              </w:rPr>
              <w:t>３</w:t>
            </w:r>
            <w:r w:rsidRPr="006D0511">
              <w:rPr>
                <w:rFonts w:hint="eastAsia"/>
              </w:rPr>
              <w:t>年度貸付が可能な未利用地を公表する。（８月）</w:t>
            </w:r>
          </w:p>
          <w:p w14:paraId="1AEF979B" w14:textId="2D9C9CEC" w:rsidR="00C5572A" w:rsidRPr="006D0511" w:rsidRDefault="00C5572A" w:rsidP="00C5572A">
            <w:pPr>
              <w:spacing w:beforeLines="20" w:before="67" w:afterLines="20" w:after="67" w:line="240" w:lineRule="exact"/>
              <w:ind w:left="210" w:hangingChars="100" w:hanging="210"/>
            </w:pPr>
            <w:r w:rsidRPr="006D0511">
              <w:rPr>
                <w:rFonts w:hint="eastAsia"/>
              </w:rPr>
              <w:t>・</w:t>
            </w:r>
            <w:r w:rsidR="004B5F50" w:rsidRPr="006D0511">
              <w:rPr>
                <w:rFonts w:hint="eastAsia"/>
              </w:rPr>
              <w:t>４</w:t>
            </w:r>
            <w:r w:rsidRPr="006D0511">
              <w:rPr>
                <w:rFonts w:hint="eastAsia"/>
              </w:rPr>
              <w:t>年度に貸付が可能となる未利用地を抽出し、用地ＰＴによる各所属に対するヒアリングを実施する。（</w:t>
            </w:r>
            <w:r w:rsidRPr="006D0511">
              <w:rPr>
                <w:rFonts w:hint="eastAsia"/>
              </w:rPr>
              <w:t>1</w:t>
            </w:r>
            <w:r w:rsidRPr="006D0511">
              <w:t>0</w:t>
            </w:r>
            <w:r w:rsidRPr="006D0511">
              <w:rPr>
                <w:rFonts w:hint="eastAsia"/>
              </w:rPr>
              <w:t>月）</w:t>
            </w:r>
          </w:p>
          <w:p w14:paraId="7497C5C9" w14:textId="77777777" w:rsidR="00C5572A" w:rsidRPr="006D0511" w:rsidRDefault="00C5572A" w:rsidP="00C5572A">
            <w:pPr>
              <w:spacing w:beforeLines="20" w:before="67" w:afterLines="20" w:after="67" w:line="240" w:lineRule="exact"/>
              <w:ind w:left="210" w:hangingChars="100" w:hanging="210"/>
            </w:pPr>
            <w:r w:rsidRPr="006D0511">
              <w:rPr>
                <w:rFonts w:hint="eastAsia"/>
              </w:rPr>
              <w:t>・用地ＰＴによる各所属に対するヒアリングを実施する。（１月）</w:t>
            </w:r>
          </w:p>
          <w:p w14:paraId="7D8B9DDC" w14:textId="77777777" w:rsidR="00C5572A" w:rsidRPr="006D0511" w:rsidRDefault="00C5572A" w:rsidP="00C5572A">
            <w:pPr>
              <w:spacing w:beforeLines="20" w:before="67" w:afterLines="20" w:after="67" w:line="240" w:lineRule="exact"/>
              <w:ind w:left="210" w:hangingChars="100" w:hanging="210"/>
            </w:pPr>
          </w:p>
        </w:tc>
      </w:tr>
    </w:tbl>
    <w:p w14:paraId="17C5673C" w14:textId="77777777" w:rsidR="00C5572A" w:rsidRPr="006D0511" w:rsidRDefault="00C5572A" w:rsidP="00C5572A"/>
    <w:p w14:paraId="0B1626C4" w14:textId="77777777" w:rsidR="00C5572A" w:rsidRPr="006D0511" w:rsidRDefault="00C5572A" w:rsidP="00C5572A">
      <w:pPr>
        <w:widowControl/>
        <w:jc w:val="left"/>
      </w:pPr>
      <w:r w:rsidRPr="006D0511">
        <w:br w:type="page"/>
      </w:r>
    </w:p>
    <w:p w14:paraId="0190F155" w14:textId="269280FF" w:rsidR="002637D6" w:rsidRPr="006D0511" w:rsidRDefault="002637D6" w:rsidP="002637D6">
      <w:pPr>
        <w:rPr>
          <w:rFonts w:asciiTheme="majorEastAsia" w:eastAsiaTheme="majorEastAsia" w:hAnsiTheme="majorEastAsia"/>
          <w:b/>
          <w:sz w:val="22"/>
        </w:rPr>
      </w:pPr>
      <w:r w:rsidRPr="006D0511">
        <w:rPr>
          <w:rFonts w:asciiTheme="majorEastAsia" w:eastAsiaTheme="majorEastAsia" w:hAnsiTheme="majorEastAsia" w:hint="eastAsia"/>
          <w:b/>
          <w:sz w:val="22"/>
        </w:rPr>
        <w:t>柱３-３-（４）　未収金対策の強化</w:t>
      </w:r>
    </w:p>
    <w:p w14:paraId="30870898" w14:textId="77777777" w:rsidR="002637D6" w:rsidRPr="006D0511" w:rsidRDefault="002637D6" w:rsidP="002637D6">
      <w:pPr>
        <w:rPr>
          <w:rFonts w:asciiTheme="majorEastAsia" w:eastAsiaTheme="majorEastAsia" w:hAnsiTheme="majorEastAsia"/>
          <w:sz w:val="22"/>
        </w:rPr>
      </w:pPr>
      <w:r w:rsidRPr="006D0511">
        <w:rPr>
          <w:rFonts w:asciiTheme="majorEastAsia" w:eastAsiaTheme="majorEastAsia" w:hAnsiTheme="majorEastAsia" w:hint="eastAsia"/>
          <w:sz w:val="22"/>
        </w:rPr>
        <w:t xml:space="preserve">　　　　　　　　　　　　　　　　　　　　　　　　　　　　　　　　　　　　　　　　　　　　　　　　　　　　　　　　　　　　　　　　　　　　　　　　　　　　　　　　　　　　　　　　　　　　　　　　　　　　　　　　　　</w:t>
      </w:r>
    </w:p>
    <w:p w14:paraId="47618A55" w14:textId="77777777" w:rsidR="002637D6" w:rsidRPr="006D0511" w:rsidRDefault="002637D6" w:rsidP="002637D6">
      <w:pPr>
        <w:tabs>
          <w:tab w:val="left" w:pos="6975"/>
        </w:tabs>
        <w:rPr>
          <w:rFonts w:asciiTheme="majorEastAsia" w:eastAsiaTheme="majorEastAsia" w:hAnsiTheme="majorEastAsia"/>
          <w:sz w:val="18"/>
        </w:rPr>
      </w:pPr>
      <w:r w:rsidRPr="006D0511">
        <w:rPr>
          <w:rFonts w:asciiTheme="majorEastAsia" w:eastAsiaTheme="majorEastAsia" w:hAnsiTheme="majorEastAsia" w:hint="eastAsia"/>
          <w:sz w:val="22"/>
        </w:rPr>
        <w:t>２年度目標の達成状況</w:t>
      </w:r>
    </w:p>
    <w:tbl>
      <w:tblPr>
        <w:tblStyle w:val="1422"/>
        <w:tblW w:w="9808" w:type="dxa"/>
        <w:tblLook w:val="04A0" w:firstRow="1" w:lastRow="0" w:firstColumn="1" w:lastColumn="0" w:noHBand="0" w:noVBand="1"/>
      </w:tblPr>
      <w:tblGrid>
        <w:gridCol w:w="2551"/>
        <w:gridCol w:w="2721"/>
        <w:gridCol w:w="1418"/>
        <w:gridCol w:w="3118"/>
      </w:tblGrid>
      <w:tr w:rsidR="006D0511" w:rsidRPr="006D0511" w14:paraId="29EAE17E" w14:textId="77777777" w:rsidTr="002C0C07">
        <w:trPr>
          <w:tblHeader/>
        </w:trPr>
        <w:tc>
          <w:tcPr>
            <w:tcW w:w="2551" w:type="dxa"/>
            <w:shd w:val="clear" w:color="auto" w:fill="B6DDE8" w:themeFill="accent5" w:themeFillTint="66"/>
            <w:vAlign w:val="center"/>
          </w:tcPr>
          <w:p w14:paraId="0404BF6E" w14:textId="77777777" w:rsidR="002637D6" w:rsidRPr="006D0511" w:rsidRDefault="002637D6" w:rsidP="002637D6">
            <w:pPr>
              <w:spacing w:line="240" w:lineRule="exact"/>
              <w:jc w:val="center"/>
            </w:pPr>
            <w:r w:rsidRPr="006D0511">
              <w:t>目標</w:t>
            </w:r>
          </w:p>
        </w:tc>
        <w:tc>
          <w:tcPr>
            <w:tcW w:w="2721" w:type="dxa"/>
            <w:shd w:val="clear" w:color="auto" w:fill="B6DDE8" w:themeFill="accent5" w:themeFillTint="66"/>
            <w:vAlign w:val="center"/>
          </w:tcPr>
          <w:p w14:paraId="453080FA" w14:textId="77777777" w:rsidR="002637D6" w:rsidRPr="006D0511" w:rsidRDefault="002637D6" w:rsidP="002637D6">
            <w:pPr>
              <w:spacing w:line="240" w:lineRule="exact"/>
              <w:jc w:val="center"/>
            </w:pPr>
            <w:r w:rsidRPr="006D0511">
              <w:rPr>
                <w:rFonts w:hint="eastAsia"/>
              </w:rPr>
              <w:t>２年度</w:t>
            </w:r>
            <w:r w:rsidRPr="006D0511">
              <w:t>実績</w:t>
            </w:r>
          </w:p>
        </w:tc>
        <w:tc>
          <w:tcPr>
            <w:tcW w:w="1418" w:type="dxa"/>
            <w:shd w:val="clear" w:color="auto" w:fill="B6DDE8" w:themeFill="accent5" w:themeFillTint="66"/>
            <w:vAlign w:val="center"/>
          </w:tcPr>
          <w:p w14:paraId="70D0E27D" w14:textId="77777777" w:rsidR="002637D6" w:rsidRPr="006D0511" w:rsidRDefault="002637D6" w:rsidP="002637D6">
            <w:pPr>
              <w:spacing w:line="240" w:lineRule="exact"/>
              <w:jc w:val="center"/>
            </w:pPr>
            <w:r w:rsidRPr="006D0511">
              <w:rPr>
                <w:rFonts w:hint="eastAsia"/>
              </w:rPr>
              <w:t>２年度</w:t>
            </w:r>
            <w:r w:rsidRPr="006D0511">
              <w:t>目標</w:t>
            </w:r>
          </w:p>
          <w:p w14:paraId="188DD64A" w14:textId="77777777" w:rsidR="002637D6" w:rsidRPr="006D0511" w:rsidRDefault="002637D6" w:rsidP="002637D6">
            <w:pPr>
              <w:spacing w:line="240" w:lineRule="exact"/>
              <w:jc w:val="center"/>
            </w:pPr>
            <w:r w:rsidRPr="006D0511">
              <w:t>の評価</w:t>
            </w:r>
          </w:p>
        </w:tc>
        <w:tc>
          <w:tcPr>
            <w:tcW w:w="3118" w:type="dxa"/>
            <w:shd w:val="clear" w:color="auto" w:fill="B6DDE8" w:themeFill="accent5" w:themeFillTint="66"/>
            <w:vAlign w:val="center"/>
          </w:tcPr>
          <w:p w14:paraId="1462988C" w14:textId="77777777" w:rsidR="002637D6" w:rsidRPr="006D0511" w:rsidRDefault="002637D6" w:rsidP="002637D6">
            <w:pPr>
              <w:spacing w:line="240" w:lineRule="exact"/>
              <w:jc w:val="center"/>
            </w:pPr>
            <w:r w:rsidRPr="006D0511">
              <w:rPr>
                <w:rFonts w:hint="eastAsia"/>
              </w:rPr>
              <w:t>３</w:t>
            </w:r>
            <w:r w:rsidRPr="006D0511">
              <w:t>年度目標</w:t>
            </w:r>
          </w:p>
          <w:p w14:paraId="2582E729" w14:textId="77777777" w:rsidR="002637D6" w:rsidRPr="006D0511" w:rsidRDefault="002637D6" w:rsidP="002637D6">
            <w:pPr>
              <w:spacing w:line="240" w:lineRule="exact"/>
              <w:jc w:val="center"/>
            </w:pPr>
            <w:r w:rsidRPr="006D0511">
              <w:rPr>
                <w:rFonts w:hint="eastAsia"/>
              </w:rPr>
              <w:t>（設定・変更等）</w:t>
            </w:r>
          </w:p>
        </w:tc>
      </w:tr>
      <w:tr w:rsidR="002637D6" w:rsidRPr="006D0511" w14:paraId="1489FC4D" w14:textId="77777777" w:rsidTr="002C0C07">
        <w:tblPrEx>
          <w:tblCellMar>
            <w:left w:w="99" w:type="dxa"/>
            <w:right w:w="99" w:type="dxa"/>
          </w:tblCellMar>
        </w:tblPrEx>
        <w:trPr>
          <w:trHeight w:val="1618"/>
        </w:trPr>
        <w:tc>
          <w:tcPr>
            <w:tcW w:w="2551" w:type="dxa"/>
          </w:tcPr>
          <w:p w14:paraId="32D97132" w14:textId="7E58B520" w:rsidR="002637D6" w:rsidRPr="006D0511" w:rsidRDefault="002637D6" w:rsidP="002637D6">
            <w:pPr>
              <w:spacing w:beforeLines="20" w:before="67" w:afterLines="20" w:after="67" w:line="240" w:lineRule="exact"/>
            </w:pPr>
            <w:r w:rsidRPr="006D0511">
              <w:rPr>
                <w:rFonts w:hint="eastAsia"/>
              </w:rPr>
              <w:t>未収金残高</w:t>
            </w:r>
          </w:p>
          <w:p w14:paraId="5AD85D82" w14:textId="4D3756EA" w:rsidR="002637D6" w:rsidRPr="006D0511" w:rsidRDefault="002637D6" w:rsidP="002637D6">
            <w:pPr>
              <w:spacing w:beforeLines="20" w:before="67" w:afterLines="20" w:after="67" w:line="240" w:lineRule="exact"/>
            </w:pPr>
            <w:r w:rsidRPr="006D0511">
              <w:rPr>
                <w:rFonts w:hint="eastAsia"/>
              </w:rPr>
              <w:t xml:space="preserve">２年度　</w:t>
            </w:r>
            <w:r w:rsidRPr="006D0511">
              <w:rPr>
                <w:rFonts w:hint="eastAsia"/>
              </w:rPr>
              <w:t>635</w:t>
            </w:r>
            <w:r w:rsidRPr="006D0511">
              <w:rPr>
                <w:rFonts w:hint="eastAsia"/>
              </w:rPr>
              <w:t>億円以下</w:t>
            </w:r>
          </w:p>
          <w:p w14:paraId="398835F8" w14:textId="77777777" w:rsidR="002637D6" w:rsidRPr="006D0511" w:rsidRDefault="002637D6" w:rsidP="002637D6">
            <w:pPr>
              <w:spacing w:beforeLines="20" w:before="67" w:afterLines="20" w:after="67" w:line="240" w:lineRule="exact"/>
            </w:pPr>
            <w:r w:rsidRPr="006D0511">
              <w:rPr>
                <w:rFonts w:hint="eastAsia"/>
              </w:rPr>
              <w:t>（新型コロナウイルス感染症の影響受けた市税において大幅に未収金が増加する見込みとなったため、２年８月開催の市債権回収対策会議において当初目標</w:t>
            </w:r>
            <w:r w:rsidRPr="006D0511">
              <w:rPr>
                <w:rFonts w:hint="eastAsia"/>
              </w:rPr>
              <w:t>386</w:t>
            </w:r>
            <w:r w:rsidRPr="006D0511">
              <w:rPr>
                <w:rFonts w:hint="eastAsia"/>
              </w:rPr>
              <w:t>億円</w:t>
            </w:r>
            <w:r w:rsidRPr="006D0511">
              <w:t>を</w:t>
            </w:r>
            <w:r w:rsidRPr="006D0511">
              <w:rPr>
                <w:rFonts w:hint="eastAsia"/>
              </w:rPr>
              <w:t>635</w:t>
            </w:r>
            <w:r w:rsidRPr="006D0511">
              <w:rPr>
                <w:rFonts w:hint="eastAsia"/>
              </w:rPr>
              <w:t>億円に下方修正）</w:t>
            </w:r>
          </w:p>
          <w:p w14:paraId="398B3A98" w14:textId="63252448" w:rsidR="002637D6" w:rsidRPr="006D0511" w:rsidRDefault="002637D6" w:rsidP="00201A9A">
            <w:pPr>
              <w:spacing w:beforeLines="20" w:before="67" w:afterLines="20" w:after="67" w:line="240" w:lineRule="exact"/>
              <w:ind w:left="210" w:hangingChars="100" w:hanging="210"/>
            </w:pPr>
            <w:r w:rsidRPr="006D0511">
              <w:rPr>
                <w:rFonts w:hint="eastAsia"/>
              </w:rPr>
              <w:t>※３年度以降の未収金残高目標は、単年度ごとに市債権回収対策会議において設定する。</w:t>
            </w:r>
          </w:p>
        </w:tc>
        <w:tc>
          <w:tcPr>
            <w:tcW w:w="2721" w:type="dxa"/>
          </w:tcPr>
          <w:p w14:paraId="2D53A858" w14:textId="77777777" w:rsidR="002637D6" w:rsidRPr="006D0511" w:rsidRDefault="002637D6" w:rsidP="002637D6">
            <w:pPr>
              <w:spacing w:beforeLines="20" w:before="67" w:afterLines="20" w:after="67" w:line="240" w:lineRule="exact"/>
              <w:jc w:val="left"/>
            </w:pPr>
            <w:r w:rsidRPr="006D0511">
              <w:rPr>
                <w:rFonts w:hint="eastAsia"/>
              </w:rPr>
              <w:t>・未収金残高</w:t>
            </w:r>
          </w:p>
          <w:p w14:paraId="7D6E0A9C" w14:textId="77777777" w:rsidR="002637D6" w:rsidRPr="006D0511" w:rsidRDefault="002637D6" w:rsidP="002637D6">
            <w:pPr>
              <w:spacing w:beforeLines="20" w:before="67" w:afterLines="20" w:after="67" w:line="240" w:lineRule="exact"/>
              <w:ind w:firstLine="210"/>
              <w:jc w:val="left"/>
            </w:pPr>
            <w:r w:rsidRPr="006D0511">
              <w:rPr>
                <w:rFonts w:hint="eastAsia"/>
              </w:rPr>
              <w:t>479</w:t>
            </w:r>
            <w:r w:rsidRPr="006D0511">
              <w:rPr>
                <w:rFonts w:hint="eastAsia"/>
              </w:rPr>
              <w:t>億円（決算見込）</w:t>
            </w:r>
          </w:p>
          <w:p w14:paraId="019A104A" w14:textId="77777777" w:rsidR="002637D6" w:rsidRPr="006D0511" w:rsidRDefault="002637D6" w:rsidP="002637D6">
            <w:pPr>
              <w:ind w:firstLineChars="200" w:firstLine="420"/>
              <w:jc w:val="left"/>
            </w:pPr>
            <w:r w:rsidRPr="006D0511">
              <w:rPr>
                <w:rFonts w:hint="eastAsia"/>
                <w:noProof/>
              </w:rPr>
              <mc:AlternateContent>
                <mc:Choice Requires="wps">
                  <w:drawing>
                    <wp:anchor distT="0" distB="0" distL="114300" distR="114300" simplePos="0" relativeHeight="251792471" behindDoc="0" locked="0" layoutInCell="1" allowOverlap="1" wp14:anchorId="622BB3C3" wp14:editId="419C18DB">
                      <wp:simplePos x="0" y="0"/>
                      <wp:positionH relativeFrom="column">
                        <wp:posOffset>151130</wp:posOffset>
                      </wp:positionH>
                      <wp:positionV relativeFrom="paragraph">
                        <wp:posOffset>22225</wp:posOffset>
                      </wp:positionV>
                      <wp:extent cx="1343025" cy="447675"/>
                      <wp:effectExtent l="0" t="0" r="28575" b="28575"/>
                      <wp:wrapNone/>
                      <wp:docPr id="21" name="大かっこ 21"/>
                      <wp:cNvGraphicFramePr/>
                      <a:graphic xmlns:a="http://schemas.openxmlformats.org/drawingml/2006/main">
                        <a:graphicData uri="http://schemas.microsoft.com/office/word/2010/wordprocessingShape">
                          <wps:wsp>
                            <wps:cNvSpPr/>
                            <wps:spPr>
                              <a:xfrm>
                                <a:off x="0" y="0"/>
                                <a:ext cx="1343025" cy="4476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C0D7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11.9pt;margin-top:1.75pt;width:105.75pt;height:35.25pt;z-index:251792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" strokecolor="windowText"/>
                  </w:pict>
                </mc:Fallback>
              </mc:AlternateContent>
            </w:r>
            <w:r w:rsidRPr="006D0511">
              <w:rPr>
                <w:rFonts w:hint="eastAsia"/>
              </w:rPr>
              <w:t>現年度分</w:t>
            </w:r>
            <w:r w:rsidRPr="006D0511">
              <w:t>223</w:t>
            </w:r>
            <w:r w:rsidRPr="006D0511">
              <w:rPr>
                <w:rFonts w:hint="eastAsia"/>
              </w:rPr>
              <w:t>億円</w:t>
            </w:r>
          </w:p>
          <w:p w14:paraId="0E6FA60D" w14:textId="77777777" w:rsidR="002637D6" w:rsidRPr="006D0511" w:rsidRDefault="002637D6" w:rsidP="002637D6">
            <w:pPr>
              <w:spacing w:beforeLines="20" w:before="67" w:afterLines="20" w:after="67" w:line="240" w:lineRule="exact"/>
              <w:ind w:firstLineChars="200" w:firstLine="420"/>
              <w:jc w:val="left"/>
            </w:pPr>
            <w:r w:rsidRPr="006D0511">
              <w:rPr>
                <w:rFonts w:hint="eastAsia"/>
                <w:kern w:val="0"/>
              </w:rPr>
              <w:t>過年度分</w:t>
            </w:r>
            <w:r w:rsidRPr="006D0511">
              <w:rPr>
                <w:kern w:val="0"/>
              </w:rPr>
              <w:t>256</w:t>
            </w:r>
            <w:r w:rsidRPr="006D0511">
              <w:rPr>
                <w:rFonts w:hint="eastAsia"/>
                <w:kern w:val="0"/>
              </w:rPr>
              <w:t>億円</w:t>
            </w:r>
          </w:p>
          <w:p w14:paraId="6C41F8EB" w14:textId="77777777" w:rsidR="002637D6" w:rsidRPr="006D0511" w:rsidRDefault="002637D6" w:rsidP="002637D6">
            <w:pPr>
              <w:spacing w:beforeLines="20" w:before="67" w:afterLines="20" w:after="67" w:line="240" w:lineRule="exact"/>
              <w:jc w:val="left"/>
              <w:rPr>
                <w:strike/>
              </w:rPr>
            </w:pPr>
          </w:p>
        </w:tc>
        <w:tc>
          <w:tcPr>
            <w:tcW w:w="1418" w:type="dxa"/>
          </w:tcPr>
          <w:p w14:paraId="39F73D8E" w14:textId="77777777" w:rsidR="002637D6" w:rsidRPr="006D0511" w:rsidRDefault="002637D6" w:rsidP="002637D6">
            <w:pPr>
              <w:spacing w:beforeLines="20" w:before="67" w:afterLines="20" w:after="67" w:line="240" w:lineRule="exact"/>
              <w:jc w:val="center"/>
            </w:pPr>
            <w:r w:rsidRPr="006D0511">
              <w:rPr>
                <w:rFonts w:hint="eastAsia"/>
              </w:rPr>
              <w:t>達成</w:t>
            </w:r>
          </w:p>
        </w:tc>
        <w:tc>
          <w:tcPr>
            <w:tcW w:w="3118" w:type="dxa"/>
            <w:shd w:val="clear" w:color="auto" w:fill="auto"/>
          </w:tcPr>
          <w:p w14:paraId="5D013B4A" w14:textId="77777777" w:rsidR="002637D6" w:rsidRPr="006D0511" w:rsidRDefault="002637D6" w:rsidP="002637D6">
            <w:pPr>
              <w:spacing w:beforeLines="20" w:before="67" w:afterLines="20" w:after="67" w:line="240" w:lineRule="exact"/>
              <w:jc w:val="left"/>
            </w:pPr>
            <w:r w:rsidRPr="006D0511">
              <w:rPr>
                <w:rFonts w:hint="eastAsia"/>
              </w:rPr>
              <w:t xml:space="preserve">３年度　</w:t>
            </w:r>
            <w:r w:rsidRPr="006D0511">
              <w:rPr>
                <w:rFonts w:hint="eastAsia"/>
              </w:rPr>
              <w:t>378</w:t>
            </w:r>
            <w:r w:rsidRPr="006D0511">
              <w:rPr>
                <w:rFonts w:hint="eastAsia"/>
              </w:rPr>
              <w:t>億円以下</w:t>
            </w:r>
          </w:p>
          <w:p w14:paraId="134C6365" w14:textId="77777777" w:rsidR="002637D6" w:rsidRPr="006D0511" w:rsidRDefault="002637D6" w:rsidP="002637D6">
            <w:pPr>
              <w:spacing w:beforeLines="20" w:before="67" w:afterLines="20" w:after="67" w:line="240" w:lineRule="exact"/>
              <w:jc w:val="left"/>
            </w:pPr>
          </w:p>
          <w:p w14:paraId="748DE78A" w14:textId="77777777" w:rsidR="002637D6" w:rsidRPr="006D0511" w:rsidRDefault="002637D6" w:rsidP="002637D6">
            <w:pPr>
              <w:spacing w:beforeLines="20" w:before="67" w:afterLines="20" w:after="67" w:line="240" w:lineRule="exact"/>
              <w:jc w:val="left"/>
            </w:pPr>
            <w:r w:rsidRPr="006D0511">
              <w:rPr>
                <w:rFonts w:hint="eastAsia"/>
              </w:rPr>
              <w:t>（理由）</w:t>
            </w:r>
          </w:p>
          <w:p w14:paraId="02F88EC6" w14:textId="77777777" w:rsidR="002637D6" w:rsidRPr="006D0511" w:rsidRDefault="002637D6" w:rsidP="00201A9A">
            <w:pPr>
              <w:spacing w:beforeLines="20" w:before="67" w:afterLines="20" w:after="67" w:line="240" w:lineRule="exact"/>
              <w:ind w:firstLineChars="100" w:firstLine="210"/>
              <w:jc w:val="left"/>
            </w:pPr>
            <w:r w:rsidRPr="006D0511">
              <w:rPr>
                <w:rFonts w:hint="eastAsia"/>
              </w:rPr>
              <w:t>３年度の目標は未設定であったため、２年８月開催の市債権回収対策会議において</w:t>
            </w:r>
            <w:r w:rsidRPr="006D0511">
              <w:rPr>
                <w:rFonts w:hint="eastAsia"/>
              </w:rPr>
              <w:t>437</w:t>
            </w:r>
            <w:r w:rsidRPr="006D0511">
              <w:rPr>
                <w:rFonts w:hint="eastAsia"/>
              </w:rPr>
              <w:t>億円以下に設定し</w:t>
            </w:r>
            <w:r w:rsidRPr="006D0511">
              <w:rPr>
                <w:rFonts w:ascii="ＭＳ 明朝" w:eastAsia="ＭＳ 明朝" w:hAnsi="ＭＳ 明朝" w:hint="eastAsia"/>
              </w:rPr>
              <w:t>た。その後</w:t>
            </w:r>
            <w:r w:rsidRPr="006D0511">
              <w:rPr>
                <w:rFonts w:hint="eastAsia"/>
              </w:rPr>
              <w:t>、２年度決算見込未収金残高を踏まえ、３年度の未収金が大幅に減少する見込みとなったため、</w:t>
            </w:r>
            <w:r w:rsidRPr="006D0511">
              <w:rPr>
                <w:rFonts w:hint="eastAsia"/>
                <w:kern w:val="0"/>
              </w:rPr>
              <w:t>３年８月開催の市債権回収対策会議において</w:t>
            </w:r>
            <w:r w:rsidRPr="006D0511">
              <w:rPr>
                <w:kern w:val="0"/>
              </w:rPr>
              <w:t>378</w:t>
            </w:r>
            <w:r w:rsidRPr="006D0511">
              <w:rPr>
                <w:rFonts w:hint="eastAsia"/>
                <w:kern w:val="0"/>
              </w:rPr>
              <w:t>億円以下に上方修正した。</w:t>
            </w:r>
          </w:p>
        </w:tc>
      </w:tr>
    </w:tbl>
    <w:p w14:paraId="0CA0DC90" w14:textId="77777777" w:rsidR="002637D6" w:rsidRPr="006D0511" w:rsidRDefault="002637D6" w:rsidP="002637D6">
      <w:pPr>
        <w:widowControl/>
        <w:jc w:val="left"/>
        <w:rPr>
          <w:rFonts w:asciiTheme="majorEastAsia" w:eastAsiaTheme="majorEastAsia" w:hAnsiTheme="majorEastAsia"/>
          <w:sz w:val="22"/>
        </w:rPr>
      </w:pPr>
    </w:p>
    <w:p w14:paraId="123A287A" w14:textId="77777777" w:rsidR="002637D6" w:rsidRPr="006D0511" w:rsidRDefault="002637D6" w:rsidP="002637D6">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22"/>
        <w:tblW w:w="9866" w:type="dxa"/>
        <w:tblInd w:w="-34" w:type="dxa"/>
        <w:tblLook w:val="04A0" w:firstRow="1" w:lastRow="0" w:firstColumn="1" w:lastColumn="0" w:noHBand="0" w:noVBand="1"/>
      </w:tblPr>
      <w:tblGrid>
        <w:gridCol w:w="2665"/>
        <w:gridCol w:w="2665"/>
        <w:gridCol w:w="1701"/>
        <w:gridCol w:w="2835"/>
      </w:tblGrid>
      <w:tr w:rsidR="006D0511" w:rsidRPr="006D0511" w14:paraId="4772C396" w14:textId="77777777" w:rsidTr="00983C70">
        <w:trPr>
          <w:trHeight w:val="534"/>
          <w:tblHeader/>
        </w:trPr>
        <w:tc>
          <w:tcPr>
            <w:tcW w:w="2665" w:type="dxa"/>
            <w:shd w:val="clear" w:color="auto" w:fill="B6DDE8" w:themeFill="accent5" w:themeFillTint="66"/>
            <w:vAlign w:val="center"/>
          </w:tcPr>
          <w:p w14:paraId="5C2F9195" w14:textId="77777777" w:rsidR="002637D6" w:rsidRPr="006D0511" w:rsidRDefault="002637D6" w:rsidP="002637D6">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665" w:type="dxa"/>
            <w:shd w:val="clear" w:color="auto" w:fill="B6DDE8" w:themeFill="accent5" w:themeFillTint="66"/>
            <w:vAlign w:val="center"/>
          </w:tcPr>
          <w:p w14:paraId="27F0E2FD" w14:textId="77777777" w:rsidR="002637D6" w:rsidRPr="006D0511" w:rsidRDefault="002637D6" w:rsidP="002637D6">
            <w:pPr>
              <w:spacing w:line="240" w:lineRule="exact"/>
              <w:jc w:val="center"/>
            </w:pPr>
            <w:r w:rsidRPr="006D0511">
              <w:rPr>
                <w:rFonts w:hint="eastAsia"/>
              </w:rPr>
              <w:t>２年度の</w:t>
            </w:r>
            <w:r w:rsidRPr="006D0511">
              <w:t>主な</w:t>
            </w:r>
          </w:p>
          <w:p w14:paraId="5F40BFED" w14:textId="77777777" w:rsidR="002637D6" w:rsidRPr="006D0511" w:rsidRDefault="002637D6" w:rsidP="002637D6">
            <w:pPr>
              <w:spacing w:line="240" w:lineRule="exact"/>
              <w:jc w:val="center"/>
            </w:pPr>
            <w:r w:rsidRPr="006D0511">
              <w:t>取組実績</w:t>
            </w:r>
          </w:p>
        </w:tc>
        <w:tc>
          <w:tcPr>
            <w:tcW w:w="1701" w:type="dxa"/>
            <w:shd w:val="clear" w:color="auto" w:fill="B6DDE8" w:themeFill="accent5" w:themeFillTint="66"/>
            <w:vAlign w:val="center"/>
          </w:tcPr>
          <w:p w14:paraId="520FD3E5" w14:textId="77777777" w:rsidR="002637D6" w:rsidRPr="006D0511" w:rsidRDefault="002637D6" w:rsidP="002637D6">
            <w:pPr>
              <w:spacing w:line="240" w:lineRule="exact"/>
              <w:jc w:val="center"/>
              <w:rPr>
                <w:rFonts w:asciiTheme="minorEastAsia" w:hAnsiTheme="minorEastAsia"/>
              </w:rPr>
            </w:pPr>
            <w:r w:rsidRPr="006D0511">
              <w:rPr>
                <w:rFonts w:asciiTheme="minorEastAsia" w:hAnsiTheme="minorEastAsia" w:hint="eastAsia"/>
              </w:rPr>
              <w:t>課題</w:t>
            </w:r>
          </w:p>
        </w:tc>
        <w:tc>
          <w:tcPr>
            <w:tcW w:w="2835" w:type="dxa"/>
            <w:shd w:val="clear" w:color="auto" w:fill="B6DDE8" w:themeFill="accent5" w:themeFillTint="66"/>
            <w:vAlign w:val="center"/>
          </w:tcPr>
          <w:p w14:paraId="4440C824" w14:textId="77777777" w:rsidR="002637D6" w:rsidRPr="006D0511" w:rsidRDefault="002637D6" w:rsidP="002637D6">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044ADFA7" w14:textId="77777777" w:rsidR="002637D6" w:rsidRPr="006D0511" w:rsidRDefault="002637D6" w:rsidP="002637D6">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6CD5AE15" w14:textId="77777777" w:rsidTr="001F6A0E">
        <w:trPr>
          <w:trHeight w:val="3109"/>
        </w:trPr>
        <w:tc>
          <w:tcPr>
            <w:tcW w:w="2665" w:type="dxa"/>
          </w:tcPr>
          <w:p w14:paraId="18C63AFE" w14:textId="17251DFA" w:rsidR="002637D6" w:rsidRPr="006D0511" w:rsidRDefault="002F54F0" w:rsidP="002F54F0">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① </w:t>
            </w:r>
            <w:r w:rsidR="002637D6" w:rsidRPr="006D0511">
              <w:rPr>
                <w:rFonts w:asciiTheme="majorEastAsia" w:eastAsiaTheme="majorEastAsia" w:hAnsiTheme="majorEastAsia" w:hint="eastAsia"/>
                <w:b/>
                <w:szCs w:val="21"/>
              </w:rPr>
              <w:t>債権別の行動計画に基づく取組</w:t>
            </w:r>
          </w:p>
          <w:p w14:paraId="07D1F287" w14:textId="08EEDB4B" w:rsidR="002637D6" w:rsidRPr="006D0511" w:rsidRDefault="002637D6" w:rsidP="002637D6">
            <w:pPr>
              <w:spacing w:beforeLines="20" w:before="67" w:afterLines="20" w:after="67" w:line="240" w:lineRule="exact"/>
              <w:ind w:left="210" w:hangingChars="100" w:hanging="210"/>
            </w:pPr>
            <w:r w:rsidRPr="006D0511">
              <w:rPr>
                <w:rFonts w:hint="eastAsia"/>
              </w:rPr>
              <w:t>・２年１月末の未収金残高の状況を</w:t>
            </w:r>
            <w:r w:rsidR="00964383" w:rsidRPr="006D0511">
              <w:rPr>
                <w:rFonts w:hint="eastAsia"/>
              </w:rPr>
              <w:t>基</w:t>
            </w:r>
            <w:r w:rsidRPr="006D0511">
              <w:rPr>
                <w:rFonts w:hint="eastAsia"/>
              </w:rPr>
              <w:t>に出納整理期間の取組を徹底するため、</w:t>
            </w:r>
            <w:r w:rsidRPr="006D0511">
              <w:t>４月に</w:t>
            </w:r>
            <w:r w:rsidRPr="006D0511">
              <w:rPr>
                <w:rFonts w:hint="eastAsia"/>
              </w:rPr>
              <w:t>主要債権の実務責任者等で構成される</w:t>
            </w:r>
            <w:r w:rsidRPr="006D0511">
              <w:t>市債権回収対策推進会議を開催する。</w:t>
            </w:r>
          </w:p>
          <w:p w14:paraId="0842F6A4" w14:textId="77777777" w:rsidR="002637D6" w:rsidRPr="006D0511" w:rsidRDefault="002637D6" w:rsidP="002637D6">
            <w:pPr>
              <w:spacing w:beforeLines="20" w:before="67" w:afterLines="20" w:after="67" w:line="240" w:lineRule="exact"/>
              <w:ind w:left="210" w:hangingChars="100" w:hanging="210"/>
            </w:pPr>
            <w:r w:rsidRPr="006D0511">
              <w:t>・７月頃に各債権所管に対し、</w:t>
            </w:r>
            <w:r w:rsidRPr="006D0511">
              <w:rPr>
                <w:rFonts w:hint="eastAsia"/>
              </w:rPr>
              <w:t>元</w:t>
            </w:r>
            <w:r w:rsidRPr="006D0511">
              <w:t>年度の取組実績</w:t>
            </w:r>
            <w:r w:rsidRPr="006D0511">
              <w:rPr>
                <w:rFonts w:hint="eastAsia"/>
              </w:rPr>
              <w:t>、２</w:t>
            </w:r>
            <w:r w:rsidRPr="006D0511">
              <w:t>年度の目標</w:t>
            </w:r>
            <w:r w:rsidRPr="006D0511">
              <w:rPr>
                <w:rFonts w:hint="eastAsia"/>
              </w:rPr>
              <w:t>修正の要否、</w:t>
            </w:r>
            <w:r w:rsidRPr="006D0511">
              <w:t>具体</w:t>
            </w:r>
            <w:r w:rsidRPr="006D0511">
              <w:rPr>
                <w:rFonts w:hint="eastAsia"/>
              </w:rPr>
              <w:t>取組内容及び３年度目標に</w:t>
            </w:r>
            <w:r w:rsidRPr="006D0511">
              <w:t>係るヒアリングを実施し、</w:t>
            </w:r>
            <w:r w:rsidRPr="006D0511">
              <w:rPr>
                <w:rFonts w:hint="eastAsia"/>
              </w:rPr>
              <w:t>その後も必要に応じ状況確認や指導をするなど、</w:t>
            </w:r>
            <w:r w:rsidRPr="006D0511">
              <w:t>年間を通じ</w:t>
            </w:r>
            <w:r w:rsidRPr="006D0511">
              <w:rPr>
                <w:rFonts w:hint="eastAsia"/>
              </w:rPr>
              <w:t>た</w:t>
            </w:r>
            <w:r w:rsidRPr="006D0511">
              <w:t>進捗管理を行う。</w:t>
            </w:r>
          </w:p>
          <w:p w14:paraId="557C33D4" w14:textId="77777777" w:rsidR="002637D6" w:rsidRPr="006D0511" w:rsidRDefault="002637D6" w:rsidP="002637D6">
            <w:pPr>
              <w:spacing w:beforeLines="20" w:before="67" w:afterLines="20" w:after="67" w:line="240" w:lineRule="exact"/>
              <w:ind w:left="210" w:hangingChars="100" w:hanging="210"/>
            </w:pPr>
            <w:r w:rsidRPr="006D0511">
              <w:rPr>
                <w:rFonts w:hint="eastAsia"/>
              </w:rPr>
              <w:t>・８月に副市長をトップとする市債権回収対策会議を開催し、２</w:t>
            </w:r>
            <w:r w:rsidRPr="006D0511">
              <w:t>年度目標</w:t>
            </w:r>
            <w:r w:rsidRPr="006D0511">
              <w:rPr>
                <w:rFonts w:hint="eastAsia"/>
              </w:rPr>
              <w:t>の修正要否、</w:t>
            </w:r>
            <w:r w:rsidRPr="006D0511">
              <w:t>具体</w:t>
            </w:r>
            <w:r w:rsidRPr="006D0511">
              <w:rPr>
                <w:rFonts w:hint="eastAsia"/>
              </w:rPr>
              <w:t>取組内容の確認及び３年度目標を設定する。</w:t>
            </w:r>
          </w:p>
          <w:p w14:paraId="76A6185E" w14:textId="77777777" w:rsidR="002637D6" w:rsidRPr="006D0511" w:rsidRDefault="002637D6" w:rsidP="002637D6">
            <w:pPr>
              <w:spacing w:beforeLines="20" w:before="67" w:afterLines="20" w:after="67" w:line="240" w:lineRule="exact"/>
              <w:ind w:left="210" w:hangingChars="100" w:hanging="210"/>
            </w:pPr>
            <w:r w:rsidRPr="006D0511">
              <w:t>・</w:t>
            </w:r>
            <w:r w:rsidRPr="006D0511">
              <w:rPr>
                <w:rFonts w:hint="eastAsia"/>
              </w:rPr>
              <w:t>２月頃に</w:t>
            </w:r>
            <w:r w:rsidRPr="006D0511">
              <w:t>年度後半の取組強化及び進捗管理のため、</w:t>
            </w:r>
            <w:r w:rsidRPr="006D0511">
              <w:t xml:space="preserve">10 </w:t>
            </w:r>
            <w:r w:rsidRPr="006D0511">
              <w:t>月末</w:t>
            </w:r>
            <w:r w:rsidRPr="006D0511">
              <w:rPr>
                <w:rFonts w:hint="eastAsia"/>
              </w:rPr>
              <w:t>の未収金残高状況に基づき、</w:t>
            </w:r>
            <w:r w:rsidRPr="006D0511">
              <w:t>市債権回収対策推進会議を</w:t>
            </w:r>
            <w:r w:rsidRPr="006D0511">
              <w:rPr>
                <w:rFonts w:hint="eastAsia"/>
              </w:rPr>
              <w:t>開催す</w:t>
            </w:r>
            <w:r w:rsidRPr="006D0511">
              <w:t>るほか、</w:t>
            </w:r>
            <w:r w:rsidRPr="006D0511">
              <w:rPr>
                <w:rFonts w:hint="eastAsia"/>
              </w:rPr>
              <w:t>必要に応じて、</w:t>
            </w:r>
            <w:r w:rsidRPr="006D0511">
              <w:t>市債権回収対策会議を開催する。</w:t>
            </w:r>
          </w:p>
          <w:p w14:paraId="26090A77" w14:textId="77777777" w:rsidR="002637D6" w:rsidRPr="006D0511" w:rsidRDefault="002637D6" w:rsidP="002637D6">
            <w:pPr>
              <w:spacing w:beforeLines="20" w:before="67" w:afterLines="20" w:after="67" w:line="240" w:lineRule="exact"/>
              <w:ind w:left="210" w:hangingChars="100" w:hanging="210"/>
            </w:pPr>
            <w:r w:rsidRPr="006D0511">
              <w:t>・７月末、</w:t>
            </w:r>
            <w:r w:rsidRPr="006D0511">
              <w:t xml:space="preserve">10 </w:t>
            </w:r>
            <w:r w:rsidRPr="006D0511">
              <w:t>月末、１月末の未収金の削減状況を取りまとめ、ホームページで公表する。</w:t>
            </w:r>
          </w:p>
          <w:p w14:paraId="17A8F5E5" w14:textId="77777777" w:rsidR="002637D6" w:rsidRPr="006D0511" w:rsidRDefault="002637D6" w:rsidP="002637D6">
            <w:pPr>
              <w:spacing w:beforeLines="20" w:before="67" w:afterLines="20" w:after="67" w:line="240" w:lineRule="exact"/>
              <w:ind w:left="210" w:hangingChars="100" w:hanging="210"/>
            </w:pPr>
            <w:r w:rsidRPr="006D0511">
              <w:rPr>
                <w:rFonts w:hint="eastAsia"/>
              </w:rPr>
              <w:t>・消滅時効期間を経過する予定の債権に対する適切な事務処理を徹底させるべく、取組を実施する。</w:t>
            </w:r>
          </w:p>
        </w:tc>
        <w:tc>
          <w:tcPr>
            <w:tcW w:w="2665" w:type="dxa"/>
          </w:tcPr>
          <w:p w14:paraId="699145A9" w14:textId="15651FA8" w:rsidR="002637D6" w:rsidRPr="006D0511" w:rsidRDefault="002637D6" w:rsidP="002637D6">
            <w:pPr>
              <w:widowControl/>
              <w:spacing w:line="240" w:lineRule="exact"/>
              <w:ind w:left="210" w:hangingChars="100" w:hanging="210"/>
              <w:jc w:val="left"/>
              <w:rPr>
                <w:rFonts w:asciiTheme="minorEastAsia" w:hAnsiTheme="minorEastAsia"/>
              </w:rPr>
            </w:pPr>
            <w:r w:rsidRPr="006D0511">
              <w:t>・</w:t>
            </w:r>
            <w:r w:rsidRPr="006D0511">
              <w:rPr>
                <w:rFonts w:asciiTheme="minorEastAsia" w:hAnsiTheme="minorEastAsia" w:hint="eastAsia"/>
              </w:rPr>
              <w:t>４月に開催予定の市債権回収対策推進会議については、緊急事態宣言の発令により中止し、各債権所管に対し、文書により出納整理期間の適切な取組を周知徹底した。</w:t>
            </w:r>
          </w:p>
          <w:p w14:paraId="42F27AD4" w14:textId="77777777" w:rsidR="002637D6" w:rsidRPr="006D0511" w:rsidRDefault="002637D6" w:rsidP="002637D6">
            <w:pPr>
              <w:spacing w:beforeLines="20" w:before="67" w:afterLines="20" w:after="67" w:line="240" w:lineRule="exact"/>
              <w:ind w:left="210" w:hangingChars="100" w:hanging="210"/>
            </w:pPr>
            <w:r w:rsidRPr="006D0511">
              <w:t>・</w:t>
            </w:r>
            <w:r w:rsidRPr="006D0511">
              <w:rPr>
                <w:rFonts w:hint="eastAsia"/>
              </w:rPr>
              <w:t>６月～</w:t>
            </w:r>
            <w:r w:rsidRPr="006D0511">
              <w:t>７月に各債権所管に対し、</w:t>
            </w:r>
            <w:r w:rsidRPr="006D0511">
              <w:rPr>
                <w:rFonts w:hint="eastAsia"/>
              </w:rPr>
              <w:t>元</w:t>
            </w:r>
            <w:r w:rsidRPr="006D0511">
              <w:t>年度の取組実績</w:t>
            </w:r>
            <w:r w:rsidRPr="006D0511">
              <w:rPr>
                <w:rFonts w:hint="eastAsia"/>
              </w:rPr>
              <w:t>、２</w:t>
            </w:r>
            <w:r w:rsidRPr="006D0511">
              <w:t>年度の目標</w:t>
            </w:r>
            <w:r w:rsidRPr="006D0511">
              <w:rPr>
                <w:rFonts w:hint="eastAsia"/>
              </w:rPr>
              <w:t>修正の要否、</w:t>
            </w:r>
            <w:r w:rsidRPr="006D0511">
              <w:t>具体</w:t>
            </w:r>
            <w:r w:rsidRPr="006D0511">
              <w:rPr>
                <w:rFonts w:hint="eastAsia"/>
              </w:rPr>
              <w:t>取組内容及び３年度目標に</w:t>
            </w:r>
            <w:r w:rsidRPr="006D0511">
              <w:t>係るヒアリングを実施し</w:t>
            </w:r>
            <w:r w:rsidRPr="006D0511">
              <w:rPr>
                <w:rFonts w:hint="eastAsia"/>
              </w:rPr>
              <w:t>た。</w:t>
            </w:r>
          </w:p>
          <w:p w14:paraId="6B5EEB75" w14:textId="77777777" w:rsidR="002637D6" w:rsidRPr="006D0511" w:rsidRDefault="002637D6" w:rsidP="002637D6">
            <w:pPr>
              <w:spacing w:beforeLines="20" w:before="67" w:afterLines="20" w:after="67" w:line="240" w:lineRule="exact"/>
              <w:ind w:leftChars="100" w:left="210"/>
            </w:pPr>
            <w:r w:rsidRPr="006D0511">
              <w:rPr>
                <w:rFonts w:hint="eastAsia"/>
              </w:rPr>
              <w:t>また、</w:t>
            </w:r>
            <w:r w:rsidRPr="006D0511">
              <w:rPr>
                <w:rFonts w:hint="eastAsia"/>
              </w:rPr>
              <w:t>11</w:t>
            </w:r>
            <w:r w:rsidRPr="006D0511">
              <w:rPr>
                <w:rFonts w:hint="eastAsia"/>
              </w:rPr>
              <w:t>月に進捗状況を照会し、対応方法の助言をするなど、年間を通じた進捗管理を実施した。</w:t>
            </w:r>
          </w:p>
          <w:p w14:paraId="31C88FD9" w14:textId="77777777" w:rsidR="002637D6" w:rsidRPr="006D0511" w:rsidRDefault="002637D6" w:rsidP="002637D6">
            <w:pPr>
              <w:spacing w:beforeLines="20" w:before="67" w:afterLines="20" w:after="67" w:line="240" w:lineRule="exact"/>
              <w:ind w:left="210" w:hangingChars="100" w:hanging="210"/>
            </w:pPr>
            <w:r w:rsidRPr="006D0511">
              <w:rPr>
                <w:rFonts w:hint="eastAsia"/>
              </w:rPr>
              <w:t>・８月に市債権回収対策会議を開催し、２</w:t>
            </w:r>
            <w:r w:rsidRPr="006D0511">
              <w:t>年度目標</w:t>
            </w:r>
            <w:r w:rsidRPr="006D0511">
              <w:rPr>
                <w:rFonts w:hint="eastAsia"/>
              </w:rPr>
              <w:t>の修正、</w:t>
            </w:r>
            <w:r w:rsidRPr="006D0511">
              <w:t>具体</w:t>
            </w:r>
            <w:r w:rsidRPr="006D0511">
              <w:rPr>
                <w:rFonts w:hint="eastAsia"/>
              </w:rPr>
              <w:t>取組内容の確認及び３年度目標を設定した。</w:t>
            </w:r>
          </w:p>
          <w:p w14:paraId="0BEF4FB5" w14:textId="77777777" w:rsidR="002637D6" w:rsidRPr="006D0511" w:rsidRDefault="002637D6" w:rsidP="002637D6">
            <w:pPr>
              <w:spacing w:beforeLines="20" w:before="67" w:afterLines="20" w:after="67" w:line="240" w:lineRule="exact"/>
              <w:ind w:left="210" w:hangingChars="100" w:hanging="210"/>
            </w:pPr>
            <w:r w:rsidRPr="006D0511">
              <w:t>・</w:t>
            </w:r>
            <w:r w:rsidRPr="006D0511">
              <w:rPr>
                <w:rFonts w:hint="eastAsia"/>
              </w:rPr>
              <w:t>１月に</w:t>
            </w:r>
            <w:r w:rsidRPr="006D0511">
              <w:t xml:space="preserve">10 </w:t>
            </w:r>
            <w:r w:rsidRPr="006D0511">
              <w:rPr>
                <w:rFonts w:hint="eastAsia"/>
              </w:rPr>
              <w:t>月末の未収金残高状況に基づき、市債権回収対策推進会議を開催し、年度後半の取組強化及び進捗管理を行った。</w:t>
            </w:r>
          </w:p>
          <w:p w14:paraId="5837D19C" w14:textId="77777777" w:rsidR="002637D6" w:rsidRPr="006D0511" w:rsidRDefault="002637D6" w:rsidP="002637D6">
            <w:pPr>
              <w:spacing w:beforeLines="20" w:before="67" w:afterLines="20" w:after="67" w:line="240" w:lineRule="exact"/>
              <w:ind w:left="210" w:hangingChars="100" w:hanging="210"/>
            </w:pPr>
            <w:r w:rsidRPr="006D0511">
              <w:t>・７月末</w:t>
            </w:r>
            <w:r w:rsidRPr="006D0511">
              <w:rPr>
                <w:rFonts w:hint="eastAsia"/>
              </w:rPr>
              <w:t>（</w:t>
            </w:r>
            <w:r w:rsidRPr="006D0511">
              <w:rPr>
                <w:rFonts w:hint="eastAsia"/>
              </w:rPr>
              <w:t>10</w:t>
            </w:r>
            <w:r w:rsidRPr="006D0511">
              <w:rPr>
                <w:rFonts w:hint="eastAsia"/>
              </w:rPr>
              <w:t>月公表）</w:t>
            </w:r>
            <w:r w:rsidRPr="006D0511">
              <w:t>、</w:t>
            </w:r>
            <w:r w:rsidRPr="006D0511">
              <w:t xml:space="preserve">10 </w:t>
            </w:r>
            <w:r w:rsidRPr="006D0511">
              <w:t>月末</w:t>
            </w:r>
            <w:r w:rsidRPr="006D0511">
              <w:rPr>
                <w:rFonts w:hint="eastAsia"/>
              </w:rPr>
              <w:t>（１月公表）</w:t>
            </w:r>
            <w:r w:rsidRPr="006D0511">
              <w:t>、</w:t>
            </w:r>
            <w:r w:rsidRPr="006D0511">
              <w:rPr>
                <w:rFonts w:hint="eastAsia"/>
              </w:rPr>
              <w:t>１月末（３月公表）</w:t>
            </w:r>
            <w:r w:rsidRPr="006D0511">
              <w:t>の未収金の削減状況を取りまとめ、ホームページで公表</w:t>
            </w:r>
            <w:r w:rsidRPr="006D0511">
              <w:rPr>
                <w:rFonts w:hint="eastAsia"/>
              </w:rPr>
              <w:t>した</w:t>
            </w:r>
            <w:r w:rsidRPr="006D0511">
              <w:t>。</w:t>
            </w:r>
          </w:p>
          <w:p w14:paraId="06EAFBCD" w14:textId="3FF5FF59" w:rsidR="002637D6" w:rsidRPr="006D0511" w:rsidRDefault="002637D6" w:rsidP="001F6A0E">
            <w:pPr>
              <w:spacing w:beforeLines="20" w:before="67" w:afterLines="20" w:after="67" w:line="240" w:lineRule="exact"/>
              <w:ind w:left="210" w:hangingChars="100" w:hanging="210"/>
            </w:pPr>
            <w:r w:rsidRPr="006D0511">
              <w:rPr>
                <w:rFonts w:hint="eastAsia"/>
              </w:rPr>
              <w:t>・２年度中に消滅時効期間を経過する予定の債権に対する適切な事務処理の徹底について、各債権所管の対応状況確認及び進捗管理（９月、</w:t>
            </w:r>
            <w:r w:rsidRPr="006D0511">
              <w:rPr>
                <w:rFonts w:hint="eastAsia"/>
              </w:rPr>
              <w:t>12</w:t>
            </w:r>
            <w:r w:rsidRPr="006D0511">
              <w:rPr>
                <w:rFonts w:hint="eastAsia"/>
              </w:rPr>
              <w:t>月、３月）を実施した。</w:t>
            </w:r>
          </w:p>
        </w:tc>
        <w:tc>
          <w:tcPr>
            <w:tcW w:w="1701" w:type="dxa"/>
          </w:tcPr>
          <w:p w14:paraId="18BBA411" w14:textId="77777777" w:rsidR="002637D6" w:rsidRPr="006D0511" w:rsidRDefault="002637D6" w:rsidP="002637D6">
            <w:pPr>
              <w:spacing w:beforeLines="20" w:before="67" w:afterLines="20" w:after="67" w:line="240" w:lineRule="exact"/>
              <w:ind w:left="210" w:hangingChars="100" w:hanging="210"/>
              <w:rPr>
                <w:rFonts w:asciiTheme="minorEastAsia" w:hAnsiTheme="minorEastAsia"/>
              </w:rPr>
            </w:pPr>
            <w:r w:rsidRPr="006D0511">
              <w:rPr>
                <w:rFonts w:hint="eastAsia"/>
              </w:rPr>
              <w:t>・</w:t>
            </w:r>
            <w:r w:rsidRPr="006D0511">
              <w:rPr>
                <w:rFonts w:asciiTheme="minorEastAsia" w:hAnsiTheme="minorEastAsia" w:hint="eastAsia"/>
              </w:rPr>
              <w:t>いまだ、多額の未収金残高が存在するため、引き続き、全市的な未収金対策に取り組む必要がある。</w:t>
            </w:r>
          </w:p>
          <w:p w14:paraId="7191E170" w14:textId="77777777" w:rsidR="002637D6" w:rsidRPr="006D0511" w:rsidRDefault="002637D6" w:rsidP="002637D6">
            <w:pPr>
              <w:spacing w:beforeLines="20" w:before="67" w:afterLines="20" w:after="67" w:line="240" w:lineRule="exact"/>
              <w:ind w:leftChars="100" w:left="210"/>
            </w:pPr>
            <w:r w:rsidRPr="006D0511">
              <w:rPr>
                <w:rFonts w:asciiTheme="minorEastAsia" w:hAnsiTheme="minorEastAsia" w:hint="eastAsia"/>
              </w:rPr>
              <w:t>３年度目標の達成に向けては、新型コロナウイルス感染症の影響を注視しつつ、適正な債権管理及び早期の滞納整理等についての総括的な指導を実施する。</w:t>
            </w:r>
          </w:p>
          <w:p w14:paraId="0D48BF37" w14:textId="77777777" w:rsidR="002637D6" w:rsidRPr="006D0511" w:rsidRDefault="002637D6" w:rsidP="002637D6">
            <w:pPr>
              <w:spacing w:beforeLines="20" w:before="67" w:afterLines="20" w:after="67" w:line="240" w:lineRule="exact"/>
              <w:ind w:left="210" w:hangingChars="100" w:hanging="210"/>
            </w:pPr>
            <w:r w:rsidRPr="006D0511">
              <w:rPr>
                <w:rFonts w:hint="eastAsia"/>
              </w:rPr>
              <w:t>・消滅時効期間を経過する予定の債権に対する適切な事務処理を引き続き徹底していく必要がある。</w:t>
            </w:r>
          </w:p>
        </w:tc>
        <w:tc>
          <w:tcPr>
            <w:tcW w:w="2835" w:type="dxa"/>
            <w:shd w:val="clear" w:color="auto" w:fill="auto"/>
          </w:tcPr>
          <w:p w14:paraId="33C025BC" w14:textId="66231049" w:rsidR="002637D6" w:rsidRPr="006D0511" w:rsidRDefault="002637D6" w:rsidP="002637D6">
            <w:pPr>
              <w:spacing w:beforeLines="20" w:before="67" w:afterLines="20" w:after="67" w:line="240" w:lineRule="exact"/>
              <w:ind w:left="210" w:hangingChars="100" w:hanging="210"/>
            </w:pPr>
            <w:r w:rsidRPr="006D0511">
              <w:rPr>
                <w:rFonts w:hint="eastAsia"/>
              </w:rPr>
              <w:t>・３年１月末の未収金残高の状況を</w:t>
            </w:r>
            <w:r w:rsidR="00964383" w:rsidRPr="006D0511">
              <w:rPr>
                <w:rFonts w:hint="eastAsia"/>
              </w:rPr>
              <w:t>基</w:t>
            </w:r>
            <w:r w:rsidRPr="006D0511">
              <w:rPr>
                <w:rFonts w:hint="eastAsia"/>
              </w:rPr>
              <w:t>に出納整理期間の取組を徹底するため、</w:t>
            </w:r>
            <w:r w:rsidRPr="006D0511">
              <w:t>４月に市債権回収対策推進会議を開催する。</w:t>
            </w:r>
          </w:p>
          <w:p w14:paraId="39645682" w14:textId="77777777" w:rsidR="002637D6" w:rsidRPr="006D0511" w:rsidRDefault="002637D6" w:rsidP="002637D6">
            <w:pPr>
              <w:spacing w:beforeLines="20" w:before="67" w:afterLines="20" w:after="67" w:line="240" w:lineRule="exact"/>
              <w:ind w:left="210" w:hangingChars="100" w:hanging="210"/>
            </w:pPr>
            <w:r w:rsidRPr="006D0511">
              <w:t>・７月頃に各債権所管に対し、</w:t>
            </w:r>
            <w:r w:rsidRPr="006D0511">
              <w:rPr>
                <w:rFonts w:hint="eastAsia"/>
              </w:rPr>
              <w:t>２</w:t>
            </w:r>
            <w:r w:rsidRPr="006D0511">
              <w:t>年度の取組実績</w:t>
            </w:r>
            <w:r w:rsidRPr="006D0511">
              <w:rPr>
                <w:rFonts w:hint="eastAsia"/>
              </w:rPr>
              <w:t>、３</w:t>
            </w:r>
            <w:r w:rsidRPr="006D0511">
              <w:t>年度の目標</w:t>
            </w:r>
            <w:r w:rsidRPr="006D0511">
              <w:rPr>
                <w:rFonts w:hint="eastAsia"/>
              </w:rPr>
              <w:t>修正の要否、</w:t>
            </w:r>
            <w:r w:rsidRPr="006D0511">
              <w:t>具体</w:t>
            </w:r>
            <w:r w:rsidRPr="006D0511">
              <w:rPr>
                <w:rFonts w:hint="eastAsia"/>
              </w:rPr>
              <w:t>取組内容及び４年度目標に</w:t>
            </w:r>
            <w:r w:rsidRPr="006D0511">
              <w:t>係るヒアリングを実施し、</w:t>
            </w:r>
            <w:r w:rsidRPr="006D0511">
              <w:rPr>
                <w:rFonts w:hint="eastAsia"/>
              </w:rPr>
              <w:t>その後も必要に応じ状況確認や指導をするなど、</w:t>
            </w:r>
            <w:r w:rsidRPr="006D0511">
              <w:t>年間を通じ</w:t>
            </w:r>
            <w:r w:rsidRPr="006D0511">
              <w:rPr>
                <w:rFonts w:hint="eastAsia"/>
              </w:rPr>
              <w:t>た</w:t>
            </w:r>
            <w:r w:rsidRPr="006D0511">
              <w:t>進捗管理を行う。</w:t>
            </w:r>
          </w:p>
          <w:p w14:paraId="054C4291" w14:textId="77777777" w:rsidR="002637D6" w:rsidRPr="006D0511" w:rsidRDefault="002637D6" w:rsidP="002637D6">
            <w:pPr>
              <w:spacing w:beforeLines="20" w:before="67" w:afterLines="20" w:after="67" w:line="240" w:lineRule="exact"/>
              <w:ind w:left="210" w:hangingChars="100" w:hanging="210"/>
            </w:pPr>
            <w:r w:rsidRPr="006D0511">
              <w:rPr>
                <w:rFonts w:hint="eastAsia"/>
              </w:rPr>
              <w:t>・８月に市債権回収対策会議を開催し、３</w:t>
            </w:r>
            <w:r w:rsidRPr="006D0511">
              <w:t>年度目標</w:t>
            </w:r>
            <w:r w:rsidRPr="006D0511">
              <w:rPr>
                <w:rFonts w:hint="eastAsia"/>
              </w:rPr>
              <w:t>の修正要否、</w:t>
            </w:r>
            <w:r w:rsidRPr="006D0511">
              <w:t>具体</w:t>
            </w:r>
            <w:r w:rsidRPr="006D0511">
              <w:rPr>
                <w:rFonts w:hint="eastAsia"/>
              </w:rPr>
              <w:t>取組内容の確認及び４年度目標を設定する。</w:t>
            </w:r>
          </w:p>
          <w:p w14:paraId="01584D01" w14:textId="77777777" w:rsidR="002637D6" w:rsidRPr="006D0511" w:rsidRDefault="002637D6" w:rsidP="002637D6">
            <w:pPr>
              <w:spacing w:beforeLines="20" w:before="67" w:afterLines="20" w:after="67" w:line="240" w:lineRule="exact"/>
              <w:ind w:left="210" w:hangingChars="100" w:hanging="210"/>
            </w:pPr>
            <w:r w:rsidRPr="006D0511">
              <w:t>・</w:t>
            </w:r>
            <w:r w:rsidRPr="006D0511">
              <w:rPr>
                <w:rFonts w:hint="eastAsia"/>
              </w:rPr>
              <w:t>２月頃に</w:t>
            </w:r>
            <w:r w:rsidRPr="006D0511">
              <w:t>年度後半の取組強化及び進捗管理のため、</w:t>
            </w:r>
            <w:r w:rsidRPr="006D0511">
              <w:t xml:space="preserve">10 </w:t>
            </w:r>
            <w:r w:rsidRPr="006D0511">
              <w:t>月末</w:t>
            </w:r>
            <w:r w:rsidRPr="006D0511">
              <w:rPr>
                <w:rFonts w:hint="eastAsia"/>
              </w:rPr>
              <w:t>の未収金残高状況に基づき、</w:t>
            </w:r>
            <w:r w:rsidRPr="006D0511">
              <w:t>市債権回収対策推進会議を</w:t>
            </w:r>
            <w:r w:rsidRPr="006D0511">
              <w:rPr>
                <w:rFonts w:hint="eastAsia"/>
              </w:rPr>
              <w:t>開催す</w:t>
            </w:r>
            <w:r w:rsidRPr="006D0511">
              <w:t>るほか、</w:t>
            </w:r>
            <w:r w:rsidRPr="006D0511">
              <w:rPr>
                <w:rFonts w:hint="eastAsia"/>
              </w:rPr>
              <w:t>必要に応じて</w:t>
            </w:r>
            <w:r w:rsidRPr="006D0511">
              <w:t>市債権回収対策会議を開催する。</w:t>
            </w:r>
          </w:p>
          <w:p w14:paraId="0AB9A295" w14:textId="77777777" w:rsidR="002637D6" w:rsidRPr="006D0511" w:rsidRDefault="002637D6" w:rsidP="002637D6">
            <w:pPr>
              <w:spacing w:beforeLines="20" w:before="67" w:afterLines="20" w:after="67" w:line="240" w:lineRule="exact"/>
              <w:ind w:left="210" w:hangingChars="100" w:hanging="210"/>
            </w:pPr>
            <w:r w:rsidRPr="006D0511">
              <w:t>・７月末、</w:t>
            </w:r>
            <w:r w:rsidRPr="006D0511">
              <w:t xml:space="preserve">10 </w:t>
            </w:r>
            <w:r w:rsidRPr="006D0511">
              <w:t>月末、１月末の未収金の削減状況を取りまとめ、ホームページで公表する。</w:t>
            </w:r>
          </w:p>
          <w:p w14:paraId="09005551" w14:textId="0EEDA13D" w:rsidR="002637D6" w:rsidRPr="006D0511" w:rsidRDefault="002637D6" w:rsidP="001F6A0E">
            <w:pPr>
              <w:spacing w:beforeLines="20" w:before="67" w:afterLines="20" w:after="67" w:line="240" w:lineRule="exact"/>
              <w:ind w:left="210" w:hangingChars="100" w:hanging="210"/>
            </w:pPr>
            <w:r w:rsidRPr="006D0511">
              <w:rPr>
                <w:rFonts w:hint="eastAsia"/>
              </w:rPr>
              <w:t>・消滅時効期間を経過する予定の債権に対する適切な事務処理を徹底させるべく、取組を実施する。（通年）</w:t>
            </w:r>
          </w:p>
        </w:tc>
      </w:tr>
      <w:tr w:rsidR="006D0511" w:rsidRPr="006D0511" w14:paraId="7968A6C9" w14:textId="77777777" w:rsidTr="001F6A0E">
        <w:trPr>
          <w:trHeight w:val="4655"/>
        </w:trPr>
        <w:tc>
          <w:tcPr>
            <w:tcW w:w="2665" w:type="dxa"/>
          </w:tcPr>
          <w:p w14:paraId="5C845B88" w14:textId="4815E8BC" w:rsidR="002637D6" w:rsidRPr="006D0511" w:rsidRDefault="005611C0" w:rsidP="005611C0">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② </w:t>
            </w:r>
            <w:r w:rsidR="002637D6" w:rsidRPr="006D0511">
              <w:rPr>
                <w:rFonts w:asciiTheme="majorEastAsia" w:eastAsiaTheme="majorEastAsia" w:hAnsiTheme="majorEastAsia" w:hint="eastAsia"/>
                <w:b/>
                <w:szCs w:val="21"/>
              </w:rPr>
              <w:t>「ＯＪＴによる徴収事務担当者の育成」等</w:t>
            </w:r>
          </w:p>
          <w:p w14:paraId="5CB84CA4" w14:textId="77777777" w:rsidR="002637D6" w:rsidRPr="006D0511" w:rsidRDefault="002637D6" w:rsidP="005611C0">
            <w:pPr>
              <w:autoSpaceDE w:val="0"/>
              <w:autoSpaceDN w:val="0"/>
              <w:adjustRightInd w:val="0"/>
              <w:spacing w:beforeLines="20" w:before="67" w:afterLines="20" w:after="67" w:line="240" w:lineRule="exact"/>
              <w:ind w:left="210" w:hangingChars="100" w:hanging="210"/>
              <w:rPr>
                <w:rFonts w:asciiTheme="minorEastAsia" w:hAnsiTheme="minorEastAsia"/>
              </w:rPr>
            </w:pPr>
            <w:r w:rsidRPr="006D0511">
              <w:rPr>
                <w:rFonts w:asciiTheme="minorEastAsia" w:hAnsiTheme="minorEastAsia" w:hint="eastAsia"/>
                <w:szCs w:val="21"/>
              </w:rPr>
              <w:t>・</w:t>
            </w:r>
            <w:r w:rsidRPr="006D0511">
              <w:rPr>
                <w:rFonts w:asciiTheme="minorEastAsia" w:hAnsiTheme="minorEastAsia" w:hint="eastAsia"/>
              </w:rPr>
              <w:t>市債権回収対策室と各所属の徴収ノウハウの共有化に向けて、「ＯＪＴによる徴収事務担当者の育成」を実施する。</w:t>
            </w:r>
          </w:p>
          <w:p w14:paraId="6C6D531C" w14:textId="2DD70F45" w:rsidR="002637D6" w:rsidRPr="006D0511" w:rsidRDefault="002637D6" w:rsidP="001F6A0E">
            <w:pPr>
              <w:spacing w:beforeLines="20" w:before="67" w:afterLines="20" w:after="67" w:line="240" w:lineRule="exact"/>
              <w:ind w:left="210" w:hangingChars="100" w:hanging="210"/>
              <w:rPr>
                <w:rFonts w:asciiTheme="minorEastAsia" w:hAnsiTheme="minorEastAsia"/>
              </w:rPr>
            </w:pPr>
            <w:r w:rsidRPr="006D0511">
              <w:rPr>
                <w:rFonts w:asciiTheme="minorEastAsia" w:hAnsiTheme="minorEastAsia" w:hint="eastAsia"/>
              </w:rPr>
              <w:t>・債権管理・回収業務支援弁護士を活用した研修会等を実施する。</w:t>
            </w:r>
          </w:p>
        </w:tc>
        <w:tc>
          <w:tcPr>
            <w:tcW w:w="2665" w:type="dxa"/>
          </w:tcPr>
          <w:p w14:paraId="57898BBE" w14:textId="77777777" w:rsidR="002637D6" w:rsidRPr="006D0511" w:rsidRDefault="002637D6" w:rsidP="002637D6">
            <w:pPr>
              <w:widowControl/>
              <w:spacing w:beforeLines="20" w:before="67" w:line="240" w:lineRule="exact"/>
              <w:ind w:leftChars="16" w:left="244" w:hangingChars="100" w:hanging="210"/>
              <w:rPr>
                <w:rFonts w:asciiTheme="minorEastAsia" w:hAnsiTheme="minorEastAsia"/>
              </w:rPr>
            </w:pPr>
            <w:r w:rsidRPr="006D0511">
              <w:rPr>
                <w:rFonts w:asciiTheme="minorEastAsia" w:hAnsiTheme="minorEastAsia" w:hint="eastAsia"/>
              </w:rPr>
              <w:t>・市税の徴収ノウハウを有する市債権回収対策室職員によるＯＪＴ研修を実施した。</w:t>
            </w:r>
          </w:p>
          <w:p w14:paraId="1905056C" w14:textId="77777777" w:rsidR="002637D6" w:rsidRPr="006D0511" w:rsidRDefault="002637D6" w:rsidP="002637D6">
            <w:pPr>
              <w:spacing w:beforeLines="20" w:before="67" w:afterLines="20" w:after="67" w:line="240" w:lineRule="exact"/>
              <w:ind w:leftChars="100" w:left="210"/>
            </w:pPr>
            <w:r w:rsidRPr="006D0511">
              <w:rPr>
                <w:rFonts w:hint="eastAsia"/>
              </w:rPr>
              <w:t>・前期（７月～</w:t>
            </w:r>
            <w:r w:rsidRPr="006D0511">
              <w:rPr>
                <w:rFonts w:hint="eastAsia"/>
              </w:rPr>
              <w:t>10</w:t>
            </w:r>
            <w:r w:rsidRPr="006D0511">
              <w:rPr>
                <w:rFonts w:hint="eastAsia"/>
              </w:rPr>
              <w:t>月）</w:t>
            </w:r>
          </w:p>
          <w:p w14:paraId="70ADC47E" w14:textId="77777777" w:rsidR="002637D6" w:rsidRPr="006D0511" w:rsidRDefault="002637D6" w:rsidP="002637D6">
            <w:pPr>
              <w:spacing w:beforeLines="20" w:before="67" w:afterLines="20" w:after="67" w:line="240" w:lineRule="exact"/>
              <w:ind w:leftChars="100" w:left="210" w:firstLineChars="100" w:firstLine="210"/>
            </w:pPr>
            <w:r w:rsidRPr="006D0511">
              <w:rPr>
                <w:rFonts w:hint="eastAsia"/>
              </w:rPr>
              <w:t>５所属７名</w:t>
            </w:r>
          </w:p>
          <w:p w14:paraId="555801D2" w14:textId="77777777" w:rsidR="002637D6" w:rsidRPr="006D0511" w:rsidRDefault="002637D6" w:rsidP="002637D6">
            <w:pPr>
              <w:spacing w:beforeLines="20" w:before="67" w:afterLines="20" w:after="67" w:line="240" w:lineRule="exact"/>
              <w:ind w:leftChars="100" w:left="420" w:hangingChars="100" w:hanging="210"/>
            </w:pPr>
            <w:r w:rsidRPr="006D0511">
              <w:rPr>
                <w:rFonts w:hint="eastAsia"/>
              </w:rPr>
              <w:t>・後期（</w:t>
            </w:r>
            <w:r w:rsidRPr="006D0511">
              <w:rPr>
                <w:rFonts w:hint="eastAsia"/>
              </w:rPr>
              <w:t>11</w:t>
            </w:r>
            <w:r w:rsidRPr="006D0511">
              <w:rPr>
                <w:rFonts w:hint="eastAsia"/>
              </w:rPr>
              <w:t>月～２月）　５所属６名</w:t>
            </w:r>
          </w:p>
          <w:p w14:paraId="47C5DB51" w14:textId="77777777" w:rsidR="002637D6" w:rsidRPr="006D0511" w:rsidRDefault="002637D6" w:rsidP="002637D6">
            <w:pPr>
              <w:spacing w:beforeLines="20" w:before="67" w:afterLines="20" w:after="67" w:line="240" w:lineRule="exact"/>
              <w:ind w:left="210" w:hangingChars="100" w:hanging="210"/>
            </w:pPr>
            <w:r w:rsidRPr="006D0511">
              <w:rPr>
                <w:rFonts w:hint="eastAsia"/>
              </w:rPr>
              <w:t>・</w:t>
            </w:r>
            <w:r w:rsidRPr="006D0511">
              <w:t>債権管理・回収業務支援弁護士</w:t>
            </w:r>
            <w:r w:rsidRPr="006D0511">
              <w:rPr>
                <w:rFonts w:hint="eastAsia"/>
              </w:rPr>
              <w:t>による</w:t>
            </w:r>
            <w:r w:rsidRPr="006D0511">
              <w:t>債権管理・回収研修会を</w:t>
            </w:r>
            <w:r w:rsidRPr="006D0511">
              <w:rPr>
                <w:rFonts w:hint="eastAsia"/>
              </w:rPr>
              <w:t>ネット配信型で</w:t>
            </w:r>
            <w:r w:rsidRPr="006D0511">
              <w:t>実施</w:t>
            </w:r>
            <w:r w:rsidRPr="006D0511">
              <w:rPr>
                <w:rFonts w:hint="eastAsia"/>
              </w:rPr>
              <w:t>した</w:t>
            </w:r>
            <w:r w:rsidRPr="006D0511">
              <w:t>。</w:t>
            </w:r>
          </w:p>
          <w:p w14:paraId="79EC27F1" w14:textId="0650CB67" w:rsidR="002637D6" w:rsidRPr="006D0511" w:rsidRDefault="005611C0" w:rsidP="005611C0">
            <w:pPr>
              <w:spacing w:beforeLines="20" w:before="67" w:afterLines="20" w:after="67" w:line="240" w:lineRule="exact"/>
              <w:ind w:left="210" w:hangingChars="100" w:hanging="210"/>
            </w:pPr>
            <w:r w:rsidRPr="006D0511">
              <w:rPr>
                <w:rFonts w:hint="eastAsia"/>
              </w:rPr>
              <w:t xml:space="preserve">　</w:t>
            </w:r>
            <w:r w:rsidR="002637D6" w:rsidRPr="006D0511">
              <w:rPr>
                <w:rFonts w:hint="eastAsia"/>
              </w:rPr>
              <w:t xml:space="preserve">・【基礎編】７月～８月（４回実施）　　　</w:t>
            </w:r>
          </w:p>
          <w:p w14:paraId="73C5465A" w14:textId="77777777" w:rsidR="002637D6" w:rsidRPr="006D0511" w:rsidRDefault="002637D6" w:rsidP="002637D6">
            <w:pPr>
              <w:spacing w:beforeLines="20" w:before="67" w:afterLines="20" w:after="67" w:line="240" w:lineRule="exact"/>
              <w:ind w:leftChars="50" w:left="315" w:hangingChars="100" w:hanging="210"/>
            </w:pPr>
            <w:r w:rsidRPr="006D0511">
              <w:rPr>
                <w:rFonts w:hint="eastAsia"/>
              </w:rPr>
              <w:t xml:space="preserve">　受講者数延べ　</w:t>
            </w:r>
            <w:r w:rsidRPr="006D0511">
              <w:rPr>
                <w:rFonts w:hint="eastAsia"/>
              </w:rPr>
              <w:t>785</w:t>
            </w:r>
            <w:r w:rsidRPr="006D0511">
              <w:rPr>
                <w:rFonts w:hint="eastAsia"/>
              </w:rPr>
              <w:t>名</w:t>
            </w:r>
          </w:p>
          <w:p w14:paraId="7228E9FF" w14:textId="77777777" w:rsidR="002637D6" w:rsidRPr="006D0511" w:rsidRDefault="002637D6" w:rsidP="005611C0">
            <w:pPr>
              <w:spacing w:beforeLines="20" w:before="67" w:afterLines="20" w:after="67" w:line="240" w:lineRule="exact"/>
              <w:ind w:leftChars="116" w:left="244"/>
            </w:pPr>
            <w:r w:rsidRPr="006D0511">
              <w:rPr>
                <w:rFonts w:hint="eastAsia"/>
              </w:rPr>
              <w:t>・【発展編】</w:t>
            </w:r>
            <w:r w:rsidRPr="006D0511">
              <w:rPr>
                <w:rFonts w:hint="eastAsia"/>
              </w:rPr>
              <w:t>11</w:t>
            </w:r>
            <w:r w:rsidRPr="006D0511">
              <w:rPr>
                <w:rFonts w:hint="eastAsia"/>
              </w:rPr>
              <w:t>月～</w:t>
            </w:r>
            <w:r w:rsidRPr="006D0511">
              <w:rPr>
                <w:rFonts w:hint="eastAsia"/>
              </w:rPr>
              <w:t>12</w:t>
            </w:r>
            <w:r w:rsidRPr="006D0511">
              <w:rPr>
                <w:rFonts w:hint="eastAsia"/>
              </w:rPr>
              <w:t xml:space="preserve">月（４回実施）　　　　　　　　　　　　　　　　　　</w:t>
            </w:r>
          </w:p>
          <w:p w14:paraId="41B0B2B8" w14:textId="36E8C08E" w:rsidR="002637D6" w:rsidRPr="006D0511" w:rsidRDefault="002637D6" w:rsidP="001F6A0E">
            <w:pPr>
              <w:wordWrap w:val="0"/>
              <w:spacing w:beforeLines="20" w:before="67" w:afterLines="20" w:after="67" w:line="240" w:lineRule="exact"/>
              <w:ind w:leftChars="100" w:left="210"/>
              <w:jc w:val="right"/>
            </w:pPr>
            <w:r w:rsidRPr="006D0511">
              <w:rPr>
                <w:rFonts w:asciiTheme="minorEastAsia" w:hAnsiTheme="minorEastAsia" w:hint="eastAsia"/>
              </w:rPr>
              <w:t xml:space="preserve">受講者数延べ　</w:t>
            </w:r>
            <w:r w:rsidRPr="006D0511">
              <w:rPr>
                <w:rFonts w:hint="eastAsia"/>
              </w:rPr>
              <w:t>362</w:t>
            </w:r>
            <w:r w:rsidRPr="006D0511">
              <w:rPr>
                <w:rFonts w:asciiTheme="minorEastAsia" w:hAnsiTheme="minorEastAsia" w:hint="eastAsia"/>
              </w:rPr>
              <w:t>名</w:t>
            </w:r>
          </w:p>
        </w:tc>
        <w:tc>
          <w:tcPr>
            <w:tcW w:w="1701" w:type="dxa"/>
          </w:tcPr>
          <w:p w14:paraId="4D3458A1" w14:textId="77777777" w:rsidR="002637D6" w:rsidRPr="006D0511" w:rsidRDefault="002637D6" w:rsidP="005611C0">
            <w:pPr>
              <w:spacing w:beforeLines="20" w:before="67" w:afterLines="20" w:after="67" w:line="240" w:lineRule="exact"/>
              <w:ind w:left="210" w:hangingChars="100" w:hanging="210"/>
              <w:rPr>
                <w:rFonts w:asciiTheme="minorEastAsia" w:hAnsiTheme="minorEastAsia"/>
              </w:rPr>
            </w:pPr>
            <w:r w:rsidRPr="006D0511">
              <w:rPr>
                <w:rFonts w:asciiTheme="minorEastAsia" w:hAnsiTheme="minorEastAsia" w:hint="eastAsia"/>
              </w:rPr>
              <w:t>・各所属の徴収ノウハウを向上させ、所属内で継承及び蓄積されることを支援するため、取組を継続する必要がある。</w:t>
            </w:r>
          </w:p>
        </w:tc>
        <w:tc>
          <w:tcPr>
            <w:tcW w:w="2835" w:type="dxa"/>
            <w:shd w:val="clear" w:color="auto" w:fill="auto"/>
          </w:tcPr>
          <w:p w14:paraId="65B836B9" w14:textId="77777777" w:rsidR="002637D6" w:rsidRPr="006D0511" w:rsidRDefault="002637D6" w:rsidP="005611C0">
            <w:pPr>
              <w:autoSpaceDE w:val="0"/>
              <w:autoSpaceDN w:val="0"/>
              <w:adjustRightInd w:val="0"/>
              <w:spacing w:beforeLines="20" w:before="67" w:afterLines="20" w:after="67" w:line="240" w:lineRule="exact"/>
              <w:ind w:left="210" w:hangingChars="100" w:hanging="210"/>
              <w:rPr>
                <w:rFonts w:asciiTheme="minorEastAsia" w:hAnsiTheme="minorEastAsia"/>
              </w:rPr>
            </w:pPr>
            <w:r w:rsidRPr="006D0511">
              <w:rPr>
                <w:rFonts w:asciiTheme="minorEastAsia" w:hAnsiTheme="minorEastAsia" w:hint="eastAsia"/>
              </w:rPr>
              <w:t>・市債権回収対策室と各所属の徴収ノウハウの共有化に向けて、「ＯＪＴによる徴収事務担当者の育成」を実施する。（通年）</w:t>
            </w:r>
          </w:p>
          <w:p w14:paraId="0ACD19EF" w14:textId="1BFB1E53" w:rsidR="002637D6" w:rsidRPr="006D0511" w:rsidRDefault="002637D6" w:rsidP="005611C0">
            <w:pPr>
              <w:spacing w:beforeLines="20" w:before="67" w:afterLines="20" w:after="67" w:line="240" w:lineRule="exact"/>
              <w:ind w:left="210" w:hangingChars="100" w:hanging="210"/>
            </w:pPr>
            <w:r w:rsidRPr="006D0511">
              <w:rPr>
                <w:rFonts w:asciiTheme="minorEastAsia" w:hAnsiTheme="minorEastAsia" w:hint="eastAsia"/>
              </w:rPr>
              <w:t>・債権管理・回収業務支援弁護士を活用した研修会等を実施する。（通年）</w:t>
            </w:r>
          </w:p>
        </w:tc>
      </w:tr>
    </w:tbl>
    <w:p w14:paraId="3ED3595E" w14:textId="1094EA68" w:rsidR="005611C0" w:rsidRPr="006D0511" w:rsidRDefault="005611C0" w:rsidP="002637D6">
      <w:pPr>
        <w:widowControl/>
        <w:jc w:val="left"/>
        <w:rPr>
          <w:rFonts w:asciiTheme="majorEastAsia" w:eastAsiaTheme="majorEastAsia" w:hAnsiTheme="majorEastAsia"/>
          <w:b/>
        </w:rPr>
      </w:pPr>
    </w:p>
    <w:p w14:paraId="3BF164E2" w14:textId="77777777" w:rsidR="005611C0" w:rsidRPr="006D0511" w:rsidRDefault="005611C0">
      <w:pPr>
        <w:widowControl/>
        <w:jc w:val="left"/>
        <w:rPr>
          <w:rFonts w:asciiTheme="majorEastAsia" w:eastAsiaTheme="majorEastAsia" w:hAnsiTheme="majorEastAsia"/>
          <w:b/>
        </w:rPr>
      </w:pPr>
      <w:r w:rsidRPr="006D0511">
        <w:rPr>
          <w:rFonts w:asciiTheme="majorEastAsia" w:eastAsiaTheme="majorEastAsia" w:hAnsiTheme="majorEastAsia"/>
          <w:b/>
        </w:rPr>
        <w:br w:type="page"/>
      </w:r>
    </w:p>
    <w:p w14:paraId="228C61CA" w14:textId="7D712790" w:rsidR="00F96DC3" w:rsidRPr="006D0511" w:rsidRDefault="00F96DC3" w:rsidP="00201A9A">
      <w:pPr>
        <w:keepNext/>
        <w:shd w:val="solid" w:color="auto" w:fill="auto"/>
        <w:spacing w:line="340" w:lineRule="exact"/>
        <w:outlineLvl w:val="0"/>
        <w:rPr>
          <w:rFonts w:asciiTheme="majorEastAsia" w:eastAsiaTheme="majorEastAsia" w:hAnsiTheme="majorEastAsia"/>
          <w:b/>
          <w:sz w:val="26"/>
          <w:szCs w:val="26"/>
        </w:rPr>
      </w:pPr>
      <w:bookmarkStart w:id="57" w:name="_Toc527651589"/>
      <w:bookmarkStart w:id="58" w:name="_Toc12372679"/>
      <w:bookmarkStart w:id="59" w:name="_Toc43216903"/>
      <w:bookmarkStart w:id="60" w:name="_Toc43465774"/>
      <w:bookmarkStart w:id="61" w:name="_Toc43466700"/>
      <w:bookmarkStart w:id="62" w:name="_Toc44062459"/>
      <w:bookmarkStart w:id="63" w:name="_Toc44662751"/>
      <w:bookmarkStart w:id="64" w:name="_Toc44681236"/>
      <w:bookmarkStart w:id="65" w:name="_Toc44684559"/>
      <w:bookmarkStart w:id="66" w:name="_Toc44685033"/>
      <w:bookmarkStart w:id="67" w:name="_Toc45114874"/>
      <w:bookmarkEnd w:id="1"/>
      <w:r w:rsidRPr="006D0511">
        <w:rPr>
          <w:rFonts w:asciiTheme="majorEastAsia" w:eastAsiaTheme="majorEastAsia" w:hAnsiTheme="majorEastAsia" w:hint="eastAsia"/>
          <w:b/>
          <w:sz w:val="26"/>
          <w:szCs w:val="26"/>
        </w:rPr>
        <w:t>【改革の柱</w:t>
      </w:r>
      <w:r w:rsidR="00151E18" w:rsidRPr="006D0511">
        <w:rPr>
          <w:rFonts w:asciiTheme="majorEastAsia" w:eastAsiaTheme="majorEastAsia" w:hAnsiTheme="majorEastAsia" w:hint="eastAsia"/>
          <w:b/>
          <w:sz w:val="26"/>
          <w:szCs w:val="26"/>
        </w:rPr>
        <w:t>４</w:t>
      </w:r>
      <w:r w:rsidRPr="006D0511">
        <w:rPr>
          <w:rFonts w:asciiTheme="majorEastAsia" w:eastAsiaTheme="majorEastAsia" w:hAnsiTheme="majorEastAsia" w:hint="eastAsia"/>
          <w:b/>
          <w:sz w:val="26"/>
          <w:szCs w:val="26"/>
        </w:rPr>
        <w:t>】</w:t>
      </w:r>
      <w:r w:rsidR="00151E18" w:rsidRPr="006D0511">
        <w:rPr>
          <w:rFonts w:asciiTheme="majorEastAsia" w:eastAsiaTheme="majorEastAsia" w:hAnsiTheme="majorEastAsia" w:hint="eastAsia"/>
          <w:b/>
          <w:sz w:val="26"/>
          <w:szCs w:val="26"/>
        </w:rPr>
        <w:t>ニア・イズ・ベターの徹底</w:t>
      </w:r>
      <w:bookmarkEnd w:id="57"/>
      <w:bookmarkEnd w:id="58"/>
      <w:bookmarkEnd w:id="59"/>
      <w:bookmarkEnd w:id="60"/>
      <w:bookmarkEnd w:id="61"/>
      <w:bookmarkEnd w:id="62"/>
      <w:bookmarkEnd w:id="63"/>
      <w:bookmarkEnd w:id="64"/>
      <w:bookmarkEnd w:id="65"/>
      <w:bookmarkEnd w:id="66"/>
      <w:bookmarkEnd w:id="67"/>
    </w:p>
    <w:p w14:paraId="7E903D93" w14:textId="77777777" w:rsidR="00F96DC3" w:rsidRPr="006D0511" w:rsidRDefault="00F96DC3" w:rsidP="00F96DC3">
      <w:pPr>
        <w:tabs>
          <w:tab w:val="left" w:pos="7110"/>
        </w:tabs>
        <w:ind w:right="108"/>
        <w:jc w:val="left"/>
        <w:rPr>
          <w:rFonts w:asciiTheme="majorEastAsia" w:eastAsiaTheme="majorEastAsia" w:hAnsiTheme="majorEastAsia"/>
          <w:b/>
        </w:rPr>
      </w:pPr>
    </w:p>
    <w:p w14:paraId="57188E4A" w14:textId="07602D5E" w:rsidR="008241AA" w:rsidRPr="006D0511" w:rsidRDefault="008241AA" w:rsidP="008241AA">
      <w:pPr>
        <w:pStyle w:val="1"/>
        <w:rPr>
          <w:rFonts w:asciiTheme="majorEastAsia" w:hAnsiTheme="majorEastAsia"/>
          <w:b/>
        </w:rPr>
      </w:pPr>
      <w:r w:rsidRPr="006D0511">
        <w:rPr>
          <w:rFonts w:asciiTheme="majorEastAsia" w:hAnsiTheme="majorEastAsia" w:hint="eastAsia"/>
          <w:b/>
          <w:sz w:val="22"/>
        </w:rPr>
        <w:t>柱４-１　地域活動協議会による自律的な地域運営の促進</w:t>
      </w:r>
    </w:p>
    <w:p w14:paraId="64178BD1" w14:textId="77777777" w:rsidR="008241AA" w:rsidRPr="006D0511" w:rsidRDefault="008241AA" w:rsidP="008241AA">
      <w:pPr>
        <w:rPr>
          <w:rFonts w:asciiTheme="majorEastAsia" w:eastAsiaTheme="majorEastAsia" w:hAnsiTheme="majorEastAsia"/>
          <w:sz w:val="22"/>
        </w:rPr>
      </w:pPr>
    </w:p>
    <w:p w14:paraId="765BB015" w14:textId="77777777" w:rsidR="008241AA" w:rsidRPr="006D0511" w:rsidRDefault="008241AA" w:rsidP="008241AA">
      <w:pPr>
        <w:rPr>
          <w:rFonts w:asciiTheme="majorEastAsia" w:eastAsiaTheme="majorEastAsia" w:hAnsiTheme="majorEastAsia"/>
          <w:sz w:val="22"/>
        </w:rPr>
      </w:pPr>
      <w:r w:rsidRPr="006D0511">
        <w:rPr>
          <w:rFonts w:asciiTheme="majorEastAsia" w:eastAsiaTheme="majorEastAsia" w:hAnsiTheme="majorEastAsia" w:hint="eastAsia"/>
          <w:sz w:val="22"/>
        </w:rPr>
        <w:t>２年度目標の達成状況</w:t>
      </w:r>
      <w:r w:rsidRPr="006D0511">
        <w:rPr>
          <w:rFonts w:asciiTheme="majorEastAsia" w:eastAsiaTheme="majorEastAsia" w:hAnsiTheme="majorEastAsia"/>
          <w:sz w:val="22"/>
        </w:rPr>
        <w:tab/>
      </w:r>
    </w:p>
    <w:tbl>
      <w:tblPr>
        <w:tblStyle w:val="1423"/>
        <w:tblW w:w="9808" w:type="dxa"/>
        <w:tblLook w:val="04A0" w:firstRow="1" w:lastRow="0" w:firstColumn="1" w:lastColumn="0" w:noHBand="0" w:noVBand="1"/>
      </w:tblPr>
      <w:tblGrid>
        <w:gridCol w:w="1838"/>
        <w:gridCol w:w="3402"/>
        <w:gridCol w:w="1418"/>
        <w:gridCol w:w="3150"/>
      </w:tblGrid>
      <w:tr w:rsidR="006D0511" w:rsidRPr="006D0511" w14:paraId="38E6FAEF" w14:textId="77777777" w:rsidTr="002C0C07">
        <w:trPr>
          <w:tblHeader/>
        </w:trPr>
        <w:tc>
          <w:tcPr>
            <w:tcW w:w="1838" w:type="dxa"/>
            <w:shd w:val="clear" w:color="auto" w:fill="B6DDE8" w:themeFill="accent5" w:themeFillTint="66"/>
            <w:vAlign w:val="center"/>
          </w:tcPr>
          <w:p w14:paraId="367F09B2" w14:textId="77777777" w:rsidR="008241AA" w:rsidRPr="006D0511" w:rsidRDefault="008241AA" w:rsidP="008241AA">
            <w:pPr>
              <w:spacing w:line="240" w:lineRule="exact"/>
              <w:jc w:val="center"/>
            </w:pPr>
            <w:r w:rsidRPr="006D0511">
              <w:t>目標</w:t>
            </w:r>
          </w:p>
        </w:tc>
        <w:tc>
          <w:tcPr>
            <w:tcW w:w="3402" w:type="dxa"/>
            <w:shd w:val="clear" w:color="auto" w:fill="B6DDE8" w:themeFill="accent5" w:themeFillTint="66"/>
            <w:vAlign w:val="center"/>
          </w:tcPr>
          <w:p w14:paraId="42A3B314" w14:textId="77777777" w:rsidR="008241AA" w:rsidRPr="006D0511" w:rsidRDefault="008241AA" w:rsidP="008241AA">
            <w:pPr>
              <w:spacing w:line="240" w:lineRule="exact"/>
              <w:jc w:val="center"/>
            </w:pPr>
            <w:r w:rsidRPr="006D0511">
              <w:rPr>
                <w:rFonts w:hint="eastAsia"/>
              </w:rPr>
              <w:t>２年度</w:t>
            </w:r>
            <w:r w:rsidRPr="006D0511">
              <w:t>実績</w:t>
            </w:r>
          </w:p>
        </w:tc>
        <w:tc>
          <w:tcPr>
            <w:tcW w:w="1418" w:type="dxa"/>
            <w:shd w:val="clear" w:color="auto" w:fill="B6DDE8" w:themeFill="accent5" w:themeFillTint="66"/>
            <w:vAlign w:val="center"/>
          </w:tcPr>
          <w:p w14:paraId="1D19CFB3" w14:textId="77777777" w:rsidR="008241AA" w:rsidRPr="006D0511" w:rsidRDefault="008241AA" w:rsidP="008241AA">
            <w:pPr>
              <w:spacing w:line="240" w:lineRule="exact"/>
              <w:jc w:val="center"/>
            </w:pPr>
            <w:r w:rsidRPr="006D0511">
              <w:rPr>
                <w:rFonts w:hint="eastAsia"/>
              </w:rPr>
              <w:t>２年度</w:t>
            </w:r>
            <w:r w:rsidRPr="006D0511">
              <w:t>目標</w:t>
            </w:r>
          </w:p>
          <w:p w14:paraId="0241B9CF" w14:textId="77777777" w:rsidR="008241AA" w:rsidRPr="006D0511" w:rsidRDefault="008241AA" w:rsidP="008241AA">
            <w:pPr>
              <w:spacing w:line="240" w:lineRule="exact"/>
              <w:jc w:val="center"/>
            </w:pPr>
            <w:r w:rsidRPr="006D0511">
              <w:t>の評価</w:t>
            </w:r>
          </w:p>
        </w:tc>
        <w:tc>
          <w:tcPr>
            <w:tcW w:w="3150" w:type="dxa"/>
            <w:shd w:val="clear" w:color="auto" w:fill="B6DDE8" w:themeFill="accent5" w:themeFillTint="66"/>
            <w:vAlign w:val="center"/>
          </w:tcPr>
          <w:p w14:paraId="2E81DB05" w14:textId="77777777" w:rsidR="008241AA" w:rsidRPr="006D0511" w:rsidRDefault="008241AA" w:rsidP="008241AA">
            <w:pPr>
              <w:spacing w:line="240" w:lineRule="exact"/>
              <w:jc w:val="center"/>
            </w:pPr>
            <w:r w:rsidRPr="006D0511">
              <w:rPr>
                <w:rFonts w:hint="eastAsia"/>
              </w:rPr>
              <w:t>３</w:t>
            </w:r>
            <w:r w:rsidRPr="006D0511">
              <w:t>年度目標</w:t>
            </w:r>
          </w:p>
          <w:p w14:paraId="46BC17B9" w14:textId="77777777" w:rsidR="008241AA" w:rsidRPr="006D0511" w:rsidRDefault="008241AA" w:rsidP="008241AA">
            <w:pPr>
              <w:spacing w:line="240" w:lineRule="exact"/>
              <w:jc w:val="center"/>
            </w:pPr>
            <w:r w:rsidRPr="006D0511">
              <w:rPr>
                <w:rFonts w:hint="eastAsia"/>
              </w:rPr>
              <w:t>（設定・変更等）</w:t>
            </w:r>
          </w:p>
        </w:tc>
      </w:tr>
      <w:tr w:rsidR="008241AA" w:rsidRPr="006D0511" w14:paraId="5384EFDA" w14:textId="77777777" w:rsidTr="002C0C07">
        <w:tblPrEx>
          <w:tblCellMar>
            <w:left w:w="99" w:type="dxa"/>
            <w:right w:w="99" w:type="dxa"/>
          </w:tblCellMar>
        </w:tblPrEx>
        <w:trPr>
          <w:trHeight w:val="1793"/>
        </w:trPr>
        <w:tc>
          <w:tcPr>
            <w:tcW w:w="1838" w:type="dxa"/>
          </w:tcPr>
          <w:p w14:paraId="40E1627E" w14:textId="77777777" w:rsidR="00A044DD" w:rsidRPr="000A01DE" w:rsidRDefault="00A044DD" w:rsidP="00A044DD">
            <w:pPr>
              <w:spacing w:beforeLines="20" w:before="67" w:afterLines="20" w:after="67" w:line="240" w:lineRule="exact"/>
              <w:rPr>
                <w:rFonts w:asciiTheme="minorEastAsia" w:hAnsiTheme="minorEastAsia"/>
                <w:sz w:val="22"/>
              </w:rPr>
            </w:pPr>
            <w:r w:rsidRPr="000A01DE">
              <w:rPr>
                <w:rFonts w:asciiTheme="minorEastAsia" w:hAnsiTheme="minorEastAsia" w:hint="eastAsia"/>
                <w:sz w:val="22"/>
              </w:rPr>
              <w:t>地活協の構成団体へのアンケート結果で、地活協の構成団体が、地域特性に即した地域課題の解決に向けた取組が自律的に進められている状態にあると思う割合</w:t>
            </w:r>
          </w:p>
          <w:p w14:paraId="32A3581D" w14:textId="77777777" w:rsidR="000E1770" w:rsidRDefault="000E1770" w:rsidP="00A044DD">
            <w:pPr>
              <w:spacing w:beforeLines="20" w:before="67" w:afterLines="20" w:after="67" w:line="240" w:lineRule="exact"/>
              <w:rPr>
                <w:rFonts w:asciiTheme="minorEastAsia" w:hAnsiTheme="minorEastAsia"/>
                <w:sz w:val="22"/>
              </w:rPr>
            </w:pPr>
          </w:p>
          <w:p w14:paraId="784620EC" w14:textId="77777777" w:rsidR="000E1770" w:rsidRDefault="000E1770" w:rsidP="000E1770">
            <w:pPr>
              <w:spacing w:beforeLines="20" w:before="67" w:afterLines="20" w:after="67" w:line="240" w:lineRule="exact"/>
              <w:rPr>
                <w:rFonts w:asciiTheme="minorEastAsia" w:hAnsiTheme="minorEastAsia"/>
              </w:rPr>
            </w:pPr>
            <w:r w:rsidRPr="000E1770">
              <w:rPr>
                <w:rFonts w:asciiTheme="minorEastAsia" w:hAnsiTheme="minorEastAsia" w:hint="eastAsia"/>
              </w:rPr>
              <w:t>※２～４年度は各区において前年度実績値以上の数値を設定することとしている。</w:t>
            </w:r>
          </w:p>
          <w:p w14:paraId="7CA04126" w14:textId="77777777" w:rsidR="00451E88" w:rsidRDefault="00451E88" w:rsidP="000E1770">
            <w:pPr>
              <w:spacing w:beforeLines="20" w:before="67" w:afterLines="20" w:after="67" w:line="240" w:lineRule="exact"/>
              <w:rPr>
                <w:rFonts w:asciiTheme="minorEastAsia" w:hAnsiTheme="minorEastAsia"/>
              </w:rPr>
            </w:pPr>
          </w:p>
          <w:p w14:paraId="10357DCA" w14:textId="05AC3944" w:rsidR="00451E88" w:rsidRPr="000A01DE" w:rsidRDefault="00451E88" w:rsidP="000E1770">
            <w:pPr>
              <w:spacing w:beforeLines="20" w:before="67" w:afterLines="20" w:after="67" w:line="240" w:lineRule="exact"/>
              <w:rPr>
                <w:rFonts w:asciiTheme="minorEastAsia" w:hAnsiTheme="minorEastAsia"/>
              </w:rPr>
            </w:pPr>
            <w:r w:rsidRPr="00451E88">
              <w:rPr>
                <w:rFonts w:asciiTheme="minorEastAsia" w:hAnsiTheme="minorEastAsia" w:hint="eastAsia"/>
              </w:rPr>
              <w:t>※最終年度の５年度は各区において90％以上（かつ前年度実績値以上）を設定することとしている。</w:t>
            </w:r>
          </w:p>
        </w:tc>
        <w:tc>
          <w:tcPr>
            <w:tcW w:w="3402" w:type="dxa"/>
          </w:tcPr>
          <w:p w14:paraId="6F27757D" w14:textId="02F81067" w:rsidR="008241AA" w:rsidRPr="000A01DE" w:rsidRDefault="008241AA" w:rsidP="008241AA">
            <w:pPr>
              <w:spacing w:beforeLines="20" w:before="67" w:afterLines="20" w:after="67" w:line="240" w:lineRule="exact"/>
              <w:ind w:firstLineChars="100" w:firstLine="210"/>
            </w:pPr>
            <w:r w:rsidRPr="000A01DE">
              <w:rPr>
                <w:rFonts w:hint="eastAsia"/>
              </w:rPr>
              <w:t>目標を上回った区：</w:t>
            </w:r>
            <w:r w:rsidR="00B2234A" w:rsidRPr="000A01DE">
              <w:rPr>
                <w:rFonts w:hint="eastAsia"/>
              </w:rPr>
              <w:t>13</w:t>
            </w:r>
            <w:r w:rsidRPr="000A01DE">
              <w:rPr>
                <w:rFonts w:hint="eastAsia"/>
              </w:rPr>
              <w:t>区</w:t>
            </w:r>
          </w:p>
          <w:p w14:paraId="57D324B6" w14:textId="5517F4CE" w:rsidR="008241AA" w:rsidRPr="000A01DE" w:rsidRDefault="00B2234A" w:rsidP="008241AA">
            <w:pPr>
              <w:spacing w:beforeLines="20" w:before="67" w:afterLines="20" w:after="67" w:line="240" w:lineRule="exact"/>
              <w:ind w:firstLineChars="100" w:firstLine="210"/>
            </w:pPr>
            <w:r w:rsidRPr="000A01DE">
              <w:rPr>
                <w:noProof/>
              </w:rPr>
              <w:drawing>
                <wp:anchor distT="0" distB="0" distL="114300" distR="114300" simplePos="0" relativeHeight="251807831" behindDoc="0" locked="0" layoutInCell="1" allowOverlap="1" wp14:anchorId="08CEF576" wp14:editId="4CD462CF">
                  <wp:simplePos x="0" y="0"/>
                  <wp:positionH relativeFrom="column">
                    <wp:posOffset>-78105</wp:posOffset>
                  </wp:positionH>
                  <wp:positionV relativeFrom="paragraph">
                    <wp:posOffset>205740</wp:posOffset>
                  </wp:positionV>
                  <wp:extent cx="2252345" cy="6915150"/>
                  <wp:effectExtent l="0" t="0" r="0" b="0"/>
                  <wp:wrapNone/>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8241AA" w:rsidRPr="000A01DE">
              <w:rPr>
                <w:rFonts w:hint="eastAsia"/>
              </w:rPr>
              <w:t>目標を下回った区：</w:t>
            </w:r>
            <w:r w:rsidRPr="000A01DE">
              <w:rPr>
                <w:rFonts w:hint="eastAsia"/>
              </w:rPr>
              <w:t>11</w:t>
            </w:r>
            <w:r w:rsidR="008241AA" w:rsidRPr="000A01DE">
              <w:rPr>
                <w:rFonts w:hint="eastAsia"/>
              </w:rPr>
              <w:t>区</w:t>
            </w:r>
          </w:p>
          <w:p w14:paraId="5A342DF6" w14:textId="4ECACC99" w:rsidR="008241AA" w:rsidRPr="000A01DE" w:rsidRDefault="008241AA" w:rsidP="008241AA">
            <w:pPr>
              <w:spacing w:beforeLines="20" w:before="67" w:afterLines="20" w:after="67" w:line="240" w:lineRule="exact"/>
            </w:pPr>
          </w:p>
          <w:p w14:paraId="1ED41A06" w14:textId="77777777" w:rsidR="008241AA" w:rsidRPr="000A01DE" w:rsidRDefault="008241AA" w:rsidP="008241AA">
            <w:pPr>
              <w:spacing w:beforeLines="20" w:before="67" w:afterLines="20" w:after="67" w:line="240" w:lineRule="exact"/>
            </w:pPr>
          </w:p>
          <w:p w14:paraId="49F721FC" w14:textId="77777777" w:rsidR="008241AA" w:rsidRPr="000A01DE" w:rsidRDefault="008241AA" w:rsidP="008241AA">
            <w:pPr>
              <w:spacing w:beforeLines="20" w:before="67" w:afterLines="20" w:after="67" w:line="240" w:lineRule="exact"/>
            </w:pPr>
          </w:p>
          <w:p w14:paraId="28DF972A" w14:textId="77777777" w:rsidR="008241AA" w:rsidRPr="000A01DE" w:rsidRDefault="008241AA" w:rsidP="008241AA">
            <w:pPr>
              <w:spacing w:beforeLines="20" w:before="67" w:afterLines="20" w:after="67" w:line="240" w:lineRule="exact"/>
            </w:pPr>
          </w:p>
          <w:p w14:paraId="24B6FF33" w14:textId="77777777" w:rsidR="008241AA" w:rsidRPr="000A01DE" w:rsidRDefault="008241AA" w:rsidP="008241AA">
            <w:pPr>
              <w:spacing w:beforeLines="20" w:before="67" w:afterLines="20" w:after="67" w:line="240" w:lineRule="exact"/>
            </w:pPr>
          </w:p>
          <w:p w14:paraId="1B69124F" w14:textId="77777777" w:rsidR="008241AA" w:rsidRPr="000A01DE" w:rsidRDefault="008241AA" w:rsidP="008241AA">
            <w:pPr>
              <w:spacing w:beforeLines="20" w:before="67" w:afterLines="20" w:after="67" w:line="240" w:lineRule="exact"/>
            </w:pPr>
          </w:p>
          <w:p w14:paraId="28F01ED1" w14:textId="77777777" w:rsidR="008241AA" w:rsidRPr="000A01DE" w:rsidRDefault="008241AA" w:rsidP="008241AA">
            <w:pPr>
              <w:spacing w:beforeLines="20" w:before="67" w:afterLines="20" w:after="67" w:line="240" w:lineRule="exact"/>
            </w:pPr>
          </w:p>
          <w:p w14:paraId="1EDB01A8" w14:textId="77777777" w:rsidR="008241AA" w:rsidRPr="000A01DE" w:rsidRDefault="008241AA" w:rsidP="008241AA">
            <w:pPr>
              <w:spacing w:beforeLines="20" w:before="67" w:afterLines="20" w:after="67" w:line="240" w:lineRule="exact"/>
            </w:pPr>
          </w:p>
          <w:p w14:paraId="52DB59AE" w14:textId="77777777" w:rsidR="008241AA" w:rsidRPr="000A01DE" w:rsidRDefault="008241AA" w:rsidP="008241AA">
            <w:pPr>
              <w:spacing w:beforeLines="20" w:before="67" w:afterLines="20" w:after="67" w:line="240" w:lineRule="exact"/>
            </w:pPr>
          </w:p>
          <w:p w14:paraId="440C4546" w14:textId="77777777" w:rsidR="008241AA" w:rsidRPr="000A01DE" w:rsidRDefault="008241AA" w:rsidP="008241AA">
            <w:pPr>
              <w:spacing w:beforeLines="20" w:before="67" w:afterLines="20" w:after="67" w:line="240" w:lineRule="exact"/>
            </w:pPr>
          </w:p>
          <w:p w14:paraId="25CA58D6" w14:textId="77777777" w:rsidR="008241AA" w:rsidRPr="000A01DE" w:rsidRDefault="008241AA" w:rsidP="008241AA">
            <w:pPr>
              <w:spacing w:beforeLines="20" w:before="67" w:afterLines="20" w:after="67" w:line="240" w:lineRule="exact"/>
            </w:pPr>
          </w:p>
          <w:p w14:paraId="5EBECB61" w14:textId="77777777" w:rsidR="008241AA" w:rsidRPr="000A01DE" w:rsidRDefault="008241AA" w:rsidP="008241AA">
            <w:pPr>
              <w:spacing w:beforeLines="20" w:before="67" w:afterLines="20" w:after="67" w:line="240" w:lineRule="exact"/>
            </w:pPr>
          </w:p>
          <w:p w14:paraId="588D2692" w14:textId="77777777" w:rsidR="008241AA" w:rsidRPr="000A01DE" w:rsidRDefault="008241AA" w:rsidP="008241AA">
            <w:pPr>
              <w:spacing w:beforeLines="20" w:before="67" w:afterLines="20" w:after="67" w:line="240" w:lineRule="exact"/>
            </w:pPr>
          </w:p>
          <w:p w14:paraId="3A0DA32E" w14:textId="77777777" w:rsidR="008241AA" w:rsidRPr="000A01DE" w:rsidRDefault="008241AA" w:rsidP="008241AA">
            <w:pPr>
              <w:spacing w:beforeLines="20" w:before="67" w:afterLines="20" w:after="67" w:line="240" w:lineRule="exact"/>
            </w:pPr>
          </w:p>
          <w:p w14:paraId="3839E404" w14:textId="77777777" w:rsidR="008241AA" w:rsidRPr="000A01DE" w:rsidRDefault="008241AA" w:rsidP="008241AA">
            <w:pPr>
              <w:spacing w:beforeLines="20" w:before="67" w:afterLines="20" w:after="67" w:line="240" w:lineRule="exact"/>
            </w:pPr>
          </w:p>
          <w:p w14:paraId="1FED5229" w14:textId="77777777" w:rsidR="008241AA" w:rsidRPr="000A01DE" w:rsidRDefault="008241AA" w:rsidP="008241AA">
            <w:pPr>
              <w:spacing w:beforeLines="20" w:before="67" w:afterLines="20" w:after="67" w:line="240" w:lineRule="exact"/>
            </w:pPr>
          </w:p>
          <w:p w14:paraId="6E75A72A" w14:textId="77777777" w:rsidR="008241AA" w:rsidRPr="000A01DE" w:rsidRDefault="008241AA" w:rsidP="008241AA">
            <w:pPr>
              <w:spacing w:beforeLines="20" w:before="67" w:afterLines="20" w:after="67" w:line="240" w:lineRule="exact"/>
            </w:pPr>
          </w:p>
          <w:p w14:paraId="329ADFE8" w14:textId="77777777" w:rsidR="008241AA" w:rsidRPr="000A01DE" w:rsidRDefault="008241AA" w:rsidP="008241AA">
            <w:pPr>
              <w:spacing w:beforeLines="20" w:before="67" w:afterLines="20" w:after="67" w:line="240" w:lineRule="exact"/>
            </w:pPr>
          </w:p>
          <w:p w14:paraId="7A8CA59D" w14:textId="77777777" w:rsidR="008241AA" w:rsidRPr="000A01DE" w:rsidRDefault="008241AA" w:rsidP="008241AA">
            <w:pPr>
              <w:spacing w:beforeLines="20" w:before="67" w:afterLines="20" w:after="67" w:line="240" w:lineRule="exact"/>
            </w:pPr>
          </w:p>
          <w:p w14:paraId="00BA6C2E" w14:textId="77777777" w:rsidR="008241AA" w:rsidRPr="000A01DE" w:rsidRDefault="008241AA" w:rsidP="008241AA">
            <w:pPr>
              <w:spacing w:beforeLines="20" w:before="67" w:afterLines="20" w:after="67" w:line="240" w:lineRule="exact"/>
            </w:pPr>
          </w:p>
          <w:p w14:paraId="0AD4C2CF" w14:textId="77777777" w:rsidR="008241AA" w:rsidRPr="000A01DE" w:rsidRDefault="008241AA" w:rsidP="008241AA">
            <w:pPr>
              <w:spacing w:beforeLines="20" w:before="67" w:afterLines="20" w:after="67" w:line="240" w:lineRule="exact"/>
            </w:pPr>
          </w:p>
          <w:p w14:paraId="1F42251E" w14:textId="77777777" w:rsidR="008241AA" w:rsidRPr="000A01DE" w:rsidRDefault="008241AA" w:rsidP="008241AA">
            <w:pPr>
              <w:spacing w:beforeLines="20" w:before="67" w:afterLines="20" w:after="67" w:line="240" w:lineRule="exact"/>
            </w:pPr>
          </w:p>
          <w:p w14:paraId="4796AB6E" w14:textId="77777777" w:rsidR="008241AA" w:rsidRPr="000A01DE" w:rsidRDefault="008241AA" w:rsidP="008241AA">
            <w:pPr>
              <w:spacing w:beforeLines="20" w:before="67" w:afterLines="20" w:after="67" w:line="240" w:lineRule="exact"/>
            </w:pPr>
          </w:p>
          <w:p w14:paraId="7A3B6DA4" w14:textId="77777777" w:rsidR="008241AA" w:rsidRPr="000A01DE" w:rsidRDefault="008241AA" w:rsidP="008241AA">
            <w:pPr>
              <w:spacing w:beforeLines="20" w:before="67" w:afterLines="20" w:after="67" w:line="240" w:lineRule="exact"/>
            </w:pPr>
          </w:p>
          <w:p w14:paraId="54EA2A75" w14:textId="77777777" w:rsidR="008241AA" w:rsidRPr="000A01DE" w:rsidRDefault="008241AA" w:rsidP="008241AA">
            <w:pPr>
              <w:spacing w:beforeLines="20" w:before="67" w:afterLines="20" w:after="67" w:line="240" w:lineRule="exact"/>
            </w:pPr>
          </w:p>
          <w:p w14:paraId="366BAA57" w14:textId="77777777" w:rsidR="008241AA" w:rsidRPr="000A01DE" w:rsidRDefault="008241AA" w:rsidP="008241AA">
            <w:pPr>
              <w:spacing w:beforeLines="20" w:before="67" w:afterLines="20" w:after="67" w:line="240" w:lineRule="exact"/>
            </w:pPr>
          </w:p>
          <w:p w14:paraId="5B728B4B" w14:textId="77777777" w:rsidR="008241AA" w:rsidRPr="000A01DE" w:rsidRDefault="008241AA" w:rsidP="008241AA">
            <w:pPr>
              <w:spacing w:beforeLines="20" w:before="67" w:afterLines="20" w:after="67" w:line="240" w:lineRule="exact"/>
            </w:pPr>
          </w:p>
          <w:p w14:paraId="5456A538" w14:textId="77777777" w:rsidR="008241AA" w:rsidRPr="000A01DE" w:rsidRDefault="008241AA" w:rsidP="008241AA">
            <w:pPr>
              <w:spacing w:beforeLines="20" w:before="67" w:afterLines="20" w:after="67" w:line="240" w:lineRule="exact"/>
            </w:pPr>
          </w:p>
          <w:p w14:paraId="1B0D418B" w14:textId="77777777" w:rsidR="008241AA" w:rsidRPr="000A01DE" w:rsidRDefault="008241AA" w:rsidP="008241AA">
            <w:pPr>
              <w:spacing w:beforeLines="20" w:before="67" w:afterLines="20" w:after="67" w:line="240" w:lineRule="exact"/>
            </w:pPr>
          </w:p>
          <w:p w14:paraId="6698300F" w14:textId="77777777" w:rsidR="008241AA" w:rsidRPr="000A01DE" w:rsidRDefault="008241AA" w:rsidP="008241AA">
            <w:pPr>
              <w:spacing w:beforeLines="20" w:before="67" w:afterLines="20" w:after="67" w:line="240" w:lineRule="exact"/>
            </w:pPr>
          </w:p>
          <w:p w14:paraId="7778A2FC" w14:textId="77777777" w:rsidR="008241AA" w:rsidRPr="000A01DE" w:rsidRDefault="008241AA" w:rsidP="008241AA">
            <w:pPr>
              <w:spacing w:beforeLines="20" w:before="67" w:afterLines="20" w:after="67" w:line="240" w:lineRule="exact"/>
            </w:pPr>
          </w:p>
          <w:p w14:paraId="6A11A132" w14:textId="77777777" w:rsidR="008241AA" w:rsidRPr="000A01DE" w:rsidRDefault="008241AA" w:rsidP="008241AA">
            <w:pPr>
              <w:spacing w:beforeLines="20" w:before="67" w:afterLines="20" w:after="67" w:line="240" w:lineRule="exact"/>
            </w:pPr>
          </w:p>
          <w:p w14:paraId="4161DA8C" w14:textId="77777777" w:rsidR="008241AA" w:rsidRPr="000A01DE" w:rsidRDefault="008241AA" w:rsidP="008241AA">
            <w:pPr>
              <w:spacing w:beforeLines="20" w:before="67" w:afterLines="20" w:after="67" w:line="240" w:lineRule="exact"/>
            </w:pPr>
          </w:p>
          <w:p w14:paraId="620A0F77" w14:textId="77777777" w:rsidR="008241AA" w:rsidRPr="000A01DE" w:rsidRDefault="008241AA" w:rsidP="008241AA">
            <w:pPr>
              <w:spacing w:beforeLines="20" w:before="67" w:afterLines="20" w:after="67" w:line="240" w:lineRule="exact"/>
            </w:pPr>
          </w:p>
          <w:p w14:paraId="37002392" w14:textId="77777777" w:rsidR="008241AA" w:rsidRPr="000A01DE" w:rsidRDefault="008241AA" w:rsidP="008241AA">
            <w:pPr>
              <w:spacing w:beforeLines="20" w:before="67" w:afterLines="20" w:after="67" w:line="240" w:lineRule="exact"/>
            </w:pPr>
          </w:p>
          <w:p w14:paraId="1B615BA0" w14:textId="77777777" w:rsidR="008241AA" w:rsidRPr="000A01DE" w:rsidRDefault="008241AA" w:rsidP="008241AA">
            <w:pPr>
              <w:spacing w:beforeLines="20" w:before="67" w:afterLines="20" w:after="67" w:line="240" w:lineRule="exact"/>
            </w:pPr>
          </w:p>
        </w:tc>
        <w:tc>
          <w:tcPr>
            <w:tcW w:w="1418" w:type="dxa"/>
          </w:tcPr>
          <w:p w14:paraId="0104DCD3" w14:textId="77777777" w:rsidR="008241AA" w:rsidRPr="000A01DE" w:rsidRDefault="008241AA" w:rsidP="008241AA">
            <w:pPr>
              <w:spacing w:beforeLines="20" w:before="67" w:afterLines="20" w:after="67" w:line="260" w:lineRule="exact"/>
              <w:jc w:val="center"/>
            </w:pPr>
            <w:r w:rsidRPr="000A01DE">
              <w:rPr>
                <w:rFonts w:hint="eastAsia"/>
              </w:rPr>
              <w:t>未達成</w:t>
            </w:r>
          </w:p>
          <w:p w14:paraId="32983A02" w14:textId="77777777" w:rsidR="008241AA" w:rsidRPr="000A01DE" w:rsidRDefault="008241AA" w:rsidP="008241AA">
            <w:pPr>
              <w:spacing w:beforeLines="20" w:before="67" w:afterLines="20" w:after="67" w:line="260" w:lineRule="exact"/>
            </w:pPr>
            <w:r w:rsidRPr="000A01DE">
              <w:rPr>
                <w:rFonts w:hint="eastAsia"/>
                <w:noProof/>
              </w:rPr>
              <mc:AlternateContent>
                <mc:Choice Requires="wps">
                  <w:drawing>
                    <wp:anchor distT="0" distB="0" distL="114300" distR="114300" simplePos="0" relativeHeight="251797591" behindDoc="0" locked="0" layoutInCell="1" allowOverlap="1" wp14:anchorId="253474F9" wp14:editId="15D37B09">
                      <wp:simplePos x="0" y="0"/>
                      <wp:positionH relativeFrom="column">
                        <wp:posOffset>-45085</wp:posOffset>
                      </wp:positionH>
                      <wp:positionV relativeFrom="paragraph">
                        <wp:posOffset>183516</wp:posOffset>
                      </wp:positionV>
                      <wp:extent cx="847725" cy="2514600"/>
                      <wp:effectExtent l="0" t="0" r="28575" b="19050"/>
                      <wp:wrapNone/>
                      <wp:docPr id="23" name="大かっこ 23"/>
                      <wp:cNvGraphicFramePr/>
                      <a:graphic xmlns:a="http://schemas.openxmlformats.org/drawingml/2006/main">
                        <a:graphicData uri="http://schemas.microsoft.com/office/word/2010/wordprocessingShape">
                          <wps:wsp>
                            <wps:cNvSpPr/>
                            <wps:spPr>
                              <a:xfrm>
                                <a:off x="0" y="0"/>
                                <a:ext cx="847725" cy="2514600"/>
                              </a:xfrm>
                              <a:prstGeom prst="bracketPair">
                                <a:avLst>
                                  <a:gd name="adj" fmla="val 387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7A5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3.55pt;margin-top:14.45pt;width:66.75pt;height:198pt;z-index:251797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" adj="837" strokecolor="windowText"/>
                  </w:pict>
                </mc:Fallback>
              </mc:AlternateContent>
            </w:r>
          </w:p>
          <w:p w14:paraId="14F630C7" w14:textId="229CA8C9" w:rsidR="008241AA" w:rsidRPr="000A01DE" w:rsidRDefault="008241AA" w:rsidP="008241AA">
            <w:pPr>
              <w:spacing w:beforeLines="20" w:before="67" w:afterLines="20" w:after="67" w:line="260" w:lineRule="exact"/>
            </w:pPr>
            <w:r w:rsidRPr="000A01DE">
              <w:rPr>
                <w:rFonts w:hint="eastAsia"/>
              </w:rPr>
              <w:t>未達成：</w:t>
            </w:r>
            <w:r w:rsidR="00B2234A" w:rsidRPr="000A01DE">
              <w:rPr>
                <w:rFonts w:hint="eastAsia"/>
              </w:rPr>
              <w:t>11</w:t>
            </w:r>
            <w:r w:rsidRPr="000A01DE">
              <w:rPr>
                <w:rFonts w:hint="eastAsia"/>
              </w:rPr>
              <w:t>区</w:t>
            </w:r>
          </w:p>
          <w:p w14:paraId="43B9FD4D" w14:textId="77777777" w:rsidR="008241AA" w:rsidRPr="000A01DE" w:rsidRDefault="008241AA" w:rsidP="008241AA">
            <w:pPr>
              <w:spacing w:beforeLines="20" w:before="67" w:afterLines="20" w:after="67" w:line="260" w:lineRule="exact"/>
              <w:ind w:firstLineChars="100" w:firstLine="210"/>
            </w:pPr>
            <w:r w:rsidRPr="000A01DE">
              <w:rPr>
                <w:rFonts w:hint="eastAsia"/>
              </w:rPr>
              <w:t>北区</w:t>
            </w:r>
          </w:p>
          <w:p w14:paraId="51373B3E" w14:textId="77777777" w:rsidR="008241AA" w:rsidRPr="000A01DE" w:rsidRDefault="008241AA" w:rsidP="008241AA">
            <w:pPr>
              <w:spacing w:beforeLines="20" w:before="67" w:afterLines="20" w:after="67" w:line="260" w:lineRule="exact"/>
              <w:ind w:firstLineChars="100" w:firstLine="210"/>
            </w:pPr>
            <w:r w:rsidRPr="000A01DE">
              <w:rPr>
                <w:rFonts w:hint="eastAsia"/>
              </w:rPr>
              <w:t>福島区</w:t>
            </w:r>
          </w:p>
          <w:p w14:paraId="4EE88799" w14:textId="77777777" w:rsidR="008241AA" w:rsidRPr="000A01DE" w:rsidRDefault="008241AA" w:rsidP="008241AA">
            <w:pPr>
              <w:spacing w:beforeLines="20" w:before="67" w:afterLines="20" w:after="67" w:line="260" w:lineRule="exact"/>
              <w:ind w:firstLineChars="100" w:firstLine="210"/>
            </w:pPr>
            <w:r w:rsidRPr="000A01DE">
              <w:rPr>
                <w:rFonts w:hint="eastAsia"/>
              </w:rPr>
              <w:t>此花区</w:t>
            </w:r>
          </w:p>
          <w:p w14:paraId="49A6DCC3" w14:textId="77777777" w:rsidR="008241AA" w:rsidRPr="000A01DE" w:rsidRDefault="008241AA" w:rsidP="008241AA">
            <w:pPr>
              <w:spacing w:beforeLines="20" w:before="67" w:afterLines="20" w:after="67" w:line="260" w:lineRule="exact"/>
              <w:ind w:firstLineChars="100" w:firstLine="210"/>
            </w:pPr>
            <w:r w:rsidRPr="000A01DE">
              <w:rPr>
                <w:rFonts w:hint="eastAsia"/>
              </w:rPr>
              <w:t>港区</w:t>
            </w:r>
          </w:p>
          <w:p w14:paraId="216FF910" w14:textId="77777777" w:rsidR="008241AA" w:rsidRPr="000A01DE" w:rsidRDefault="008241AA" w:rsidP="008241AA">
            <w:pPr>
              <w:spacing w:beforeLines="20" w:before="67" w:afterLines="20" w:after="67" w:line="260" w:lineRule="exact"/>
              <w:ind w:firstLineChars="100" w:firstLine="210"/>
            </w:pPr>
            <w:r w:rsidRPr="000A01DE">
              <w:rPr>
                <w:rFonts w:hint="eastAsia"/>
              </w:rPr>
              <w:t>天王寺区</w:t>
            </w:r>
          </w:p>
          <w:p w14:paraId="5FB29495" w14:textId="77777777" w:rsidR="008241AA" w:rsidRPr="000A01DE" w:rsidRDefault="008241AA" w:rsidP="008241AA">
            <w:pPr>
              <w:spacing w:beforeLines="20" w:before="67" w:afterLines="20" w:after="67" w:line="260" w:lineRule="exact"/>
              <w:ind w:firstLineChars="100" w:firstLine="210"/>
            </w:pPr>
            <w:r w:rsidRPr="000A01DE">
              <w:rPr>
                <w:rFonts w:hint="eastAsia"/>
              </w:rPr>
              <w:t>西淀川区</w:t>
            </w:r>
          </w:p>
          <w:p w14:paraId="60FAF3B1" w14:textId="77777777" w:rsidR="008241AA" w:rsidRPr="000A01DE" w:rsidRDefault="008241AA" w:rsidP="008241AA">
            <w:pPr>
              <w:spacing w:beforeLines="20" w:before="67" w:afterLines="20" w:after="67" w:line="260" w:lineRule="exact"/>
              <w:ind w:firstLineChars="100" w:firstLine="210"/>
            </w:pPr>
            <w:r w:rsidRPr="000A01DE">
              <w:rPr>
                <w:rFonts w:hint="eastAsia"/>
              </w:rPr>
              <w:t>淀川区</w:t>
            </w:r>
          </w:p>
          <w:p w14:paraId="7046A0CE" w14:textId="77777777" w:rsidR="00B2234A" w:rsidRPr="000A01DE" w:rsidRDefault="00B2234A" w:rsidP="008241AA">
            <w:pPr>
              <w:spacing w:beforeLines="20" w:before="67" w:afterLines="20" w:after="67" w:line="260" w:lineRule="exact"/>
              <w:ind w:firstLineChars="100" w:firstLine="210"/>
            </w:pPr>
            <w:r w:rsidRPr="000A01DE">
              <w:rPr>
                <w:rFonts w:hint="eastAsia"/>
              </w:rPr>
              <w:t>生野区</w:t>
            </w:r>
          </w:p>
          <w:p w14:paraId="1663A5CB" w14:textId="14B148E8" w:rsidR="008241AA" w:rsidRPr="000A01DE" w:rsidRDefault="008241AA" w:rsidP="008241AA">
            <w:pPr>
              <w:spacing w:beforeLines="20" w:before="67" w:afterLines="20" w:after="67" w:line="260" w:lineRule="exact"/>
              <w:ind w:firstLineChars="100" w:firstLine="210"/>
            </w:pPr>
            <w:r w:rsidRPr="000A01DE">
              <w:rPr>
                <w:rFonts w:hint="eastAsia"/>
              </w:rPr>
              <w:t>旭区</w:t>
            </w:r>
          </w:p>
          <w:p w14:paraId="07DC2415" w14:textId="77777777" w:rsidR="008241AA" w:rsidRPr="000A01DE" w:rsidRDefault="008241AA" w:rsidP="008241AA">
            <w:pPr>
              <w:spacing w:beforeLines="20" w:before="67" w:afterLines="20" w:after="67" w:line="260" w:lineRule="exact"/>
              <w:ind w:firstLineChars="100" w:firstLine="210"/>
            </w:pPr>
            <w:r w:rsidRPr="000A01DE">
              <w:rPr>
                <w:rFonts w:hint="eastAsia"/>
              </w:rPr>
              <w:t>城東区</w:t>
            </w:r>
          </w:p>
          <w:p w14:paraId="07139CF6" w14:textId="77777777" w:rsidR="008241AA" w:rsidRPr="000A01DE" w:rsidRDefault="008241AA" w:rsidP="008241AA">
            <w:pPr>
              <w:spacing w:beforeLines="20" w:before="67" w:afterLines="20" w:after="67" w:line="260" w:lineRule="exact"/>
              <w:ind w:firstLineChars="100" w:firstLine="210"/>
            </w:pPr>
            <w:r w:rsidRPr="000A01DE">
              <w:rPr>
                <w:rFonts w:hint="eastAsia"/>
              </w:rPr>
              <w:t>住之江区</w:t>
            </w:r>
          </w:p>
          <w:p w14:paraId="502A1E9E" w14:textId="77777777" w:rsidR="00A044DD" w:rsidRPr="000A01DE" w:rsidRDefault="00A044DD" w:rsidP="00A044DD">
            <w:pPr>
              <w:spacing w:beforeLines="20" w:before="67" w:afterLines="20" w:after="67" w:line="260" w:lineRule="exact"/>
              <w:ind w:firstLineChars="100" w:firstLine="210"/>
            </w:pPr>
          </w:p>
          <w:p w14:paraId="00A0E865" w14:textId="77777777" w:rsidR="00451E88" w:rsidRPr="00451E88" w:rsidRDefault="00451E88" w:rsidP="00451E88">
            <w:pPr>
              <w:spacing w:beforeLines="20" w:before="67" w:afterLines="20" w:after="67" w:line="260" w:lineRule="exact"/>
              <w:rPr>
                <w:rFonts w:asciiTheme="minorEastAsia" w:hAnsiTheme="minorEastAsia"/>
                <w:color w:val="000000" w:themeColor="text1"/>
                <w:szCs w:val="21"/>
              </w:rPr>
            </w:pPr>
            <w:r w:rsidRPr="00451E88">
              <w:rPr>
                <w:rFonts w:asciiTheme="minorEastAsia" w:hAnsiTheme="minorEastAsia" w:hint="eastAsia"/>
                <w:color w:val="000000" w:themeColor="text1"/>
                <w:szCs w:val="21"/>
              </w:rPr>
              <w:t>（参考）</w:t>
            </w:r>
          </w:p>
          <w:p w14:paraId="2360EA1C" w14:textId="0AD42E91" w:rsidR="00A044DD" w:rsidRPr="000A01DE" w:rsidRDefault="0085208D" w:rsidP="00247581">
            <w:pPr>
              <w:spacing w:beforeLines="20" w:before="67" w:afterLines="20" w:after="67" w:line="260" w:lineRule="exact"/>
            </w:pPr>
            <w:r w:rsidRPr="00247581">
              <w:rPr>
                <w:rFonts w:asciiTheme="minorEastAsia" w:hAnsiTheme="minorEastAsia" w:hint="eastAsia"/>
                <w:szCs w:val="21"/>
              </w:rPr>
              <w:t>ただし、未達成となった11区のうち、</w:t>
            </w:r>
            <w:r w:rsidR="00C270AF">
              <w:rPr>
                <w:rFonts w:asciiTheme="minorEastAsia" w:hAnsiTheme="minorEastAsia" w:hint="eastAsia"/>
                <w:szCs w:val="21"/>
              </w:rPr>
              <w:t>３</w:t>
            </w:r>
            <w:r w:rsidRPr="00247581">
              <w:rPr>
                <w:rFonts w:asciiTheme="minorEastAsia" w:hAnsiTheme="minorEastAsia" w:hint="eastAsia"/>
                <w:szCs w:val="21"/>
              </w:rPr>
              <w:t>区（北区・此花区・港区）は最終年度目標である90％以上を達成</w:t>
            </w:r>
          </w:p>
        </w:tc>
        <w:tc>
          <w:tcPr>
            <w:tcW w:w="3150" w:type="dxa"/>
            <w:shd w:val="clear" w:color="auto" w:fill="auto"/>
          </w:tcPr>
          <w:p w14:paraId="5801FBA7" w14:textId="3EC5DEB1" w:rsidR="008241AA" w:rsidRPr="006D0511" w:rsidRDefault="00B2234A" w:rsidP="008241AA">
            <w:pPr>
              <w:spacing w:beforeLines="20" w:before="67" w:afterLines="20" w:after="67" w:line="240" w:lineRule="exact"/>
            </w:pPr>
            <w:r>
              <w:rPr>
                <w:noProof/>
              </w:rPr>
              <w:drawing>
                <wp:anchor distT="0" distB="0" distL="114300" distR="114300" simplePos="0" relativeHeight="251809879" behindDoc="0" locked="0" layoutInCell="1" allowOverlap="1" wp14:anchorId="47FD10C8" wp14:editId="1D2622F3">
                  <wp:simplePos x="0" y="0"/>
                  <wp:positionH relativeFrom="column">
                    <wp:posOffset>-59690</wp:posOffset>
                  </wp:positionH>
                  <wp:positionV relativeFrom="paragraph">
                    <wp:posOffset>-4445</wp:posOffset>
                  </wp:positionV>
                  <wp:extent cx="2015490" cy="6019800"/>
                  <wp:effectExtent l="0" t="0" r="0" b="0"/>
                  <wp:wrapNone/>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5F201A72" w14:textId="77777777" w:rsidR="008241AA" w:rsidRPr="006D0511" w:rsidRDefault="008241AA" w:rsidP="008241AA">
            <w:pPr>
              <w:spacing w:beforeLines="20" w:before="67" w:afterLines="20" w:after="67" w:line="240" w:lineRule="exact"/>
            </w:pPr>
          </w:p>
          <w:p w14:paraId="6DA36D04" w14:textId="77777777" w:rsidR="008241AA" w:rsidRPr="006D0511" w:rsidRDefault="008241AA" w:rsidP="008241AA">
            <w:pPr>
              <w:spacing w:beforeLines="20" w:before="67" w:afterLines="20" w:after="67" w:line="240" w:lineRule="exact"/>
            </w:pPr>
          </w:p>
          <w:p w14:paraId="319A17FB" w14:textId="77777777" w:rsidR="008241AA" w:rsidRPr="006D0511" w:rsidRDefault="008241AA" w:rsidP="008241AA">
            <w:pPr>
              <w:spacing w:beforeLines="20" w:before="67" w:afterLines="20" w:after="67" w:line="240" w:lineRule="exact"/>
            </w:pPr>
          </w:p>
          <w:p w14:paraId="7F96D6D1" w14:textId="77777777" w:rsidR="008241AA" w:rsidRPr="006D0511" w:rsidRDefault="008241AA" w:rsidP="008241AA">
            <w:pPr>
              <w:spacing w:beforeLines="20" w:before="67" w:afterLines="20" w:after="67" w:line="240" w:lineRule="exact"/>
            </w:pPr>
          </w:p>
          <w:p w14:paraId="58BBF993" w14:textId="77777777" w:rsidR="008241AA" w:rsidRPr="006D0511" w:rsidRDefault="008241AA" w:rsidP="008241AA">
            <w:pPr>
              <w:spacing w:beforeLines="20" w:before="67" w:afterLines="20" w:after="67" w:line="240" w:lineRule="exact"/>
            </w:pPr>
          </w:p>
          <w:p w14:paraId="3E625ABD" w14:textId="77777777" w:rsidR="008241AA" w:rsidRPr="006D0511" w:rsidRDefault="008241AA" w:rsidP="008241AA">
            <w:pPr>
              <w:spacing w:beforeLines="20" w:before="67" w:afterLines="20" w:after="67" w:line="240" w:lineRule="exact"/>
            </w:pPr>
          </w:p>
          <w:p w14:paraId="5E3FD26F" w14:textId="77777777" w:rsidR="008241AA" w:rsidRPr="006D0511" w:rsidRDefault="008241AA" w:rsidP="008241AA">
            <w:pPr>
              <w:spacing w:beforeLines="20" w:before="67" w:afterLines="20" w:after="67" w:line="240" w:lineRule="exact"/>
            </w:pPr>
          </w:p>
          <w:p w14:paraId="5178DAFE" w14:textId="77777777" w:rsidR="008241AA" w:rsidRPr="006D0511" w:rsidRDefault="008241AA" w:rsidP="008241AA">
            <w:pPr>
              <w:spacing w:beforeLines="20" w:before="67" w:afterLines="20" w:after="67" w:line="240" w:lineRule="exact"/>
            </w:pPr>
          </w:p>
          <w:p w14:paraId="247626FB" w14:textId="77777777" w:rsidR="008241AA" w:rsidRPr="006D0511" w:rsidRDefault="008241AA" w:rsidP="008241AA">
            <w:pPr>
              <w:spacing w:beforeLines="20" w:before="67" w:afterLines="20" w:after="67" w:line="240" w:lineRule="exact"/>
            </w:pPr>
          </w:p>
          <w:p w14:paraId="63C22374" w14:textId="77777777" w:rsidR="008241AA" w:rsidRPr="006D0511" w:rsidRDefault="008241AA" w:rsidP="008241AA">
            <w:pPr>
              <w:spacing w:beforeLines="20" w:before="67" w:afterLines="20" w:after="67" w:line="240" w:lineRule="exact"/>
            </w:pPr>
          </w:p>
          <w:p w14:paraId="29D702CB" w14:textId="77777777" w:rsidR="008241AA" w:rsidRPr="006D0511" w:rsidRDefault="008241AA" w:rsidP="008241AA">
            <w:pPr>
              <w:spacing w:beforeLines="20" w:before="67" w:afterLines="20" w:after="67" w:line="240" w:lineRule="exact"/>
            </w:pPr>
          </w:p>
          <w:p w14:paraId="3892DD92" w14:textId="77777777" w:rsidR="008241AA" w:rsidRPr="006D0511" w:rsidRDefault="008241AA" w:rsidP="008241AA">
            <w:pPr>
              <w:spacing w:beforeLines="20" w:before="67" w:afterLines="20" w:after="67" w:line="240" w:lineRule="exact"/>
            </w:pPr>
          </w:p>
          <w:p w14:paraId="754AE9E0" w14:textId="77777777" w:rsidR="008241AA" w:rsidRPr="006D0511" w:rsidRDefault="008241AA" w:rsidP="008241AA">
            <w:pPr>
              <w:spacing w:beforeLines="20" w:before="67" w:afterLines="20" w:after="67" w:line="240" w:lineRule="exact"/>
            </w:pPr>
          </w:p>
          <w:p w14:paraId="55FB2D49" w14:textId="77777777" w:rsidR="008241AA" w:rsidRPr="006D0511" w:rsidRDefault="008241AA" w:rsidP="008241AA">
            <w:pPr>
              <w:spacing w:beforeLines="20" w:before="67" w:afterLines="20" w:after="67" w:line="240" w:lineRule="exact"/>
            </w:pPr>
          </w:p>
          <w:p w14:paraId="20052D8D" w14:textId="77777777" w:rsidR="008241AA" w:rsidRPr="006D0511" w:rsidRDefault="008241AA" w:rsidP="008241AA">
            <w:pPr>
              <w:spacing w:beforeLines="20" w:before="67" w:afterLines="20" w:after="67" w:line="240" w:lineRule="exact"/>
            </w:pPr>
          </w:p>
          <w:p w14:paraId="01B14082" w14:textId="77777777" w:rsidR="008241AA" w:rsidRPr="006D0511" w:rsidRDefault="008241AA" w:rsidP="008241AA">
            <w:pPr>
              <w:spacing w:beforeLines="20" w:before="67" w:afterLines="20" w:after="67" w:line="240" w:lineRule="exact"/>
            </w:pPr>
          </w:p>
          <w:p w14:paraId="08047D3E" w14:textId="77777777" w:rsidR="008241AA" w:rsidRPr="006D0511" w:rsidRDefault="008241AA" w:rsidP="008241AA">
            <w:pPr>
              <w:spacing w:beforeLines="20" w:before="67" w:afterLines="20" w:after="67" w:line="240" w:lineRule="exact"/>
            </w:pPr>
          </w:p>
          <w:p w14:paraId="2F4567FA" w14:textId="77777777" w:rsidR="008241AA" w:rsidRPr="006D0511" w:rsidRDefault="008241AA" w:rsidP="008241AA">
            <w:pPr>
              <w:spacing w:beforeLines="20" w:before="67" w:afterLines="20" w:after="67" w:line="240" w:lineRule="exact"/>
            </w:pPr>
          </w:p>
          <w:p w14:paraId="14B2B1FD" w14:textId="77777777" w:rsidR="008241AA" w:rsidRPr="006D0511" w:rsidRDefault="008241AA" w:rsidP="008241AA">
            <w:pPr>
              <w:spacing w:beforeLines="20" w:before="67" w:afterLines="20" w:after="67" w:line="240" w:lineRule="exact"/>
            </w:pPr>
          </w:p>
          <w:p w14:paraId="2662E8C7" w14:textId="77777777" w:rsidR="008241AA" w:rsidRPr="006D0511" w:rsidRDefault="008241AA" w:rsidP="008241AA">
            <w:pPr>
              <w:spacing w:beforeLines="20" w:before="67" w:afterLines="20" w:after="67" w:line="240" w:lineRule="exact"/>
            </w:pPr>
          </w:p>
          <w:p w14:paraId="3B88DC6B" w14:textId="77777777" w:rsidR="008241AA" w:rsidRPr="006D0511" w:rsidRDefault="008241AA" w:rsidP="008241AA">
            <w:pPr>
              <w:spacing w:beforeLines="20" w:before="67" w:afterLines="20" w:after="67" w:line="240" w:lineRule="exact"/>
            </w:pPr>
          </w:p>
          <w:p w14:paraId="0C7CC6F5" w14:textId="77777777" w:rsidR="008241AA" w:rsidRPr="006D0511" w:rsidRDefault="008241AA" w:rsidP="008241AA">
            <w:pPr>
              <w:spacing w:beforeLines="20" w:before="67" w:afterLines="20" w:after="67" w:line="240" w:lineRule="exact"/>
            </w:pPr>
          </w:p>
          <w:p w14:paraId="29E96B23" w14:textId="77777777" w:rsidR="008241AA" w:rsidRPr="006D0511" w:rsidRDefault="008241AA" w:rsidP="008241AA">
            <w:pPr>
              <w:spacing w:beforeLines="20" w:before="67" w:afterLines="20" w:after="67" w:line="240" w:lineRule="exact"/>
            </w:pPr>
          </w:p>
          <w:p w14:paraId="7ABFF826" w14:textId="77777777" w:rsidR="008241AA" w:rsidRPr="006D0511" w:rsidRDefault="008241AA" w:rsidP="008241AA">
            <w:pPr>
              <w:spacing w:beforeLines="20" w:before="67" w:afterLines="20" w:after="67" w:line="240" w:lineRule="exact"/>
            </w:pPr>
          </w:p>
          <w:p w14:paraId="319FD339" w14:textId="77777777" w:rsidR="008241AA" w:rsidRPr="006D0511" w:rsidRDefault="008241AA" w:rsidP="008241AA">
            <w:pPr>
              <w:spacing w:beforeLines="20" w:before="67" w:afterLines="20" w:after="67" w:line="240" w:lineRule="exact"/>
            </w:pPr>
          </w:p>
          <w:p w14:paraId="5B7710A4" w14:textId="77777777" w:rsidR="008241AA" w:rsidRPr="006D0511" w:rsidRDefault="008241AA" w:rsidP="008241AA">
            <w:pPr>
              <w:spacing w:beforeLines="20" w:before="67" w:afterLines="20" w:after="67" w:line="240" w:lineRule="exact"/>
            </w:pPr>
          </w:p>
          <w:p w14:paraId="01C642BE" w14:textId="77777777" w:rsidR="008241AA" w:rsidRPr="006D0511" w:rsidRDefault="008241AA" w:rsidP="008241AA">
            <w:pPr>
              <w:spacing w:beforeLines="20" w:before="67" w:afterLines="20" w:after="67" w:line="240" w:lineRule="exact"/>
            </w:pPr>
          </w:p>
          <w:p w14:paraId="2DFB1A5D" w14:textId="77777777" w:rsidR="008241AA" w:rsidRPr="006D0511" w:rsidRDefault="008241AA" w:rsidP="008241AA">
            <w:pPr>
              <w:spacing w:beforeLines="20" w:before="67" w:afterLines="20" w:after="67" w:line="240" w:lineRule="exact"/>
            </w:pPr>
          </w:p>
          <w:p w14:paraId="152F2321" w14:textId="77777777" w:rsidR="008241AA" w:rsidRPr="006D0511" w:rsidRDefault="008241AA" w:rsidP="008241AA">
            <w:pPr>
              <w:spacing w:beforeLines="20" w:before="67" w:afterLines="20" w:after="67" w:line="240" w:lineRule="exact"/>
            </w:pPr>
          </w:p>
          <w:p w14:paraId="4C635C17" w14:textId="77777777" w:rsidR="008241AA" w:rsidRPr="006D0511" w:rsidRDefault="008241AA" w:rsidP="008241AA">
            <w:pPr>
              <w:spacing w:beforeLines="20" w:before="67" w:afterLines="20" w:after="67" w:line="240" w:lineRule="exact"/>
            </w:pPr>
            <w:r w:rsidRPr="006D0511">
              <w:rPr>
                <w:rFonts w:hint="eastAsia"/>
              </w:rPr>
              <w:t>（理由）</w:t>
            </w:r>
          </w:p>
          <w:p w14:paraId="1AD0B38D" w14:textId="77777777" w:rsidR="008241AA" w:rsidRPr="006D0511" w:rsidRDefault="008241AA" w:rsidP="008241AA">
            <w:pPr>
              <w:spacing w:beforeLines="20" w:before="67" w:afterLines="20" w:after="67" w:line="240" w:lineRule="exact"/>
            </w:pPr>
            <w:r w:rsidRPr="006D0511">
              <w:rPr>
                <w:rFonts w:hint="eastAsia"/>
              </w:rPr>
              <w:t xml:space="preserve">　２年度目標を上回る実績があった区を中心に、前年度実績以上の目標変更を行うこととした。</w:t>
            </w:r>
          </w:p>
        </w:tc>
      </w:tr>
    </w:tbl>
    <w:p w14:paraId="48E27801" w14:textId="77777777" w:rsidR="008241AA" w:rsidRPr="006D0511" w:rsidRDefault="008241AA" w:rsidP="008241AA">
      <w:pPr>
        <w:widowControl/>
        <w:jc w:val="left"/>
        <w:rPr>
          <w:rFonts w:asciiTheme="majorEastAsia" w:eastAsiaTheme="majorEastAsia" w:hAnsiTheme="majorEastAsia"/>
          <w:sz w:val="22"/>
        </w:rPr>
      </w:pPr>
    </w:p>
    <w:p w14:paraId="28CE4BF3" w14:textId="77777777" w:rsidR="005611C0" w:rsidRPr="006D0511" w:rsidRDefault="005611C0" w:rsidP="005611C0">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28"/>
        <w:tblW w:w="9866" w:type="dxa"/>
        <w:tblInd w:w="-34" w:type="dxa"/>
        <w:tblLook w:val="04A0" w:firstRow="1" w:lastRow="0" w:firstColumn="1" w:lastColumn="0" w:noHBand="0" w:noVBand="1"/>
      </w:tblPr>
      <w:tblGrid>
        <w:gridCol w:w="2665"/>
        <w:gridCol w:w="2665"/>
        <w:gridCol w:w="1787"/>
        <w:gridCol w:w="2749"/>
      </w:tblGrid>
      <w:tr w:rsidR="006D0511" w:rsidRPr="006D0511" w14:paraId="5E71283E" w14:textId="77777777" w:rsidTr="008A5439">
        <w:trPr>
          <w:trHeight w:val="571"/>
          <w:tblHeader/>
        </w:trPr>
        <w:tc>
          <w:tcPr>
            <w:tcW w:w="2665" w:type="dxa"/>
            <w:shd w:val="clear" w:color="auto" w:fill="B6DDE8" w:themeFill="accent5" w:themeFillTint="66"/>
            <w:vAlign w:val="center"/>
          </w:tcPr>
          <w:p w14:paraId="0D447C73" w14:textId="77777777" w:rsidR="005611C0" w:rsidRPr="006D0511" w:rsidRDefault="005611C0" w:rsidP="005611C0">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665" w:type="dxa"/>
            <w:shd w:val="clear" w:color="auto" w:fill="B6DDE8" w:themeFill="accent5" w:themeFillTint="66"/>
            <w:vAlign w:val="center"/>
          </w:tcPr>
          <w:p w14:paraId="17671315" w14:textId="77777777" w:rsidR="005611C0" w:rsidRPr="006D0511" w:rsidRDefault="005611C0" w:rsidP="005611C0">
            <w:pPr>
              <w:spacing w:line="240" w:lineRule="exact"/>
              <w:jc w:val="center"/>
            </w:pPr>
            <w:r w:rsidRPr="006D0511">
              <w:rPr>
                <w:rFonts w:hint="eastAsia"/>
              </w:rPr>
              <w:t>２年度の</w:t>
            </w:r>
            <w:r w:rsidRPr="006D0511">
              <w:t>主な</w:t>
            </w:r>
          </w:p>
          <w:p w14:paraId="6853D528" w14:textId="77777777" w:rsidR="005611C0" w:rsidRPr="006D0511" w:rsidRDefault="005611C0" w:rsidP="005611C0">
            <w:pPr>
              <w:spacing w:line="240" w:lineRule="exact"/>
              <w:jc w:val="center"/>
            </w:pPr>
            <w:r w:rsidRPr="006D0511">
              <w:t>取組実績</w:t>
            </w:r>
          </w:p>
        </w:tc>
        <w:tc>
          <w:tcPr>
            <w:tcW w:w="1787" w:type="dxa"/>
            <w:shd w:val="clear" w:color="auto" w:fill="B6DDE8" w:themeFill="accent5" w:themeFillTint="66"/>
            <w:vAlign w:val="center"/>
          </w:tcPr>
          <w:p w14:paraId="73255923" w14:textId="77777777" w:rsidR="005611C0" w:rsidRPr="006D0511" w:rsidRDefault="005611C0" w:rsidP="005611C0">
            <w:pPr>
              <w:spacing w:line="240" w:lineRule="exact"/>
              <w:jc w:val="center"/>
              <w:rPr>
                <w:rFonts w:asciiTheme="minorEastAsia" w:hAnsiTheme="minorEastAsia"/>
              </w:rPr>
            </w:pPr>
            <w:r w:rsidRPr="006D0511">
              <w:rPr>
                <w:rFonts w:asciiTheme="minorEastAsia" w:hAnsiTheme="minorEastAsia" w:hint="eastAsia"/>
              </w:rPr>
              <w:t>課題</w:t>
            </w:r>
          </w:p>
        </w:tc>
        <w:tc>
          <w:tcPr>
            <w:tcW w:w="2749" w:type="dxa"/>
            <w:shd w:val="clear" w:color="auto" w:fill="B6DDE8" w:themeFill="accent5" w:themeFillTint="66"/>
            <w:vAlign w:val="center"/>
          </w:tcPr>
          <w:p w14:paraId="7AD98C59" w14:textId="77777777" w:rsidR="005611C0" w:rsidRPr="006D0511" w:rsidRDefault="005611C0" w:rsidP="005611C0">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06EA1D42" w14:textId="77777777" w:rsidR="005611C0" w:rsidRPr="006D0511" w:rsidRDefault="005611C0" w:rsidP="005611C0">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32961730" w14:textId="77777777" w:rsidTr="008A5439">
        <w:trPr>
          <w:trHeight w:val="1603"/>
        </w:trPr>
        <w:tc>
          <w:tcPr>
            <w:tcW w:w="2665" w:type="dxa"/>
          </w:tcPr>
          <w:p w14:paraId="3621C65D" w14:textId="05ADFFBA" w:rsidR="005611C0" w:rsidRPr="006D0511" w:rsidRDefault="005611C0" w:rsidP="005611C0">
            <w:pPr>
              <w:spacing w:beforeLines="30" w:before="101" w:afterLines="30" w:after="101"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① 地域の実情に即したきめ細かな支援</w:t>
            </w:r>
          </w:p>
          <w:p w14:paraId="48C3B095" w14:textId="77777777" w:rsidR="005611C0" w:rsidRPr="006D0511" w:rsidRDefault="005611C0" w:rsidP="005611C0">
            <w:pPr>
              <w:spacing w:beforeLines="30" w:before="101" w:afterLines="30" w:after="101" w:line="240" w:lineRule="exact"/>
              <w:ind w:left="210" w:hangingChars="100" w:hanging="210"/>
              <w:rPr>
                <w:rFonts w:asciiTheme="minorEastAsia" w:hAnsiTheme="minorEastAsia"/>
                <w:szCs w:val="21"/>
              </w:rPr>
            </w:pPr>
            <w:r w:rsidRPr="006D0511">
              <w:rPr>
                <w:rFonts w:asciiTheme="minorEastAsia" w:hAnsiTheme="minorEastAsia" w:hint="eastAsia"/>
                <w:szCs w:val="21"/>
              </w:rPr>
              <w:t>・各区が取組の進捗状況・目標達成状況に応じて必要な対策を検討する際に活用できるよう、区長会議安全・環境・防災部会において、各区の取組内容を共有する。</w:t>
            </w:r>
          </w:p>
          <w:p w14:paraId="165A12F5" w14:textId="6C19A83D" w:rsidR="005611C0" w:rsidRPr="006D0511" w:rsidRDefault="005611C0" w:rsidP="005611C0">
            <w:pPr>
              <w:spacing w:beforeLines="30" w:before="101" w:afterLines="30" w:after="101" w:line="240" w:lineRule="exact"/>
              <w:ind w:left="210" w:hangingChars="100" w:hanging="210"/>
              <w:rPr>
                <w:rFonts w:asciiTheme="minorEastAsia" w:hAnsiTheme="minorEastAsia"/>
                <w:szCs w:val="21"/>
              </w:rPr>
            </w:pPr>
            <w:r w:rsidRPr="006D0511">
              <w:rPr>
                <w:rFonts w:asciiTheme="minorEastAsia" w:hAnsiTheme="minorEastAsia" w:hint="eastAsia"/>
                <w:szCs w:val="21"/>
              </w:rPr>
              <w:t>・地域活動協議会</w:t>
            </w:r>
            <w:r w:rsidR="007C43E1" w:rsidRPr="006D0511">
              <w:rPr>
                <w:rFonts w:hint="eastAsia"/>
                <w:szCs w:val="21"/>
              </w:rPr>
              <w:t>（以下「</w:t>
            </w:r>
            <w:r w:rsidR="007C43E1">
              <w:rPr>
                <w:rFonts w:hint="eastAsia"/>
                <w:szCs w:val="21"/>
              </w:rPr>
              <w:t>地活</w:t>
            </w:r>
            <w:r w:rsidR="007C43E1" w:rsidRPr="006D0511">
              <w:rPr>
                <w:rFonts w:hint="eastAsia"/>
                <w:szCs w:val="21"/>
              </w:rPr>
              <w:t>協」という。）</w:t>
            </w:r>
            <w:r w:rsidRPr="006D0511">
              <w:rPr>
                <w:rFonts w:asciiTheme="minorEastAsia" w:hAnsiTheme="minorEastAsia" w:hint="eastAsia"/>
                <w:szCs w:val="21"/>
              </w:rPr>
              <w:t>の活動や自律の状況を把握し、地域カルテ更新の支援など地活協と課題を共有した</w:t>
            </w:r>
            <w:r w:rsidR="00A92054" w:rsidRPr="006D0511">
              <w:rPr>
                <w:rFonts w:asciiTheme="minorEastAsia" w:hAnsiTheme="minorEastAsia" w:hint="eastAsia"/>
                <w:szCs w:val="21"/>
              </w:rPr>
              <w:t>上</w:t>
            </w:r>
            <w:r w:rsidRPr="006D0511">
              <w:rPr>
                <w:rFonts w:asciiTheme="minorEastAsia" w:hAnsiTheme="minorEastAsia" w:hint="eastAsia"/>
                <w:szCs w:val="21"/>
              </w:rPr>
              <w:t>で、地域の実情に即したきめ細かな支援を行った取組内容を収集する。</w:t>
            </w:r>
          </w:p>
          <w:p w14:paraId="1895F7C7" w14:textId="77777777" w:rsidR="005611C0" w:rsidRPr="006D0511" w:rsidRDefault="005611C0" w:rsidP="005611C0">
            <w:pPr>
              <w:spacing w:beforeLines="30" w:before="101" w:afterLines="30" w:after="101" w:line="240" w:lineRule="exact"/>
              <w:ind w:left="210" w:hangingChars="100" w:hanging="210"/>
              <w:rPr>
                <w:rFonts w:asciiTheme="minorEastAsia" w:hAnsiTheme="minorEastAsia"/>
                <w:szCs w:val="21"/>
              </w:rPr>
            </w:pPr>
            <w:r w:rsidRPr="006D0511">
              <w:rPr>
                <w:rFonts w:asciiTheme="minorEastAsia" w:hAnsiTheme="minorEastAsia" w:hint="eastAsia"/>
                <w:szCs w:val="21"/>
              </w:rPr>
              <w:t>・区を越えた地活協の事例共有や連携促進のための交流の場について、区長会議のもと実施方法等を検証し、必要に応じて開催する。</w:t>
            </w:r>
          </w:p>
          <w:p w14:paraId="4C4F5EAA" w14:textId="77777777" w:rsidR="005611C0" w:rsidRPr="006D0511" w:rsidRDefault="005611C0" w:rsidP="005611C0">
            <w:pPr>
              <w:spacing w:beforeLines="30" w:before="101" w:afterLines="30" w:after="101" w:line="240" w:lineRule="exact"/>
              <w:ind w:left="210" w:hangingChars="100" w:hanging="210"/>
              <w:rPr>
                <w:rFonts w:asciiTheme="minorEastAsia" w:hAnsiTheme="minorEastAsia"/>
                <w:szCs w:val="21"/>
              </w:rPr>
            </w:pPr>
            <w:r w:rsidRPr="006D0511">
              <w:rPr>
                <w:rFonts w:asciiTheme="minorEastAsia" w:hAnsiTheme="minorEastAsia" w:hint="eastAsia"/>
                <w:szCs w:val="21"/>
              </w:rPr>
              <w:t>・つながりづくりの基盤となる自治会・町内会への加入を促進するとともに、広報等の活動支援を通じて、様々な活動主体と地域との連携・協働を促進する。</w:t>
            </w:r>
          </w:p>
          <w:p w14:paraId="1BEF83A4" w14:textId="77777777" w:rsidR="005611C0" w:rsidRPr="006D0511" w:rsidRDefault="005611C0" w:rsidP="005611C0">
            <w:pPr>
              <w:spacing w:beforeLines="30" w:before="101" w:afterLines="30" w:after="101" w:line="240" w:lineRule="exact"/>
              <w:ind w:left="210" w:hangingChars="100" w:hanging="210"/>
              <w:rPr>
                <w:szCs w:val="21"/>
              </w:rPr>
            </w:pPr>
            <w:r w:rsidRPr="006D0511">
              <w:rPr>
                <w:rFonts w:hint="eastAsia"/>
                <w:szCs w:val="21"/>
              </w:rPr>
              <w:t>・一部の区では、地域カルテの更新を支援し、地活協と認識共有する。</w:t>
            </w:r>
          </w:p>
          <w:p w14:paraId="4E99E2EC" w14:textId="77777777" w:rsidR="005611C0" w:rsidRPr="006D0511" w:rsidRDefault="005611C0" w:rsidP="005611C0">
            <w:pPr>
              <w:spacing w:beforeLines="30" w:before="101" w:afterLines="30" w:after="101" w:line="240" w:lineRule="exact"/>
              <w:ind w:left="210" w:hangingChars="100" w:hanging="210"/>
              <w:rPr>
                <w:szCs w:val="21"/>
              </w:rPr>
            </w:pPr>
            <w:r w:rsidRPr="006D0511">
              <w:rPr>
                <w:rFonts w:hint="eastAsia"/>
                <w:szCs w:val="21"/>
              </w:rPr>
              <w:t>・一部の区では、地域実情に合った手法による地活協の広報活動を支援するとともに、地活協の認知度向上に取り組む。</w:t>
            </w:r>
          </w:p>
        </w:tc>
        <w:tc>
          <w:tcPr>
            <w:tcW w:w="2665" w:type="dxa"/>
            <w:tcBorders>
              <w:bottom w:val="single" w:sz="4" w:space="0" w:color="auto"/>
            </w:tcBorders>
          </w:tcPr>
          <w:p w14:paraId="00A3685B" w14:textId="77777777" w:rsidR="005611C0" w:rsidRPr="006D0511" w:rsidRDefault="005611C0" w:rsidP="005611C0">
            <w:pPr>
              <w:spacing w:beforeLines="30" w:before="101" w:afterLines="30" w:after="101" w:line="240" w:lineRule="exact"/>
              <w:ind w:left="210" w:hangingChars="100" w:hanging="210"/>
            </w:pPr>
            <w:r w:rsidRPr="006D0511">
              <w:rPr>
                <w:rFonts w:hint="eastAsia"/>
              </w:rPr>
              <w:t>・各区が取組の進捗状況・目標達成状況に応じて必要な対策を検討する際に活用できるよう、区長会議安全・環境・防災部会において、適宜各区の取組内容を共有した。</w:t>
            </w:r>
          </w:p>
          <w:p w14:paraId="17E71EC3" w14:textId="77777777" w:rsidR="005611C0" w:rsidRPr="006D0511" w:rsidRDefault="005611C0" w:rsidP="005611C0">
            <w:pPr>
              <w:spacing w:beforeLines="30" w:before="101" w:afterLines="30" w:after="101" w:line="240" w:lineRule="exact"/>
              <w:ind w:left="210" w:hangingChars="100" w:hanging="210"/>
              <w:rPr>
                <w:rFonts w:asciiTheme="minorEastAsia" w:hAnsiTheme="minorEastAsia"/>
                <w:szCs w:val="21"/>
              </w:rPr>
            </w:pPr>
            <w:r w:rsidRPr="006D0511">
              <w:rPr>
                <w:rFonts w:hint="eastAsia"/>
              </w:rPr>
              <w:t>・地活協の活動や自律の状況の把握を行い、</w:t>
            </w:r>
            <w:r w:rsidRPr="006D0511">
              <w:rPr>
                <w:rFonts w:asciiTheme="minorEastAsia" w:hAnsiTheme="minorEastAsia" w:hint="eastAsia"/>
                <w:szCs w:val="21"/>
              </w:rPr>
              <w:t>地域カルテ更新の支援など地活協と課題を共有し、地域の実情に即したきめ細かな支援を行った取組内容を収集した。</w:t>
            </w:r>
          </w:p>
          <w:p w14:paraId="1893DF0F" w14:textId="77777777" w:rsidR="005611C0" w:rsidRPr="006D0511" w:rsidRDefault="005611C0" w:rsidP="005611C0">
            <w:pPr>
              <w:spacing w:beforeLines="30" w:before="101" w:afterLines="30" w:after="101" w:line="240" w:lineRule="exact"/>
              <w:ind w:left="210" w:hangingChars="100" w:hanging="210"/>
            </w:pPr>
            <w:r w:rsidRPr="006D0511">
              <w:rPr>
                <w:rFonts w:hint="eastAsia"/>
              </w:rPr>
              <w:t>・区を超えた地域活動協議会の事例や連携促進のための交流の場について、コロナ禍のため、区独自に工夫したオンラインフォーラム等を</w:t>
            </w:r>
            <w:r w:rsidRPr="006D0511">
              <w:rPr>
                <w:rFonts w:hint="eastAsia"/>
              </w:rPr>
              <w:t>24</w:t>
            </w:r>
            <w:r w:rsidRPr="006D0511">
              <w:rPr>
                <w:rFonts w:hint="eastAsia"/>
              </w:rPr>
              <w:t>区で共有し、参加を促した。また、コロナ禍において活動を再開した地活協の取組を、活動者自身や参加者等がハッシュタグをつけてＳＮＳに投稿したり検索したりすることによって、地域間で情報共有ができるハッシュタグキャンペーンを行った。</w:t>
            </w:r>
          </w:p>
          <w:p w14:paraId="7BE0F49C" w14:textId="77777777" w:rsidR="005611C0" w:rsidRPr="006D0511" w:rsidRDefault="005611C0" w:rsidP="005611C0">
            <w:pPr>
              <w:spacing w:beforeLines="30" w:before="101" w:afterLines="30" w:after="101" w:line="240" w:lineRule="exact"/>
              <w:ind w:left="210" w:hangingChars="100" w:hanging="210"/>
              <w:rPr>
                <w:szCs w:val="21"/>
              </w:rPr>
            </w:pPr>
            <w:r w:rsidRPr="006D0511">
              <w:rPr>
                <w:rFonts w:hint="eastAsia"/>
                <w:szCs w:val="21"/>
              </w:rPr>
              <w:t>・区役所・まちづくりセンターや区社協と連携・情報共有し、地活協で出た課題等を地域カルテに盛り込むなど更新を進め、地活協と認識を共有した。</w:t>
            </w:r>
          </w:p>
          <w:p w14:paraId="00150909" w14:textId="77777777" w:rsidR="005611C0" w:rsidRPr="006D0511" w:rsidRDefault="005611C0" w:rsidP="005611C0">
            <w:pPr>
              <w:spacing w:beforeLines="30" w:before="101" w:afterLines="30" w:after="101" w:line="240" w:lineRule="exact"/>
              <w:ind w:left="210" w:hangingChars="100" w:hanging="210"/>
            </w:pPr>
            <w:r w:rsidRPr="006D0511">
              <w:rPr>
                <w:rFonts w:hint="eastAsia"/>
                <w:szCs w:val="21"/>
              </w:rPr>
              <w:t>・自治会・町内会の加入促進を図るため、広報誌やホームページ等により広報したほか、チラシを作成し、配付した。</w:t>
            </w:r>
          </w:p>
          <w:p w14:paraId="42085FFB" w14:textId="77777777" w:rsidR="005611C0" w:rsidRPr="006D0511" w:rsidRDefault="005611C0" w:rsidP="005611C0">
            <w:pPr>
              <w:spacing w:beforeLines="30" w:before="101" w:afterLines="30" w:after="101" w:line="240" w:lineRule="exact"/>
              <w:ind w:left="210" w:hangingChars="100" w:hanging="210"/>
            </w:pPr>
            <w:r w:rsidRPr="006D0511">
              <w:rPr>
                <w:rFonts w:hint="eastAsia"/>
                <w:szCs w:val="21"/>
              </w:rPr>
              <w:t>・一部の区では、地域における活動の状況や今後の活動についての聞き取りを行い、課題解決に向けた助言や支援事業者の派遣等の支援を実施した。</w:t>
            </w:r>
          </w:p>
          <w:p w14:paraId="694FBB51" w14:textId="5EFB81DA" w:rsidR="005611C0" w:rsidRPr="006D0511" w:rsidRDefault="005611C0" w:rsidP="001F6A0E">
            <w:pPr>
              <w:spacing w:beforeLines="30" w:before="101" w:afterLines="30" w:after="101" w:line="240" w:lineRule="exact"/>
              <w:ind w:left="210" w:hangingChars="100" w:hanging="210"/>
            </w:pPr>
            <w:r w:rsidRPr="006D0511">
              <w:rPr>
                <w:rFonts w:hint="eastAsia"/>
                <w:szCs w:val="21"/>
              </w:rPr>
              <w:t>・一部の区では、</w:t>
            </w:r>
            <w:r w:rsidRPr="006D0511">
              <w:rPr>
                <w:rFonts w:hint="eastAsia"/>
                <w:szCs w:val="21"/>
              </w:rPr>
              <w:t>Zoom</w:t>
            </w:r>
            <w:r w:rsidRPr="006D0511">
              <w:rPr>
                <w:rFonts w:hint="eastAsia"/>
                <w:szCs w:val="21"/>
              </w:rPr>
              <w:t>で広報研修会を開催し、コロナ禍での広報活動について情報共有を行ったり、広報紙、ＳＮＳ、チラシ配布等により地活協の活動について情報発信を行った。また、地域活動における専門学校と地域との連携や他区地域とのオンラインでの情報交換の場づくりの支援を行った。</w:t>
            </w:r>
          </w:p>
        </w:tc>
        <w:tc>
          <w:tcPr>
            <w:tcW w:w="1787" w:type="dxa"/>
          </w:tcPr>
          <w:p w14:paraId="32D204D8" w14:textId="77777777" w:rsidR="005611C0" w:rsidRPr="006D0511" w:rsidRDefault="005611C0" w:rsidP="005611C0">
            <w:pPr>
              <w:spacing w:beforeLines="30" w:before="101" w:afterLines="30" w:after="101" w:line="240" w:lineRule="exact"/>
              <w:ind w:left="210" w:hangingChars="100" w:hanging="210"/>
            </w:pPr>
            <w:r w:rsidRPr="006D0511">
              <w:rPr>
                <w:rFonts w:hint="eastAsia"/>
              </w:rPr>
              <w:t>・コロナ禍における地域活動支援について、地活協の補助金のあり方等課題を把握し、制度改正について検討する必要がある。</w:t>
            </w:r>
          </w:p>
          <w:p w14:paraId="3E1093F5" w14:textId="77777777" w:rsidR="005611C0" w:rsidRPr="006D0511" w:rsidRDefault="005611C0" w:rsidP="005611C0">
            <w:pPr>
              <w:spacing w:beforeLines="30" w:before="101" w:afterLines="30" w:after="101" w:line="240" w:lineRule="exact"/>
              <w:ind w:left="210" w:hangingChars="100" w:hanging="210"/>
            </w:pPr>
            <w:r w:rsidRPr="006D0511">
              <w:rPr>
                <w:rFonts w:hint="eastAsia"/>
              </w:rPr>
              <w:t>・自治会・町内会への加入を促進するため、活動意義を確認するとともに、より効果的な広報活動に向けて好事例の共有に取り組む必要がある。</w:t>
            </w:r>
          </w:p>
          <w:p w14:paraId="1D08EE68" w14:textId="77777777" w:rsidR="005611C0" w:rsidRPr="006D0511" w:rsidRDefault="005611C0" w:rsidP="005611C0">
            <w:pPr>
              <w:spacing w:beforeLines="30" w:before="101" w:afterLines="30" w:after="101" w:line="240" w:lineRule="exact"/>
              <w:ind w:left="210" w:hangingChars="100" w:hanging="210"/>
              <w:rPr>
                <w:rFonts w:asciiTheme="minorEastAsia" w:hAnsiTheme="minorEastAsia"/>
                <w:szCs w:val="21"/>
              </w:rPr>
            </w:pPr>
            <w:r w:rsidRPr="006D0511">
              <w:rPr>
                <w:rFonts w:hint="eastAsia"/>
              </w:rPr>
              <w:t>・一部の区</w:t>
            </w:r>
            <w:r w:rsidRPr="006D0511">
              <w:rPr>
                <w:rFonts w:asciiTheme="minorEastAsia" w:hAnsiTheme="minorEastAsia" w:hint="eastAsia"/>
                <w:szCs w:val="21"/>
              </w:rPr>
              <w:t>では、地域担当、まちづくりセンターと連携し、地域課題等の更新や、解決に向けた話し合いの継続した支援が必要である。</w:t>
            </w:r>
          </w:p>
          <w:p w14:paraId="7AAEBB6F" w14:textId="77777777" w:rsidR="005611C0" w:rsidRPr="006D0511" w:rsidRDefault="005611C0" w:rsidP="005611C0">
            <w:pPr>
              <w:spacing w:beforeLines="30" w:before="101" w:afterLines="30" w:after="101" w:line="240" w:lineRule="exact"/>
              <w:ind w:left="210" w:hangingChars="100" w:hanging="210"/>
              <w:rPr>
                <w:rFonts w:asciiTheme="minorEastAsia" w:hAnsiTheme="minorEastAsia"/>
                <w:szCs w:val="21"/>
              </w:rPr>
            </w:pPr>
            <w:r w:rsidRPr="006D0511">
              <w:rPr>
                <w:rFonts w:asciiTheme="minorEastAsia" w:hAnsiTheme="minorEastAsia" w:hint="eastAsia"/>
                <w:szCs w:val="21"/>
              </w:rPr>
              <w:t>・一部の区では、新型コロナウイルス感染症の影響により、従来の方法では出来ない活動もあることから、活動の形や工夫等について検討する必要がある。</w:t>
            </w:r>
          </w:p>
          <w:p w14:paraId="1C597F3F" w14:textId="77777777" w:rsidR="005611C0" w:rsidRPr="006D0511" w:rsidRDefault="005611C0" w:rsidP="005611C0">
            <w:pPr>
              <w:spacing w:beforeLines="30" w:before="101" w:afterLines="30" w:after="101" w:line="240" w:lineRule="exact"/>
              <w:ind w:left="210" w:hangingChars="100" w:hanging="210"/>
              <w:rPr>
                <w:szCs w:val="21"/>
              </w:rPr>
            </w:pPr>
            <w:r w:rsidRPr="006D0511">
              <w:rPr>
                <w:rFonts w:asciiTheme="minorEastAsia" w:hAnsiTheme="minorEastAsia" w:hint="eastAsia"/>
                <w:szCs w:val="21"/>
              </w:rPr>
              <w:t>・一部の区では、地活協の活動拠点となる施設でのオンライン環境の整備やオンライン機能や操作の習熟が十分でない。</w:t>
            </w:r>
          </w:p>
        </w:tc>
        <w:tc>
          <w:tcPr>
            <w:tcW w:w="2749" w:type="dxa"/>
            <w:shd w:val="clear" w:color="auto" w:fill="auto"/>
          </w:tcPr>
          <w:p w14:paraId="30735959" w14:textId="1C758E13" w:rsidR="005611C0" w:rsidRPr="006D0511" w:rsidRDefault="005611C0" w:rsidP="005611C0">
            <w:pPr>
              <w:spacing w:beforeLines="30" w:before="101" w:afterLines="30" w:after="101" w:line="240" w:lineRule="exact"/>
              <w:ind w:left="210" w:hangingChars="100" w:hanging="210"/>
            </w:pPr>
            <w:r w:rsidRPr="006D0511">
              <w:t>・</w:t>
            </w:r>
            <w:r w:rsidRPr="006D0511">
              <w:rPr>
                <w:rFonts w:hint="eastAsia"/>
              </w:rPr>
              <w:t>地活協のあり方について、課題把握を行い、「地域活動協議会に対する補助金の交付の基準に関する要綱」の改正を行う。（通年）</w:t>
            </w:r>
          </w:p>
          <w:p w14:paraId="54376D6B" w14:textId="77777777" w:rsidR="005611C0" w:rsidRPr="006D0511" w:rsidRDefault="005611C0" w:rsidP="005611C0">
            <w:pPr>
              <w:spacing w:beforeLines="30" w:before="101" w:afterLines="30" w:after="101" w:line="240" w:lineRule="exact"/>
              <w:ind w:left="210" w:hangingChars="100" w:hanging="210"/>
              <w:rPr>
                <w:rFonts w:asciiTheme="minorEastAsia" w:hAnsiTheme="minorEastAsia"/>
                <w:szCs w:val="21"/>
              </w:rPr>
            </w:pPr>
            <w:r w:rsidRPr="006D0511">
              <w:rPr>
                <w:rFonts w:asciiTheme="minorEastAsia" w:hAnsiTheme="minorEastAsia" w:hint="eastAsia"/>
                <w:szCs w:val="21"/>
              </w:rPr>
              <w:t xml:space="preserve">・引き続き、各区が取組の進捗状況・目標達成状況に応じて必要な対策を検討する際に活用できるよ う、区長会議安全・環境・防災部会において、各区の取組内容を共有する。　　　　　　　　　（通年） </w:t>
            </w:r>
          </w:p>
          <w:p w14:paraId="6D6D83A6" w14:textId="0C81D743" w:rsidR="005611C0" w:rsidRPr="006D0511" w:rsidRDefault="005611C0" w:rsidP="005611C0">
            <w:pPr>
              <w:spacing w:beforeLines="30" w:before="101" w:afterLines="30" w:after="101" w:line="240" w:lineRule="exact"/>
              <w:ind w:left="210" w:hangingChars="100" w:hanging="210"/>
              <w:rPr>
                <w:rFonts w:asciiTheme="minorEastAsia" w:hAnsiTheme="minorEastAsia"/>
                <w:szCs w:val="21"/>
              </w:rPr>
            </w:pPr>
            <w:r w:rsidRPr="006D0511">
              <w:rPr>
                <w:rFonts w:asciiTheme="minorEastAsia" w:hAnsiTheme="minorEastAsia" w:hint="eastAsia"/>
                <w:szCs w:val="21"/>
              </w:rPr>
              <w:t>・引き続き、地活協の活動や自律の状況を把握し、地域カルテ更新の支援など地活協と課題を共有した</w:t>
            </w:r>
            <w:r w:rsidR="00A92054" w:rsidRPr="006D0511">
              <w:rPr>
                <w:rFonts w:asciiTheme="minorEastAsia" w:hAnsiTheme="minorEastAsia" w:hint="eastAsia"/>
                <w:szCs w:val="21"/>
              </w:rPr>
              <w:t>上</w:t>
            </w:r>
            <w:r w:rsidRPr="006D0511">
              <w:rPr>
                <w:rFonts w:asciiTheme="minorEastAsia" w:hAnsiTheme="minorEastAsia" w:hint="eastAsia"/>
                <w:szCs w:val="21"/>
              </w:rPr>
              <w:t>で、地域の実情に即したきめ細かな支援を行った取組内容を収集する。（通年）</w:t>
            </w:r>
          </w:p>
          <w:p w14:paraId="1D607915" w14:textId="77777777" w:rsidR="005611C0" w:rsidRPr="006D0511" w:rsidRDefault="005611C0" w:rsidP="005611C0">
            <w:pPr>
              <w:spacing w:beforeLines="30" w:before="101" w:afterLines="30" w:after="101" w:line="240" w:lineRule="exact"/>
              <w:ind w:left="210" w:hangingChars="100" w:hanging="210"/>
              <w:rPr>
                <w:rFonts w:asciiTheme="minorEastAsia" w:hAnsiTheme="minorEastAsia"/>
                <w:szCs w:val="21"/>
              </w:rPr>
            </w:pPr>
            <w:r w:rsidRPr="006D0511">
              <w:rPr>
                <w:rFonts w:asciiTheme="minorEastAsia" w:hAnsiTheme="minorEastAsia" w:hint="eastAsia"/>
                <w:szCs w:val="21"/>
              </w:rPr>
              <w:t>・引き続き、区を越えた地活協の事例共有や連携促進のための交流の場について、区長会議のもと実施方法等を検証し、必要に応じて開催する。　　　　　　（通年）</w:t>
            </w:r>
          </w:p>
          <w:p w14:paraId="1911E52F" w14:textId="77777777" w:rsidR="005611C0" w:rsidRPr="006D0511" w:rsidRDefault="005611C0" w:rsidP="005611C0">
            <w:pPr>
              <w:spacing w:beforeLines="30" w:before="101" w:afterLines="30" w:after="101" w:line="240" w:lineRule="exact"/>
              <w:ind w:left="210" w:hangingChars="100" w:hanging="210"/>
              <w:rPr>
                <w:rFonts w:asciiTheme="minorEastAsia" w:hAnsiTheme="minorEastAsia"/>
                <w:szCs w:val="21"/>
              </w:rPr>
            </w:pPr>
            <w:r w:rsidRPr="006D0511">
              <w:rPr>
                <w:rFonts w:hint="eastAsia"/>
                <w:kern w:val="0"/>
              </w:rPr>
              <w:t>・自治会・町内会への加入を促進するため、区長会議安全・環境・防災部会において、各区の取組内容を収集・共有するとともに、各区において広報紙等で自治会・町内会の活動目的や内容を発信する。（通年）</w:t>
            </w:r>
          </w:p>
          <w:p w14:paraId="5E920BA6" w14:textId="77777777" w:rsidR="005611C0" w:rsidRPr="006D0511" w:rsidRDefault="005611C0" w:rsidP="005611C0">
            <w:pPr>
              <w:spacing w:beforeLines="30" w:before="101" w:afterLines="30" w:after="101" w:line="240" w:lineRule="exact"/>
              <w:ind w:left="210" w:hangingChars="100" w:hanging="210"/>
              <w:rPr>
                <w:szCs w:val="21"/>
              </w:rPr>
            </w:pPr>
            <w:r w:rsidRPr="006D0511">
              <w:rPr>
                <w:rFonts w:hint="eastAsia"/>
                <w:szCs w:val="21"/>
              </w:rPr>
              <w:t>・一部の区では、各地活協運営委員会や地域行事等に参加し、引き続き地域事情の把握に努め、各地域の実情に沿った支援を図っていく。（通年）</w:t>
            </w:r>
          </w:p>
          <w:p w14:paraId="23D5B566" w14:textId="77777777" w:rsidR="005611C0" w:rsidRPr="006D0511" w:rsidRDefault="005611C0" w:rsidP="005611C0">
            <w:pPr>
              <w:spacing w:beforeLines="30" w:before="101" w:afterLines="30" w:after="101" w:line="240" w:lineRule="exact"/>
              <w:ind w:left="210" w:hangingChars="100" w:hanging="210"/>
              <w:rPr>
                <w:szCs w:val="21"/>
              </w:rPr>
            </w:pPr>
            <w:r w:rsidRPr="006D0511">
              <w:rPr>
                <w:rFonts w:hint="eastAsia"/>
                <w:szCs w:val="21"/>
              </w:rPr>
              <w:t>・一部の区では、地域の状況を把握し、支援事業者と連携しながら、課題解決に取り組む。（通年）</w:t>
            </w:r>
          </w:p>
          <w:p w14:paraId="589CD894" w14:textId="77777777" w:rsidR="005611C0" w:rsidRPr="006D0511" w:rsidRDefault="005611C0" w:rsidP="005611C0">
            <w:pPr>
              <w:spacing w:beforeLines="30" w:before="101" w:afterLines="30" w:after="101" w:line="240" w:lineRule="exact"/>
              <w:ind w:left="210" w:hangingChars="100" w:hanging="210"/>
              <w:rPr>
                <w:szCs w:val="21"/>
              </w:rPr>
            </w:pPr>
            <w:r w:rsidRPr="006D0511">
              <w:rPr>
                <w:rFonts w:hint="eastAsia"/>
                <w:szCs w:val="21"/>
              </w:rPr>
              <w:t>・一部の区では、マニュアルの作成などを通じてオンライン機能や操作に習熟するよう支援する。（通年）</w:t>
            </w:r>
          </w:p>
          <w:p w14:paraId="142D8D65" w14:textId="77777777" w:rsidR="005611C0" w:rsidRPr="006D0511" w:rsidRDefault="005611C0" w:rsidP="005611C0">
            <w:pPr>
              <w:spacing w:beforeLines="30" w:before="101" w:afterLines="30" w:after="101" w:line="240" w:lineRule="exact"/>
              <w:ind w:left="210" w:hangingChars="100" w:hanging="210"/>
              <w:rPr>
                <w:szCs w:val="21"/>
              </w:rPr>
            </w:pPr>
            <w:r w:rsidRPr="006D0511">
              <w:rPr>
                <w:rFonts w:hint="eastAsia"/>
                <w:szCs w:val="21"/>
              </w:rPr>
              <w:t>・一部の区では、様々な広報媒体を活用して地活協の認知度向上に取り組む。（通年）</w:t>
            </w:r>
          </w:p>
        </w:tc>
      </w:tr>
      <w:tr w:rsidR="006D0511" w:rsidRPr="006D0511" w14:paraId="2EAC5DE1" w14:textId="77777777" w:rsidTr="008A5439">
        <w:trPr>
          <w:trHeight w:val="703"/>
        </w:trPr>
        <w:tc>
          <w:tcPr>
            <w:tcW w:w="2665" w:type="dxa"/>
          </w:tcPr>
          <w:p w14:paraId="43044875" w14:textId="510278BA" w:rsidR="005611C0" w:rsidRPr="006D0511" w:rsidRDefault="005611C0" w:rsidP="005611C0">
            <w:pPr>
              <w:spacing w:beforeLines="30" w:before="101" w:afterLines="30" w:after="101"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② 地活協の意義・求められる機能の理解促進</w:t>
            </w:r>
          </w:p>
          <w:p w14:paraId="165C76F0" w14:textId="77777777" w:rsidR="005611C0" w:rsidRPr="006D0511" w:rsidRDefault="005611C0" w:rsidP="005611C0">
            <w:pPr>
              <w:spacing w:beforeLines="30" w:before="101" w:afterLines="30" w:after="101" w:line="240" w:lineRule="exact"/>
              <w:ind w:left="210" w:hangingChars="100" w:hanging="210"/>
              <w:rPr>
                <w:szCs w:val="21"/>
              </w:rPr>
            </w:pPr>
            <w:r w:rsidRPr="006D0511">
              <w:rPr>
                <w:rFonts w:hint="eastAsia"/>
                <w:szCs w:val="21"/>
              </w:rPr>
              <w:t>・各区が取組の進捗状況・目標達成状況に応じて必要な対策を検討する際に活用できるよう、区長会議安全・環境・防災部会において、各区の取組内容を共有する。</w:t>
            </w:r>
          </w:p>
          <w:p w14:paraId="744BA522" w14:textId="77777777" w:rsidR="005611C0" w:rsidRPr="006D0511" w:rsidRDefault="005611C0" w:rsidP="005611C0">
            <w:pPr>
              <w:spacing w:beforeLines="30" w:before="101" w:afterLines="30" w:after="101" w:line="240" w:lineRule="exact"/>
              <w:ind w:left="210" w:hangingChars="100" w:hanging="210"/>
              <w:rPr>
                <w:szCs w:val="21"/>
              </w:rPr>
            </w:pPr>
            <w:r w:rsidRPr="006D0511">
              <w:rPr>
                <w:rFonts w:hint="eastAsia"/>
                <w:szCs w:val="21"/>
              </w:rPr>
              <w:t>・地活協の意義や求められる機能の促進に向けて、職員の理解を深める取組を行う。</w:t>
            </w:r>
          </w:p>
          <w:p w14:paraId="150B024A" w14:textId="77777777" w:rsidR="005611C0" w:rsidRPr="006D0511" w:rsidRDefault="005611C0" w:rsidP="005611C0">
            <w:pPr>
              <w:spacing w:beforeLines="20" w:before="67" w:afterLines="20" w:after="67" w:line="240" w:lineRule="exact"/>
              <w:ind w:left="210" w:hangingChars="100" w:hanging="210"/>
              <w:rPr>
                <w:szCs w:val="21"/>
              </w:rPr>
            </w:pPr>
            <w:r w:rsidRPr="006D0511">
              <w:rPr>
                <w:rFonts w:hint="eastAsia"/>
                <w:szCs w:val="21"/>
              </w:rPr>
              <w:t>・一部の区では、地活協の意義や求められる機能について、地活協の役員や構成団体、地域住民の理解が深まるよう、積極的な働きかけや情報発信を行う。</w:t>
            </w:r>
          </w:p>
          <w:p w14:paraId="62638AF3" w14:textId="77777777" w:rsidR="005611C0" w:rsidRPr="006D0511" w:rsidRDefault="005611C0" w:rsidP="005611C0">
            <w:pPr>
              <w:spacing w:beforeLines="30" w:before="101" w:afterLines="30" w:after="101" w:line="240" w:lineRule="exact"/>
              <w:ind w:left="210" w:hangingChars="100" w:hanging="210"/>
              <w:rPr>
                <w:szCs w:val="21"/>
              </w:rPr>
            </w:pPr>
            <w:r w:rsidRPr="006D0511">
              <w:rPr>
                <w:rFonts w:hint="eastAsia"/>
                <w:szCs w:val="21"/>
              </w:rPr>
              <w:t>・一部の区では、各種媒体を活用して地活協に対する理解が促進するよう取り組む。</w:t>
            </w:r>
          </w:p>
        </w:tc>
        <w:tc>
          <w:tcPr>
            <w:tcW w:w="2665" w:type="dxa"/>
            <w:tcBorders>
              <w:bottom w:val="single" w:sz="4" w:space="0" w:color="auto"/>
            </w:tcBorders>
          </w:tcPr>
          <w:p w14:paraId="1FD683B7" w14:textId="77777777" w:rsidR="005611C0" w:rsidRPr="006D0511" w:rsidRDefault="005611C0" w:rsidP="005611C0">
            <w:pPr>
              <w:spacing w:beforeLines="30" w:before="101" w:afterLines="30" w:after="101" w:line="240" w:lineRule="exact"/>
              <w:ind w:left="210" w:hangingChars="100" w:hanging="210"/>
              <w:rPr>
                <w:szCs w:val="21"/>
              </w:rPr>
            </w:pPr>
            <w:r w:rsidRPr="006D0511">
              <w:t>・</w:t>
            </w:r>
            <w:r w:rsidRPr="006D0511">
              <w:rPr>
                <w:rFonts w:hint="eastAsia"/>
                <w:szCs w:val="21"/>
              </w:rPr>
              <w:t>各区が取組の進捗状況・目標達成状況に応じて必要な対策を検討する際に活用できるよう、区長会議安全・環境・防災部会において、適宜各区の取組内容を共有した。</w:t>
            </w:r>
          </w:p>
          <w:p w14:paraId="0387CB7E" w14:textId="77777777" w:rsidR="005611C0" w:rsidRPr="006D0511" w:rsidRDefault="005611C0" w:rsidP="005611C0">
            <w:pPr>
              <w:spacing w:beforeLines="30" w:before="101" w:afterLines="30" w:after="101" w:line="240" w:lineRule="exact"/>
              <w:ind w:left="210" w:hangingChars="100" w:hanging="210"/>
              <w:rPr>
                <w:szCs w:val="21"/>
              </w:rPr>
            </w:pPr>
            <w:r w:rsidRPr="006D0511">
              <w:rPr>
                <w:rFonts w:hint="eastAsia"/>
                <w:szCs w:val="21"/>
              </w:rPr>
              <w:t>・市民協働職員研修において、地活協の意義や地活協に求められる準行政的機能や総意形成機能についての理解を深める研修を行った。</w:t>
            </w:r>
          </w:p>
          <w:p w14:paraId="0B96433E" w14:textId="77777777" w:rsidR="005611C0" w:rsidRPr="006D0511" w:rsidRDefault="005611C0" w:rsidP="005611C0">
            <w:pPr>
              <w:spacing w:line="240" w:lineRule="exact"/>
              <w:ind w:left="210" w:hangingChars="100" w:hanging="210"/>
              <w:rPr>
                <w:szCs w:val="21"/>
              </w:rPr>
            </w:pPr>
            <w:r w:rsidRPr="006D0511">
              <w:rPr>
                <w:rFonts w:hint="eastAsia"/>
                <w:szCs w:val="21"/>
              </w:rPr>
              <w:t>・一部の区では、準行政機能・総意形成機能の説明用リーフレットを作成し、各地域の運営委員会など会議の場で配付したり、「補助金決算説明会」の場で、わかりやすい資料を用いて地活協の意義等について説明を行った。</w:t>
            </w:r>
          </w:p>
          <w:p w14:paraId="3E600DF2" w14:textId="4695610F" w:rsidR="005611C0" w:rsidRPr="006D0511" w:rsidRDefault="005611C0" w:rsidP="001F6A0E">
            <w:pPr>
              <w:spacing w:beforeLines="30" w:before="101" w:afterLines="30" w:after="101" w:line="240" w:lineRule="exact"/>
              <w:ind w:left="210" w:hangingChars="100" w:hanging="210"/>
            </w:pPr>
            <w:r w:rsidRPr="006D0511">
              <w:rPr>
                <w:rFonts w:hint="eastAsia"/>
                <w:szCs w:val="21"/>
              </w:rPr>
              <w:t>・一部の区では広報紙、ホームページ、</w:t>
            </w:r>
            <w:r w:rsidRPr="006D0511">
              <w:rPr>
                <w:rFonts w:hAnsi="Century" w:hint="eastAsia"/>
                <w:szCs w:val="21"/>
              </w:rPr>
              <w:t>掲示板等多様な媒体を活用して、地活協の役割や活動紹介等情報発信を行った。</w:t>
            </w:r>
          </w:p>
        </w:tc>
        <w:tc>
          <w:tcPr>
            <w:tcW w:w="1787" w:type="dxa"/>
          </w:tcPr>
          <w:p w14:paraId="0603C2D3" w14:textId="77777777" w:rsidR="005611C0" w:rsidRPr="006D0511" w:rsidRDefault="005611C0" w:rsidP="005611C0">
            <w:pPr>
              <w:spacing w:beforeLines="30" w:before="101" w:afterLines="30" w:after="101" w:line="240" w:lineRule="exact"/>
              <w:ind w:left="210" w:hangingChars="100" w:hanging="210"/>
            </w:pPr>
            <w:r w:rsidRPr="006D0511">
              <w:rPr>
                <w:rFonts w:hint="eastAsia"/>
              </w:rPr>
              <w:t>・地活協の意義・求められる機能の理解促進に向けて、継続して職員の理解を深める必要がある。</w:t>
            </w:r>
          </w:p>
          <w:p w14:paraId="5955DE2F" w14:textId="77777777" w:rsidR="005611C0" w:rsidRPr="006D0511" w:rsidRDefault="005611C0" w:rsidP="005611C0">
            <w:pPr>
              <w:spacing w:beforeLines="30" w:before="101" w:afterLines="30" w:after="101" w:line="240" w:lineRule="exact"/>
              <w:ind w:left="210" w:hangingChars="100" w:hanging="210"/>
              <w:rPr>
                <w:rFonts w:asciiTheme="minorEastAsia" w:hAnsiTheme="minorEastAsia"/>
                <w:szCs w:val="21"/>
              </w:rPr>
            </w:pPr>
            <w:r w:rsidRPr="006D0511">
              <w:rPr>
                <w:rFonts w:asciiTheme="minorEastAsia" w:hAnsiTheme="minorEastAsia" w:hint="eastAsia"/>
                <w:szCs w:val="21"/>
              </w:rPr>
              <w:t>・一部の区では、役員交代時に、的確な引継ぎがなされず、理解度が低下することが多くある。</w:t>
            </w:r>
          </w:p>
          <w:p w14:paraId="4E39A07E" w14:textId="77777777" w:rsidR="005611C0" w:rsidRPr="006D0511" w:rsidRDefault="005611C0" w:rsidP="005611C0">
            <w:pPr>
              <w:spacing w:beforeLines="30" w:before="101" w:afterLines="30" w:after="101" w:line="240" w:lineRule="exact"/>
              <w:ind w:left="210" w:hangingChars="100" w:hanging="210"/>
            </w:pPr>
            <w:r w:rsidRPr="006D0511">
              <w:rPr>
                <w:rFonts w:asciiTheme="minorEastAsia" w:hAnsiTheme="minorEastAsia" w:hint="eastAsia"/>
                <w:szCs w:val="21"/>
              </w:rPr>
              <w:t>・一部の区では、新型コロナウイルス感染症の影響で幅広く理解促進を図る場が少なくなっている。</w:t>
            </w:r>
          </w:p>
        </w:tc>
        <w:tc>
          <w:tcPr>
            <w:tcW w:w="2749" w:type="dxa"/>
            <w:shd w:val="clear" w:color="auto" w:fill="auto"/>
          </w:tcPr>
          <w:p w14:paraId="13CEDF70" w14:textId="77777777" w:rsidR="005611C0" w:rsidRPr="006D0511" w:rsidRDefault="005611C0" w:rsidP="005611C0">
            <w:pPr>
              <w:spacing w:beforeLines="30" w:before="101" w:afterLines="30" w:after="101" w:line="240" w:lineRule="exact"/>
              <w:ind w:left="210" w:hangingChars="100" w:hanging="210"/>
              <w:rPr>
                <w:szCs w:val="21"/>
              </w:rPr>
            </w:pPr>
            <w:r w:rsidRPr="006D0511">
              <w:t>・</w:t>
            </w:r>
            <w:r w:rsidRPr="006D0511">
              <w:rPr>
                <w:rFonts w:hint="eastAsia"/>
                <w:szCs w:val="21"/>
              </w:rPr>
              <w:t>引き続き、各区が取組の進捗状況・目標達成状況に応じて必要な対策を検討する際に活用できるよう、区長会議安全・環境・防災部会において、各区の取組内容を共有する。　　　　　　　（通年）</w:t>
            </w:r>
          </w:p>
          <w:p w14:paraId="025E811E" w14:textId="2C8230A1" w:rsidR="005611C0" w:rsidRPr="006D0511" w:rsidRDefault="005611C0" w:rsidP="007C43E1">
            <w:pPr>
              <w:spacing w:beforeLines="30" w:before="101" w:afterLines="30" w:after="101" w:line="240" w:lineRule="exact"/>
              <w:ind w:left="210" w:hangingChars="100" w:hanging="210"/>
              <w:jc w:val="left"/>
              <w:rPr>
                <w:szCs w:val="21"/>
              </w:rPr>
            </w:pPr>
            <w:r w:rsidRPr="006D0511">
              <w:rPr>
                <w:rFonts w:hint="eastAsia"/>
                <w:szCs w:val="21"/>
              </w:rPr>
              <w:t>・引き続き、地活協の意義や求められる機能の促進に向けて、職員の理解を深める取組を行う。（通年）</w:t>
            </w:r>
          </w:p>
          <w:p w14:paraId="7E8BFC90" w14:textId="77777777" w:rsidR="005611C0" w:rsidRPr="006D0511" w:rsidRDefault="005611C0" w:rsidP="005611C0">
            <w:pPr>
              <w:spacing w:beforeLines="30" w:before="101" w:afterLines="30" w:after="101" w:line="240" w:lineRule="exact"/>
              <w:ind w:left="210" w:hangingChars="100" w:hanging="210"/>
              <w:rPr>
                <w:szCs w:val="21"/>
              </w:rPr>
            </w:pPr>
            <w:r w:rsidRPr="006D0511">
              <w:rPr>
                <w:rFonts w:hint="eastAsia"/>
                <w:szCs w:val="21"/>
              </w:rPr>
              <w:t>・一部の区では、引き続き各種会議等の場において、説明強化を図る。（通年）</w:t>
            </w:r>
          </w:p>
          <w:p w14:paraId="5B652802" w14:textId="77777777" w:rsidR="005611C0" w:rsidRPr="006D0511" w:rsidRDefault="005611C0" w:rsidP="005611C0">
            <w:pPr>
              <w:spacing w:beforeLines="30" w:before="101" w:afterLines="30" w:after="101" w:line="240" w:lineRule="exact"/>
              <w:ind w:left="210" w:hangingChars="100" w:hanging="210"/>
              <w:rPr>
                <w:szCs w:val="21"/>
              </w:rPr>
            </w:pPr>
            <w:r w:rsidRPr="006D0511">
              <w:rPr>
                <w:rFonts w:hint="eastAsia"/>
                <w:szCs w:val="21"/>
              </w:rPr>
              <w:t>・一部の区では、新型コロナウイルス感染症の影響により理解促進を働きかける場が少なくなることを想定し、書面配付した場合でも、より理解が深められるよう、資料を改善する。（下期）</w:t>
            </w:r>
          </w:p>
          <w:p w14:paraId="52BCC3B2" w14:textId="77777777" w:rsidR="005611C0" w:rsidRPr="006D0511" w:rsidRDefault="005611C0" w:rsidP="005611C0">
            <w:pPr>
              <w:spacing w:beforeLines="30" w:before="101" w:afterLines="30" w:after="101" w:line="240" w:lineRule="exact"/>
              <w:ind w:left="210" w:hangingChars="100" w:hanging="210"/>
              <w:rPr>
                <w:szCs w:val="21"/>
              </w:rPr>
            </w:pPr>
            <w:r w:rsidRPr="006D0511">
              <w:rPr>
                <w:rFonts w:hint="eastAsia"/>
                <w:szCs w:val="21"/>
              </w:rPr>
              <w:t>・一部の区では、地活協の認知度向上や地活協の意義や求められる機能について理解が深まるよう、より積極的な働きかけや効果的な広報に取り組む。（通年）</w:t>
            </w:r>
          </w:p>
        </w:tc>
      </w:tr>
      <w:tr w:rsidR="006D0511" w:rsidRPr="006D0511" w14:paraId="481B851E" w14:textId="77777777" w:rsidTr="008A5439">
        <w:trPr>
          <w:trHeight w:val="1635"/>
        </w:trPr>
        <w:tc>
          <w:tcPr>
            <w:tcW w:w="2665" w:type="dxa"/>
          </w:tcPr>
          <w:p w14:paraId="259A4EE4" w14:textId="38FEEC9B" w:rsidR="005611C0" w:rsidRPr="006D0511" w:rsidRDefault="005611C0" w:rsidP="005611C0">
            <w:pPr>
              <w:spacing w:beforeLines="30" w:before="101" w:afterLines="30" w:after="101"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③ 区の状況に応じた支援の実施</w:t>
            </w:r>
          </w:p>
          <w:p w14:paraId="2BD1459D" w14:textId="77777777" w:rsidR="005611C0" w:rsidRPr="006D0511" w:rsidRDefault="005611C0" w:rsidP="005611C0">
            <w:pPr>
              <w:spacing w:beforeLines="30" w:before="101" w:afterLines="30" w:after="101" w:line="240" w:lineRule="exact"/>
              <w:ind w:left="210" w:hangingChars="100" w:hanging="210"/>
              <w:rPr>
                <w:szCs w:val="21"/>
              </w:rPr>
            </w:pPr>
            <w:r w:rsidRPr="006D0511">
              <w:rPr>
                <w:rFonts w:hint="eastAsia"/>
                <w:szCs w:val="21"/>
              </w:rPr>
              <w:t>・各区が取組の進捗状況・目標達成状況に応じて必要な対策を検討する際に活用できるよう、区長会議安全・環境・防災部会において、各区の取組内容を共有する。</w:t>
            </w:r>
          </w:p>
          <w:p w14:paraId="16686823" w14:textId="77777777" w:rsidR="005611C0" w:rsidRPr="006D0511" w:rsidRDefault="005611C0" w:rsidP="005611C0">
            <w:pPr>
              <w:spacing w:beforeLines="30" w:before="101" w:afterLines="30" w:after="101" w:line="240" w:lineRule="exact"/>
              <w:ind w:left="210" w:hangingChars="100" w:hanging="210"/>
            </w:pPr>
            <w:r w:rsidRPr="006D0511">
              <w:rPr>
                <w:rFonts w:hint="eastAsia"/>
              </w:rPr>
              <w:t>・各区まちづくりセンター等の支援内容・支援手法について全区で共有する。</w:t>
            </w:r>
          </w:p>
          <w:p w14:paraId="3E6FC0DC" w14:textId="68EC6592" w:rsidR="005611C0" w:rsidRPr="006D0511" w:rsidRDefault="005611C0" w:rsidP="005611C0">
            <w:pPr>
              <w:spacing w:beforeLines="30" w:before="101" w:afterLines="30" w:after="101" w:line="240" w:lineRule="exact"/>
              <w:ind w:left="210" w:hangingChars="100" w:hanging="210"/>
            </w:pPr>
            <w:r w:rsidRPr="006D0511">
              <w:rPr>
                <w:rFonts w:hint="eastAsia"/>
              </w:rPr>
              <w:t>・各区まちづくりセンター等と連絡調整会議を開催し、事例共有や市民局事業のメニューに</w:t>
            </w:r>
            <w:r w:rsidR="00A92054" w:rsidRPr="006D0511">
              <w:rPr>
                <w:rFonts w:hint="eastAsia"/>
              </w:rPr>
              <w:t>係る</w:t>
            </w:r>
            <w:r w:rsidRPr="006D0511">
              <w:rPr>
                <w:rFonts w:hint="eastAsia"/>
              </w:rPr>
              <w:t>有用性等を紹介する機会を設ける。</w:t>
            </w:r>
          </w:p>
          <w:p w14:paraId="60468FF6" w14:textId="2F58A6E0" w:rsidR="005611C0" w:rsidRPr="006D0511" w:rsidRDefault="005611C0" w:rsidP="005611C0">
            <w:pPr>
              <w:spacing w:beforeLines="30" w:before="101" w:afterLines="30" w:after="101" w:line="240" w:lineRule="exact"/>
              <w:ind w:left="210" w:hangingChars="100" w:hanging="210"/>
            </w:pPr>
            <w:r w:rsidRPr="006D0511">
              <w:rPr>
                <w:rFonts w:hint="eastAsia"/>
                <w:szCs w:val="21"/>
              </w:rPr>
              <w:t>・一部の区では、企業や</w:t>
            </w:r>
            <w:r w:rsidR="006447BD" w:rsidRPr="006D0511">
              <w:rPr>
                <w:rFonts w:hint="eastAsia"/>
                <w:szCs w:val="21"/>
              </w:rPr>
              <w:t>ＮＰＯ</w:t>
            </w:r>
            <w:r w:rsidRPr="006D0511">
              <w:rPr>
                <w:rFonts w:hint="eastAsia"/>
                <w:szCs w:val="21"/>
              </w:rPr>
              <w:t>等と各地域団体の連携を促進する。</w:t>
            </w:r>
          </w:p>
          <w:p w14:paraId="0E0DBA9E" w14:textId="77777777" w:rsidR="005611C0" w:rsidRPr="006D0511" w:rsidRDefault="005611C0" w:rsidP="005611C0">
            <w:pPr>
              <w:spacing w:beforeLines="30" w:before="101" w:afterLines="30" w:after="101" w:line="240" w:lineRule="exact"/>
              <w:ind w:left="210" w:hangingChars="100" w:hanging="210"/>
              <w:rPr>
                <w:szCs w:val="21"/>
              </w:rPr>
            </w:pPr>
            <w:r w:rsidRPr="006D0511">
              <w:rPr>
                <w:rFonts w:hint="eastAsia"/>
                <w:szCs w:val="21"/>
              </w:rPr>
              <w:t>・一部の区は、地域ニーズを把握し、地域実情に沿った支援を実施していく。</w:t>
            </w:r>
          </w:p>
          <w:p w14:paraId="3FBD089B" w14:textId="77777777" w:rsidR="005611C0" w:rsidRPr="006D0511" w:rsidRDefault="005611C0" w:rsidP="005611C0">
            <w:pPr>
              <w:spacing w:beforeLines="30" w:before="101" w:afterLines="30" w:after="101" w:line="240" w:lineRule="exact"/>
              <w:ind w:left="210" w:hangingChars="100" w:hanging="210"/>
              <w:rPr>
                <w:szCs w:val="21"/>
              </w:rPr>
            </w:pPr>
            <w:r w:rsidRPr="006D0511">
              <w:rPr>
                <w:rFonts w:hint="eastAsia"/>
                <w:szCs w:val="21"/>
              </w:rPr>
              <w:t>・一部の区では、持続的な活動のための財源確保の手法としてのＣＢ／ＳＢの取組を支援する。</w:t>
            </w:r>
          </w:p>
        </w:tc>
        <w:tc>
          <w:tcPr>
            <w:tcW w:w="2665" w:type="dxa"/>
            <w:tcBorders>
              <w:top w:val="single" w:sz="4" w:space="0" w:color="auto"/>
            </w:tcBorders>
          </w:tcPr>
          <w:p w14:paraId="51FFE78B" w14:textId="77777777" w:rsidR="005611C0" w:rsidRPr="006D0511" w:rsidRDefault="005611C0" w:rsidP="005611C0">
            <w:pPr>
              <w:spacing w:beforeLines="30" w:before="101" w:afterLines="30" w:after="101" w:line="240" w:lineRule="exact"/>
              <w:ind w:left="210" w:hangingChars="100" w:hanging="210"/>
              <w:rPr>
                <w:szCs w:val="21"/>
              </w:rPr>
            </w:pPr>
            <w:r w:rsidRPr="006D0511">
              <w:t>・</w:t>
            </w:r>
            <w:r w:rsidRPr="006D0511">
              <w:rPr>
                <w:rFonts w:hint="eastAsia"/>
                <w:szCs w:val="21"/>
              </w:rPr>
              <w:t>各区が取組の進捗状況・目標達成状況に応じて必要な対策を検討する際に活用できるよう、区長会議安全・環境・防災部会において、適宜各区の取組内容を共有した。</w:t>
            </w:r>
          </w:p>
          <w:p w14:paraId="6162930A" w14:textId="77777777" w:rsidR="005611C0" w:rsidRPr="006D0511" w:rsidRDefault="005611C0" w:rsidP="005611C0">
            <w:pPr>
              <w:spacing w:beforeLines="30" w:before="101" w:afterLines="30" w:after="101" w:line="240" w:lineRule="exact"/>
              <w:ind w:left="210" w:hangingChars="100" w:hanging="210"/>
            </w:pPr>
            <w:r w:rsidRPr="006D0511">
              <w:rPr>
                <w:rFonts w:hint="eastAsia"/>
              </w:rPr>
              <w:t>・各区まちづくりセンター等の支援内容・支援手法について全区で共有した。</w:t>
            </w:r>
          </w:p>
          <w:p w14:paraId="1DAFD4C8" w14:textId="08D3EF8A" w:rsidR="005611C0" w:rsidRPr="006D0511" w:rsidRDefault="005611C0" w:rsidP="005611C0">
            <w:pPr>
              <w:spacing w:beforeLines="30" w:before="101" w:afterLines="30" w:after="101" w:line="240" w:lineRule="exact"/>
              <w:ind w:left="210" w:hangingChars="100" w:hanging="210"/>
            </w:pPr>
            <w:r w:rsidRPr="006D0511">
              <w:rPr>
                <w:rFonts w:hint="eastAsia"/>
              </w:rPr>
              <w:t>・各区まちづくりセンター等と連絡調整会議を開催し、事例共有や市民局事業のメニューに</w:t>
            </w:r>
            <w:r w:rsidR="00A92054" w:rsidRPr="006D0511">
              <w:rPr>
                <w:rFonts w:hint="eastAsia"/>
              </w:rPr>
              <w:t>係る</w:t>
            </w:r>
            <w:r w:rsidRPr="006D0511">
              <w:rPr>
                <w:rFonts w:hint="eastAsia"/>
              </w:rPr>
              <w:t>有用性等を紹介する機会を設けた。</w:t>
            </w:r>
          </w:p>
          <w:p w14:paraId="7D82B094" w14:textId="77777777" w:rsidR="005611C0" w:rsidRPr="006D0511" w:rsidRDefault="005611C0" w:rsidP="005611C0">
            <w:pPr>
              <w:spacing w:beforeLines="30" w:before="101" w:afterLines="30" w:after="101" w:line="240" w:lineRule="exact"/>
              <w:ind w:left="210" w:hangingChars="100" w:hanging="210"/>
              <w:rPr>
                <w:szCs w:val="21"/>
              </w:rPr>
            </w:pPr>
            <w:r w:rsidRPr="006D0511">
              <w:rPr>
                <w:rFonts w:hint="eastAsia"/>
                <w:szCs w:val="21"/>
              </w:rPr>
              <w:t>・一部の区では、企業等にアンケートを送付し、地活協の意義や趣旨に対する理解、地域貢献などの取組に理解を示した企業と地域とのマッチング等に取り組んだ。</w:t>
            </w:r>
          </w:p>
          <w:p w14:paraId="19BD1940" w14:textId="77777777" w:rsidR="005611C0" w:rsidRPr="006D0511" w:rsidRDefault="005611C0" w:rsidP="005611C0">
            <w:pPr>
              <w:spacing w:beforeLines="30" w:before="101" w:afterLines="30" w:after="101" w:line="240" w:lineRule="exact"/>
              <w:ind w:left="210" w:hangingChars="100" w:hanging="210"/>
              <w:rPr>
                <w:szCs w:val="21"/>
              </w:rPr>
            </w:pPr>
            <w:r w:rsidRPr="006D0511">
              <w:rPr>
                <w:rFonts w:hint="eastAsia"/>
                <w:szCs w:val="21"/>
              </w:rPr>
              <w:t>・一部の区では、各地活協運営委員会などに出席し、地域情報の把握に努めるとともに、個別の事業における運営方法の相談や、新しい担当者への会計支援などを実施した。</w:t>
            </w:r>
          </w:p>
          <w:p w14:paraId="3B251D7B" w14:textId="31995C1E" w:rsidR="005611C0" w:rsidRPr="006D0511" w:rsidRDefault="005611C0" w:rsidP="001F6A0E">
            <w:pPr>
              <w:spacing w:beforeLines="30" w:before="101" w:afterLines="30" w:after="101" w:line="240" w:lineRule="exact"/>
              <w:ind w:left="210" w:hangingChars="100" w:hanging="210"/>
            </w:pPr>
            <w:r w:rsidRPr="006D0511">
              <w:rPr>
                <w:rFonts w:hint="eastAsia"/>
                <w:szCs w:val="21"/>
              </w:rPr>
              <w:t>・一部の区では、コミュニティ回収に関心がある地域に対して、導入に関するアドバイス等の支援に取り組んだ。</w:t>
            </w:r>
          </w:p>
        </w:tc>
        <w:tc>
          <w:tcPr>
            <w:tcW w:w="1787" w:type="dxa"/>
          </w:tcPr>
          <w:p w14:paraId="19E8D4AC" w14:textId="77777777" w:rsidR="005611C0" w:rsidRPr="006D0511" w:rsidRDefault="005611C0" w:rsidP="005611C0">
            <w:pPr>
              <w:spacing w:beforeLines="30" w:before="101" w:afterLines="30" w:after="101" w:line="240" w:lineRule="exact"/>
              <w:ind w:left="210" w:hangingChars="100" w:hanging="210"/>
            </w:pPr>
            <w:r w:rsidRPr="006D0511">
              <w:rPr>
                <w:rFonts w:hint="eastAsia"/>
              </w:rPr>
              <w:t>・地域公共人材や総合ポータルサイトについて、区職員、まちづくりセンター等職員への有用性等を理解してもらう必要がある。</w:t>
            </w:r>
          </w:p>
          <w:p w14:paraId="14338DEC" w14:textId="77777777" w:rsidR="005611C0" w:rsidRPr="006D0511" w:rsidRDefault="005611C0" w:rsidP="005611C0">
            <w:pPr>
              <w:spacing w:beforeLines="30" w:before="101" w:afterLines="30" w:after="101" w:line="240" w:lineRule="exact"/>
              <w:ind w:left="210" w:hangingChars="100" w:hanging="210"/>
            </w:pPr>
            <w:r w:rsidRPr="006D0511">
              <w:rPr>
                <w:rFonts w:hint="eastAsia"/>
              </w:rPr>
              <w:t>・一部の区では、</w:t>
            </w:r>
            <w:r w:rsidRPr="006D0511">
              <w:rPr>
                <w:rFonts w:asciiTheme="minorEastAsia" w:hAnsiTheme="minorEastAsia" w:hint="eastAsia"/>
                <w:szCs w:val="21"/>
              </w:rPr>
              <w:t>アンケート結果を見ると、「地活協の意義や趣旨、活動内容を知らない」、「地域貢献の意識があっても参画方法がわからない」などの意見があった。</w:t>
            </w:r>
          </w:p>
          <w:p w14:paraId="18D85C7F" w14:textId="1DAF59B6" w:rsidR="005611C0" w:rsidRPr="006D0511" w:rsidRDefault="005611C0" w:rsidP="005611C0">
            <w:pPr>
              <w:spacing w:beforeLines="30" w:before="101" w:afterLines="30" w:after="101" w:line="240" w:lineRule="exact"/>
              <w:ind w:left="210" w:hangingChars="100" w:hanging="210"/>
            </w:pPr>
            <w:r w:rsidRPr="006D0511">
              <w:rPr>
                <w:rFonts w:asciiTheme="minorEastAsia" w:hAnsiTheme="minorEastAsia" w:hint="eastAsia"/>
                <w:szCs w:val="21"/>
              </w:rPr>
              <w:t>・一部の区では、地域活動について、感染症対策を充分に行って実施した事業がかなり少なく、他地域での取組情報を共有した</w:t>
            </w:r>
            <w:r w:rsidR="00A92054" w:rsidRPr="006D0511">
              <w:rPr>
                <w:rFonts w:asciiTheme="minorEastAsia" w:hAnsiTheme="minorEastAsia" w:hint="eastAsia"/>
                <w:szCs w:val="21"/>
              </w:rPr>
              <w:t>上</w:t>
            </w:r>
            <w:r w:rsidRPr="006D0511">
              <w:rPr>
                <w:rFonts w:asciiTheme="minorEastAsia" w:hAnsiTheme="minorEastAsia" w:hint="eastAsia"/>
                <w:szCs w:val="21"/>
              </w:rPr>
              <w:t>で、実施方法を検討する必要がある。</w:t>
            </w:r>
          </w:p>
          <w:p w14:paraId="3F612BBC" w14:textId="77777777" w:rsidR="005611C0" w:rsidRPr="006D0511" w:rsidRDefault="005611C0" w:rsidP="005611C0">
            <w:pPr>
              <w:spacing w:beforeLines="30" w:before="101" w:afterLines="30" w:after="101" w:line="240" w:lineRule="exact"/>
              <w:ind w:left="210" w:hangingChars="100" w:hanging="210"/>
              <w:rPr>
                <w:rFonts w:asciiTheme="minorEastAsia" w:hAnsiTheme="minorEastAsia"/>
                <w:szCs w:val="21"/>
              </w:rPr>
            </w:pPr>
            <w:r w:rsidRPr="006D0511">
              <w:rPr>
                <w:rFonts w:asciiTheme="minorEastAsia" w:hAnsiTheme="minorEastAsia" w:hint="eastAsia"/>
                <w:szCs w:val="21"/>
              </w:rPr>
              <w:t>・一部の区では、地域実情に合わせたＣＢ/ＳＢの取組に対する支援が必要である。</w:t>
            </w:r>
          </w:p>
        </w:tc>
        <w:tc>
          <w:tcPr>
            <w:tcW w:w="2749" w:type="dxa"/>
            <w:shd w:val="clear" w:color="auto" w:fill="auto"/>
          </w:tcPr>
          <w:p w14:paraId="0DD79C99" w14:textId="77777777" w:rsidR="005611C0" w:rsidRPr="006D0511" w:rsidRDefault="005611C0" w:rsidP="005611C0">
            <w:pPr>
              <w:spacing w:beforeLines="30" w:before="101" w:afterLines="30" w:after="101" w:line="240" w:lineRule="exact"/>
              <w:ind w:left="210" w:hangingChars="100" w:hanging="210"/>
            </w:pPr>
            <w:r w:rsidRPr="006D0511">
              <w:rPr>
                <w:rFonts w:hint="eastAsia"/>
              </w:rPr>
              <w:t>・引き続き、各区が取組の進捗状況・目標達成状況に応じて必要な対策を検討する際に活用できるよう、区長会議安全・環境・防災部会において、各区の取組内容を共有する。（通年）</w:t>
            </w:r>
          </w:p>
          <w:p w14:paraId="239F5022" w14:textId="77777777" w:rsidR="005611C0" w:rsidRPr="006D0511" w:rsidRDefault="005611C0" w:rsidP="005611C0">
            <w:pPr>
              <w:spacing w:beforeLines="30" w:before="101" w:afterLines="30" w:after="101" w:line="240" w:lineRule="exact"/>
              <w:ind w:left="210" w:hangingChars="100" w:hanging="210"/>
            </w:pPr>
            <w:r w:rsidRPr="006D0511">
              <w:rPr>
                <w:rFonts w:hint="eastAsia"/>
              </w:rPr>
              <w:t>・引き続き、各区まちづくりセンター等の支援内容・支援手法について全区で共有する。（通年）</w:t>
            </w:r>
          </w:p>
          <w:p w14:paraId="31D1E4D2" w14:textId="5BD26BA6" w:rsidR="005611C0" w:rsidRPr="006D0511" w:rsidRDefault="005611C0" w:rsidP="005611C0">
            <w:pPr>
              <w:spacing w:beforeLines="30" w:before="101" w:afterLines="30" w:after="101" w:line="240" w:lineRule="exact"/>
              <w:ind w:left="210" w:hangingChars="100" w:hanging="210"/>
            </w:pPr>
            <w:r w:rsidRPr="006D0511">
              <w:rPr>
                <w:rFonts w:hint="eastAsia"/>
              </w:rPr>
              <w:t>・引き続き、各区まちづくりセンター等と連絡調整会議を開催し、事例共有や市民局事業のメニューに</w:t>
            </w:r>
            <w:r w:rsidR="00A92054" w:rsidRPr="006D0511">
              <w:rPr>
                <w:rFonts w:hint="eastAsia"/>
              </w:rPr>
              <w:t>係る</w:t>
            </w:r>
            <w:r w:rsidRPr="006D0511">
              <w:rPr>
                <w:rFonts w:hint="eastAsia"/>
              </w:rPr>
              <w:t>有用性等を紹介する機会を設ける。（通年）</w:t>
            </w:r>
          </w:p>
          <w:p w14:paraId="5C44162B" w14:textId="0FE0C725" w:rsidR="005611C0" w:rsidRPr="006D0511" w:rsidRDefault="005611C0" w:rsidP="005611C0">
            <w:pPr>
              <w:spacing w:beforeLines="30" w:before="101" w:afterLines="30" w:after="101" w:line="240" w:lineRule="exact"/>
              <w:ind w:left="210" w:hangingChars="100" w:hanging="210"/>
              <w:rPr>
                <w:rFonts w:asciiTheme="minorEastAsia" w:hAnsiTheme="minorEastAsia"/>
                <w:szCs w:val="21"/>
              </w:rPr>
            </w:pPr>
            <w:r w:rsidRPr="006D0511">
              <w:t>・</w:t>
            </w:r>
            <w:r w:rsidRPr="006D0511">
              <w:rPr>
                <w:rFonts w:hint="eastAsia"/>
              </w:rPr>
              <w:t>一部の区では、</w:t>
            </w:r>
            <w:r w:rsidRPr="006D0511">
              <w:rPr>
                <w:rFonts w:hint="eastAsia"/>
                <w:szCs w:val="21"/>
              </w:rPr>
              <w:t>アンケートで</w:t>
            </w:r>
            <w:r w:rsidRPr="006D0511">
              <w:rPr>
                <w:rFonts w:asciiTheme="minorEastAsia" w:hAnsiTheme="minorEastAsia" w:hint="eastAsia"/>
                <w:szCs w:val="21"/>
              </w:rPr>
              <w:t>地活協の意義や趣旨に理解を示す企業や</w:t>
            </w:r>
            <w:r w:rsidR="006447BD" w:rsidRPr="006D0511">
              <w:rPr>
                <w:rFonts w:asciiTheme="minorEastAsia" w:hAnsiTheme="minorEastAsia" w:hint="eastAsia"/>
                <w:szCs w:val="21"/>
              </w:rPr>
              <w:t>ＮＰＯに</w:t>
            </w:r>
            <w:r w:rsidRPr="006D0511">
              <w:rPr>
                <w:rFonts w:asciiTheme="minorEastAsia" w:hAnsiTheme="minorEastAsia" w:hint="eastAsia"/>
                <w:szCs w:val="21"/>
              </w:rPr>
              <w:t>対し、積極的に働きかけを行うことで具体的な連携につながるよう取組を進める。（通年）</w:t>
            </w:r>
          </w:p>
          <w:p w14:paraId="3B134D35" w14:textId="77777777" w:rsidR="005611C0" w:rsidRPr="006D0511" w:rsidRDefault="005611C0" w:rsidP="005611C0">
            <w:pPr>
              <w:spacing w:beforeLines="30" w:before="101" w:afterLines="30" w:after="101" w:line="240" w:lineRule="exact"/>
              <w:ind w:left="210" w:hangingChars="100" w:hanging="210"/>
              <w:rPr>
                <w:szCs w:val="21"/>
              </w:rPr>
            </w:pPr>
            <w:r w:rsidRPr="006D0511">
              <w:rPr>
                <w:rFonts w:hint="eastAsia"/>
                <w:szCs w:val="21"/>
              </w:rPr>
              <w:t>・一部の区では、地域担当職員が地域情報や課題を把握し、地活協の活動支援を継続し、課題解決に向けて地域と情報共有を行っていく。</w:t>
            </w:r>
          </w:p>
          <w:p w14:paraId="6E85BF12" w14:textId="77777777" w:rsidR="005611C0" w:rsidRPr="006D0511" w:rsidRDefault="005611C0" w:rsidP="005611C0">
            <w:pPr>
              <w:spacing w:line="240" w:lineRule="exact"/>
              <w:ind w:leftChars="100" w:left="210"/>
              <w:rPr>
                <w:szCs w:val="21"/>
              </w:rPr>
            </w:pPr>
            <w:r w:rsidRPr="006D0511">
              <w:rPr>
                <w:rFonts w:hint="eastAsia"/>
                <w:szCs w:val="21"/>
              </w:rPr>
              <w:t>また、感染症対策を充分に行いながら事業を実施し、オンラインを取り入れるなど、実施方法を工夫できるよう支援する。（通年）</w:t>
            </w:r>
          </w:p>
          <w:p w14:paraId="1C00070F" w14:textId="77777777" w:rsidR="005611C0" w:rsidRPr="006D0511" w:rsidRDefault="005611C0" w:rsidP="005611C0">
            <w:pPr>
              <w:spacing w:beforeLines="30" w:before="101" w:afterLines="30" w:after="101" w:line="240" w:lineRule="exact"/>
              <w:ind w:left="210" w:hangingChars="100" w:hanging="210"/>
            </w:pPr>
            <w:r w:rsidRPr="006D0511">
              <w:rPr>
                <w:rFonts w:hint="eastAsia"/>
                <w:szCs w:val="21"/>
              </w:rPr>
              <w:t>・一部の区では、まちづくりセンター等と連携して、地域実情を把握しながら地域が自律的に取り組めるよう持続的な活動のための財源確保の手法としてのＣＢ／ＳＢの取組を支援する。（通年）</w:t>
            </w:r>
          </w:p>
        </w:tc>
      </w:tr>
    </w:tbl>
    <w:p w14:paraId="127AF23B" w14:textId="77777777" w:rsidR="008241AA" w:rsidRPr="006D0511" w:rsidRDefault="008241AA" w:rsidP="008241AA">
      <w:pPr>
        <w:widowControl/>
        <w:jc w:val="left"/>
        <w:rPr>
          <w:rFonts w:asciiTheme="minorEastAsia" w:hAnsiTheme="minorEastAsia"/>
        </w:rPr>
      </w:pPr>
      <w:r w:rsidRPr="006D0511">
        <w:rPr>
          <w:rFonts w:asciiTheme="minorEastAsia" w:hAnsiTheme="minorEastAsia"/>
        </w:rPr>
        <w:br w:type="page"/>
      </w:r>
    </w:p>
    <w:p w14:paraId="10FEA0F9" w14:textId="59F689C4" w:rsidR="00235E59" w:rsidRPr="006D0511" w:rsidRDefault="00235E59" w:rsidP="00235E59">
      <w:pPr>
        <w:pStyle w:val="1"/>
        <w:rPr>
          <w:rFonts w:asciiTheme="majorEastAsia" w:hAnsiTheme="majorEastAsia"/>
          <w:b/>
        </w:rPr>
      </w:pPr>
      <w:r w:rsidRPr="006D0511">
        <w:rPr>
          <w:rFonts w:asciiTheme="majorEastAsia" w:hAnsiTheme="majorEastAsia" w:hint="eastAsia"/>
          <w:b/>
          <w:sz w:val="22"/>
        </w:rPr>
        <w:t>４-２　区ＣＭ制度の趣旨を踏まえたルールや制度の適切な運用の徹底</w:t>
      </w:r>
    </w:p>
    <w:p w14:paraId="13721C11" w14:textId="77777777" w:rsidR="00235E59" w:rsidRPr="006D0511" w:rsidRDefault="00235E59" w:rsidP="00235E59">
      <w:pPr>
        <w:rPr>
          <w:rFonts w:asciiTheme="majorEastAsia" w:eastAsiaTheme="majorEastAsia" w:hAnsiTheme="majorEastAsia"/>
          <w:sz w:val="22"/>
        </w:rPr>
      </w:pPr>
    </w:p>
    <w:p w14:paraId="1BAB8714" w14:textId="77777777" w:rsidR="00235E59" w:rsidRPr="006D0511" w:rsidRDefault="00235E59" w:rsidP="00235E59">
      <w:pPr>
        <w:rPr>
          <w:rFonts w:asciiTheme="majorEastAsia" w:eastAsiaTheme="majorEastAsia" w:hAnsiTheme="majorEastAsia"/>
          <w:sz w:val="22"/>
        </w:rPr>
      </w:pPr>
      <w:r w:rsidRPr="006D0511">
        <w:rPr>
          <w:rFonts w:asciiTheme="majorEastAsia" w:eastAsiaTheme="majorEastAsia" w:hAnsiTheme="majorEastAsia" w:hint="eastAsia"/>
          <w:sz w:val="22"/>
        </w:rPr>
        <w:t>２年度目標の達成状況</w:t>
      </w:r>
      <w:r w:rsidRPr="006D0511">
        <w:rPr>
          <w:rFonts w:asciiTheme="majorEastAsia" w:eastAsiaTheme="majorEastAsia" w:hAnsiTheme="majorEastAsia"/>
          <w:sz w:val="22"/>
        </w:rPr>
        <w:tab/>
      </w:r>
    </w:p>
    <w:tbl>
      <w:tblPr>
        <w:tblStyle w:val="1424"/>
        <w:tblW w:w="9808" w:type="dxa"/>
        <w:tblLook w:val="04A0" w:firstRow="1" w:lastRow="0" w:firstColumn="1" w:lastColumn="0" w:noHBand="0" w:noVBand="1"/>
      </w:tblPr>
      <w:tblGrid>
        <w:gridCol w:w="3256"/>
        <w:gridCol w:w="2016"/>
        <w:gridCol w:w="1418"/>
        <w:gridCol w:w="3118"/>
      </w:tblGrid>
      <w:tr w:rsidR="006D0511" w:rsidRPr="006D0511" w14:paraId="6821C509" w14:textId="77777777" w:rsidTr="006447BD">
        <w:trPr>
          <w:tblHeader/>
        </w:trPr>
        <w:tc>
          <w:tcPr>
            <w:tcW w:w="3256" w:type="dxa"/>
            <w:shd w:val="clear" w:color="auto" w:fill="B6DDE8" w:themeFill="accent5" w:themeFillTint="66"/>
            <w:vAlign w:val="center"/>
          </w:tcPr>
          <w:p w14:paraId="1E69C802" w14:textId="77777777" w:rsidR="00235E59" w:rsidRPr="006D0511" w:rsidRDefault="00235E59" w:rsidP="00235E59">
            <w:pPr>
              <w:spacing w:line="240" w:lineRule="exact"/>
              <w:jc w:val="center"/>
            </w:pPr>
            <w:r w:rsidRPr="006D0511">
              <w:t>目標</w:t>
            </w:r>
          </w:p>
        </w:tc>
        <w:tc>
          <w:tcPr>
            <w:tcW w:w="2016" w:type="dxa"/>
            <w:shd w:val="clear" w:color="auto" w:fill="B6DDE8" w:themeFill="accent5" w:themeFillTint="66"/>
            <w:vAlign w:val="center"/>
          </w:tcPr>
          <w:p w14:paraId="5B2AC1FA" w14:textId="77777777" w:rsidR="00235E59" w:rsidRPr="006D0511" w:rsidRDefault="00235E59" w:rsidP="00235E59">
            <w:pPr>
              <w:spacing w:line="240" w:lineRule="exact"/>
              <w:jc w:val="center"/>
            </w:pPr>
            <w:r w:rsidRPr="006D0511">
              <w:rPr>
                <w:rFonts w:hint="eastAsia"/>
              </w:rPr>
              <w:t>２年度</w:t>
            </w:r>
            <w:r w:rsidRPr="006D0511">
              <w:t>実績</w:t>
            </w:r>
          </w:p>
        </w:tc>
        <w:tc>
          <w:tcPr>
            <w:tcW w:w="1418" w:type="dxa"/>
            <w:shd w:val="clear" w:color="auto" w:fill="B6DDE8" w:themeFill="accent5" w:themeFillTint="66"/>
            <w:vAlign w:val="center"/>
          </w:tcPr>
          <w:p w14:paraId="12607814" w14:textId="77777777" w:rsidR="00235E59" w:rsidRPr="006D0511" w:rsidRDefault="00235E59" w:rsidP="00235E59">
            <w:pPr>
              <w:spacing w:line="240" w:lineRule="exact"/>
              <w:jc w:val="center"/>
            </w:pPr>
            <w:r w:rsidRPr="006D0511">
              <w:rPr>
                <w:rFonts w:hint="eastAsia"/>
              </w:rPr>
              <w:t>２年度</w:t>
            </w:r>
            <w:r w:rsidRPr="006D0511">
              <w:t>目標</w:t>
            </w:r>
          </w:p>
          <w:p w14:paraId="19EB4C18" w14:textId="77777777" w:rsidR="00235E59" w:rsidRPr="006D0511" w:rsidRDefault="00235E59" w:rsidP="00235E59">
            <w:pPr>
              <w:spacing w:line="240" w:lineRule="exact"/>
              <w:jc w:val="center"/>
            </w:pPr>
            <w:r w:rsidRPr="006D0511">
              <w:t>の評価</w:t>
            </w:r>
          </w:p>
        </w:tc>
        <w:tc>
          <w:tcPr>
            <w:tcW w:w="3118" w:type="dxa"/>
            <w:shd w:val="clear" w:color="auto" w:fill="B6DDE8" w:themeFill="accent5" w:themeFillTint="66"/>
            <w:vAlign w:val="center"/>
          </w:tcPr>
          <w:p w14:paraId="72D2EA5D" w14:textId="77777777" w:rsidR="00235E59" w:rsidRPr="006D0511" w:rsidRDefault="00235E59" w:rsidP="00235E59">
            <w:pPr>
              <w:spacing w:line="240" w:lineRule="exact"/>
              <w:jc w:val="center"/>
            </w:pPr>
            <w:r w:rsidRPr="006D0511">
              <w:rPr>
                <w:rFonts w:hint="eastAsia"/>
              </w:rPr>
              <w:t>３</w:t>
            </w:r>
            <w:r w:rsidRPr="006D0511">
              <w:t>年度目標</w:t>
            </w:r>
          </w:p>
          <w:p w14:paraId="2075F416" w14:textId="77777777" w:rsidR="00235E59" w:rsidRPr="006D0511" w:rsidRDefault="00235E59" w:rsidP="00235E59">
            <w:pPr>
              <w:spacing w:line="240" w:lineRule="exact"/>
              <w:jc w:val="center"/>
            </w:pPr>
            <w:r w:rsidRPr="006D0511">
              <w:rPr>
                <w:rFonts w:hint="eastAsia"/>
              </w:rPr>
              <w:t>（設定・変更等）</w:t>
            </w:r>
          </w:p>
        </w:tc>
      </w:tr>
      <w:tr w:rsidR="006D0511" w:rsidRPr="006D0511" w14:paraId="06CD0FA2" w14:textId="77777777" w:rsidTr="006447BD">
        <w:tblPrEx>
          <w:tblCellMar>
            <w:left w:w="99" w:type="dxa"/>
            <w:right w:w="99" w:type="dxa"/>
          </w:tblCellMar>
        </w:tblPrEx>
        <w:trPr>
          <w:trHeight w:val="1793"/>
        </w:trPr>
        <w:tc>
          <w:tcPr>
            <w:tcW w:w="3256" w:type="dxa"/>
          </w:tcPr>
          <w:p w14:paraId="7290CA53" w14:textId="77777777" w:rsidR="00235E59" w:rsidRPr="006D0511" w:rsidRDefault="00235E59" w:rsidP="00235E59">
            <w:pPr>
              <w:spacing w:beforeLines="20" w:before="67" w:afterLines="20" w:after="67" w:line="240" w:lineRule="exact"/>
            </w:pPr>
            <w:r w:rsidRPr="006D0511">
              <w:rPr>
                <w:rFonts w:hint="eastAsia"/>
              </w:rPr>
              <w:t>①－１</w:t>
            </w:r>
            <w:r w:rsidRPr="006D0511">
              <w:rPr>
                <w:rFonts w:hint="eastAsia"/>
              </w:rPr>
              <w:t xml:space="preserve"> </w:t>
            </w:r>
            <w:r w:rsidRPr="006D0511">
              <w:rPr>
                <w:rFonts w:hint="eastAsia"/>
              </w:rPr>
              <w:t>関係所属において区ＣＭ事業のＰＤＣＡが適切に行われ、制度の趣旨に即した運用が徹底されていると評価している区長（区ＣＭ）の割合</w:t>
            </w:r>
          </w:p>
          <w:p w14:paraId="37AECD1C" w14:textId="77777777" w:rsidR="00235E59" w:rsidRPr="006D0511" w:rsidRDefault="00235E59" w:rsidP="001F6A0E">
            <w:pPr>
              <w:spacing w:beforeLines="20" w:before="67" w:afterLines="20" w:after="67" w:line="240" w:lineRule="exact"/>
              <w:ind w:firstLineChars="100" w:firstLine="210"/>
              <w:rPr>
                <w:rFonts w:asciiTheme="minorEastAsia" w:hAnsiTheme="minorEastAsia"/>
              </w:rPr>
            </w:pPr>
            <w:r w:rsidRPr="006D0511">
              <w:rPr>
                <w:rFonts w:asciiTheme="minorEastAsia" w:hAnsiTheme="minorEastAsia" w:hint="eastAsia"/>
              </w:rPr>
              <w:t xml:space="preserve">２年度 </w:t>
            </w:r>
            <w:r w:rsidRPr="006D0511">
              <w:t>21</w:t>
            </w:r>
            <w:r w:rsidRPr="006D0511">
              <w:rPr>
                <w:rFonts w:asciiTheme="minorEastAsia" w:hAnsiTheme="minorEastAsia" w:hint="eastAsia"/>
              </w:rPr>
              <w:t xml:space="preserve"> 区長/</w:t>
            </w:r>
            <w:r w:rsidRPr="006D0511">
              <w:t>24</w:t>
            </w:r>
            <w:r w:rsidRPr="006D0511">
              <w:rPr>
                <w:rFonts w:asciiTheme="minorEastAsia" w:hAnsiTheme="minorEastAsia" w:hint="eastAsia"/>
              </w:rPr>
              <w:t xml:space="preserve"> 区長</w:t>
            </w:r>
          </w:p>
          <w:p w14:paraId="47FF87DC" w14:textId="77777777" w:rsidR="00235E59" w:rsidRPr="006D0511" w:rsidRDefault="00235E59" w:rsidP="001F6A0E">
            <w:pPr>
              <w:spacing w:beforeLines="20" w:before="67" w:afterLines="20" w:after="67" w:line="240" w:lineRule="exact"/>
              <w:ind w:firstLineChars="100" w:firstLine="210"/>
              <w:rPr>
                <w:rFonts w:asciiTheme="minorEastAsia" w:hAnsiTheme="minorEastAsia"/>
              </w:rPr>
            </w:pPr>
            <w:r w:rsidRPr="006D0511">
              <w:rPr>
                <w:rFonts w:asciiTheme="minorEastAsia" w:hAnsiTheme="minorEastAsia" w:hint="eastAsia"/>
              </w:rPr>
              <w:t xml:space="preserve">３年度 </w:t>
            </w:r>
            <w:r w:rsidRPr="006D0511">
              <w:t>22</w:t>
            </w:r>
            <w:r w:rsidRPr="006D0511">
              <w:rPr>
                <w:rFonts w:asciiTheme="minorEastAsia" w:hAnsiTheme="minorEastAsia" w:hint="eastAsia"/>
              </w:rPr>
              <w:t xml:space="preserve"> 区長/</w:t>
            </w:r>
            <w:r w:rsidRPr="006D0511">
              <w:t>24</w:t>
            </w:r>
            <w:r w:rsidRPr="006D0511">
              <w:rPr>
                <w:rFonts w:asciiTheme="minorEastAsia" w:hAnsiTheme="minorEastAsia" w:hint="eastAsia"/>
              </w:rPr>
              <w:t xml:space="preserve"> 区長</w:t>
            </w:r>
          </w:p>
          <w:p w14:paraId="310BD0D9" w14:textId="77777777" w:rsidR="00235E59" w:rsidRPr="006D0511" w:rsidRDefault="00235E59" w:rsidP="001F6A0E">
            <w:pPr>
              <w:spacing w:beforeLines="20" w:before="67" w:afterLines="20" w:after="67" w:line="240" w:lineRule="exact"/>
              <w:ind w:firstLineChars="100" w:firstLine="210"/>
              <w:rPr>
                <w:rFonts w:asciiTheme="minorEastAsia" w:hAnsiTheme="minorEastAsia"/>
              </w:rPr>
            </w:pPr>
            <w:r w:rsidRPr="006D0511">
              <w:rPr>
                <w:rFonts w:asciiTheme="minorEastAsia" w:hAnsiTheme="minorEastAsia" w:hint="eastAsia"/>
              </w:rPr>
              <w:t>４年度</w:t>
            </w:r>
            <w:r w:rsidRPr="006D0511">
              <w:t xml:space="preserve"> 23</w:t>
            </w:r>
            <w:r w:rsidRPr="006D0511">
              <w:rPr>
                <w:rFonts w:asciiTheme="minorEastAsia" w:hAnsiTheme="minorEastAsia" w:hint="eastAsia"/>
              </w:rPr>
              <w:t xml:space="preserve"> 区長/</w:t>
            </w:r>
            <w:r w:rsidRPr="006D0511">
              <w:t>24</w:t>
            </w:r>
            <w:r w:rsidRPr="006D0511">
              <w:rPr>
                <w:rFonts w:asciiTheme="minorEastAsia" w:hAnsiTheme="minorEastAsia" w:hint="eastAsia"/>
              </w:rPr>
              <w:t xml:space="preserve"> 区長</w:t>
            </w:r>
          </w:p>
          <w:p w14:paraId="2D57EB13" w14:textId="77777777" w:rsidR="00235E59" w:rsidRPr="006D0511" w:rsidRDefault="00235E59" w:rsidP="001F6A0E">
            <w:pPr>
              <w:spacing w:beforeLines="20" w:before="67" w:afterLines="20" w:after="67" w:line="240" w:lineRule="exact"/>
              <w:ind w:firstLineChars="100" w:firstLine="210"/>
              <w:rPr>
                <w:rFonts w:asciiTheme="minorEastAsia" w:hAnsiTheme="minorEastAsia"/>
              </w:rPr>
            </w:pPr>
            <w:r w:rsidRPr="006D0511">
              <w:rPr>
                <w:rFonts w:asciiTheme="minorEastAsia" w:hAnsiTheme="minorEastAsia" w:hint="eastAsia"/>
              </w:rPr>
              <w:t xml:space="preserve">５年度 </w:t>
            </w:r>
            <w:r w:rsidRPr="006D0511">
              <w:t>24</w:t>
            </w:r>
            <w:r w:rsidRPr="006D0511">
              <w:rPr>
                <w:rFonts w:asciiTheme="minorEastAsia" w:hAnsiTheme="minorEastAsia" w:hint="eastAsia"/>
              </w:rPr>
              <w:t xml:space="preserve"> 区長/</w:t>
            </w:r>
            <w:r w:rsidRPr="006D0511">
              <w:t>24</w:t>
            </w:r>
            <w:r w:rsidRPr="006D0511">
              <w:rPr>
                <w:rFonts w:asciiTheme="minorEastAsia" w:hAnsiTheme="minorEastAsia" w:hint="eastAsia"/>
              </w:rPr>
              <w:t xml:space="preserve"> 区長</w:t>
            </w:r>
          </w:p>
        </w:tc>
        <w:tc>
          <w:tcPr>
            <w:tcW w:w="2016" w:type="dxa"/>
          </w:tcPr>
          <w:p w14:paraId="20E2145E" w14:textId="33368480" w:rsidR="00235E59" w:rsidRPr="006D0511" w:rsidRDefault="006447BD" w:rsidP="006447BD">
            <w:pPr>
              <w:spacing w:beforeLines="20" w:before="67" w:afterLines="20" w:after="67" w:line="240" w:lineRule="exact"/>
              <w:rPr>
                <w:rFonts w:asciiTheme="minorEastAsia" w:hAnsiTheme="minorEastAsia"/>
              </w:rPr>
            </w:pPr>
            <w:r w:rsidRPr="006D0511">
              <w:rPr>
                <w:rFonts w:asciiTheme="minorEastAsia" w:hAnsiTheme="minorEastAsia" w:hint="eastAsia"/>
              </w:rPr>
              <w:t>・</w:t>
            </w:r>
            <w:r w:rsidR="00235E59" w:rsidRPr="006D0511">
              <w:t>23</w:t>
            </w:r>
            <w:r w:rsidR="00235E59" w:rsidRPr="006D0511">
              <w:rPr>
                <w:rFonts w:asciiTheme="minorEastAsia" w:hAnsiTheme="minorEastAsia" w:hint="eastAsia"/>
              </w:rPr>
              <w:t xml:space="preserve"> 区長/</w:t>
            </w:r>
            <w:r w:rsidR="00235E59" w:rsidRPr="006D0511">
              <w:t>24</w:t>
            </w:r>
            <w:r w:rsidR="00235E59" w:rsidRPr="006D0511">
              <w:rPr>
                <w:rFonts w:asciiTheme="minorEastAsia" w:hAnsiTheme="minorEastAsia" w:hint="eastAsia"/>
              </w:rPr>
              <w:t xml:space="preserve"> 区長</w:t>
            </w:r>
          </w:p>
        </w:tc>
        <w:tc>
          <w:tcPr>
            <w:tcW w:w="1418" w:type="dxa"/>
          </w:tcPr>
          <w:p w14:paraId="1C34132C" w14:textId="77777777" w:rsidR="00235E59" w:rsidRPr="006D0511" w:rsidRDefault="00235E59" w:rsidP="00AE1DED">
            <w:pPr>
              <w:spacing w:beforeLines="20" w:before="67" w:afterLines="20" w:after="67" w:line="240" w:lineRule="exact"/>
              <w:jc w:val="center"/>
            </w:pPr>
            <w:r w:rsidRPr="006D0511">
              <w:rPr>
                <w:rFonts w:hint="eastAsia"/>
              </w:rPr>
              <w:t>達成</w:t>
            </w:r>
          </w:p>
        </w:tc>
        <w:tc>
          <w:tcPr>
            <w:tcW w:w="3118" w:type="dxa"/>
            <w:shd w:val="clear" w:color="auto" w:fill="auto"/>
          </w:tcPr>
          <w:p w14:paraId="14D03B3B" w14:textId="77777777" w:rsidR="00235E59" w:rsidRPr="006D0511" w:rsidRDefault="00235E59" w:rsidP="00235E59">
            <w:pPr>
              <w:spacing w:beforeLines="20" w:before="67" w:afterLines="20" w:after="67" w:line="240" w:lineRule="exact"/>
              <w:rPr>
                <w:rFonts w:asciiTheme="minorEastAsia" w:hAnsiTheme="minorEastAsia"/>
              </w:rPr>
            </w:pPr>
            <w:r w:rsidRPr="006D0511">
              <w:t>23</w:t>
            </w:r>
            <w:r w:rsidRPr="006D0511">
              <w:rPr>
                <w:rFonts w:asciiTheme="minorEastAsia" w:hAnsiTheme="minorEastAsia" w:hint="eastAsia"/>
              </w:rPr>
              <w:t xml:space="preserve"> 区長/</w:t>
            </w:r>
            <w:r w:rsidRPr="006D0511">
              <w:t>24</w:t>
            </w:r>
            <w:r w:rsidRPr="006D0511">
              <w:rPr>
                <w:rFonts w:asciiTheme="minorEastAsia" w:hAnsiTheme="minorEastAsia" w:hint="eastAsia"/>
              </w:rPr>
              <w:t xml:space="preserve"> 区長</w:t>
            </w:r>
          </w:p>
          <w:p w14:paraId="137CFB69" w14:textId="77777777" w:rsidR="00235E59" w:rsidRPr="006D0511" w:rsidRDefault="00235E59" w:rsidP="00235E59">
            <w:pPr>
              <w:spacing w:beforeLines="20" w:before="67" w:afterLines="20" w:after="67" w:line="240" w:lineRule="exact"/>
            </w:pPr>
            <w:r w:rsidRPr="006D0511">
              <w:rPr>
                <w:rFonts w:hint="eastAsia"/>
              </w:rPr>
              <w:t>（理由）</w:t>
            </w:r>
          </w:p>
          <w:p w14:paraId="3CC5AEBB" w14:textId="77777777" w:rsidR="00235E59" w:rsidRPr="006D0511" w:rsidRDefault="00235E59" w:rsidP="006447BD">
            <w:pPr>
              <w:spacing w:beforeLines="20" w:before="67" w:afterLines="20" w:after="67" w:line="240" w:lineRule="exact"/>
              <w:ind w:firstLineChars="100" w:firstLine="210"/>
            </w:pPr>
            <w:r w:rsidRPr="006D0511">
              <w:rPr>
                <w:rFonts w:asciiTheme="minorEastAsia" w:hAnsiTheme="minorEastAsia" w:hint="eastAsia"/>
              </w:rPr>
              <w:t>２年度実績が２年度目標を上回ったため、３年度目標を上方修正する。</w:t>
            </w:r>
          </w:p>
        </w:tc>
      </w:tr>
      <w:tr w:rsidR="00235E59" w:rsidRPr="006D0511" w14:paraId="2B13BEF4" w14:textId="77777777" w:rsidTr="006447BD">
        <w:tblPrEx>
          <w:tblCellMar>
            <w:left w:w="99" w:type="dxa"/>
            <w:right w:w="99" w:type="dxa"/>
          </w:tblCellMar>
        </w:tblPrEx>
        <w:trPr>
          <w:trHeight w:val="1793"/>
        </w:trPr>
        <w:tc>
          <w:tcPr>
            <w:tcW w:w="3256" w:type="dxa"/>
          </w:tcPr>
          <w:p w14:paraId="03DD6936" w14:textId="77777777" w:rsidR="00235E59" w:rsidRPr="006D0511" w:rsidRDefault="00235E59" w:rsidP="00235E59">
            <w:pPr>
              <w:spacing w:beforeLines="20" w:before="67" w:afterLines="20" w:after="67" w:line="240" w:lineRule="exact"/>
              <w:rPr>
                <w:rFonts w:asciiTheme="minorEastAsia" w:hAnsiTheme="minorEastAsia"/>
              </w:rPr>
            </w:pPr>
            <w:r w:rsidRPr="006D0511">
              <w:rPr>
                <w:rFonts w:asciiTheme="minorEastAsia" w:hAnsiTheme="minorEastAsia" w:hint="eastAsia"/>
              </w:rPr>
              <w:t>①－２ ニア・イズ・ベターの徹底の観点から、区ＣＭ権限等が適切に整理されていると考える区長（区ＣＭ）の割合</w:t>
            </w:r>
          </w:p>
          <w:p w14:paraId="6019E84C" w14:textId="77777777" w:rsidR="00235E59" w:rsidRPr="006D0511" w:rsidRDefault="00235E59" w:rsidP="001F6A0E">
            <w:pPr>
              <w:spacing w:beforeLines="20" w:before="67" w:afterLines="20" w:after="67" w:line="240" w:lineRule="exact"/>
              <w:ind w:firstLineChars="100" w:firstLine="210"/>
              <w:rPr>
                <w:rFonts w:asciiTheme="minorEastAsia" w:hAnsiTheme="minorEastAsia"/>
              </w:rPr>
            </w:pPr>
            <w:r w:rsidRPr="006D0511">
              <w:rPr>
                <w:rFonts w:asciiTheme="minorEastAsia" w:hAnsiTheme="minorEastAsia" w:hint="eastAsia"/>
              </w:rPr>
              <w:t xml:space="preserve">２年度 </w:t>
            </w:r>
            <w:r w:rsidRPr="006D0511">
              <w:t>21</w:t>
            </w:r>
            <w:r w:rsidRPr="006D0511">
              <w:rPr>
                <w:rFonts w:asciiTheme="minorEastAsia" w:hAnsiTheme="minorEastAsia" w:hint="eastAsia"/>
              </w:rPr>
              <w:t xml:space="preserve"> 区長/</w:t>
            </w:r>
            <w:r w:rsidRPr="006D0511">
              <w:t>24</w:t>
            </w:r>
            <w:r w:rsidRPr="006D0511">
              <w:rPr>
                <w:rFonts w:asciiTheme="minorEastAsia" w:hAnsiTheme="minorEastAsia" w:hint="eastAsia"/>
              </w:rPr>
              <w:t xml:space="preserve"> 区長</w:t>
            </w:r>
          </w:p>
          <w:p w14:paraId="5CF1A7D7" w14:textId="77777777" w:rsidR="00235E59" w:rsidRPr="006D0511" w:rsidRDefault="00235E59" w:rsidP="001F6A0E">
            <w:pPr>
              <w:spacing w:beforeLines="20" w:before="67" w:afterLines="20" w:after="67" w:line="240" w:lineRule="exact"/>
              <w:ind w:firstLineChars="100" w:firstLine="210"/>
              <w:rPr>
                <w:rFonts w:asciiTheme="minorEastAsia" w:hAnsiTheme="minorEastAsia"/>
              </w:rPr>
            </w:pPr>
            <w:r w:rsidRPr="006D0511">
              <w:rPr>
                <w:rFonts w:asciiTheme="minorEastAsia" w:hAnsiTheme="minorEastAsia" w:hint="eastAsia"/>
              </w:rPr>
              <w:t xml:space="preserve">３年度 </w:t>
            </w:r>
            <w:r w:rsidRPr="006D0511">
              <w:t>22</w:t>
            </w:r>
            <w:r w:rsidRPr="006D0511">
              <w:rPr>
                <w:rFonts w:asciiTheme="minorEastAsia" w:hAnsiTheme="minorEastAsia" w:hint="eastAsia"/>
              </w:rPr>
              <w:t xml:space="preserve"> 区長/</w:t>
            </w:r>
            <w:r w:rsidRPr="006D0511">
              <w:t>24</w:t>
            </w:r>
            <w:r w:rsidRPr="006D0511">
              <w:rPr>
                <w:rFonts w:asciiTheme="minorEastAsia" w:hAnsiTheme="minorEastAsia" w:hint="eastAsia"/>
              </w:rPr>
              <w:t xml:space="preserve"> 区長</w:t>
            </w:r>
          </w:p>
          <w:p w14:paraId="3DC0C317" w14:textId="77777777" w:rsidR="00235E59" w:rsidRPr="006D0511" w:rsidRDefault="00235E59" w:rsidP="001F6A0E">
            <w:pPr>
              <w:spacing w:beforeLines="20" w:before="67" w:afterLines="20" w:after="67" w:line="240" w:lineRule="exact"/>
              <w:ind w:firstLineChars="100" w:firstLine="210"/>
              <w:rPr>
                <w:rFonts w:asciiTheme="minorEastAsia" w:hAnsiTheme="minorEastAsia"/>
              </w:rPr>
            </w:pPr>
            <w:r w:rsidRPr="006D0511">
              <w:rPr>
                <w:rFonts w:asciiTheme="minorEastAsia" w:hAnsiTheme="minorEastAsia" w:hint="eastAsia"/>
              </w:rPr>
              <w:t>４年度</w:t>
            </w:r>
            <w:r w:rsidRPr="006D0511">
              <w:t xml:space="preserve"> 23</w:t>
            </w:r>
            <w:r w:rsidRPr="006D0511">
              <w:rPr>
                <w:rFonts w:asciiTheme="minorEastAsia" w:hAnsiTheme="minorEastAsia" w:hint="eastAsia"/>
              </w:rPr>
              <w:t xml:space="preserve"> 区長/</w:t>
            </w:r>
            <w:r w:rsidRPr="006D0511">
              <w:t>24</w:t>
            </w:r>
            <w:r w:rsidRPr="006D0511">
              <w:rPr>
                <w:rFonts w:asciiTheme="minorEastAsia" w:hAnsiTheme="minorEastAsia" w:hint="eastAsia"/>
              </w:rPr>
              <w:t xml:space="preserve"> 区長</w:t>
            </w:r>
          </w:p>
          <w:p w14:paraId="270916FC" w14:textId="77777777" w:rsidR="00235E59" w:rsidRPr="006D0511" w:rsidRDefault="00235E59" w:rsidP="001F6A0E">
            <w:pPr>
              <w:spacing w:beforeLines="20" w:before="67" w:afterLines="20" w:after="67" w:line="240" w:lineRule="exact"/>
              <w:ind w:firstLineChars="100" w:firstLine="210"/>
              <w:rPr>
                <w:rFonts w:asciiTheme="minorEastAsia" w:hAnsiTheme="minorEastAsia"/>
              </w:rPr>
            </w:pPr>
            <w:r w:rsidRPr="006D0511">
              <w:rPr>
                <w:rFonts w:asciiTheme="minorEastAsia" w:hAnsiTheme="minorEastAsia" w:hint="eastAsia"/>
              </w:rPr>
              <w:t>５年度</w:t>
            </w:r>
            <w:r w:rsidRPr="006D0511">
              <w:t xml:space="preserve"> 24</w:t>
            </w:r>
            <w:r w:rsidRPr="006D0511">
              <w:rPr>
                <w:rFonts w:asciiTheme="minorEastAsia" w:hAnsiTheme="minorEastAsia" w:hint="eastAsia"/>
              </w:rPr>
              <w:t xml:space="preserve"> 区長/</w:t>
            </w:r>
            <w:r w:rsidRPr="006D0511">
              <w:t>24</w:t>
            </w:r>
            <w:r w:rsidRPr="006D0511">
              <w:rPr>
                <w:rFonts w:asciiTheme="minorEastAsia" w:hAnsiTheme="minorEastAsia" w:hint="eastAsia"/>
              </w:rPr>
              <w:t xml:space="preserve"> 区長</w:t>
            </w:r>
          </w:p>
        </w:tc>
        <w:tc>
          <w:tcPr>
            <w:tcW w:w="2016" w:type="dxa"/>
          </w:tcPr>
          <w:p w14:paraId="22C37BEB" w14:textId="10069E5B" w:rsidR="00235E59" w:rsidRPr="006D0511" w:rsidRDefault="006447BD" w:rsidP="006447BD">
            <w:pPr>
              <w:spacing w:beforeLines="20" w:before="67" w:afterLines="20" w:after="67" w:line="240" w:lineRule="exact"/>
              <w:rPr>
                <w:rFonts w:asciiTheme="minorEastAsia" w:hAnsiTheme="minorEastAsia"/>
              </w:rPr>
            </w:pPr>
            <w:r w:rsidRPr="006D0511">
              <w:rPr>
                <w:rFonts w:asciiTheme="minorEastAsia" w:hAnsiTheme="minorEastAsia" w:hint="eastAsia"/>
              </w:rPr>
              <w:t>・</w:t>
            </w:r>
            <w:r w:rsidR="00235E59" w:rsidRPr="006D0511">
              <w:t>24</w:t>
            </w:r>
            <w:r w:rsidR="00235E59" w:rsidRPr="006D0511">
              <w:rPr>
                <w:rFonts w:asciiTheme="minorEastAsia" w:hAnsiTheme="minorEastAsia" w:hint="eastAsia"/>
              </w:rPr>
              <w:t xml:space="preserve"> 区長/</w:t>
            </w:r>
            <w:r w:rsidR="00235E59" w:rsidRPr="006D0511">
              <w:t>24</w:t>
            </w:r>
            <w:r w:rsidR="00235E59" w:rsidRPr="006D0511">
              <w:rPr>
                <w:rFonts w:asciiTheme="minorEastAsia" w:hAnsiTheme="minorEastAsia" w:hint="eastAsia"/>
              </w:rPr>
              <w:t xml:space="preserve"> 区長</w:t>
            </w:r>
          </w:p>
        </w:tc>
        <w:tc>
          <w:tcPr>
            <w:tcW w:w="1418" w:type="dxa"/>
          </w:tcPr>
          <w:p w14:paraId="4075ACF4" w14:textId="77777777" w:rsidR="00235E59" w:rsidRPr="006D0511" w:rsidRDefault="00235E59" w:rsidP="00AE1DED">
            <w:pPr>
              <w:spacing w:beforeLines="20" w:before="67" w:afterLines="20" w:after="67" w:line="240" w:lineRule="exact"/>
              <w:jc w:val="center"/>
            </w:pPr>
            <w:r w:rsidRPr="006D0511">
              <w:rPr>
                <w:rFonts w:hint="eastAsia"/>
              </w:rPr>
              <w:t>達成</w:t>
            </w:r>
          </w:p>
        </w:tc>
        <w:tc>
          <w:tcPr>
            <w:tcW w:w="3118" w:type="dxa"/>
            <w:shd w:val="clear" w:color="auto" w:fill="auto"/>
          </w:tcPr>
          <w:p w14:paraId="7D78EA86" w14:textId="77777777" w:rsidR="00235E59" w:rsidRPr="006D0511" w:rsidRDefault="00235E59" w:rsidP="00235E59">
            <w:pPr>
              <w:spacing w:beforeLines="20" w:before="67" w:afterLines="20" w:after="67" w:line="240" w:lineRule="exact"/>
              <w:rPr>
                <w:rFonts w:asciiTheme="minorEastAsia" w:hAnsiTheme="minorEastAsia"/>
              </w:rPr>
            </w:pPr>
            <w:r w:rsidRPr="006D0511">
              <w:t>24</w:t>
            </w:r>
            <w:r w:rsidRPr="006D0511">
              <w:rPr>
                <w:rFonts w:asciiTheme="minorEastAsia" w:hAnsiTheme="minorEastAsia" w:hint="eastAsia"/>
              </w:rPr>
              <w:t xml:space="preserve"> 区長/</w:t>
            </w:r>
            <w:r w:rsidRPr="006D0511">
              <w:t>24</w:t>
            </w:r>
            <w:r w:rsidRPr="006D0511">
              <w:rPr>
                <w:rFonts w:asciiTheme="minorEastAsia" w:hAnsiTheme="minorEastAsia" w:hint="eastAsia"/>
              </w:rPr>
              <w:t xml:space="preserve"> 区長</w:t>
            </w:r>
          </w:p>
          <w:p w14:paraId="22CA0760" w14:textId="77777777" w:rsidR="00235E59" w:rsidRPr="006D0511" w:rsidRDefault="00235E59" w:rsidP="00235E59">
            <w:pPr>
              <w:spacing w:beforeLines="20" w:before="67" w:afterLines="20" w:after="67" w:line="240" w:lineRule="exact"/>
            </w:pPr>
            <w:r w:rsidRPr="006D0511">
              <w:rPr>
                <w:rFonts w:hint="eastAsia"/>
              </w:rPr>
              <w:t>（理由）</w:t>
            </w:r>
          </w:p>
          <w:p w14:paraId="3B89A88B" w14:textId="77777777" w:rsidR="00235E59" w:rsidRPr="006D0511" w:rsidRDefault="00235E59" w:rsidP="006447BD">
            <w:pPr>
              <w:spacing w:beforeLines="20" w:before="67" w:afterLines="20" w:after="67" w:line="240" w:lineRule="exact"/>
              <w:ind w:firstLineChars="100" w:firstLine="210"/>
            </w:pPr>
            <w:r w:rsidRPr="006D0511">
              <w:rPr>
                <w:rFonts w:asciiTheme="minorEastAsia" w:hAnsiTheme="minorEastAsia" w:hint="eastAsia"/>
              </w:rPr>
              <w:t>２年度実績が２年度目標を上回ったため、３年度目標を上方修正する。</w:t>
            </w:r>
          </w:p>
        </w:tc>
      </w:tr>
    </w:tbl>
    <w:p w14:paraId="77B7C5D2" w14:textId="77777777" w:rsidR="00235E59" w:rsidRPr="006D0511" w:rsidRDefault="00235E59" w:rsidP="00235E59">
      <w:pPr>
        <w:widowControl/>
        <w:jc w:val="left"/>
        <w:rPr>
          <w:rFonts w:asciiTheme="majorEastAsia" w:eastAsiaTheme="majorEastAsia" w:hAnsiTheme="majorEastAsia"/>
          <w:sz w:val="22"/>
        </w:rPr>
      </w:pPr>
    </w:p>
    <w:p w14:paraId="39C9846B" w14:textId="77777777" w:rsidR="00235E59" w:rsidRPr="006D0511" w:rsidRDefault="00235E59" w:rsidP="00235E59">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24"/>
        <w:tblW w:w="9866" w:type="dxa"/>
        <w:tblInd w:w="-34" w:type="dxa"/>
        <w:tblLook w:val="04A0" w:firstRow="1" w:lastRow="0" w:firstColumn="1" w:lastColumn="0" w:noHBand="0" w:noVBand="1"/>
      </w:tblPr>
      <w:tblGrid>
        <w:gridCol w:w="3006"/>
        <w:gridCol w:w="2552"/>
        <w:gridCol w:w="1842"/>
        <w:gridCol w:w="2466"/>
      </w:tblGrid>
      <w:tr w:rsidR="006D0511" w:rsidRPr="006D0511" w14:paraId="7762324E" w14:textId="77777777" w:rsidTr="00AE1DED">
        <w:trPr>
          <w:trHeight w:val="571"/>
        </w:trPr>
        <w:tc>
          <w:tcPr>
            <w:tcW w:w="3006" w:type="dxa"/>
            <w:shd w:val="clear" w:color="auto" w:fill="B6DDE8" w:themeFill="accent5" w:themeFillTint="66"/>
            <w:vAlign w:val="center"/>
          </w:tcPr>
          <w:p w14:paraId="02E9D8BD" w14:textId="77777777" w:rsidR="00235E59" w:rsidRPr="006D0511" w:rsidRDefault="00235E59" w:rsidP="00235E59">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552" w:type="dxa"/>
            <w:shd w:val="clear" w:color="auto" w:fill="B6DDE8" w:themeFill="accent5" w:themeFillTint="66"/>
            <w:vAlign w:val="center"/>
          </w:tcPr>
          <w:p w14:paraId="602C724C" w14:textId="77777777" w:rsidR="00235E59" w:rsidRPr="006D0511" w:rsidRDefault="00235E59" w:rsidP="00235E59">
            <w:pPr>
              <w:spacing w:line="240" w:lineRule="exact"/>
              <w:jc w:val="center"/>
            </w:pPr>
            <w:r w:rsidRPr="006D0511">
              <w:rPr>
                <w:rFonts w:hint="eastAsia"/>
              </w:rPr>
              <w:t>２年度の</w:t>
            </w:r>
            <w:r w:rsidRPr="006D0511">
              <w:t>主な</w:t>
            </w:r>
          </w:p>
          <w:p w14:paraId="2429AAD3" w14:textId="77777777" w:rsidR="00235E59" w:rsidRPr="006D0511" w:rsidRDefault="00235E59" w:rsidP="00235E59">
            <w:pPr>
              <w:spacing w:line="240" w:lineRule="exact"/>
              <w:jc w:val="center"/>
            </w:pPr>
            <w:r w:rsidRPr="006D0511">
              <w:t>取組実績</w:t>
            </w:r>
          </w:p>
        </w:tc>
        <w:tc>
          <w:tcPr>
            <w:tcW w:w="1842" w:type="dxa"/>
            <w:shd w:val="clear" w:color="auto" w:fill="B6DDE8" w:themeFill="accent5" w:themeFillTint="66"/>
            <w:vAlign w:val="center"/>
          </w:tcPr>
          <w:p w14:paraId="6D8B29A1" w14:textId="77777777" w:rsidR="00235E59" w:rsidRPr="006D0511" w:rsidRDefault="00235E59" w:rsidP="00235E59">
            <w:pPr>
              <w:spacing w:line="240" w:lineRule="exact"/>
              <w:jc w:val="center"/>
              <w:rPr>
                <w:rFonts w:asciiTheme="minorEastAsia" w:hAnsiTheme="minorEastAsia"/>
              </w:rPr>
            </w:pPr>
            <w:r w:rsidRPr="006D0511">
              <w:rPr>
                <w:rFonts w:asciiTheme="minorEastAsia" w:hAnsiTheme="minorEastAsia" w:hint="eastAsia"/>
              </w:rPr>
              <w:t>課題</w:t>
            </w:r>
          </w:p>
        </w:tc>
        <w:tc>
          <w:tcPr>
            <w:tcW w:w="2466" w:type="dxa"/>
            <w:shd w:val="clear" w:color="auto" w:fill="B6DDE8" w:themeFill="accent5" w:themeFillTint="66"/>
            <w:vAlign w:val="center"/>
          </w:tcPr>
          <w:p w14:paraId="0EC9028C" w14:textId="77777777" w:rsidR="00235E59" w:rsidRPr="006D0511" w:rsidRDefault="00235E59" w:rsidP="00235E59">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50736E7B" w14:textId="77777777" w:rsidR="00235E59" w:rsidRPr="006D0511" w:rsidRDefault="00235E59" w:rsidP="00235E59">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4DFE8BD9" w14:textId="77777777" w:rsidTr="00AE1DED">
        <w:trPr>
          <w:trHeight w:val="1603"/>
        </w:trPr>
        <w:tc>
          <w:tcPr>
            <w:tcW w:w="3006" w:type="dxa"/>
          </w:tcPr>
          <w:p w14:paraId="0D30E16F" w14:textId="15C994AD" w:rsidR="00235E59" w:rsidRPr="006D0511" w:rsidRDefault="005611C0" w:rsidP="005611C0">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① </w:t>
            </w:r>
            <w:r w:rsidR="00235E59" w:rsidRPr="006D0511">
              <w:rPr>
                <w:rFonts w:asciiTheme="majorEastAsia" w:eastAsiaTheme="majorEastAsia" w:hAnsiTheme="majorEastAsia" w:hint="eastAsia"/>
                <w:b/>
                <w:szCs w:val="21"/>
              </w:rPr>
              <w:t>区ＣＭ制度の趣旨に即した運用の徹底に向けた区ＣＭ事業のＰＤＣＡサイクルによる事業監理の強化及び区ＣＭの権限等の整理のための取組</w:t>
            </w:r>
          </w:p>
          <w:p w14:paraId="274525FC" w14:textId="77777777" w:rsidR="00235E59" w:rsidRPr="006D0511" w:rsidRDefault="00235E59" w:rsidP="00235E59">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・区長会議において、元年度末にブラッシュアップした「区ＣＭ事業のＰＤＣＡ」の仕組みについて、関係所属に周知するとともにその実践の徹底を図る。</w:t>
            </w:r>
          </w:p>
          <w:p w14:paraId="22CEF30A" w14:textId="77777777" w:rsidR="00235E59" w:rsidRPr="006D0511" w:rsidRDefault="00235E59" w:rsidP="00235E59">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・区長会議において、区ＣＭ事業の関係所属職員に対するｅラーニングを実施するとともに分析・検証を行い、その結果を関係所属に対してフィードバックする。</w:t>
            </w:r>
          </w:p>
          <w:p w14:paraId="784E8CD6" w14:textId="13E5BFC3" w:rsidR="00235E59" w:rsidRPr="006D0511" w:rsidRDefault="00235E59" w:rsidP="00235E59">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・区長会議において、区長（区ＣＭ）の権能のあり方の整理を図った</w:t>
            </w:r>
            <w:r w:rsidR="00A92054" w:rsidRPr="006D0511">
              <w:rPr>
                <w:rFonts w:asciiTheme="minorEastAsia" w:hAnsiTheme="minorEastAsia" w:hint="eastAsia"/>
                <w:szCs w:val="21"/>
              </w:rPr>
              <w:t>上</w:t>
            </w:r>
            <w:r w:rsidRPr="006D0511">
              <w:rPr>
                <w:rFonts w:asciiTheme="minorEastAsia" w:hAnsiTheme="minorEastAsia" w:hint="eastAsia"/>
                <w:szCs w:val="21"/>
              </w:rPr>
              <w:t>で、関係所属に周知するとともにその実践の徹底を図る。</w:t>
            </w:r>
          </w:p>
        </w:tc>
        <w:tc>
          <w:tcPr>
            <w:tcW w:w="2552" w:type="dxa"/>
          </w:tcPr>
          <w:p w14:paraId="787DF582" w14:textId="77777777" w:rsidR="00235E59" w:rsidRPr="006D0511" w:rsidRDefault="00235E59" w:rsidP="00235E59">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・区長会議において、元年度末にブラッシュアップした「区ＣＭ事業のＰＤＣＡ」の仕組みについて、関係所属に周知するとともにその実践の徹底を図った。</w:t>
            </w:r>
          </w:p>
          <w:p w14:paraId="13408187" w14:textId="77777777" w:rsidR="00235E59" w:rsidRPr="006D0511" w:rsidRDefault="00235E59" w:rsidP="00235E59">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・区長会議において、区ＣＭ事業の関係所属職員に対するｅラーニングを実施するとともに分析・検証を行い、その結果を関係所属に対してフィードバックした。</w:t>
            </w:r>
          </w:p>
          <w:p w14:paraId="561C75AD" w14:textId="63F66282" w:rsidR="00235E59" w:rsidRPr="006D0511" w:rsidRDefault="00235E59" w:rsidP="001F6A0E">
            <w:pPr>
              <w:spacing w:beforeLines="20" w:before="67" w:afterLines="20" w:after="67" w:line="240" w:lineRule="exact"/>
              <w:ind w:left="210" w:hangingChars="100" w:hanging="210"/>
            </w:pPr>
            <w:r w:rsidRPr="006D0511">
              <w:rPr>
                <w:rFonts w:asciiTheme="minorEastAsia" w:hAnsiTheme="minorEastAsia" w:hint="eastAsia"/>
                <w:szCs w:val="21"/>
              </w:rPr>
              <w:t>・区長会議において、区長（区ＣＭ）の権能のあり方の整理を図った</w:t>
            </w:r>
            <w:r w:rsidR="00A92054" w:rsidRPr="006D0511">
              <w:rPr>
                <w:rFonts w:asciiTheme="minorEastAsia" w:hAnsiTheme="minorEastAsia" w:hint="eastAsia"/>
                <w:szCs w:val="21"/>
              </w:rPr>
              <w:t>上</w:t>
            </w:r>
            <w:r w:rsidRPr="006D0511">
              <w:rPr>
                <w:rFonts w:asciiTheme="minorEastAsia" w:hAnsiTheme="minorEastAsia" w:hint="eastAsia"/>
                <w:szCs w:val="21"/>
              </w:rPr>
              <w:t>で、関係所属に周知するとともにその実践の徹底を図った。</w:t>
            </w:r>
          </w:p>
        </w:tc>
        <w:tc>
          <w:tcPr>
            <w:tcW w:w="1842" w:type="dxa"/>
          </w:tcPr>
          <w:p w14:paraId="1CDB516E" w14:textId="77777777" w:rsidR="00235E59" w:rsidRPr="006D0511" w:rsidRDefault="00235E59" w:rsidP="00235E59">
            <w:pPr>
              <w:spacing w:beforeLines="20" w:before="67" w:afterLines="20" w:after="67" w:line="240" w:lineRule="exact"/>
              <w:ind w:left="210" w:hangingChars="100" w:hanging="210"/>
            </w:pPr>
            <w:r w:rsidRPr="006D0511">
              <w:rPr>
                <w:rFonts w:hint="eastAsia"/>
              </w:rPr>
              <w:t>・３年度の目標達成に向けた課題を洗い出し、その解決に向けて取組を進める必要がある。</w:t>
            </w:r>
          </w:p>
        </w:tc>
        <w:tc>
          <w:tcPr>
            <w:tcW w:w="2466" w:type="dxa"/>
            <w:shd w:val="clear" w:color="auto" w:fill="auto"/>
          </w:tcPr>
          <w:p w14:paraId="24CFABCD" w14:textId="77777777" w:rsidR="00235E59" w:rsidRPr="006D0511" w:rsidRDefault="00235E59" w:rsidP="00235E59">
            <w:pPr>
              <w:spacing w:beforeLines="20" w:before="67" w:afterLines="20" w:after="67" w:line="240" w:lineRule="exact"/>
              <w:ind w:left="210" w:hangingChars="100" w:hanging="210"/>
            </w:pPr>
            <w:r w:rsidRPr="006D0511">
              <w:rPr>
                <w:rFonts w:hint="eastAsia"/>
              </w:rPr>
              <w:t>・</w:t>
            </w:r>
            <w:r w:rsidRPr="006D0511">
              <w:rPr>
                <w:rFonts w:asciiTheme="minorEastAsia" w:hAnsiTheme="minorEastAsia" w:hint="eastAsia"/>
                <w:szCs w:val="21"/>
              </w:rPr>
              <w:t>区長会議において、</w:t>
            </w:r>
            <w:r w:rsidRPr="006D0511">
              <w:rPr>
                <w:rFonts w:hint="eastAsia"/>
              </w:rPr>
              <w:t>成果指標測定のためのアンケートにおける各区長（区ＣＭ）の意見等を踏まえ、３年度の目標達成に向けた課題を洗い出し、その解決に向けて取組を進める。（通年）</w:t>
            </w:r>
          </w:p>
        </w:tc>
      </w:tr>
    </w:tbl>
    <w:p w14:paraId="62C00314" w14:textId="68A4DB07" w:rsidR="00EE0496" w:rsidRPr="006D0511" w:rsidRDefault="00EE0496" w:rsidP="00697846">
      <w:pPr>
        <w:tabs>
          <w:tab w:val="left" w:pos="7110"/>
        </w:tabs>
        <w:ind w:leftChars="-50" w:left="-105" w:right="108"/>
        <w:jc w:val="left"/>
        <w:rPr>
          <w:rFonts w:asciiTheme="majorEastAsia" w:eastAsiaTheme="majorEastAsia" w:hAnsiTheme="majorEastAsia"/>
          <w:b/>
          <w:sz w:val="22"/>
        </w:rPr>
      </w:pPr>
    </w:p>
    <w:p w14:paraId="17739B99" w14:textId="77777777" w:rsidR="00EE0496" w:rsidRPr="006D0511" w:rsidRDefault="00EE0496">
      <w:pPr>
        <w:widowControl/>
        <w:jc w:val="left"/>
        <w:rPr>
          <w:rFonts w:asciiTheme="majorEastAsia" w:eastAsiaTheme="majorEastAsia" w:hAnsiTheme="majorEastAsia"/>
          <w:b/>
          <w:sz w:val="22"/>
        </w:rPr>
      </w:pPr>
      <w:r w:rsidRPr="006D0511">
        <w:rPr>
          <w:rFonts w:asciiTheme="majorEastAsia" w:eastAsiaTheme="majorEastAsia" w:hAnsiTheme="majorEastAsia"/>
          <w:b/>
          <w:sz w:val="22"/>
        </w:rPr>
        <w:br w:type="page"/>
      </w:r>
    </w:p>
    <w:p w14:paraId="588B4801" w14:textId="37FC3D14" w:rsidR="00697846" w:rsidRPr="006D0511" w:rsidRDefault="00697846" w:rsidP="00697846">
      <w:pPr>
        <w:tabs>
          <w:tab w:val="left" w:pos="7110"/>
        </w:tabs>
        <w:ind w:leftChars="-50" w:left="-105" w:right="108"/>
        <w:jc w:val="left"/>
        <w:rPr>
          <w:rFonts w:asciiTheme="majorEastAsia" w:eastAsiaTheme="majorEastAsia" w:hAnsiTheme="majorEastAsia"/>
          <w:b/>
        </w:rPr>
      </w:pPr>
      <w:r w:rsidRPr="006D0511">
        <w:rPr>
          <w:rFonts w:asciiTheme="majorEastAsia" w:eastAsiaTheme="majorEastAsia" w:hAnsiTheme="majorEastAsia" w:hint="eastAsia"/>
          <w:b/>
          <w:sz w:val="22"/>
        </w:rPr>
        <w:t>柱４-３　区役所業務の</w:t>
      </w:r>
      <w:r w:rsidR="00964383" w:rsidRPr="006D0511">
        <w:rPr>
          <w:rFonts w:asciiTheme="majorEastAsia" w:eastAsiaTheme="majorEastAsia" w:hAnsiTheme="majorEastAsia" w:hint="eastAsia"/>
          <w:b/>
          <w:sz w:val="22"/>
        </w:rPr>
        <w:t>更なる</w:t>
      </w:r>
      <w:r w:rsidRPr="006D0511">
        <w:rPr>
          <w:rFonts w:asciiTheme="majorEastAsia" w:eastAsiaTheme="majorEastAsia" w:hAnsiTheme="majorEastAsia" w:hint="eastAsia"/>
          <w:b/>
          <w:sz w:val="22"/>
        </w:rPr>
        <w:t>標準化の推進</w:t>
      </w:r>
    </w:p>
    <w:p w14:paraId="72562B46" w14:textId="77777777" w:rsidR="00697846" w:rsidRPr="006D0511" w:rsidRDefault="00697846" w:rsidP="00697846">
      <w:pPr>
        <w:rPr>
          <w:rFonts w:asciiTheme="majorEastAsia" w:eastAsiaTheme="majorEastAsia" w:hAnsiTheme="majorEastAsia"/>
          <w:sz w:val="22"/>
        </w:rPr>
      </w:pPr>
    </w:p>
    <w:p w14:paraId="6EC6FF42" w14:textId="77777777" w:rsidR="00697846" w:rsidRPr="006D0511" w:rsidRDefault="00697846" w:rsidP="00697846">
      <w:pPr>
        <w:rPr>
          <w:rFonts w:asciiTheme="majorEastAsia" w:eastAsiaTheme="majorEastAsia" w:hAnsiTheme="majorEastAsia"/>
          <w:sz w:val="22"/>
        </w:rPr>
      </w:pPr>
      <w:r w:rsidRPr="006D0511">
        <w:rPr>
          <w:rFonts w:asciiTheme="majorEastAsia" w:eastAsiaTheme="majorEastAsia" w:hAnsiTheme="majorEastAsia" w:hint="eastAsia"/>
          <w:sz w:val="22"/>
        </w:rPr>
        <w:t>２年度目標の達成状況</w:t>
      </w:r>
      <w:r w:rsidRPr="006D0511">
        <w:rPr>
          <w:rFonts w:asciiTheme="majorEastAsia" w:eastAsiaTheme="majorEastAsia" w:hAnsiTheme="majorEastAsia"/>
          <w:sz w:val="22"/>
        </w:rPr>
        <w:tab/>
      </w:r>
    </w:p>
    <w:tbl>
      <w:tblPr>
        <w:tblStyle w:val="1425"/>
        <w:tblW w:w="9493" w:type="dxa"/>
        <w:tblLook w:val="04A0" w:firstRow="1" w:lastRow="0" w:firstColumn="1" w:lastColumn="0" w:noHBand="0" w:noVBand="1"/>
      </w:tblPr>
      <w:tblGrid>
        <w:gridCol w:w="2972"/>
        <w:gridCol w:w="2721"/>
        <w:gridCol w:w="1418"/>
        <w:gridCol w:w="2382"/>
      </w:tblGrid>
      <w:tr w:rsidR="006D0511" w:rsidRPr="006D0511" w14:paraId="7F2E5E4D" w14:textId="77777777" w:rsidTr="002C0C07">
        <w:trPr>
          <w:tblHeader/>
        </w:trPr>
        <w:tc>
          <w:tcPr>
            <w:tcW w:w="2972" w:type="dxa"/>
            <w:shd w:val="clear" w:color="auto" w:fill="B6DDE8" w:themeFill="accent5" w:themeFillTint="66"/>
            <w:vAlign w:val="center"/>
          </w:tcPr>
          <w:p w14:paraId="633B774B" w14:textId="77777777" w:rsidR="00697846" w:rsidRPr="006D0511" w:rsidRDefault="00697846" w:rsidP="00697846">
            <w:pPr>
              <w:spacing w:line="240" w:lineRule="exact"/>
              <w:jc w:val="center"/>
            </w:pPr>
            <w:r w:rsidRPr="006D0511">
              <w:t>目標</w:t>
            </w:r>
          </w:p>
        </w:tc>
        <w:tc>
          <w:tcPr>
            <w:tcW w:w="2721" w:type="dxa"/>
            <w:shd w:val="clear" w:color="auto" w:fill="B6DDE8" w:themeFill="accent5" w:themeFillTint="66"/>
            <w:vAlign w:val="center"/>
          </w:tcPr>
          <w:p w14:paraId="7B5C5CDF" w14:textId="77777777" w:rsidR="00697846" w:rsidRPr="006D0511" w:rsidRDefault="00697846" w:rsidP="00697846">
            <w:pPr>
              <w:spacing w:line="240" w:lineRule="exact"/>
              <w:jc w:val="center"/>
            </w:pPr>
            <w:r w:rsidRPr="006D0511">
              <w:rPr>
                <w:rFonts w:hint="eastAsia"/>
              </w:rPr>
              <w:t>２年度</w:t>
            </w:r>
            <w:r w:rsidRPr="006D0511">
              <w:t>実績</w:t>
            </w:r>
          </w:p>
        </w:tc>
        <w:tc>
          <w:tcPr>
            <w:tcW w:w="1418" w:type="dxa"/>
            <w:shd w:val="clear" w:color="auto" w:fill="B6DDE8" w:themeFill="accent5" w:themeFillTint="66"/>
            <w:vAlign w:val="center"/>
          </w:tcPr>
          <w:p w14:paraId="2163D50B" w14:textId="77777777" w:rsidR="00697846" w:rsidRPr="006D0511" w:rsidRDefault="00697846" w:rsidP="00697846">
            <w:pPr>
              <w:spacing w:line="240" w:lineRule="exact"/>
              <w:jc w:val="center"/>
            </w:pPr>
            <w:r w:rsidRPr="006D0511">
              <w:rPr>
                <w:rFonts w:hint="eastAsia"/>
              </w:rPr>
              <w:t>２年度</w:t>
            </w:r>
            <w:r w:rsidRPr="006D0511">
              <w:t>目標</w:t>
            </w:r>
          </w:p>
          <w:p w14:paraId="0DF0CE8E" w14:textId="77777777" w:rsidR="00697846" w:rsidRPr="006D0511" w:rsidRDefault="00697846" w:rsidP="00697846">
            <w:pPr>
              <w:spacing w:line="240" w:lineRule="exact"/>
              <w:jc w:val="center"/>
            </w:pPr>
            <w:r w:rsidRPr="006D0511">
              <w:t>の評価</w:t>
            </w:r>
          </w:p>
        </w:tc>
        <w:tc>
          <w:tcPr>
            <w:tcW w:w="2382" w:type="dxa"/>
            <w:shd w:val="clear" w:color="auto" w:fill="B6DDE8" w:themeFill="accent5" w:themeFillTint="66"/>
            <w:vAlign w:val="center"/>
          </w:tcPr>
          <w:p w14:paraId="6A30E2F8" w14:textId="77777777" w:rsidR="00697846" w:rsidRPr="006D0511" w:rsidRDefault="00697846" w:rsidP="00697846">
            <w:pPr>
              <w:spacing w:line="240" w:lineRule="exact"/>
              <w:jc w:val="center"/>
            </w:pPr>
            <w:r w:rsidRPr="006D0511">
              <w:rPr>
                <w:rFonts w:hint="eastAsia"/>
              </w:rPr>
              <w:t>３</w:t>
            </w:r>
            <w:r w:rsidRPr="006D0511">
              <w:t>年度目標</w:t>
            </w:r>
          </w:p>
          <w:p w14:paraId="70802593" w14:textId="77777777" w:rsidR="00697846" w:rsidRPr="006D0511" w:rsidRDefault="00697846" w:rsidP="00697846">
            <w:pPr>
              <w:spacing w:line="240" w:lineRule="exact"/>
              <w:jc w:val="center"/>
            </w:pPr>
            <w:r w:rsidRPr="006D0511">
              <w:rPr>
                <w:rFonts w:hint="eastAsia"/>
              </w:rPr>
              <w:t>（設定・変更等）</w:t>
            </w:r>
          </w:p>
        </w:tc>
      </w:tr>
      <w:tr w:rsidR="00697846" w:rsidRPr="006D0511" w14:paraId="17F0072A" w14:textId="77777777" w:rsidTr="002C0C07">
        <w:tblPrEx>
          <w:tblCellMar>
            <w:left w:w="99" w:type="dxa"/>
            <w:right w:w="99" w:type="dxa"/>
          </w:tblCellMar>
        </w:tblPrEx>
        <w:trPr>
          <w:trHeight w:val="1793"/>
        </w:trPr>
        <w:tc>
          <w:tcPr>
            <w:tcW w:w="2972" w:type="dxa"/>
          </w:tcPr>
          <w:p w14:paraId="30E4B160" w14:textId="77777777" w:rsidR="00697846" w:rsidRPr="006D0511" w:rsidRDefault="00697846" w:rsidP="00697846">
            <w:pPr>
              <w:spacing w:beforeLines="20" w:before="67" w:afterLines="20" w:after="67" w:line="240" w:lineRule="exact"/>
            </w:pPr>
            <w:r w:rsidRPr="006D0511">
              <w:rPr>
                <w:rFonts w:hint="eastAsia"/>
              </w:rPr>
              <w:t>２年度</w:t>
            </w:r>
          </w:p>
          <w:p w14:paraId="50757E06" w14:textId="77777777" w:rsidR="00697846" w:rsidRPr="006D0511" w:rsidRDefault="00697846" w:rsidP="00697846">
            <w:pPr>
              <w:spacing w:beforeLines="20" w:before="67" w:afterLines="20" w:after="67" w:line="240" w:lineRule="exact"/>
            </w:pPr>
            <w:r w:rsidRPr="006D0511">
              <w:rPr>
                <w:rFonts w:hint="eastAsia"/>
              </w:rPr>
              <w:t>・標準化の計画策定</w:t>
            </w:r>
          </w:p>
          <w:p w14:paraId="46709754" w14:textId="77777777" w:rsidR="00697846" w:rsidRPr="006D0511" w:rsidRDefault="00697846" w:rsidP="00697846">
            <w:pPr>
              <w:spacing w:beforeLines="20" w:before="67" w:afterLines="20" w:after="67" w:line="240" w:lineRule="exact"/>
            </w:pPr>
            <w:r w:rsidRPr="006D0511">
              <w:rPr>
                <w:rFonts w:hint="eastAsia"/>
              </w:rPr>
              <w:t>・１年目の標準化計画達成</w:t>
            </w:r>
          </w:p>
          <w:p w14:paraId="686A419D" w14:textId="77777777" w:rsidR="00697846" w:rsidRPr="006D0511" w:rsidRDefault="00697846" w:rsidP="00697846">
            <w:pPr>
              <w:spacing w:beforeLines="20" w:before="67" w:afterLines="20" w:after="67" w:line="240" w:lineRule="exact"/>
            </w:pPr>
            <w:r w:rsidRPr="006D0511">
              <w:rPr>
                <w:rFonts w:hint="eastAsia"/>
              </w:rPr>
              <w:t>３年度</w:t>
            </w:r>
          </w:p>
          <w:p w14:paraId="4F64048B" w14:textId="77777777" w:rsidR="00697846" w:rsidRPr="006D0511" w:rsidRDefault="00697846" w:rsidP="00697846">
            <w:pPr>
              <w:spacing w:beforeLines="20" w:before="67" w:afterLines="20" w:after="67" w:line="240" w:lineRule="exact"/>
            </w:pPr>
            <w:r w:rsidRPr="006D0511">
              <w:rPr>
                <w:rFonts w:hint="eastAsia"/>
              </w:rPr>
              <w:t>・２年目の標準化計画達成</w:t>
            </w:r>
          </w:p>
          <w:p w14:paraId="4B0F2089" w14:textId="77777777" w:rsidR="00697846" w:rsidRPr="006D0511" w:rsidRDefault="00697846" w:rsidP="00697846">
            <w:pPr>
              <w:spacing w:beforeLines="20" w:before="67" w:afterLines="20" w:after="67" w:line="240" w:lineRule="exact"/>
            </w:pPr>
            <w:r w:rsidRPr="006D0511">
              <w:rPr>
                <w:rFonts w:hint="eastAsia"/>
              </w:rPr>
              <w:t>４年度</w:t>
            </w:r>
          </w:p>
          <w:p w14:paraId="1E601205" w14:textId="77777777" w:rsidR="00697846" w:rsidRPr="006D0511" w:rsidRDefault="00697846" w:rsidP="00697846">
            <w:pPr>
              <w:spacing w:beforeLines="20" w:before="67" w:afterLines="20" w:after="67" w:line="240" w:lineRule="exact"/>
            </w:pPr>
            <w:r w:rsidRPr="006D0511">
              <w:rPr>
                <w:rFonts w:hint="eastAsia"/>
              </w:rPr>
              <w:t>・３年目の標準化計画達成</w:t>
            </w:r>
          </w:p>
          <w:p w14:paraId="66A01305" w14:textId="77777777" w:rsidR="00697846" w:rsidRPr="006D0511" w:rsidRDefault="00697846" w:rsidP="00697846">
            <w:pPr>
              <w:autoSpaceDE w:val="0"/>
              <w:autoSpaceDN w:val="0"/>
              <w:adjustRightInd w:val="0"/>
              <w:spacing w:line="240" w:lineRule="exact"/>
              <w:jc w:val="left"/>
            </w:pPr>
            <w:r w:rsidRPr="006D0511">
              <w:rPr>
                <w:rFonts w:hint="eastAsia"/>
              </w:rPr>
              <w:t>５年度</w:t>
            </w:r>
          </w:p>
          <w:p w14:paraId="652BC00D" w14:textId="45118DE1" w:rsidR="00697846" w:rsidRPr="006D0511" w:rsidRDefault="00697846" w:rsidP="006447BD">
            <w:pPr>
              <w:autoSpaceDE w:val="0"/>
              <w:autoSpaceDN w:val="0"/>
              <w:adjustRightInd w:val="0"/>
              <w:spacing w:line="240" w:lineRule="exact"/>
              <w:ind w:left="210" w:hangingChars="100" w:hanging="210"/>
              <w:jc w:val="left"/>
              <w:rPr>
                <w:rFonts w:asciiTheme="minorEastAsia" w:hAnsiTheme="minorEastAsia" w:cs="繝｡繧､繝ｪ繧ｪ"/>
                <w:kern w:val="0"/>
                <w:sz w:val="22"/>
              </w:rPr>
            </w:pPr>
            <w:r w:rsidRPr="006D0511">
              <w:rPr>
                <w:rFonts w:hint="eastAsia"/>
              </w:rPr>
              <w:t>・標準化</w:t>
            </w:r>
            <w:r w:rsidRPr="006D0511">
              <w:rPr>
                <w:rFonts w:asciiTheme="minorEastAsia" w:hAnsiTheme="minorEastAsia" w:hint="eastAsia"/>
              </w:rPr>
              <w:t>計</w:t>
            </w:r>
            <w:r w:rsidRPr="006D0511">
              <w:rPr>
                <w:rFonts w:asciiTheme="minorEastAsia" w:hAnsiTheme="minorEastAsia" w:cs="繝｡繧､繝ｪ繧ｪ" w:hint="eastAsia"/>
                <w:kern w:val="0"/>
                <w:sz w:val="22"/>
              </w:rPr>
              <w:t>画により標準化した業務のモニタリングが行われている状態の確立</w:t>
            </w:r>
          </w:p>
        </w:tc>
        <w:tc>
          <w:tcPr>
            <w:tcW w:w="2721" w:type="dxa"/>
          </w:tcPr>
          <w:p w14:paraId="5A73A0DE" w14:textId="77777777" w:rsidR="00697846" w:rsidRPr="006D0511" w:rsidRDefault="00697846" w:rsidP="00697846">
            <w:pPr>
              <w:spacing w:beforeLines="20" w:before="67" w:afterLines="20" w:after="67" w:line="240" w:lineRule="exact"/>
            </w:pPr>
            <w:r w:rsidRPr="006D0511">
              <w:rPr>
                <w:rFonts w:hint="eastAsia"/>
              </w:rPr>
              <w:t>・標準化の計画策定</w:t>
            </w:r>
          </w:p>
          <w:p w14:paraId="20EF3EF0" w14:textId="77777777" w:rsidR="00697846" w:rsidRPr="006D0511" w:rsidRDefault="00697846" w:rsidP="00697846">
            <w:pPr>
              <w:spacing w:beforeLines="20" w:before="67" w:afterLines="20" w:after="67" w:line="240" w:lineRule="exact"/>
            </w:pPr>
            <w:r w:rsidRPr="006D0511">
              <w:rPr>
                <w:rFonts w:hint="eastAsia"/>
              </w:rPr>
              <w:t>・１年目の標準化計画達成</w:t>
            </w:r>
          </w:p>
          <w:p w14:paraId="154E524F" w14:textId="77777777" w:rsidR="00697846" w:rsidRPr="006D0511" w:rsidRDefault="00697846" w:rsidP="00697846">
            <w:pPr>
              <w:spacing w:beforeLines="20" w:before="67" w:afterLines="20" w:after="67" w:line="240" w:lineRule="exact"/>
              <w:rPr>
                <w:rFonts w:asciiTheme="minorEastAsia" w:hAnsiTheme="minorEastAsia"/>
              </w:rPr>
            </w:pPr>
          </w:p>
        </w:tc>
        <w:tc>
          <w:tcPr>
            <w:tcW w:w="1418" w:type="dxa"/>
          </w:tcPr>
          <w:p w14:paraId="78B8615C" w14:textId="77777777" w:rsidR="00697846" w:rsidRPr="006D0511" w:rsidRDefault="00697846" w:rsidP="006447BD">
            <w:pPr>
              <w:spacing w:beforeLines="20" w:before="67" w:afterLines="20" w:after="67" w:line="240" w:lineRule="exact"/>
              <w:jc w:val="center"/>
            </w:pPr>
            <w:r w:rsidRPr="006D0511">
              <w:rPr>
                <w:rFonts w:hint="eastAsia"/>
              </w:rPr>
              <w:t>達成</w:t>
            </w:r>
          </w:p>
        </w:tc>
        <w:tc>
          <w:tcPr>
            <w:tcW w:w="2382" w:type="dxa"/>
            <w:shd w:val="clear" w:color="auto" w:fill="auto"/>
          </w:tcPr>
          <w:p w14:paraId="547BFD42" w14:textId="77777777" w:rsidR="00697846" w:rsidRPr="006D0511" w:rsidRDefault="00697846" w:rsidP="00697846">
            <w:pPr>
              <w:spacing w:beforeLines="20" w:before="67" w:afterLines="20" w:after="67" w:line="240" w:lineRule="exact"/>
            </w:pPr>
            <w:r w:rsidRPr="006D0511">
              <w:rPr>
                <w:rFonts w:hint="eastAsia"/>
              </w:rPr>
              <w:t>変更なし</w:t>
            </w:r>
          </w:p>
          <w:p w14:paraId="33AFAA1D" w14:textId="77777777" w:rsidR="00697846" w:rsidRPr="006D0511" w:rsidRDefault="00697846" w:rsidP="00697846">
            <w:pPr>
              <w:spacing w:beforeLines="20" w:before="67" w:afterLines="20" w:after="67" w:line="240" w:lineRule="exact"/>
            </w:pPr>
            <w:r w:rsidRPr="006D0511">
              <w:rPr>
                <w:rFonts w:hint="eastAsia"/>
              </w:rPr>
              <w:t>（理由）</w:t>
            </w:r>
          </w:p>
          <w:p w14:paraId="751DEBE8" w14:textId="77777777" w:rsidR="00697846" w:rsidRPr="006D0511" w:rsidRDefault="00697846" w:rsidP="006447BD">
            <w:pPr>
              <w:spacing w:beforeLines="20" w:before="67" w:afterLines="20" w:after="67" w:line="240" w:lineRule="exact"/>
              <w:ind w:firstLineChars="100" w:firstLine="210"/>
            </w:pPr>
            <w:r w:rsidRPr="006D0511">
              <w:rPr>
                <w:rFonts w:hint="eastAsia"/>
              </w:rPr>
              <w:t>予定どおりに取組が進捗しているため。</w:t>
            </w:r>
          </w:p>
        </w:tc>
      </w:tr>
    </w:tbl>
    <w:p w14:paraId="6E4F8EAD" w14:textId="77777777" w:rsidR="00697846" w:rsidRPr="006D0511" w:rsidRDefault="00697846" w:rsidP="00697846">
      <w:pPr>
        <w:widowControl/>
        <w:jc w:val="left"/>
        <w:rPr>
          <w:rFonts w:asciiTheme="majorEastAsia" w:eastAsiaTheme="majorEastAsia" w:hAnsiTheme="majorEastAsia"/>
          <w:sz w:val="22"/>
        </w:rPr>
      </w:pPr>
    </w:p>
    <w:p w14:paraId="0862CA45" w14:textId="77777777" w:rsidR="00697846" w:rsidRPr="006D0511" w:rsidRDefault="00697846" w:rsidP="00697846">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25"/>
        <w:tblW w:w="9726" w:type="dxa"/>
        <w:tblInd w:w="-34" w:type="dxa"/>
        <w:tblLook w:val="04A0" w:firstRow="1" w:lastRow="0" w:firstColumn="1" w:lastColumn="0" w:noHBand="0" w:noVBand="1"/>
      </w:tblPr>
      <w:tblGrid>
        <w:gridCol w:w="2864"/>
        <w:gridCol w:w="2665"/>
        <w:gridCol w:w="1787"/>
        <w:gridCol w:w="2410"/>
      </w:tblGrid>
      <w:tr w:rsidR="006D0511" w:rsidRPr="006D0511" w14:paraId="128FAD02" w14:textId="77777777" w:rsidTr="002C0C07">
        <w:trPr>
          <w:trHeight w:val="571"/>
        </w:trPr>
        <w:tc>
          <w:tcPr>
            <w:tcW w:w="2864" w:type="dxa"/>
            <w:shd w:val="clear" w:color="auto" w:fill="B6DDE8" w:themeFill="accent5" w:themeFillTint="66"/>
            <w:vAlign w:val="center"/>
          </w:tcPr>
          <w:p w14:paraId="50F679BB" w14:textId="77777777" w:rsidR="00697846" w:rsidRPr="006D0511" w:rsidRDefault="00697846" w:rsidP="00697846">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665" w:type="dxa"/>
            <w:shd w:val="clear" w:color="auto" w:fill="B6DDE8" w:themeFill="accent5" w:themeFillTint="66"/>
            <w:vAlign w:val="center"/>
          </w:tcPr>
          <w:p w14:paraId="1AA8CB69" w14:textId="77777777" w:rsidR="00697846" w:rsidRPr="006D0511" w:rsidRDefault="00697846" w:rsidP="00697846">
            <w:pPr>
              <w:spacing w:line="240" w:lineRule="exact"/>
              <w:jc w:val="center"/>
            </w:pPr>
            <w:r w:rsidRPr="006D0511">
              <w:rPr>
                <w:rFonts w:hint="eastAsia"/>
              </w:rPr>
              <w:t>２年度の</w:t>
            </w:r>
            <w:r w:rsidRPr="006D0511">
              <w:t>主な</w:t>
            </w:r>
          </w:p>
          <w:p w14:paraId="589031C4" w14:textId="77777777" w:rsidR="00697846" w:rsidRPr="006D0511" w:rsidRDefault="00697846" w:rsidP="00697846">
            <w:pPr>
              <w:spacing w:line="240" w:lineRule="exact"/>
              <w:jc w:val="center"/>
            </w:pPr>
            <w:r w:rsidRPr="006D0511">
              <w:t>取組実績</w:t>
            </w:r>
          </w:p>
        </w:tc>
        <w:tc>
          <w:tcPr>
            <w:tcW w:w="1787" w:type="dxa"/>
            <w:shd w:val="clear" w:color="auto" w:fill="B6DDE8" w:themeFill="accent5" w:themeFillTint="66"/>
            <w:vAlign w:val="center"/>
          </w:tcPr>
          <w:p w14:paraId="2ED21601" w14:textId="77777777" w:rsidR="00697846" w:rsidRPr="006D0511" w:rsidRDefault="00697846" w:rsidP="00697846">
            <w:pPr>
              <w:spacing w:line="240" w:lineRule="exact"/>
              <w:jc w:val="center"/>
              <w:rPr>
                <w:rFonts w:asciiTheme="minorEastAsia" w:hAnsiTheme="minorEastAsia"/>
              </w:rPr>
            </w:pPr>
            <w:r w:rsidRPr="006D0511">
              <w:rPr>
                <w:rFonts w:asciiTheme="minorEastAsia" w:hAnsiTheme="minorEastAsia" w:hint="eastAsia"/>
              </w:rPr>
              <w:t>課題</w:t>
            </w:r>
          </w:p>
        </w:tc>
        <w:tc>
          <w:tcPr>
            <w:tcW w:w="2410" w:type="dxa"/>
            <w:shd w:val="clear" w:color="auto" w:fill="B6DDE8" w:themeFill="accent5" w:themeFillTint="66"/>
            <w:vAlign w:val="center"/>
          </w:tcPr>
          <w:p w14:paraId="4CA2EA1F" w14:textId="77777777" w:rsidR="00697846" w:rsidRPr="006D0511" w:rsidRDefault="00697846" w:rsidP="00697846">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20FC8539" w14:textId="77777777" w:rsidR="00697846" w:rsidRPr="006D0511" w:rsidRDefault="00697846" w:rsidP="00697846">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65326A13" w14:textId="77777777" w:rsidTr="002C0C07">
        <w:trPr>
          <w:trHeight w:val="1603"/>
        </w:trPr>
        <w:tc>
          <w:tcPr>
            <w:tcW w:w="2864" w:type="dxa"/>
          </w:tcPr>
          <w:p w14:paraId="2CECDC47" w14:textId="79CAFDF6" w:rsidR="00697846" w:rsidRPr="006D0511" w:rsidRDefault="00AE1DED" w:rsidP="00AE1DED">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① </w:t>
            </w:r>
            <w:r w:rsidR="00697846" w:rsidRPr="006D0511">
              <w:rPr>
                <w:rFonts w:asciiTheme="majorEastAsia" w:eastAsiaTheme="majorEastAsia" w:hAnsiTheme="majorEastAsia" w:hint="eastAsia"/>
                <w:b/>
                <w:szCs w:val="21"/>
              </w:rPr>
              <w:t>区役所業務における業務改善のベストプラクティスを</w:t>
            </w:r>
            <w:r w:rsidR="00964383" w:rsidRPr="006D0511">
              <w:rPr>
                <w:rFonts w:asciiTheme="majorEastAsia" w:eastAsiaTheme="majorEastAsia" w:hAnsiTheme="majorEastAsia" w:hint="eastAsia"/>
                <w:b/>
                <w:szCs w:val="21"/>
              </w:rPr>
              <w:t>基</w:t>
            </w:r>
            <w:r w:rsidR="00697846" w:rsidRPr="006D0511">
              <w:rPr>
                <w:rFonts w:asciiTheme="majorEastAsia" w:eastAsiaTheme="majorEastAsia" w:hAnsiTheme="majorEastAsia" w:hint="eastAsia"/>
                <w:b/>
                <w:szCs w:val="21"/>
              </w:rPr>
              <w:t>にした24 区の標準化と、</w:t>
            </w:r>
            <w:r w:rsidR="00964383" w:rsidRPr="006D0511">
              <w:rPr>
                <w:rFonts w:asciiTheme="majorEastAsia" w:eastAsiaTheme="majorEastAsia" w:hAnsiTheme="majorEastAsia" w:hint="eastAsia"/>
                <w:b/>
                <w:szCs w:val="21"/>
              </w:rPr>
              <w:t>更なる</w:t>
            </w:r>
            <w:r w:rsidR="00697846" w:rsidRPr="006D0511">
              <w:rPr>
                <w:rFonts w:asciiTheme="majorEastAsia" w:eastAsiaTheme="majorEastAsia" w:hAnsiTheme="majorEastAsia" w:hint="eastAsia"/>
                <w:b/>
                <w:szCs w:val="21"/>
              </w:rPr>
              <w:t>改善を継続的に行っていく仕組みの構築のための取組</w:t>
            </w:r>
          </w:p>
          <w:p w14:paraId="15CB4C43" w14:textId="77777777" w:rsidR="00697846" w:rsidRPr="006D0511" w:rsidRDefault="00697846" w:rsidP="00697846">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・プランに掲げる対象とする区役所業務に関して、関係所属が連携して改善本部を設置し、改善本部のもと、標準化計画を策定する。</w:t>
            </w:r>
          </w:p>
          <w:p w14:paraId="3D92F1EE" w14:textId="192371FA" w:rsidR="00697846" w:rsidRPr="006D0511" w:rsidRDefault="00697846" w:rsidP="006447BD">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・改善本部のもと、策定する標準化計画に沿って１年目の取組を実施する。</w:t>
            </w:r>
          </w:p>
        </w:tc>
        <w:tc>
          <w:tcPr>
            <w:tcW w:w="2665" w:type="dxa"/>
          </w:tcPr>
          <w:p w14:paraId="49580C48" w14:textId="77777777" w:rsidR="00697846" w:rsidRPr="006D0511" w:rsidRDefault="00697846" w:rsidP="00697846">
            <w:pPr>
              <w:spacing w:beforeLines="20" w:before="67" w:afterLines="20" w:after="67" w:line="240" w:lineRule="exact"/>
              <w:ind w:left="210" w:hangingChars="100" w:hanging="210"/>
            </w:pPr>
            <w:r w:rsidRPr="006D0511">
              <w:rPr>
                <w:rFonts w:hint="eastAsia"/>
              </w:rPr>
              <w:t>・プランに掲げる対象とする区役所業務に関して、関係所属が連携して改善本部を設置し、</w:t>
            </w:r>
            <w:r w:rsidRPr="006D0511">
              <w:rPr>
                <w:rFonts w:asciiTheme="minorEastAsia" w:hAnsiTheme="minorEastAsia" w:hint="eastAsia"/>
                <w:szCs w:val="21"/>
              </w:rPr>
              <w:t>改善本部のもと、</w:t>
            </w:r>
            <w:r w:rsidRPr="006D0511">
              <w:rPr>
                <w:rFonts w:hint="eastAsia"/>
              </w:rPr>
              <w:t>標準化計画を策定した。</w:t>
            </w:r>
          </w:p>
          <w:p w14:paraId="7DC544A7" w14:textId="017BD3A6" w:rsidR="00697846" w:rsidRPr="006D0511" w:rsidRDefault="00697846" w:rsidP="001F6A0E">
            <w:pPr>
              <w:spacing w:beforeLines="20" w:before="67" w:afterLines="20" w:after="67" w:line="240" w:lineRule="exact"/>
              <w:ind w:left="210" w:hangingChars="100" w:hanging="210"/>
            </w:pPr>
            <w:r w:rsidRPr="006D0511">
              <w:rPr>
                <w:rFonts w:asciiTheme="minorEastAsia" w:hAnsiTheme="minorEastAsia" w:hint="eastAsia"/>
                <w:szCs w:val="21"/>
              </w:rPr>
              <w:t>・改善本部のもと、策定する標準化計画に沿って１年目の取組を実施した。</w:t>
            </w:r>
          </w:p>
        </w:tc>
        <w:tc>
          <w:tcPr>
            <w:tcW w:w="1787" w:type="dxa"/>
          </w:tcPr>
          <w:p w14:paraId="3C380BEA" w14:textId="63460AD6" w:rsidR="00697846" w:rsidRPr="006D0511" w:rsidRDefault="00697846" w:rsidP="001F6A0E">
            <w:pPr>
              <w:spacing w:beforeLines="20" w:before="67" w:afterLines="20" w:after="67" w:line="240" w:lineRule="exact"/>
              <w:ind w:left="210" w:hangingChars="100" w:hanging="210"/>
            </w:pPr>
            <w:r w:rsidRPr="006D0511">
              <w:rPr>
                <w:rFonts w:hint="eastAsia"/>
              </w:rPr>
              <w:t>・今後の取組にあたっては、区ごとに異なる事情や各区独自で採用している手法などについて、各区及び関係所属の意見を十分に聴取・考慮しつつ進めていく必要がある。</w:t>
            </w:r>
          </w:p>
        </w:tc>
        <w:tc>
          <w:tcPr>
            <w:tcW w:w="2410" w:type="dxa"/>
            <w:shd w:val="clear" w:color="auto" w:fill="auto"/>
          </w:tcPr>
          <w:p w14:paraId="7454684E" w14:textId="65FBB976" w:rsidR="00697846" w:rsidRPr="006D0511" w:rsidRDefault="00697846" w:rsidP="001F6A0E">
            <w:pPr>
              <w:spacing w:beforeLines="20" w:before="67" w:afterLines="20" w:after="67" w:line="240" w:lineRule="exact"/>
              <w:ind w:left="210" w:hangingChars="100" w:hanging="210"/>
            </w:pPr>
            <w:r w:rsidRPr="006D0511">
              <w:rPr>
                <w:rFonts w:hint="eastAsia"/>
              </w:rPr>
              <w:t>・</w:t>
            </w:r>
            <w:r w:rsidRPr="006D0511">
              <w:rPr>
                <w:rFonts w:asciiTheme="minorEastAsia" w:hAnsiTheme="minorEastAsia" w:hint="eastAsia"/>
                <w:szCs w:val="21"/>
              </w:rPr>
              <w:t>プランに掲げる対象とする区役所業務に</w:t>
            </w:r>
            <w:r w:rsidR="00A92054" w:rsidRPr="006D0511">
              <w:rPr>
                <w:rFonts w:asciiTheme="minorEastAsia" w:hAnsiTheme="minorEastAsia" w:hint="eastAsia"/>
                <w:szCs w:val="21"/>
              </w:rPr>
              <w:t>係る</w:t>
            </w:r>
            <w:r w:rsidRPr="006D0511">
              <w:rPr>
                <w:rFonts w:asciiTheme="minorEastAsia" w:hAnsiTheme="minorEastAsia" w:hint="eastAsia"/>
                <w:szCs w:val="21"/>
              </w:rPr>
              <w:t>改善本部のもと、</w:t>
            </w:r>
            <w:r w:rsidRPr="006D0511">
              <w:rPr>
                <w:rFonts w:hint="eastAsia"/>
              </w:rPr>
              <w:t>区ごとに異なる事情や各区独自で採用している手法などについて、各区及び関係所属の意見を十分に聴取・考慮しつつ、</w:t>
            </w:r>
            <w:r w:rsidRPr="006D0511">
              <w:rPr>
                <w:rFonts w:asciiTheme="minorEastAsia" w:hAnsiTheme="minorEastAsia" w:hint="eastAsia"/>
                <w:szCs w:val="21"/>
              </w:rPr>
              <w:t>標準化計画に沿って</w:t>
            </w:r>
            <w:r w:rsidRPr="006D0511">
              <w:rPr>
                <w:rFonts w:hint="eastAsia"/>
              </w:rPr>
              <w:t>２年目の取組を進めていく。（通年）</w:t>
            </w:r>
          </w:p>
        </w:tc>
      </w:tr>
    </w:tbl>
    <w:p w14:paraId="5A1C50EA" w14:textId="77777777" w:rsidR="00697846" w:rsidRPr="006D0511" w:rsidRDefault="00697846" w:rsidP="00697846">
      <w:pPr>
        <w:widowControl/>
        <w:jc w:val="left"/>
        <w:rPr>
          <w:rFonts w:asciiTheme="minorEastAsia" w:hAnsiTheme="minorEastAsia"/>
        </w:rPr>
      </w:pPr>
    </w:p>
    <w:p w14:paraId="0B58FE13" w14:textId="2007828C" w:rsidR="006447BD" w:rsidRPr="006D0511" w:rsidRDefault="006447BD">
      <w:pPr>
        <w:widowControl/>
        <w:jc w:val="left"/>
        <w:rPr>
          <w:rFonts w:asciiTheme="majorEastAsia" w:eastAsiaTheme="majorEastAsia" w:hAnsiTheme="majorEastAsia"/>
          <w:b/>
          <w:sz w:val="22"/>
        </w:rPr>
      </w:pPr>
      <w:r w:rsidRPr="006D0511">
        <w:rPr>
          <w:rFonts w:asciiTheme="majorEastAsia" w:eastAsiaTheme="majorEastAsia" w:hAnsiTheme="majorEastAsia"/>
          <w:b/>
          <w:sz w:val="22"/>
        </w:rPr>
        <w:br w:type="page"/>
      </w:r>
    </w:p>
    <w:p w14:paraId="21B7AD63" w14:textId="18F9156E" w:rsidR="00D712BE" w:rsidRPr="006D0511" w:rsidRDefault="00E35CC8" w:rsidP="00243F45">
      <w:pPr>
        <w:keepNext/>
        <w:shd w:val="solid" w:color="auto" w:fill="auto"/>
        <w:spacing w:line="340" w:lineRule="exact"/>
        <w:outlineLvl w:val="0"/>
        <w:rPr>
          <w:rFonts w:asciiTheme="majorEastAsia" w:eastAsiaTheme="majorEastAsia" w:hAnsiTheme="majorEastAsia"/>
          <w:b/>
          <w:bCs/>
          <w:sz w:val="26"/>
          <w:szCs w:val="26"/>
        </w:rPr>
      </w:pPr>
      <w:r w:rsidRPr="006D0511">
        <w:rPr>
          <w:rFonts w:asciiTheme="majorEastAsia" w:eastAsiaTheme="majorEastAsia" w:hAnsiTheme="majorEastAsia" w:hint="eastAsia"/>
          <w:b/>
          <w:bCs/>
          <w:sz w:val="26"/>
          <w:szCs w:val="26"/>
        </w:rPr>
        <w:t>【改革の柱５】人材育成・職場力の向上</w:t>
      </w:r>
    </w:p>
    <w:p w14:paraId="6629805C" w14:textId="33402828" w:rsidR="00D712BE" w:rsidRPr="006D0511" w:rsidRDefault="00D712BE" w:rsidP="00F96DC3">
      <w:pPr>
        <w:tabs>
          <w:tab w:val="left" w:pos="7110"/>
        </w:tabs>
        <w:ind w:right="108"/>
        <w:jc w:val="left"/>
        <w:rPr>
          <w:rFonts w:ascii="ＭＳ ゴシック" w:eastAsia="ＭＳ ゴシック" w:hAnsi="ＭＳ ゴシック" w:cs="Times New Roman"/>
          <w:b/>
          <w:sz w:val="22"/>
        </w:rPr>
      </w:pPr>
    </w:p>
    <w:p w14:paraId="446E407A" w14:textId="36BB5B4C" w:rsidR="00391A76" w:rsidRPr="006D0511" w:rsidRDefault="00391A76" w:rsidP="00391A76">
      <w:pPr>
        <w:tabs>
          <w:tab w:val="left" w:pos="7110"/>
        </w:tabs>
        <w:ind w:right="108"/>
        <w:jc w:val="left"/>
        <w:rPr>
          <w:rFonts w:asciiTheme="majorEastAsia" w:eastAsiaTheme="majorEastAsia" w:hAnsiTheme="majorEastAsia"/>
          <w:b/>
          <w:sz w:val="22"/>
        </w:rPr>
      </w:pPr>
      <w:r w:rsidRPr="006D0511">
        <w:rPr>
          <w:rFonts w:asciiTheme="majorEastAsia" w:eastAsiaTheme="majorEastAsia" w:hAnsiTheme="majorEastAsia" w:hint="eastAsia"/>
          <w:b/>
          <w:sz w:val="22"/>
        </w:rPr>
        <w:t>柱５-１　次代を担う職員の育成</w:t>
      </w:r>
    </w:p>
    <w:p w14:paraId="54AC599E" w14:textId="77777777" w:rsidR="00391A76" w:rsidRPr="006D0511" w:rsidRDefault="00391A76" w:rsidP="00391A76">
      <w:pPr>
        <w:rPr>
          <w:rFonts w:asciiTheme="majorEastAsia" w:eastAsiaTheme="majorEastAsia" w:hAnsiTheme="majorEastAsia"/>
          <w:sz w:val="22"/>
        </w:rPr>
      </w:pPr>
      <w:r w:rsidRPr="006D0511">
        <w:rPr>
          <w:rFonts w:asciiTheme="majorEastAsia" w:eastAsiaTheme="majorEastAsia" w:hAnsiTheme="majorEastAsia" w:hint="eastAsia"/>
          <w:sz w:val="22"/>
        </w:rPr>
        <w:t xml:space="preserve">　　　　　　　　　　　　　　　　　　　　　　　　　　　　　　　　　　　　　　　　　　　　　　　　　　　　　　　　　　　　　　　　　　　　　　　　　　　　　　　　　　　　　　　　　　　　　　　　　　　　　　　　　　</w:t>
      </w:r>
    </w:p>
    <w:p w14:paraId="72F6DF4F" w14:textId="77777777" w:rsidR="00391A76" w:rsidRPr="006D0511" w:rsidRDefault="00391A76" w:rsidP="00391A76">
      <w:pPr>
        <w:tabs>
          <w:tab w:val="left" w:pos="6975"/>
        </w:tabs>
        <w:rPr>
          <w:rFonts w:asciiTheme="majorEastAsia" w:eastAsiaTheme="majorEastAsia" w:hAnsiTheme="majorEastAsia"/>
          <w:sz w:val="18"/>
        </w:rPr>
      </w:pPr>
      <w:r w:rsidRPr="006D0511">
        <w:rPr>
          <w:rFonts w:asciiTheme="majorEastAsia" w:eastAsiaTheme="majorEastAsia" w:hAnsiTheme="majorEastAsia" w:hint="eastAsia"/>
          <w:sz w:val="22"/>
        </w:rPr>
        <w:t>２年度目標の達成状況</w:t>
      </w:r>
    </w:p>
    <w:tbl>
      <w:tblPr>
        <w:tblStyle w:val="1426"/>
        <w:tblW w:w="9808" w:type="dxa"/>
        <w:tblLook w:val="04A0" w:firstRow="1" w:lastRow="0" w:firstColumn="1" w:lastColumn="0" w:noHBand="0" w:noVBand="1"/>
      </w:tblPr>
      <w:tblGrid>
        <w:gridCol w:w="3256"/>
        <w:gridCol w:w="2016"/>
        <w:gridCol w:w="1418"/>
        <w:gridCol w:w="3118"/>
      </w:tblGrid>
      <w:tr w:rsidR="006D0511" w:rsidRPr="006D0511" w14:paraId="2790062A" w14:textId="77777777" w:rsidTr="006447BD">
        <w:trPr>
          <w:tblHeader/>
        </w:trPr>
        <w:tc>
          <w:tcPr>
            <w:tcW w:w="3256" w:type="dxa"/>
            <w:shd w:val="clear" w:color="auto" w:fill="B6DDE8" w:themeFill="accent5" w:themeFillTint="66"/>
            <w:vAlign w:val="center"/>
          </w:tcPr>
          <w:p w14:paraId="03E1BC89" w14:textId="77777777" w:rsidR="00391A76" w:rsidRPr="006D0511" w:rsidRDefault="00391A76" w:rsidP="00391A76">
            <w:pPr>
              <w:spacing w:line="240" w:lineRule="exact"/>
              <w:jc w:val="center"/>
            </w:pPr>
            <w:r w:rsidRPr="006D0511">
              <w:t>目標</w:t>
            </w:r>
          </w:p>
        </w:tc>
        <w:tc>
          <w:tcPr>
            <w:tcW w:w="2016" w:type="dxa"/>
            <w:shd w:val="clear" w:color="auto" w:fill="B6DDE8" w:themeFill="accent5" w:themeFillTint="66"/>
            <w:vAlign w:val="center"/>
          </w:tcPr>
          <w:p w14:paraId="060A775D" w14:textId="77777777" w:rsidR="00391A76" w:rsidRPr="006D0511" w:rsidRDefault="00391A76" w:rsidP="00391A76">
            <w:pPr>
              <w:spacing w:line="240" w:lineRule="exact"/>
              <w:jc w:val="center"/>
            </w:pPr>
            <w:r w:rsidRPr="006D0511">
              <w:rPr>
                <w:rFonts w:hint="eastAsia"/>
              </w:rPr>
              <w:t>２年度</w:t>
            </w:r>
            <w:r w:rsidRPr="006D0511">
              <w:t>実績</w:t>
            </w:r>
          </w:p>
        </w:tc>
        <w:tc>
          <w:tcPr>
            <w:tcW w:w="1418" w:type="dxa"/>
            <w:shd w:val="clear" w:color="auto" w:fill="B6DDE8" w:themeFill="accent5" w:themeFillTint="66"/>
            <w:vAlign w:val="center"/>
          </w:tcPr>
          <w:p w14:paraId="5A91E8F9" w14:textId="77777777" w:rsidR="00391A76" w:rsidRPr="006D0511" w:rsidRDefault="00391A76" w:rsidP="00391A76">
            <w:pPr>
              <w:spacing w:line="240" w:lineRule="exact"/>
              <w:jc w:val="center"/>
            </w:pPr>
            <w:r w:rsidRPr="006D0511">
              <w:rPr>
                <w:rFonts w:hint="eastAsia"/>
              </w:rPr>
              <w:t>２年度</w:t>
            </w:r>
            <w:r w:rsidRPr="006D0511">
              <w:t>目標</w:t>
            </w:r>
          </w:p>
          <w:p w14:paraId="2AA38F85" w14:textId="77777777" w:rsidR="00391A76" w:rsidRPr="006D0511" w:rsidRDefault="00391A76" w:rsidP="00391A76">
            <w:pPr>
              <w:spacing w:line="240" w:lineRule="exact"/>
              <w:jc w:val="center"/>
            </w:pPr>
            <w:r w:rsidRPr="006D0511">
              <w:t>の評価</w:t>
            </w:r>
          </w:p>
        </w:tc>
        <w:tc>
          <w:tcPr>
            <w:tcW w:w="3118" w:type="dxa"/>
            <w:shd w:val="clear" w:color="auto" w:fill="B6DDE8" w:themeFill="accent5" w:themeFillTint="66"/>
            <w:vAlign w:val="center"/>
          </w:tcPr>
          <w:p w14:paraId="5FC5ACD8" w14:textId="77777777" w:rsidR="00391A76" w:rsidRPr="006D0511" w:rsidRDefault="00391A76" w:rsidP="00391A76">
            <w:pPr>
              <w:spacing w:line="240" w:lineRule="exact"/>
              <w:jc w:val="center"/>
            </w:pPr>
            <w:r w:rsidRPr="006D0511">
              <w:rPr>
                <w:rFonts w:hint="eastAsia"/>
              </w:rPr>
              <w:t>３</w:t>
            </w:r>
            <w:r w:rsidRPr="006D0511">
              <w:t>年度目標</w:t>
            </w:r>
          </w:p>
          <w:p w14:paraId="3D84B7E8" w14:textId="77777777" w:rsidR="00391A76" w:rsidRPr="006D0511" w:rsidRDefault="00391A76" w:rsidP="00391A76">
            <w:pPr>
              <w:spacing w:line="240" w:lineRule="exact"/>
              <w:jc w:val="center"/>
            </w:pPr>
            <w:r w:rsidRPr="006D0511">
              <w:rPr>
                <w:rFonts w:hint="eastAsia"/>
              </w:rPr>
              <w:t>（設定・変更等）</w:t>
            </w:r>
          </w:p>
        </w:tc>
      </w:tr>
      <w:tr w:rsidR="00391A76" w:rsidRPr="006D0511" w14:paraId="3ADFE65E" w14:textId="77777777" w:rsidTr="006447BD">
        <w:tblPrEx>
          <w:tblCellMar>
            <w:left w:w="99" w:type="dxa"/>
            <w:right w:w="99" w:type="dxa"/>
          </w:tblCellMar>
        </w:tblPrEx>
        <w:trPr>
          <w:trHeight w:val="1793"/>
        </w:trPr>
        <w:tc>
          <w:tcPr>
            <w:tcW w:w="3256" w:type="dxa"/>
          </w:tcPr>
          <w:p w14:paraId="5B494CA7" w14:textId="53949537" w:rsidR="00391A76" w:rsidRPr="00E93899" w:rsidRDefault="00391A76" w:rsidP="00391A76">
            <w:pPr>
              <w:spacing w:beforeLines="20" w:before="67" w:afterLines="20" w:after="67" w:line="240" w:lineRule="exact"/>
            </w:pPr>
            <w:r w:rsidRPr="00E93899">
              <w:rPr>
                <w:rFonts w:hint="eastAsia"/>
              </w:rPr>
              <w:t>「状況に応じて、リーダーシップを発揮している」かつ「困難な問題にも積極的にチャレンジし、自己成長につなげたい」に、「思う」と回答した職員の割合</w:t>
            </w:r>
          </w:p>
          <w:p w14:paraId="260E82E1" w14:textId="77777777" w:rsidR="00391A76" w:rsidRPr="00E93899" w:rsidRDefault="00391A76" w:rsidP="00391A76">
            <w:pPr>
              <w:spacing w:beforeLines="20" w:before="67" w:afterLines="20" w:after="67" w:line="240" w:lineRule="exact"/>
            </w:pPr>
            <w:r w:rsidRPr="00E93899">
              <w:rPr>
                <w:rFonts w:hint="eastAsia"/>
              </w:rPr>
              <w:t xml:space="preserve">２年度　</w:t>
            </w:r>
            <w:r w:rsidRPr="00E93899">
              <w:rPr>
                <w:rFonts w:hint="eastAsia"/>
              </w:rPr>
              <w:t>10</w:t>
            </w:r>
            <w:r w:rsidRPr="00E93899">
              <w:rPr>
                <w:rFonts w:hint="eastAsia"/>
              </w:rPr>
              <w:t>％</w:t>
            </w:r>
          </w:p>
          <w:p w14:paraId="194437B9" w14:textId="76962F96" w:rsidR="003372EC" w:rsidRPr="00E93899" w:rsidRDefault="000D4B4D" w:rsidP="001F6A0E">
            <w:pPr>
              <w:spacing w:beforeLines="20" w:before="67" w:afterLines="20" w:after="67" w:line="240" w:lineRule="exact"/>
              <w:ind w:left="210" w:hangingChars="100" w:hanging="210"/>
            </w:pPr>
            <w:r w:rsidRPr="00E93899">
              <w:rPr>
                <w:rFonts w:hint="eastAsia"/>
              </w:rPr>
              <w:t>※課長</w:t>
            </w:r>
            <w:r w:rsidR="00E93899">
              <w:rPr>
                <w:rFonts w:hint="eastAsia"/>
              </w:rPr>
              <w:t>級</w:t>
            </w:r>
            <w:r w:rsidRPr="00E93899">
              <w:rPr>
                <w:rFonts w:hint="eastAsia"/>
              </w:rPr>
              <w:t>以下の</w:t>
            </w:r>
            <w:r w:rsidR="00893819" w:rsidRPr="00E93899">
              <w:rPr>
                <w:rFonts w:hint="eastAsia"/>
              </w:rPr>
              <w:t>職員</w:t>
            </w:r>
            <w:r w:rsidRPr="00E93899">
              <w:rPr>
                <w:rFonts w:hint="eastAsia"/>
              </w:rPr>
              <w:t>を対象とした</w:t>
            </w:r>
            <w:r w:rsidR="00752692">
              <w:rPr>
                <w:rFonts w:hint="eastAsia"/>
              </w:rPr>
              <w:t>意識調査</w:t>
            </w:r>
            <w:r w:rsidR="00893819" w:rsidRPr="00E93899">
              <w:rPr>
                <w:rFonts w:hint="eastAsia"/>
              </w:rPr>
              <w:t>（</w:t>
            </w:r>
            <w:r w:rsidR="003372EC" w:rsidRPr="00E93899">
              <w:rPr>
                <w:rFonts w:hint="eastAsia"/>
              </w:rPr>
              <w:t>キャリアデザインシート</w:t>
            </w:r>
            <w:r w:rsidR="00893819" w:rsidRPr="00E93899">
              <w:rPr>
                <w:rFonts w:hint="eastAsia"/>
              </w:rPr>
              <w:t>）により回答</w:t>
            </w:r>
          </w:p>
          <w:p w14:paraId="15BFADE9" w14:textId="55A44051" w:rsidR="00391A76" w:rsidRPr="00E93899" w:rsidRDefault="00391A76" w:rsidP="001F6A0E">
            <w:pPr>
              <w:spacing w:beforeLines="20" w:before="67" w:afterLines="20" w:after="67" w:line="240" w:lineRule="exact"/>
              <w:ind w:left="210" w:hangingChars="100" w:hanging="210"/>
            </w:pPr>
            <w:r w:rsidRPr="00E93899">
              <w:rPr>
                <w:rFonts w:hint="eastAsia"/>
              </w:rPr>
              <w:t>※</w:t>
            </w:r>
            <w:r w:rsidR="00243F45" w:rsidRPr="00E93899">
              <w:rPr>
                <w:rFonts w:hint="eastAsia"/>
              </w:rPr>
              <w:t>３</w:t>
            </w:r>
            <w:r w:rsidRPr="00E93899">
              <w:rPr>
                <w:rFonts w:hint="eastAsia"/>
              </w:rPr>
              <w:t>年度以降の目標は、</w:t>
            </w:r>
            <w:r w:rsidR="00243F45" w:rsidRPr="00E93899">
              <w:rPr>
                <w:rFonts w:hint="eastAsia"/>
              </w:rPr>
              <w:t>２</w:t>
            </w:r>
            <w:r w:rsidRPr="00E93899">
              <w:rPr>
                <w:rFonts w:hint="eastAsia"/>
              </w:rPr>
              <w:t>年度の進捗状況を踏まえて設定</w:t>
            </w:r>
          </w:p>
        </w:tc>
        <w:tc>
          <w:tcPr>
            <w:tcW w:w="2016" w:type="dxa"/>
          </w:tcPr>
          <w:p w14:paraId="757F71A6" w14:textId="77777777" w:rsidR="00391A76" w:rsidRPr="00E93899" w:rsidRDefault="00391A76" w:rsidP="00243F45">
            <w:pPr>
              <w:spacing w:beforeLines="20" w:before="67" w:afterLines="20" w:after="67" w:line="240" w:lineRule="exact"/>
              <w:jc w:val="center"/>
            </w:pPr>
            <w:r w:rsidRPr="00E93899">
              <w:rPr>
                <w:rFonts w:hint="eastAsia"/>
              </w:rPr>
              <w:t>8.3</w:t>
            </w:r>
            <w:r w:rsidRPr="00E93899">
              <w:rPr>
                <w:rFonts w:hint="eastAsia"/>
              </w:rPr>
              <w:t>％</w:t>
            </w:r>
          </w:p>
        </w:tc>
        <w:tc>
          <w:tcPr>
            <w:tcW w:w="1418" w:type="dxa"/>
          </w:tcPr>
          <w:p w14:paraId="3537DB60" w14:textId="77777777" w:rsidR="00391A76" w:rsidRPr="00E93899" w:rsidRDefault="00391A76" w:rsidP="00391A76">
            <w:pPr>
              <w:spacing w:beforeLines="20" w:before="67" w:afterLines="20" w:after="67" w:line="240" w:lineRule="exact"/>
              <w:jc w:val="center"/>
            </w:pPr>
            <w:r w:rsidRPr="00E93899">
              <w:rPr>
                <w:rFonts w:hint="eastAsia"/>
              </w:rPr>
              <w:t>未達成</w:t>
            </w:r>
          </w:p>
        </w:tc>
        <w:tc>
          <w:tcPr>
            <w:tcW w:w="3118" w:type="dxa"/>
            <w:shd w:val="clear" w:color="auto" w:fill="auto"/>
          </w:tcPr>
          <w:p w14:paraId="3AE7C545" w14:textId="77777777" w:rsidR="00391A76" w:rsidRPr="00E93899" w:rsidRDefault="00391A76" w:rsidP="00391A76">
            <w:pPr>
              <w:spacing w:beforeLines="20" w:before="67" w:afterLines="20" w:after="67" w:line="240" w:lineRule="exact"/>
            </w:pPr>
            <w:r w:rsidRPr="00E93899">
              <w:rPr>
                <w:rFonts w:hint="eastAsia"/>
              </w:rPr>
              <w:t>10</w:t>
            </w:r>
            <w:r w:rsidRPr="00E93899">
              <w:rPr>
                <w:rFonts w:hint="eastAsia"/>
              </w:rPr>
              <w:t>％</w:t>
            </w:r>
          </w:p>
          <w:p w14:paraId="6887C846" w14:textId="77777777" w:rsidR="00391A76" w:rsidRPr="00E93899" w:rsidRDefault="00391A76" w:rsidP="00391A76">
            <w:pPr>
              <w:spacing w:beforeLines="20" w:before="67" w:afterLines="20" w:after="67" w:line="240" w:lineRule="exact"/>
            </w:pPr>
          </w:p>
          <w:p w14:paraId="3C1B07F6" w14:textId="77777777" w:rsidR="00391A76" w:rsidRPr="00E93899" w:rsidRDefault="00391A76" w:rsidP="00391A76">
            <w:pPr>
              <w:spacing w:beforeLines="20" w:before="67" w:afterLines="20" w:after="67" w:line="240" w:lineRule="exact"/>
            </w:pPr>
            <w:r w:rsidRPr="00E93899">
              <w:rPr>
                <w:rFonts w:hint="eastAsia"/>
              </w:rPr>
              <w:t>（理由）</w:t>
            </w:r>
          </w:p>
          <w:p w14:paraId="740D3CBC" w14:textId="228C19F9" w:rsidR="00391A76" w:rsidRPr="00E93899" w:rsidRDefault="00391A76" w:rsidP="006447BD">
            <w:pPr>
              <w:spacing w:beforeLines="20" w:before="67" w:afterLines="20" w:after="67" w:line="240" w:lineRule="exact"/>
              <w:ind w:firstLineChars="100" w:firstLine="210"/>
              <w:rPr>
                <w:strike/>
              </w:rPr>
            </w:pPr>
            <w:r w:rsidRPr="00E93899">
              <w:rPr>
                <w:rFonts w:hint="eastAsia"/>
              </w:rPr>
              <w:t>３年度目標が未設定であったため</w:t>
            </w:r>
            <w:r w:rsidR="006447BD" w:rsidRPr="00E93899">
              <w:rPr>
                <w:rFonts w:hint="eastAsia"/>
              </w:rPr>
              <w:t>。</w:t>
            </w:r>
          </w:p>
        </w:tc>
      </w:tr>
    </w:tbl>
    <w:p w14:paraId="3A95778B" w14:textId="77777777" w:rsidR="00391A76" w:rsidRPr="006D0511" w:rsidRDefault="00391A76" w:rsidP="00391A76">
      <w:pPr>
        <w:widowControl/>
        <w:jc w:val="left"/>
        <w:rPr>
          <w:rFonts w:asciiTheme="majorEastAsia" w:eastAsiaTheme="majorEastAsia" w:hAnsiTheme="majorEastAsia"/>
          <w:sz w:val="22"/>
        </w:rPr>
      </w:pPr>
    </w:p>
    <w:p w14:paraId="1317EFB5" w14:textId="77777777" w:rsidR="00391A76" w:rsidRPr="006D0511" w:rsidRDefault="00391A76" w:rsidP="00391A76">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26"/>
        <w:tblW w:w="9866" w:type="dxa"/>
        <w:tblInd w:w="-34" w:type="dxa"/>
        <w:tblLook w:val="04A0" w:firstRow="1" w:lastRow="0" w:firstColumn="1" w:lastColumn="0" w:noHBand="0" w:noVBand="1"/>
      </w:tblPr>
      <w:tblGrid>
        <w:gridCol w:w="2665"/>
        <w:gridCol w:w="2665"/>
        <w:gridCol w:w="1701"/>
        <w:gridCol w:w="2835"/>
      </w:tblGrid>
      <w:tr w:rsidR="006D0511" w:rsidRPr="006D0511" w14:paraId="291F25CC" w14:textId="77777777" w:rsidTr="002C0C07">
        <w:trPr>
          <w:trHeight w:val="534"/>
        </w:trPr>
        <w:tc>
          <w:tcPr>
            <w:tcW w:w="2665" w:type="dxa"/>
            <w:shd w:val="clear" w:color="auto" w:fill="B6DDE8" w:themeFill="accent5" w:themeFillTint="66"/>
            <w:vAlign w:val="center"/>
          </w:tcPr>
          <w:p w14:paraId="1853AEED" w14:textId="77777777" w:rsidR="00391A76" w:rsidRPr="006D0511" w:rsidRDefault="00391A76" w:rsidP="00391A76">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665" w:type="dxa"/>
            <w:shd w:val="clear" w:color="auto" w:fill="B6DDE8" w:themeFill="accent5" w:themeFillTint="66"/>
            <w:vAlign w:val="center"/>
          </w:tcPr>
          <w:p w14:paraId="5D6A681A" w14:textId="77777777" w:rsidR="00391A76" w:rsidRPr="006D0511" w:rsidRDefault="00391A76" w:rsidP="00391A76">
            <w:pPr>
              <w:spacing w:line="240" w:lineRule="exact"/>
              <w:jc w:val="center"/>
            </w:pPr>
            <w:r w:rsidRPr="006D0511">
              <w:rPr>
                <w:rFonts w:hint="eastAsia"/>
              </w:rPr>
              <w:t>２年度の</w:t>
            </w:r>
            <w:r w:rsidRPr="006D0511">
              <w:t>主な</w:t>
            </w:r>
          </w:p>
          <w:p w14:paraId="56289B84" w14:textId="77777777" w:rsidR="00391A76" w:rsidRPr="006D0511" w:rsidRDefault="00391A76" w:rsidP="00391A76">
            <w:pPr>
              <w:spacing w:line="240" w:lineRule="exact"/>
              <w:jc w:val="center"/>
            </w:pPr>
            <w:r w:rsidRPr="006D0511">
              <w:t>取組実績</w:t>
            </w:r>
          </w:p>
        </w:tc>
        <w:tc>
          <w:tcPr>
            <w:tcW w:w="1701" w:type="dxa"/>
            <w:shd w:val="clear" w:color="auto" w:fill="B6DDE8" w:themeFill="accent5" w:themeFillTint="66"/>
            <w:vAlign w:val="center"/>
          </w:tcPr>
          <w:p w14:paraId="6EE2EA45" w14:textId="77777777" w:rsidR="00391A76" w:rsidRPr="006D0511" w:rsidRDefault="00391A76" w:rsidP="00391A76">
            <w:pPr>
              <w:spacing w:line="240" w:lineRule="exact"/>
              <w:jc w:val="center"/>
              <w:rPr>
                <w:rFonts w:asciiTheme="minorEastAsia" w:hAnsiTheme="minorEastAsia"/>
              </w:rPr>
            </w:pPr>
            <w:r w:rsidRPr="006D0511">
              <w:rPr>
                <w:rFonts w:asciiTheme="minorEastAsia" w:hAnsiTheme="minorEastAsia" w:hint="eastAsia"/>
              </w:rPr>
              <w:t>課題</w:t>
            </w:r>
          </w:p>
        </w:tc>
        <w:tc>
          <w:tcPr>
            <w:tcW w:w="2835" w:type="dxa"/>
            <w:shd w:val="clear" w:color="auto" w:fill="B6DDE8" w:themeFill="accent5" w:themeFillTint="66"/>
            <w:vAlign w:val="center"/>
          </w:tcPr>
          <w:p w14:paraId="124258AC" w14:textId="77777777" w:rsidR="00391A76" w:rsidRPr="006D0511" w:rsidRDefault="00391A76" w:rsidP="00391A76">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16507EDA" w14:textId="77777777" w:rsidR="00391A76" w:rsidRPr="006D0511" w:rsidRDefault="00391A76" w:rsidP="00391A76">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47A00687" w14:textId="77777777" w:rsidTr="002C0C07">
        <w:trPr>
          <w:trHeight w:val="1603"/>
        </w:trPr>
        <w:tc>
          <w:tcPr>
            <w:tcW w:w="2665" w:type="dxa"/>
          </w:tcPr>
          <w:p w14:paraId="2AF9CA38" w14:textId="4485A9A5" w:rsidR="00391A76" w:rsidRPr="006D0511" w:rsidRDefault="00AE1DED" w:rsidP="00AE1DED">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 xml:space="preserve">① </w:t>
            </w:r>
            <w:r w:rsidR="00391A76" w:rsidRPr="006D0511">
              <w:rPr>
                <w:rFonts w:asciiTheme="majorEastAsia" w:eastAsiaTheme="majorEastAsia" w:hAnsiTheme="majorEastAsia" w:hint="eastAsia"/>
                <w:b/>
                <w:szCs w:val="21"/>
              </w:rPr>
              <w:t>自主的・主体的にリーダーシップを発揮できる職員の育成・支援</w:t>
            </w:r>
          </w:p>
          <w:p w14:paraId="4BCF8848" w14:textId="77777777" w:rsidR="00391A76" w:rsidRPr="006D0511" w:rsidRDefault="00391A76" w:rsidP="00391A76">
            <w:pPr>
              <w:spacing w:beforeLines="20" w:before="67" w:afterLines="20" w:after="67" w:line="240" w:lineRule="exact"/>
              <w:ind w:left="210" w:hangingChars="100" w:hanging="210"/>
              <w:rPr>
                <w:rFonts w:asciiTheme="minorEastAsia" w:hAnsiTheme="minorEastAsia"/>
              </w:rPr>
            </w:pPr>
            <w:r w:rsidRPr="006D0511">
              <w:rPr>
                <w:rFonts w:asciiTheme="minorEastAsia" w:hAnsiTheme="minorEastAsia" w:hint="eastAsia"/>
                <w:szCs w:val="21"/>
              </w:rPr>
              <w:t>・リーダーシップを発揮できる人材や幹部の育成を推進するため、階層別研修や民間企業派遣研修を実施する。</w:t>
            </w:r>
          </w:p>
        </w:tc>
        <w:tc>
          <w:tcPr>
            <w:tcW w:w="2665" w:type="dxa"/>
          </w:tcPr>
          <w:p w14:paraId="73AC0600" w14:textId="5EE2A7A2" w:rsidR="00391A76" w:rsidRPr="006D0511" w:rsidRDefault="00391A76" w:rsidP="00391A76">
            <w:pPr>
              <w:spacing w:beforeLines="20" w:before="67" w:afterLines="20" w:after="67" w:line="240" w:lineRule="exact"/>
              <w:ind w:left="210" w:hangingChars="100" w:hanging="210"/>
            </w:pPr>
            <w:r w:rsidRPr="006D0511">
              <w:t>・</w:t>
            </w:r>
            <w:r w:rsidRPr="006D0511">
              <w:rPr>
                <w:rFonts w:hint="eastAsia"/>
              </w:rPr>
              <w:t>各階層別研修において、リーダーシップを発揮するために必要なカリキュラムを実施した。（新型コロナウイルス感染症の影響により一部の研修を中止した</w:t>
            </w:r>
            <w:r w:rsidR="00243F45" w:rsidRPr="006D0511">
              <w:rPr>
                <w:rFonts w:hint="eastAsia"/>
              </w:rPr>
              <w:t>。</w:t>
            </w:r>
            <w:r w:rsidRPr="006D0511">
              <w:rPr>
                <w:rFonts w:hint="eastAsia"/>
              </w:rPr>
              <w:t>）</w:t>
            </w:r>
          </w:p>
          <w:p w14:paraId="250523FD" w14:textId="5E418DAE" w:rsidR="00391A76" w:rsidRPr="006D0511" w:rsidRDefault="00391A76" w:rsidP="001F6A0E">
            <w:pPr>
              <w:spacing w:beforeLines="20" w:before="67" w:afterLines="20" w:after="67" w:line="240" w:lineRule="exact"/>
              <w:ind w:left="210" w:hangingChars="100" w:hanging="210"/>
            </w:pPr>
            <w:r w:rsidRPr="006D0511">
              <w:rPr>
                <w:rFonts w:hint="eastAsia"/>
              </w:rPr>
              <w:t>・３年度からの民間企業派遣者数を増員し拡充を図った。</w:t>
            </w:r>
          </w:p>
        </w:tc>
        <w:tc>
          <w:tcPr>
            <w:tcW w:w="1701" w:type="dxa"/>
            <w:vMerge w:val="restart"/>
          </w:tcPr>
          <w:p w14:paraId="51425F1A" w14:textId="77777777" w:rsidR="00391A76" w:rsidRPr="006D0511" w:rsidRDefault="00391A76" w:rsidP="00AE1DED">
            <w:pPr>
              <w:spacing w:beforeLines="20" w:before="67" w:afterLines="20" w:after="67" w:line="240" w:lineRule="exact"/>
              <w:ind w:left="210" w:hangingChars="100" w:hanging="210"/>
            </w:pPr>
            <w:r w:rsidRPr="006D0511">
              <w:rPr>
                <w:rFonts w:hint="eastAsia"/>
              </w:rPr>
              <w:t>・引き続き、リーダーシップの必要性や考え方について、階層に応じた研修により浸透を図る必要がある。</w:t>
            </w:r>
          </w:p>
        </w:tc>
        <w:tc>
          <w:tcPr>
            <w:tcW w:w="2835" w:type="dxa"/>
            <w:shd w:val="clear" w:color="auto" w:fill="auto"/>
          </w:tcPr>
          <w:p w14:paraId="7A473924" w14:textId="05116E4A" w:rsidR="00391A76" w:rsidRPr="006D0511" w:rsidRDefault="00391A76" w:rsidP="00391A76">
            <w:pPr>
              <w:spacing w:beforeLines="20" w:before="67" w:afterLines="20" w:after="67" w:line="240" w:lineRule="exact"/>
              <w:ind w:left="210" w:hangingChars="100" w:hanging="210"/>
            </w:pPr>
            <w:r w:rsidRPr="006D0511">
              <w:t>・</w:t>
            </w:r>
            <w:r w:rsidRPr="006D0511">
              <w:rPr>
                <w:rFonts w:hint="eastAsia"/>
              </w:rPr>
              <w:t>自己啓発講座にリーダーシップに関連するカリキュラムを加え、取組を強化する。</w:t>
            </w:r>
            <w:r w:rsidR="00F9254B" w:rsidRPr="006D0511">
              <w:rPr>
                <w:rFonts w:asciiTheme="minorEastAsia" w:hAnsiTheme="minorEastAsia" w:hint="eastAsia"/>
                <w:szCs w:val="21"/>
              </w:rPr>
              <w:t>（通年）</w:t>
            </w:r>
          </w:p>
          <w:p w14:paraId="19680BF9" w14:textId="2564BAB4" w:rsidR="00391A76" w:rsidRPr="006D0511" w:rsidRDefault="00391A76" w:rsidP="00391A76">
            <w:pPr>
              <w:spacing w:beforeLines="20" w:before="67" w:afterLines="20" w:after="67" w:line="240" w:lineRule="exact"/>
              <w:ind w:left="210" w:hangingChars="100" w:hanging="210"/>
            </w:pPr>
            <w:r w:rsidRPr="006D0511">
              <w:rPr>
                <w:rFonts w:hint="eastAsia"/>
              </w:rPr>
              <w:t>・</w:t>
            </w:r>
            <w:r w:rsidRPr="006D0511">
              <w:rPr>
                <w:rFonts w:asciiTheme="minorEastAsia" w:hAnsiTheme="minorEastAsia" w:hint="eastAsia"/>
                <w:szCs w:val="21"/>
              </w:rPr>
              <w:t>民間企業派遣研修について、</w:t>
            </w:r>
            <w:r w:rsidR="00964383" w:rsidRPr="006D0511">
              <w:rPr>
                <w:rFonts w:asciiTheme="minorEastAsia" w:hAnsiTheme="minorEastAsia" w:hint="eastAsia"/>
                <w:szCs w:val="21"/>
              </w:rPr>
              <w:t>更なる</w:t>
            </w:r>
            <w:r w:rsidRPr="006D0511">
              <w:rPr>
                <w:rFonts w:asciiTheme="minorEastAsia" w:hAnsiTheme="minorEastAsia" w:hint="eastAsia"/>
                <w:szCs w:val="21"/>
              </w:rPr>
              <w:t>拡充に取り組む。</w:t>
            </w:r>
            <w:r w:rsidR="00F9254B" w:rsidRPr="006D0511">
              <w:rPr>
                <w:rFonts w:asciiTheme="minorEastAsia" w:hAnsiTheme="minorEastAsia" w:hint="eastAsia"/>
                <w:szCs w:val="21"/>
              </w:rPr>
              <w:t>（通年）</w:t>
            </w:r>
          </w:p>
        </w:tc>
      </w:tr>
      <w:tr w:rsidR="006D0511" w:rsidRPr="006D0511" w14:paraId="753DF4FD" w14:textId="77777777" w:rsidTr="002C0C07">
        <w:trPr>
          <w:trHeight w:val="1588"/>
        </w:trPr>
        <w:tc>
          <w:tcPr>
            <w:tcW w:w="2665" w:type="dxa"/>
          </w:tcPr>
          <w:p w14:paraId="61275649" w14:textId="625EF69F" w:rsidR="00391A76" w:rsidRPr="006D0511" w:rsidRDefault="00391A76" w:rsidP="00AE1DED">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②</w:t>
            </w:r>
            <w:r w:rsidR="00AE1DED" w:rsidRPr="006D0511">
              <w:rPr>
                <w:rFonts w:asciiTheme="majorEastAsia" w:eastAsiaTheme="majorEastAsia" w:hAnsiTheme="majorEastAsia" w:hint="eastAsia"/>
                <w:b/>
                <w:szCs w:val="21"/>
              </w:rPr>
              <w:t xml:space="preserve"> </w:t>
            </w:r>
            <w:r w:rsidRPr="006D0511">
              <w:rPr>
                <w:rFonts w:asciiTheme="majorEastAsia" w:eastAsiaTheme="majorEastAsia" w:hAnsiTheme="majorEastAsia" w:hint="eastAsia"/>
                <w:b/>
                <w:szCs w:val="21"/>
              </w:rPr>
              <w:t>各所属における職員</w:t>
            </w:r>
            <w:r w:rsidR="00AE1DED" w:rsidRPr="006D0511">
              <w:rPr>
                <w:rFonts w:asciiTheme="majorEastAsia" w:eastAsiaTheme="majorEastAsia" w:hAnsiTheme="majorEastAsia" w:hint="eastAsia"/>
                <w:b/>
                <w:szCs w:val="21"/>
              </w:rPr>
              <w:t>の</w:t>
            </w:r>
            <w:r w:rsidRPr="006D0511">
              <w:rPr>
                <w:rFonts w:asciiTheme="majorEastAsia" w:eastAsiaTheme="majorEastAsia" w:hAnsiTheme="majorEastAsia" w:hint="eastAsia"/>
                <w:b/>
                <w:szCs w:val="21"/>
              </w:rPr>
              <w:t>専門性の向上</w:t>
            </w:r>
          </w:p>
          <w:p w14:paraId="3D262847" w14:textId="77777777" w:rsidR="00391A76" w:rsidRPr="006D0511" w:rsidRDefault="00391A76" w:rsidP="00391A76">
            <w:pPr>
              <w:spacing w:beforeLines="20" w:before="67" w:afterLines="20" w:after="67" w:line="240" w:lineRule="exact"/>
              <w:ind w:left="210" w:hangingChars="100" w:hanging="210"/>
              <w:rPr>
                <w:rFonts w:asciiTheme="minorEastAsia" w:hAnsiTheme="minorEastAsia"/>
              </w:rPr>
            </w:pPr>
            <w:r w:rsidRPr="006D0511">
              <w:rPr>
                <w:rFonts w:asciiTheme="minorEastAsia" w:hAnsiTheme="minorEastAsia" w:hint="eastAsia"/>
                <w:szCs w:val="21"/>
              </w:rPr>
              <w:t>・各所属がeラーニングシステムを活用し、専門性を向上させる研修の実施を支援する。</w:t>
            </w:r>
          </w:p>
        </w:tc>
        <w:tc>
          <w:tcPr>
            <w:tcW w:w="2665" w:type="dxa"/>
          </w:tcPr>
          <w:p w14:paraId="7BE40BFF" w14:textId="77777777" w:rsidR="00391A76" w:rsidRPr="006D0511" w:rsidRDefault="00391A76" w:rsidP="00391A76">
            <w:pPr>
              <w:spacing w:beforeLines="20" w:before="67" w:afterLines="20" w:after="67" w:line="240" w:lineRule="exact"/>
              <w:ind w:left="210" w:hangingChars="100" w:hanging="210"/>
              <w:rPr>
                <w:rFonts w:asciiTheme="minorEastAsia" w:hAnsiTheme="minorEastAsia"/>
                <w:szCs w:val="21"/>
              </w:rPr>
            </w:pPr>
            <w:r w:rsidRPr="006D0511">
              <w:t>・</w:t>
            </w:r>
            <w:r w:rsidRPr="006D0511">
              <w:rPr>
                <w:rFonts w:asciiTheme="minorEastAsia" w:hAnsiTheme="minorEastAsia" w:hint="eastAsia"/>
                <w:szCs w:val="21"/>
              </w:rPr>
              <w:t>eラーニング教材の充実を図った。</w:t>
            </w:r>
          </w:p>
          <w:p w14:paraId="6F44BBD9" w14:textId="17537CE9" w:rsidR="00391A76" w:rsidRPr="006D0511" w:rsidRDefault="00391A76" w:rsidP="001F6A0E">
            <w:pPr>
              <w:spacing w:beforeLines="20" w:before="67" w:afterLines="20" w:after="67" w:line="240" w:lineRule="exact"/>
              <w:ind w:left="210" w:hangingChars="100" w:hanging="210"/>
            </w:pPr>
            <w:r w:rsidRPr="006D0511">
              <w:rPr>
                <w:rFonts w:asciiTheme="minorEastAsia" w:hAnsiTheme="minorEastAsia" w:hint="eastAsia"/>
                <w:szCs w:val="21"/>
              </w:rPr>
              <w:t>・所属研修実績調査を実施した。</w:t>
            </w:r>
          </w:p>
        </w:tc>
        <w:tc>
          <w:tcPr>
            <w:tcW w:w="1701" w:type="dxa"/>
            <w:vMerge/>
          </w:tcPr>
          <w:p w14:paraId="3AE768F2" w14:textId="77777777" w:rsidR="00391A76" w:rsidRPr="006D0511" w:rsidRDefault="00391A76" w:rsidP="00391A76">
            <w:pPr>
              <w:spacing w:beforeLines="20" w:before="67" w:afterLines="20" w:after="67" w:line="240" w:lineRule="exact"/>
            </w:pPr>
          </w:p>
        </w:tc>
        <w:tc>
          <w:tcPr>
            <w:tcW w:w="2835" w:type="dxa"/>
            <w:shd w:val="clear" w:color="auto" w:fill="auto"/>
          </w:tcPr>
          <w:p w14:paraId="5AB1E228" w14:textId="448C9473" w:rsidR="00391A76" w:rsidRPr="006D0511" w:rsidRDefault="00391A76" w:rsidP="00391A76">
            <w:pPr>
              <w:spacing w:beforeLines="20" w:before="67" w:afterLines="20" w:after="67" w:line="240" w:lineRule="exact"/>
              <w:ind w:left="210" w:hangingChars="100" w:hanging="210"/>
            </w:pPr>
            <w:r w:rsidRPr="006D0511">
              <w:t>・</w:t>
            </w:r>
            <w:r w:rsidRPr="006D0511">
              <w:rPr>
                <w:rFonts w:hint="eastAsia"/>
              </w:rPr>
              <w:t>各所属に対して、コンテンツの内容の充実や受講対象者の絞り込みを促すなど、質の向上に取り組む。</w:t>
            </w:r>
            <w:r w:rsidR="00F9254B" w:rsidRPr="006D0511">
              <w:rPr>
                <w:rFonts w:asciiTheme="minorEastAsia" w:hAnsiTheme="minorEastAsia" w:hint="eastAsia"/>
                <w:szCs w:val="21"/>
              </w:rPr>
              <w:t>（通年）</w:t>
            </w:r>
          </w:p>
        </w:tc>
      </w:tr>
      <w:tr w:rsidR="006D0511" w:rsidRPr="006D0511" w14:paraId="465616C6" w14:textId="77777777" w:rsidTr="002C0C07">
        <w:trPr>
          <w:trHeight w:val="1635"/>
        </w:trPr>
        <w:tc>
          <w:tcPr>
            <w:tcW w:w="2665" w:type="dxa"/>
          </w:tcPr>
          <w:p w14:paraId="64EC93A8" w14:textId="70282200" w:rsidR="00391A76" w:rsidRPr="006D0511" w:rsidRDefault="00391A76" w:rsidP="00AE1DED">
            <w:pPr>
              <w:spacing w:beforeLines="20" w:before="67" w:afterLines="20" w:after="67" w:line="240" w:lineRule="exact"/>
              <w:ind w:left="316" w:hangingChars="150" w:hanging="316"/>
              <w:rPr>
                <w:szCs w:val="21"/>
              </w:rPr>
            </w:pPr>
            <w:r w:rsidRPr="006D0511">
              <w:rPr>
                <w:rFonts w:asciiTheme="majorEastAsia" w:eastAsiaTheme="majorEastAsia" w:hAnsiTheme="majorEastAsia" w:hint="eastAsia"/>
                <w:b/>
                <w:szCs w:val="21"/>
              </w:rPr>
              <w:t>③</w:t>
            </w:r>
            <w:r w:rsidR="00AE1DED" w:rsidRPr="006D0511">
              <w:rPr>
                <w:rFonts w:asciiTheme="majorEastAsia" w:eastAsiaTheme="majorEastAsia" w:hAnsiTheme="majorEastAsia" w:hint="eastAsia"/>
                <w:b/>
                <w:szCs w:val="21"/>
              </w:rPr>
              <w:t xml:space="preserve"> </w:t>
            </w:r>
            <w:r w:rsidRPr="006D0511">
              <w:rPr>
                <w:rFonts w:asciiTheme="majorEastAsia" w:eastAsiaTheme="majorEastAsia" w:hAnsiTheme="majorEastAsia" w:hint="eastAsia"/>
                <w:b/>
                <w:szCs w:val="21"/>
              </w:rPr>
              <w:t>職員による改善、問題解決や新たなチャレンジを促す仕組みの構築</w:t>
            </w:r>
          </w:p>
          <w:p w14:paraId="62E976B6" w14:textId="441CD46A" w:rsidR="00391A76" w:rsidRPr="006D0511" w:rsidRDefault="00391A76" w:rsidP="00391A76">
            <w:pPr>
              <w:spacing w:beforeLines="20" w:before="67" w:afterLines="20" w:after="67" w:line="240" w:lineRule="exact"/>
              <w:ind w:left="210" w:hangingChars="100" w:hanging="210"/>
            </w:pPr>
            <w:r w:rsidRPr="006D0511">
              <w:t>・</w:t>
            </w:r>
            <w:r w:rsidRPr="006D0511">
              <w:rPr>
                <w:rFonts w:hint="eastAsia"/>
              </w:rPr>
              <w:t>業務改善や問題解決に</w:t>
            </w:r>
            <w:r w:rsidR="00A92054" w:rsidRPr="006D0511">
              <w:rPr>
                <w:rFonts w:hint="eastAsia"/>
              </w:rPr>
              <w:t>係る</w:t>
            </w:r>
            <w:r w:rsidRPr="006D0511">
              <w:rPr>
                <w:rFonts w:hint="eastAsia"/>
              </w:rPr>
              <w:t>取組事例や手法について、職員向けｅラーニング等による情報発信を実施するとともに、様々な課題に積極的にチャレンジする組織風土を醸成するための仕組みを検討する。</w:t>
            </w:r>
          </w:p>
        </w:tc>
        <w:tc>
          <w:tcPr>
            <w:tcW w:w="2665" w:type="dxa"/>
          </w:tcPr>
          <w:p w14:paraId="317C066D" w14:textId="77777777" w:rsidR="00391A76" w:rsidRPr="006D0511" w:rsidRDefault="00391A76" w:rsidP="00AE1DED">
            <w:pPr>
              <w:spacing w:beforeLines="20" w:before="67" w:afterLines="20" w:after="67" w:line="240" w:lineRule="exact"/>
              <w:ind w:left="210" w:hangingChars="100" w:hanging="210"/>
              <w:jc w:val="left"/>
            </w:pPr>
            <w:r w:rsidRPr="006D0511">
              <w:rPr>
                <w:rFonts w:hint="eastAsia"/>
              </w:rPr>
              <w:t>・全所属の係員・係長を対象に「問題解決研修」（</w:t>
            </w:r>
            <w:r w:rsidRPr="006D0511">
              <w:rPr>
                <w:rFonts w:hint="eastAsia"/>
              </w:rPr>
              <w:t>e</w:t>
            </w:r>
            <w:r w:rsidRPr="006D0511">
              <w:rPr>
                <w:rFonts w:hint="eastAsia"/>
              </w:rPr>
              <w:t>ラーニング）を実施した。</w:t>
            </w:r>
          </w:p>
          <w:p w14:paraId="2A8C90E2" w14:textId="605C5F65" w:rsidR="00391A76" w:rsidRPr="006D0511" w:rsidRDefault="00391A76" w:rsidP="001F6A0E">
            <w:pPr>
              <w:spacing w:beforeLines="20" w:before="67" w:afterLines="20" w:after="67" w:line="240" w:lineRule="exact"/>
              <w:ind w:left="210" w:hangingChars="100" w:hanging="210"/>
              <w:jc w:val="left"/>
            </w:pPr>
            <w:r w:rsidRPr="006D0511">
              <w:rPr>
                <w:rFonts w:hint="eastAsia"/>
              </w:rPr>
              <w:t>・様々な課題に積極的にチャレンジする組織風土を醸成するための仕組みを検討した。</w:t>
            </w:r>
          </w:p>
        </w:tc>
        <w:tc>
          <w:tcPr>
            <w:tcW w:w="1701" w:type="dxa"/>
            <w:vMerge/>
          </w:tcPr>
          <w:p w14:paraId="6D9F0072" w14:textId="77777777" w:rsidR="00391A76" w:rsidRPr="006D0511" w:rsidRDefault="00391A76" w:rsidP="00391A76">
            <w:pPr>
              <w:spacing w:beforeLines="20" w:before="67" w:afterLines="20" w:after="67" w:line="240" w:lineRule="exact"/>
            </w:pPr>
          </w:p>
        </w:tc>
        <w:tc>
          <w:tcPr>
            <w:tcW w:w="2835" w:type="dxa"/>
            <w:shd w:val="clear" w:color="auto" w:fill="auto"/>
          </w:tcPr>
          <w:p w14:paraId="07E10729" w14:textId="0C4C496F" w:rsidR="00391A76" w:rsidRPr="006D0511" w:rsidRDefault="00391A76" w:rsidP="00391A76">
            <w:pPr>
              <w:spacing w:beforeLines="20" w:before="67" w:afterLines="20" w:after="67" w:line="240" w:lineRule="exact"/>
              <w:ind w:left="210" w:hangingChars="100" w:hanging="210"/>
            </w:pPr>
            <w:r w:rsidRPr="006D0511">
              <w:rPr>
                <w:rFonts w:hint="eastAsia"/>
              </w:rPr>
              <w:t>・各所属・組織における業務改善や問題解決に資する取組事例・手法（改善ツール等）について、</w:t>
            </w:r>
            <w:r w:rsidR="00A92054" w:rsidRPr="006D0511">
              <w:rPr>
                <w:rFonts w:hint="eastAsia"/>
              </w:rPr>
              <w:t>全て</w:t>
            </w:r>
            <w:r w:rsidRPr="006D0511">
              <w:rPr>
                <w:rFonts w:hint="eastAsia"/>
              </w:rPr>
              <w:t>の職員が活用できるよう整理し、庁内で共有する仕組みを充実する。（通年）</w:t>
            </w:r>
          </w:p>
          <w:p w14:paraId="5EDC592E" w14:textId="2A98EFBD" w:rsidR="00391A76" w:rsidRPr="006D0511" w:rsidRDefault="00391A76" w:rsidP="00391A76">
            <w:pPr>
              <w:spacing w:beforeLines="20" w:before="67" w:afterLines="20" w:after="67" w:line="240" w:lineRule="exact"/>
              <w:ind w:left="210" w:hangingChars="100" w:hanging="210"/>
            </w:pPr>
            <w:r w:rsidRPr="006D0511">
              <w:t>・</w:t>
            </w:r>
            <w:r w:rsidRPr="006D0511">
              <w:rPr>
                <w:rFonts w:hint="eastAsia"/>
              </w:rPr>
              <w:t>引き続き、様々な課題に積極的にチャレンジする組織風土を醸成するための仕組みを検討する。</w:t>
            </w:r>
            <w:r w:rsidR="00F9254B" w:rsidRPr="006D0511">
              <w:rPr>
                <w:rFonts w:asciiTheme="minorEastAsia" w:hAnsiTheme="minorEastAsia" w:hint="eastAsia"/>
                <w:szCs w:val="21"/>
              </w:rPr>
              <w:t>（通年）</w:t>
            </w:r>
          </w:p>
        </w:tc>
      </w:tr>
    </w:tbl>
    <w:p w14:paraId="40FE7C6E" w14:textId="1A4989E8" w:rsidR="006447BD" w:rsidRPr="006D0511" w:rsidRDefault="006447BD" w:rsidP="00F96DC3">
      <w:pPr>
        <w:tabs>
          <w:tab w:val="left" w:pos="7110"/>
        </w:tabs>
        <w:ind w:right="108"/>
        <w:jc w:val="left"/>
        <w:rPr>
          <w:rFonts w:ascii="ＭＳ ゴシック" w:eastAsia="ＭＳ ゴシック" w:hAnsi="ＭＳ ゴシック" w:cs="Times New Roman"/>
          <w:b/>
          <w:sz w:val="22"/>
        </w:rPr>
      </w:pPr>
    </w:p>
    <w:p w14:paraId="123C40A8" w14:textId="77777777" w:rsidR="006447BD" w:rsidRPr="006D0511" w:rsidRDefault="006447BD">
      <w:pPr>
        <w:widowControl/>
        <w:jc w:val="left"/>
        <w:rPr>
          <w:rFonts w:ascii="ＭＳ ゴシック" w:eastAsia="ＭＳ ゴシック" w:hAnsi="ＭＳ ゴシック" w:cs="Times New Roman"/>
          <w:b/>
          <w:sz w:val="22"/>
        </w:rPr>
      </w:pPr>
      <w:r w:rsidRPr="006D0511">
        <w:rPr>
          <w:rFonts w:ascii="ＭＳ ゴシック" w:eastAsia="ＭＳ ゴシック" w:hAnsi="ＭＳ ゴシック" w:cs="Times New Roman"/>
          <w:b/>
          <w:sz w:val="22"/>
        </w:rPr>
        <w:br w:type="page"/>
      </w:r>
    </w:p>
    <w:p w14:paraId="4FBF3482" w14:textId="45EEA85B" w:rsidR="00E35CC8" w:rsidRPr="006D0511" w:rsidRDefault="000B3181" w:rsidP="00243F45">
      <w:pPr>
        <w:keepNext/>
        <w:shd w:val="solid" w:color="auto" w:fill="auto"/>
        <w:spacing w:line="340" w:lineRule="exact"/>
        <w:outlineLvl w:val="0"/>
        <w:rPr>
          <w:rFonts w:asciiTheme="majorEastAsia" w:eastAsiaTheme="majorEastAsia" w:hAnsiTheme="majorEastAsia"/>
          <w:b/>
          <w:bCs/>
          <w:sz w:val="26"/>
          <w:szCs w:val="26"/>
        </w:rPr>
      </w:pPr>
      <w:r w:rsidRPr="006D0511">
        <w:rPr>
          <w:rFonts w:asciiTheme="majorEastAsia" w:eastAsiaTheme="majorEastAsia" w:hAnsiTheme="majorEastAsia" w:hint="eastAsia"/>
          <w:b/>
          <w:bCs/>
          <w:sz w:val="26"/>
          <w:szCs w:val="26"/>
        </w:rPr>
        <w:t>【改革の柱６】働き方改革</w:t>
      </w:r>
    </w:p>
    <w:p w14:paraId="191ED390" w14:textId="77777777" w:rsidR="00391A76" w:rsidRPr="006D0511" w:rsidRDefault="00391A76" w:rsidP="00A43F7F"/>
    <w:p w14:paraId="2D91361E" w14:textId="0792255D" w:rsidR="00391A76" w:rsidRPr="006D0511" w:rsidRDefault="00391A76" w:rsidP="00391A76">
      <w:pPr>
        <w:rPr>
          <w:rFonts w:asciiTheme="majorEastAsia" w:eastAsiaTheme="majorEastAsia" w:hAnsiTheme="majorEastAsia"/>
          <w:b/>
          <w:bCs/>
          <w:sz w:val="22"/>
          <w:szCs w:val="24"/>
        </w:rPr>
      </w:pPr>
      <w:r w:rsidRPr="006D0511">
        <w:rPr>
          <w:rFonts w:asciiTheme="majorEastAsia" w:eastAsiaTheme="majorEastAsia" w:hAnsiTheme="majorEastAsia" w:hint="eastAsia"/>
          <w:b/>
          <w:bCs/>
          <w:sz w:val="22"/>
          <w:szCs w:val="24"/>
        </w:rPr>
        <w:t>柱６-１　働き方改革の推進</w:t>
      </w:r>
    </w:p>
    <w:p w14:paraId="5F06DBA1" w14:textId="77777777" w:rsidR="00DD6EF9" w:rsidRPr="006D0511" w:rsidRDefault="00391A76" w:rsidP="00DD6EF9">
      <w:pPr>
        <w:tabs>
          <w:tab w:val="left" w:pos="6975"/>
        </w:tabs>
        <w:rPr>
          <w:rFonts w:asciiTheme="majorEastAsia" w:eastAsiaTheme="majorEastAsia" w:hAnsiTheme="majorEastAsia"/>
          <w:sz w:val="18"/>
        </w:rPr>
      </w:pPr>
      <w:r w:rsidRPr="006D0511">
        <w:rPr>
          <w:rFonts w:asciiTheme="majorEastAsia" w:eastAsiaTheme="majorEastAsia" w:hAnsiTheme="majorEastAsia" w:hint="eastAsia"/>
          <w:sz w:val="22"/>
        </w:rPr>
        <w:t xml:space="preserve">　　</w:t>
      </w:r>
      <w:r w:rsidR="00DD6EF9" w:rsidRPr="006D0511">
        <w:rPr>
          <w:rFonts w:asciiTheme="majorEastAsia" w:eastAsiaTheme="majorEastAsia" w:hAnsiTheme="majorEastAsia" w:hint="eastAsia"/>
          <w:sz w:val="22"/>
        </w:rPr>
        <w:t>２年度目標の達成状況</w:t>
      </w:r>
    </w:p>
    <w:tbl>
      <w:tblPr>
        <w:tblStyle w:val="1428"/>
        <w:tblW w:w="9808" w:type="dxa"/>
        <w:tblLook w:val="04A0" w:firstRow="1" w:lastRow="0" w:firstColumn="1" w:lastColumn="0" w:noHBand="0" w:noVBand="1"/>
      </w:tblPr>
      <w:tblGrid>
        <w:gridCol w:w="2689"/>
        <w:gridCol w:w="2693"/>
        <w:gridCol w:w="1308"/>
        <w:gridCol w:w="3118"/>
      </w:tblGrid>
      <w:tr w:rsidR="006D0511" w:rsidRPr="006D0511" w14:paraId="26038D23" w14:textId="77777777" w:rsidTr="00C15B8E">
        <w:trPr>
          <w:tblHeader/>
        </w:trPr>
        <w:tc>
          <w:tcPr>
            <w:tcW w:w="2689" w:type="dxa"/>
            <w:shd w:val="clear" w:color="auto" w:fill="B6DDE8" w:themeFill="accent5" w:themeFillTint="66"/>
            <w:vAlign w:val="center"/>
          </w:tcPr>
          <w:p w14:paraId="2524891B" w14:textId="77777777" w:rsidR="00DD6EF9" w:rsidRPr="006D0511" w:rsidRDefault="00DD6EF9" w:rsidP="00DD6EF9">
            <w:pPr>
              <w:spacing w:line="240" w:lineRule="exact"/>
              <w:jc w:val="center"/>
            </w:pPr>
            <w:r w:rsidRPr="006D0511">
              <w:t>目標</w:t>
            </w:r>
          </w:p>
        </w:tc>
        <w:tc>
          <w:tcPr>
            <w:tcW w:w="2693" w:type="dxa"/>
            <w:shd w:val="clear" w:color="auto" w:fill="B6DDE8" w:themeFill="accent5" w:themeFillTint="66"/>
            <w:vAlign w:val="center"/>
          </w:tcPr>
          <w:p w14:paraId="05ACA495" w14:textId="77777777" w:rsidR="00DD6EF9" w:rsidRPr="006D0511" w:rsidRDefault="00DD6EF9" w:rsidP="00DD6EF9">
            <w:pPr>
              <w:spacing w:line="240" w:lineRule="exact"/>
              <w:jc w:val="center"/>
            </w:pPr>
            <w:r w:rsidRPr="006D0511">
              <w:rPr>
                <w:rFonts w:hint="eastAsia"/>
              </w:rPr>
              <w:t>２年度</w:t>
            </w:r>
            <w:r w:rsidRPr="006D0511">
              <w:t>実績</w:t>
            </w:r>
          </w:p>
        </w:tc>
        <w:tc>
          <w:tcPr>
            <w:tcW w:w="1308" w:type="dxa"/>
            <w:shd w:val="clear" w:color="auto" w:fill="B6DDE8" w:themeFill="accent5" w:themeFillTint="66"/>
            <w:vAlign w:val="center"/>
          </w:tcPr>
          <w:p w14:paraId="4B329E74" w14:textId="77777777" w:rsidR="00DD6EF9" w:rsidRPr="006D0511" w:rsidRDefault="00DD6EF9" w:rsidP="00DD6EF9">
            <w:pPr>
              <w:spacing w:line="240" w:lineRule="exact"/>
              <w:jc w:val="center"/>
            </w:pPr>
            <w:r w:rsidRPr="006D0511">
              <w:rPr>
                <w:rFonts w:hint="eastAsia"/>
              </w:rPr>
              <w:t>２年度</w:t>
            </w:r>
            <w:r w:rsidRPr="006D0511">
              <w:t>目標</w:t>
            </w:r>
          </w:p>
          <w:p w14:paraId="6FF59610" w14:textId="77777777" w:rsidR="00DD6EF9" w:rsidRPr="006D0511" w:rsidRDefault="00DD6EF9" w:rsidP="00DD6EF9">
            <w:pPr>
              <w:spacing w:line="240" w:lineRule="exact"/>
              <w:jc w:val="center"/>
            </w:pPr>
            <w:r w:rsidRPr="006D0511">
              <w:t>の評価</w:t>
            </w:r>
          </w:p>
        </w:tc>
        <w:tc>
          <w:tcPr>
            <w:tcW w:w="3118" w:type="dxa"/>
            <w:shd w:val="clear" w:color="auto" w:fill="B6DDE8" w:themeFill="accent5" w:themeFillTint="66"/>
            <w:vAlign w:val="center"/>
          </w:tcPr>
          <w:p w14:paraId="3B8AE06B" w14:textId="77777777" w:rsidR="00DD6EF9" w:rsidRPr="006D0511" w:rsidRDefault="00DD6EF9" w:rsidP="00DD6EF9">
            <w:pPr>
              <w:spacing w:line="240" w:lineRule="exact"/>
              <w:jc w:val="center"/>
            </w:pPr>
            <w:r w:rsidRPr="006D0511">
              <w:rPr>
                <w:rFonts w:hint="eastAsia"/>
              </w:rPr>
              <w:t>３</w:t>
            </w:r>
            <w:r w:rsidRPr="006D0511">
              <w:t>年度目標</w:t>
            </w:r>
          </w:p>
          <w:p w14:paraId="59D04568" w14:textId="77777777" w:rsidR="00DD6EF9" w:rsidRPr="006D0511" w:rsidRDefault="00DD6EF9" w:rsidP="00DD6EF9">
            <w:pPr>
              <w:spacing w:line="240" w:lineRule="exact"/>
              <w:jc w:val="center"/>
            </w:pPr>
            <w:r w:rsidRPr="006D0511">
              <w:rPr>
                <w:rFonts w:hint="eastAsia"/>
              </w:rPr>
              <w:t>（設定・変更等）</w:t>
            </w:r>
          </w:p>
        </w:tc>
      </w:tr>
      <w:tr w:rsidR="00DD6EF9" w:rsidRPr="006D0511" w14:paraId="3C6DDBE7" w14:textId="77777777" w:rsidTr="00C15B8E">
        <w:tblPrEx>
          <w:tblCellMar>
            <w:left w:w="99" w:type="dxa"/>
            <w:right w:w="99" w:type="dxa"/>
          </w:tblCellMar>
        </w:tblPrEx>
        <w:trPr>
          <w:trHeight w:val="1793"/>
        </w:trPr>
        <w:tc>
          <w:tcPr>
            <w:tcW w:w="2689" w:type="dxa"/>
          </w:tcPr>
          <w:p w14:paraId="714A2FD5" w14:textId="77777777" w:rsidR="00DD6EF9" w:rsidRPr="006D0511" w:rsidRDefault="00DD6EF9" w:rsidP="00DD6EF9">
            <w:pPr>
              <w:spacing w:beforeLines="20" w:before="67" w:afterLines="20" w:after="67" w:line="240" w:lineRule="exact"/>
            </w:pPr>
            <w:r w:rsidRPr="006D0511">
              <w:rPr>
                <w:rFonts w:hint="eastAsia"/>
              </w:rPr>
              <w:t>【長時間労働の是正】</w:t>
            </w:r>
          </w:p>
          <w:p w14:paraId="461A0074" w14:textId="77777777" w:rsidR="00DD6EF9" w:rsidRPr="006D0511" w:rsidRDefault="00DD6EF9" w:rsidP="00C15B8E">
            <w:pPr>
              <w:spacing w:beforeLines="20" w:before="67" w:afterLines="20" w:after="67" w:line="240" w:lineRule="exact"/>
              <w:ind w:left="210" w:hangingChars="100" w:hanging="210"/>
            </w:pPr>
            <w:r w:rsidRPr="006D0511">
              <w:rPr>
                <w:rFonts w:hint="eastAsia"/>
              </w:rPr>
              <w:t>・職員１人あたりの時間外勤務の年間平均時間数</w:t>
            </w:r>
          </w:p>
          <w:p w14:paraId="6E904891" w14:textId="77777777" w:rsidR="00DD6EF9" w:rsidRPr="006D0511" w:rsidRDefault="00DD6EF9" w:rsidP="00DD6EF9">
            <w:pPr>
              <w:spacing w:beforeLines="20" w:before="67" w:afterLines="20" w:after="67" w:line="240" w:lineRule="exact"/>
            </w:pPr>
            <w:r w:rsidRPr="006D0511">
              <w:rPr>
                <w:rFonts w:hint="eastAsia"/>
              </w:rPr>
              <w:t xml:space="preserve">　２～５年度</w:t>
            </w:r>
          </w:p>
          <w:p w14:paraId="303CC821" w14:textId="77777777" w:rsidR="00DD6EF9" w:rsidRPr="006D0511" w:rsidRDefault="00DD6EF9" w:rsidP="00C15B8E">
            <w:pPr>
              <w:spacing w:beforeLines="20" w:before="67" w:afterLines="20" w:after="67" w:line="240" w:lineRule="exact"/>
              <w:ind w:leftChars="100" w:left="210"/>
            </w:pPr>
            <w:r w:rsidRPr="006D0511">
              <w:rPr>
                <w:rFonts w:hint="eastAsia"/>
              </w:rPr>
              <w:t>各年度</w:t>
            </w:r>
            <w:r w:rsidRPr="006D0511">
              <w:rPr>
                <w:rFonts w:hint="eastAsia"/>
              </w:rPr>
              <w:t>124</w:t>
            </w:r>
            <w:r w:rsidRPr="006D0511">
              <w:rPr>
                <w:rFonts w:hint="eastAsia"/>
              </w:rPr>
              <w:t>時間（</w:t>
            </w:r>
            <w:r w:rsidRPr="006D0511">
              <w:rPr>
                <w:rFonts w:hint="eastAsia"/>
              </w:rPr>
              <w:t>30</w:t>
            </w:r>
            <w:r w:rsidRPr="006D0511">
              <w:rPr>
                <w:rFonts w:hint="eastAsia"/>
              </w:rPr>
              <w:t>年度実績）以下</w:t>
            </w:r>
          </w:p>
          <w:p w14:paraId="26D671BB" w14:textId="77777777" w:rsidR="00DD6EF9" w:rsidRPr="006D0511" w:rsidRDefault="00DD6EF9" w:rsidP="00DD6EF9">
            <w:pPr>
              <w:spacing w:beforeLines="20" w:before="67" w:afterLines="20" w:after="67" w:line="240" w:lineRule="exact"/>
            </w:pPr>
          </w:p>
          <w:p w14:paraId="0BD5E150" w14:textId="77777777" w:rsidR="00DD6EF9" w:rsidRPr="006D0511" w:rsidRDefault="00DD6EF9" w:rsidP="00C15B8E">
            <w:pPr>
              <w:spacing w:beforeLines="40" w:before="134" w:afterLines="20" w:after="67" w:line="240" w:lineRule="exact"/>
              <w:ind w:left="210" w:hangingChars="100" w:hanging="210"/>
            </w:pPr>
            <w:r w:rsidRPr="006D0511">
              <w:rPr>
                <w:rFonts w:hint="eastAsia"/>
              </w:rPr>
              <w:t>・職員１人あたりの年次休暇の年間平均取得日数</w:t>
            </w:r>
          </w:p>
          <w:p w14:paraId="27316D64" w14:textId="77777777" w:rsidR="00DD6EF9" w:rsidRPr="006D0511" w:rsidRDefault="00DD6EF9" w:rsidP="00DD6EF9">
            <w:pPr>
              <w:spacing w:beforeLines="20" w:before="67" w:afterLines="20" w:after="67" w:line="240" w:lineRule="exact"/>
            </w:pPr>
            <w:r w:rsidRPr="006D0511">
              <w:rPr>
                <w:rFonts w:hint="eastAsia"/>
              </w:rPr>
              <w:t xml:space="preserve">　２～５年度</w:t>
            </w:r>
          </w:p>
          <w:p w14:paraId="2E3E5911" w14:textId="77777777" w:rsidR="00DD6EF9" w:rsidRPr="006D0511" w:rsidRDefault="00DD6EF9" w:rsidP="00C15B8E">
            <w:pPr>
              <w:spacing w:beforeLines="20" w:before="67" w:afterLines="20" w:after="67" w:line="240" w:lineRule="exact"/>
              <w:ind w:leftChars="100" w:left="210"/>
            </w:pPr>
            <w:r w:rsidRPr="006D0511">
              <w:rPr>
                <w:rFonts w:hint="eastAsia"/>
              </w:rPr>
              <w:t>各年度</w:t>
            </w:r>
            <w:r w:rsidRPr="006D0511">
              <w:rPr>
                <w:rFonts w:hint="eastAsia"/>
              </w:rPr>
              <w:t>16</w:t>
            </w:r>
            <w:r w:rsidRPr="006D0511">
              <w:rPr>
                <w:rFonts w:hint="eastAsia"/>
              </w:rPr>
              <w:t>日（取得率</w:t>
            </w:r>
            <w:r w:rsidRPr="006D0511">
              <w:rPr>
                <w:rFonts w:hint="eastAsia"/>
              </w:rPr>
              <w:t>80</w:t>
            </w:r>
            <w:r w:rsidRPr="006D0511">
              <w:rPr>
                <w:rFonts w:hint="eastAsia"/>
              </w:rPr>
              <w:t>％）以上</w:t>
            </w:r>
          </w:p>
          <w:p w14:paraId="28EB9C72" w14:textId="77777777" w:rsidR="00DD6EF9" w:rsidRPr="006D0511" w:rsidRDefault="00DD6EF9" w:rsidP="00DD6EF9">
            <w:pPr>
              <w:spacing w:beforeLines="20" w:before="67" w:afterLines="20" w:after="67" w:line="240" w:lineRule="exact"/>
            </w:pPr>
            <w:r w:rsidRPr="006D0511">
              <w:rPr>
                <w:rFonts w:hint="eastAsia"/>
              </w:rPr>
              <w:t>（</w:t>
            </w:r>
            <w:r w:rsidRPr="006D0511">
              <w:t xml:space="preserve">30 </w:t>
            </w:r>
            <w:r w:rsidRPr="006D0511">
              <w:rPr>
                <w:rFonts w:hint="eastAsia"/>
              </w:rPr>
              <w:t>年度実績</w:t>
            </w:r>
            <w:r w:rsidRPr="006D0511">
              <w:t xml:space="preserve"> 15.4 </w:t>
            </w:r>
            <w:r w:rsidRPr="006D0511">
              <w:rPr>
                <w:rFonts w:hint="eastAsia"/>
              </w:rPr>
              <w:t>日）</w:t>
            </w:r>
          </w:p>
          <w:p w14:paraId="71DD8EE3" w14:textId="77777777" w:rsidR="00DD6EF9" w:rsidRPr="006D0511" w:rsidRDefault="00DD6EF9" w:rsidP="00DD6EF9">
            <w:pPr>
              <w:spacing w:beforeLines="20" w:before="67" w:afterLines="20" w:after="67" w:line="240" w:lineRule="exact"/>
            </w:pPr>
          </w:p>
          <w:p w14:paraId="5BBF939F" w14:textId="77777777" w:rsidR="00DD6EF9" w:rsidRPr="006D0511" w:rsidRDefault="00DD6EF9" w:rsidP="00C15B8E">
            <w:pPr>
              <w:spacing w:beforeLines="40" w:before="134" w:afterLines="20" w:after="67" w:line="240" w:lineRule="exact"/>
            </w:pPr>
            <w:r w:rsidRPr="006D0511">
              <w:rPr>
                <w:rFonts w:hint="eastAsia"/>
              </w:rPr>
              <w:t>【仕事と生活の両立】</w:t>
            </w:r>
          </w:p>
          <w:p w14:paraId="5F8F3006" w14:textId="77777777" w:rsidR="00DD6EF9" w:rsidRPr="006D0511" w:rsidRDefault="00DD6EF9" w:rsidP="00C15B8E">
            <w:pPr>
              <w:spacing w:beforeLines="20" w:before="67" w:afterLines="20" w:after="67" w:line="240" w:lineRule="exact"/>
              <w:ind w:left="210" w:hangingChars="100" w:hanging="210"/>
            </w:pPr>
            <w:r w:rsidRPr="006D0511">
              <w:rPr>
                <w:rFonts w:hint="eastAsia"/>
              </w:rPr>
              <w:t>・男性職員の育児休業等取得率</w:t>
            </w:r>
          </w:p>
          <w:p w14:paraId="13323A49" w14:textId="77777777" w:rsidR="00DD6EF9" w:rsidRPr="006D0511" w:rsidRDefault="00DD6EF9" w:rsidP="00DD6EF9">
            <w:pPr>
              <w:spacing w:beforeLines="20" w:before="67" w:afterLines="20" w:after="67" w:line="240" w:lineRule="exact"/>
            </w:pPr>
            <w:r w:rsidRPr="006D0511">
              <w:rPr>
                <w:rFonts w:hint="eastAsia"/>
              </w:rPr>
              <w:t xml:space="preserve">　２年度　</w:t>
            </w:r>
            <w:r w:rsidRPr="006D0511">
              <w:rPr>
                <w:rFonts w:hint="eastAsia"/>
              </w:rPr>
              <w:t>13.0</w:t>
            </w:r>
            <w:r w:rsidRPr="006D0511">
              <w:rPr>
                <w:rFonts w:hint="eastAsia"/>
              </w:rPr>
              <w:t>％</w:t>
            </w:r>
          </w:p>
          <w:p w14:paraId="08F2CFC6" w14:textId="77777777" w:rsidR="00DD6EF9" w:rsidRPr="006D0511" w:rsidRDefault="00DD6EF9" w:rsidP="00DD6EF9">
            <w:pPr>
              <w:spacing w:beforeLines="20" w:before="67" w:afterLines="20" w:after="67" w:line="240" w:lineRule="exact"/>
            </w:pPr>
            <w:r w:rsidRPr="006D0511">
              <w:rPr>
                <w:rFonts w:hint="eastAsia"/>
              </w:rPr>
              <w:t>（</w:t>
            </w:r>
            <w:r w:rsidRPr="006D0511">
              <w:t xml:space="preserve">30 </w:t>
            </w:r>
            <w:r w:rsidRPr="006D0511">
              <w:rPr>
                <w:rFonts w:hint="eastAsia"/>
              </w:rPr>
              <w:t>年度実績</w:t>
            </w:r>
            <w:r w:rsidRPr="006D0511">
              <w:t xml:space="preserve"> 9.1</w:t>
            </w:r>
            <w:r w:rsidRPr="006D0511">
              <w:rPr>
                <w:rFonts w:hint="eastAsia"/>
              </w:rPr>
              <w:t>％）</w:t>
            </w:r>
          </w:p>
          <w:p w14:paraId="66199CD2" w14:textId="77777777" w:rsidR="00DD6EF9" w:rsidRPr="006D0511" w:rsidRDefault="00DD6EF9" w:rsidP="00DD6EF9">
            <w:pPr>
              <w:spacing w:beforeLines="20" w:before="67" w:afterLines="20" w:after="67" w:line="240" w:lineRule="exact"/>
            </w:pPr>
          </w:p>
          <w:p w14:paraId="7FA1FF79" w14:textId="77777777" w:rsidR="00DD6EF9" w:rsidRPr="006D0511" w:rsidRDefault="00DD6EF9" w:rsidP="00DD6EF9">
            <w:pPr>
              <w:spacing w:beforeLines="20" w:before="67" w:afterLines="20" w:after="67" w:line="240" w:lineRule="exact"/>
            </w:pPr>
          </w:p>
          <w:p w14:paraId="04D2C756" w14:textId="77777777" w:rsidR="00DD6EF9" w:rsidRPr="006D0511" w:rsidRDefault="00DD6EF9" w:rsidP="00DD6EF9">
            <w:pPr>
              <w:spacing w:beforeLines="20" w:before="67" w:afterLines="20" w:after="67" w:line="240" w:lineRule="exact"/>
            </w:pPr>
          </w:p>
          <w:p w14:paraId="2535E3D1" w14:textId="77777777" w:rsidR="00DD6EF9" w:rsidRPr="006D0511" w:rsidRDefault="00DD6EF9" w:rsidP="00DD6EF9">
            <w:pPr>
              <w:spacing w:beforeLines="20" w:before="67" w:afterLines="20" w:after="67" w:line="240" w:lineRule="exact"/>
            </w:pPr>
          </w:p>
          <w:p w14:paraId="1F719DE6" w14:textId="77777777" w:rsidR="00DD6EF9" w:rsidRPr="006D0511" w:rsidRDefault="00DD6EF9" w:rsidP="00DD6EF9">
            <w:pPr>
              <w:spacing w:beforeLines="20" w:before="67" w:afterLines="20" w:after="67" w:line="240" w:lineRule="exact"/>
            </w:pPr>
          </w:p>
          <w:p w14:paraId="64C33347" w14:textId="77777777" w:rsidR="00DD6EF9" w:rsidRPr="006D0511" w:rsidRDefault="00DD6EF9" w:rsidP="00DD6EF9">
            <w:pPr>
              <w:spacing w:beforeLines="20" w:before="67" w:afterLines="20" w:after="67" w:line="240" w:lineRule="exact"/>
            </w:pPr>
          </w:p>
          <w:p w14:paraId="4FA8257B" w14:textId="77777777" w:rsidR="00C15B8E" w:rsidRPr="006D0511" w:rsidRDefault="00C15B8E" w:rsidP="00DD6EF9">
            <w:pPr>
              <w:spacing w:beforeLines="20" w:before="67" w:afterLines="20" w:after="67" w:line="240" w:lineRule="exact"/>
            </w:pPr>
          </w:p>
          <w:p w14:paraId="2F9329DF" w14:textId="1F6DBAE8" w:rsidR="00DD6EF9" w:rsidRPr="006D0511" w:rsidRDefault="00DD6EF9" w:rsidP="00C15B8E">
            <w:pPr>
              <w:spacing w:beforeLines="20" w:before="67" w:afterLines="20" w:after="67" w:line="240" w:lineRule="exact"/>
              <w:ind w:left="210" w:hangingChars="100" w:hanging="210"/>
            </w:pPr>
            <w:r w:rsidRPr="006D0511">
              <w:rPr>
                <w:rFonts w:hint="eastAsia"/>
              </w:rPr>
              <w:t>・管理職に占める女性職員の割合（事務系）</w:t>
            </w:r>
          </w:p>
          <w:p w14:paraId="3BBA2C40" w14:textId="77777777" w:rsidR="00DD6EF9" w:rsidRPr="006D0511" w:rsidRDefault="00DD6EF9" w:rsidP="00DD6EF9">
            <w:pPr>
              <w:spacing w:beforeLines="20" w:before="67" w:afterLines="20" w:after="67" w:line="240" w:lineRule="exact"/>
              <w:ind w:leftChars="27" w:left="1317" w:hangingChars="600" w:hanging="1260"/>
            </w:pPr>
            <w:r w:rsidRPr="006D0511">
              <w:rPr>
                <w:rFonts w:hint="eastAsia"/>
              </w:rPr>
              <w:t xml:space="preserve">　２年度</w:t>
            </w:r>
          </w:p>
          <w:p w14:paraId="70405DBA" w14:textId="77777777" w:rsidR="00DD6EF9" w:rsidRPr="006D0511" w:rsidRDefault="00DD6EF9" w:rsidP="00DD6EF9">
            <w:pPr>
              <w:spacing w:beforeLines="20" w:before="67" w:afterLines="20" w:after="67" w:line="240" w:lineRule="exact"/>
              <w:ind w:leftChars="27" w:left="1317" w:hangingChars="600" w:hanging="1260"/>
            </w:pPr>
            <w:r w:rsidRPr="006D0511">
              <w:rPr>
                <w:rFonts w:hint="eastAsia"/>
              </w:rPr>
              <w:t xml:space="preserve">　課長級以上　</w:t>
            </w:r>
            <w:r w:rsidRPr="006D0511">
              <w:rPr>
                <w:rFonts w:hint="eastAsia"/>
              </w:rPr>
              <w:t>20.0</w:t>
            </w:r>
            <w:r w:rsidRPr="006D0511">
              <w:rPr>
                <w:rFonts w:hint="eastAsia"/>
              </w:rPr>
              <w:t>％</w:t>
            </w:r>
          </w:p>
          <w:p w14:paraId="70589789" w14:textId="77777777" w:rsidR="00DD6EF9" w:rsidRPr="006D0511" w:rsidRDefault="00DD6EF9" w:rsidP="00DD6EF9">
            <w:pPr>
              <w:spacing w:beforeLines="20" w:before="67" w:afterLines="20" w:after="67" w:line="240" w:lineRule="exact"/>
              <w:ind w:leftChars="27" w:left="1317" w:hangingChars="600" w:hanging="1260"/>
            </w:pPr>
            <w:r w:rsidRPr="006D0511">
              <w:rPr>
                <w:rFonts w:hint="eastAsia"/>
              </w:rPr>
              <w:t xml:space="preserve">　係長級以上　</w:t>
            </w:r>
            <w:r w:rsidRPr="006D0511">
              <w:rPr>
                <w:rFonts w:hint="eastAsia"/>
              </w:rPr>
              <w:t>30.0</w:t>
            </w:r>
            <w:r w:rsidRPr="006D0511">
              <w:rPr>
                <w:rFonts w:hint="eastAsia"/>
              </w:rPr>
              <w:t>％</w:t>
            </w:r>
          </w:p>
          <w:p w14:paraId="11BA636D" w14:textId="77777777" w:rsidR="00DD6EF9" w:rsidRPr="006D0511" w:rsidRDefault="00DD6EF9" w:rsidP="00C15B8E">
            <w:pPr>
              <w:spacing w:beforeLines="20" w:before="67" w:afterLines="20" w:after="67" w:line="240" w:lineRule="exact"/>
              <w:ind w:left="210" w:hangingChars="100" w:hanging="210"/>
            </w:pPr>
            <w:r w:rsidRPr="006D0511">
              <w:rPr>
                <w:rFonts w:hint="eastAsia"/>
              </w:rPr>
              <w:t>（</w:t>
            </w:r>
            <w:r w:rsidRPr="006D0511">
              <w:t xml:space="preserve">30 </w:t>
            </w:r>
            <w:r w:rsidRPr="006D0511">
              <w:rPr>
                <w:rFonts w:hint="eastAsia"/>
              </w:rPr>
              <w:t>年度実績</w:t>
            </w:r>
            <w:r w:rsidRPr="006D0511">
              <w:t xml:space="preserve"> </w:t>
            </w:r>
            <w:r w:rsidRPr="006D0511">
              <w:rPr>
                <w:rFonts w:hint="eastAsia"/>
              </w:rPr>
              <w:t>課長級以上</w:t>
            </w:r>
            <w:r w:rsidRPr="006D0511">
              <w:t xml:space="preserve">13.8% </w:t>
            </w:r>
            <w:r w:rsidRPr="006D0511">
              <w:rPr>
                <w:rFonts w:hint="eastAsia"/>
              </w:rPr>
              <w:t>係長級以上</w:t>
            </w:r>
            <w:r w:rsidRPr="006D0511">
              <w:t>25.5%</w:t>
            </w:r>
            <w:r w:rsidRPr="006D0511">
              <w:rPr>
                <w:rFonts w:hint="eastAsia"/>
              </w:rPr>
              <w:t>）</w:t>
            </w:r>
          </w:p>
          <w:p w14:paraId="26AE7298" w14:textId="4E6A2B1B" w:rsidR="00DD6EF9" w:rsidRPr="006D0511" w:rsidRDefault="00DD6EF9" w:rsidP="00C15B8E">
            <w:pPr>
              <w:spacing w:beforeLines="20" w:before="67" w:afterLines="20" w:after="67" w:line="240" w:lineRule="exact"/>
              <w:ind w:left="210" w:hangingChars="100" w:hanging="210"/>
            </w:pPr>
            <w:r w:rsidRPr="006D0511">
              <w:rPr>
                <w:rFonts w:hint="eastAsia"/>
              </w:rPr>
              <w:t>※「特定事業主行動計画（仕事と生活の両立支援プラン）（</w:t>
            </w:r>
            <w:r w:rsidRPr="006D0511">
              <w:t xml:space="preserve">28 </w:t>
            </w:r>
            <w:r w:rsidRPr="006D0511">
              <w:rPr>
                <w:rFonts w:hint="eastAsia"/>
              </w:rPr>
              <w:t>年</w:t>
            </w:r>
            <w:r w:rsidRPr="006D0511">
              <w:t xml:space="preserve">3 </w:t>
            </w:r>
            <w:r w:rsidRPr="006D0511">
              <w:rPr>
                <w:rFonts w:hint="eastAsia"/>
              </w:rPr>
              <w:t>月改訂）」より</w:t>
            </w:r>
          </w:p>
        </w:tc>
        <w:tc>
          <w:tcPr>
            <w:tcW w:w="2693" w:type="dxa"/>
          </w:tcPr>
          <w:p w14:paraId="0D6EFD93" w14:textId="77777777" w:rsidR="00DD6EF9" w:rsidRPr="006D0511" w:rsidRDefault="00DD6EF9" w:rsidP="00DD6EF9">
            <w:pPr>
              <w:spacing w:beforeLines="20" w:before="67" w:afterLines="20" w:after="67" w:line="240" w:lineRule="exact"/>
            </w:pPr>
          </w:p>
          <w:p w14:paraId="7602A766" w14:textId="77777777" w:rsidR="00DD6EF9" w:rsidRPr="006D0511" w:rsidRDefault="00DD6EF9" w:rsidP="00C15B8E">
            <w:pPr>
              <w:spacing w:beforeLines="20" w:before="67" w:afterLines="20" w:after="67" w:line="240" w:lineRule="exact"/>
              <w:ind w:left="210" w:hangingChars="100" w:hanging="210"/>
            </w:pPr>
            <w:r w:rsidRPr="006D0511">
              <w:rPr>
                <w:rFonts w:hint="eastAsia"/>
              </w:rPr>
              <w:t>・職員１人あたりの時間外勤務の年間平均時間数</w:t>
            </w:r>
          </w:p>
          <w:p w14:paraId="5EDCDA55" w14:textId="77777777" w:rsidR="00DD6EF9" w:rsidRPr="006D0511" w:rsidRDefault="00DD6EF9" w:rsidP="00DD6EF9">
            <w:pPr>
              <w:spacing w:beforeLines="20" w:before="67" w:afterLines="20" w:after="67" w:line="240" w:lineRule="exact"/>
            </w:pPr>
            <w:r w:rsidRPr="006D0511">
              <w:rPr>
                <w:rFonts w:hint="eastAsia"/>
              </w:rPr>
              <w:t xml:space="preserve">　</w:t>
            </w:r>
            <w:r w:rsidRPr="006D0511">
              <w:rPr>
                <w:rFonts w:hint="eastAsia"/>
              </w:rPr>
              <w:t>124</w:t>
            </w:r>
            <w:r w:rsidRPr="006D0511">
              <w:rPr>
                <w:rFonts w:hint="eastAsia"/>
              </w:rPr>
              <w:t>時間</w:t>
            </w:r>
          </w:p>
          <w:p w14:paraId="59B0C678" w14:textId="77777777" w:rsidR="00DD6EF9" w:rsidRPr="006D0511" w:rsidRDefault="00DD6EF9" w:rsidP="00DD6EF9">
            <w:pPr>
              <w:spacing w:beforeLines="20" w:before="67" w:afterLines="20" w:after="67" w:line="240" w:lineRule="exact"/>
            </w:pPr>
          </w:p>
          <w:p w14:paraId="6DBAD065" w14:textId="77777777" w:rsidR="00DD6EF9" w:rsidRPr="006D0511" w:rsidRDefault="00DD6EF9" w:rsidP="00DD6EF9">
            <w:pPr>
              <w:spacing w:beforeLines="20" w:before="67" w:afterLines="20" w:after="67" w:line="240" w:lineRule="exact"/>
            </w:pPr>
          </w:p>
          <w:p w14:paraId="32D994A0" w14:textId="77777777" w:rsidR="00DD6EF9" w:rsidRPr="006D0511" w:rsidRDefault="00DD6EF9" w:rsidP="00DD6EF9">
            <w:pPr>
              <w:spacing w:beforeLines="20" w:before="67" w:afterLines="20" w:after="67" w:line="240" w:lineRule="exact"/>
            </w:pPr>
          </w:p>
          <w:p w14:paraId="6027812F" w14:textId="77777777" w:rsidR="00DD6EF9" w:rsidRPr="006D0511" w:rsidRDefault="00DD6EF9" w:rsidP="00C15B8E">
            <w:pPr>
              <w:spacing w:beforeLines="20" w:before="67" w:afterLines="20" w:after="67" w:line="240" w:lineRule="exact"/>
              <w:ind w:left="210" w:hangingChars="100" w:hanging="210"/>
            </w:pPr>
            <w:r w:rsidRPr="006D0511">
              <w:rPr>
                <w:rFonts w:hint="eastAsia"/>
              </w:rPr>
              <w:t>・職員１人あたりの年次休暇の年間平均取得日数</w:t>
            </w:r>
          </w:p>
          <w:p w14:paraId="6693D7B7" w14:textId="77777777" w:rsidR="00DD6EF9" w:rsidRPr="006D0511" w:rsidRDefault="00DD6EF9" w:rsidP="00DD6EF9">
            <w:pPr>
              <w:spacing w:beforeLines="20" w:before="67" w:afterLines="20" w:after="67" w:line="240" w:lineRule="exact"/>
            </w:pPr>
            <w:r w:rsidRPr="006D0511">
              <w:rPr>
                <w:rFonts w:hint="eastAsia"/>
              </w:rPr>
              <w:t xml:space="preserve">　</w:t>
            </w:r>
            <w:r w:rsidRPr="006D0511">
              <w:rPr>
                <w:rFonts w:hint="eastAsia"/>
              </w:rPr>
              <w:t>15.8</w:t>
            </w:r>
            <w:r w:rsidRPr="006D0511">
              <w:rPr>
                <w:rFonts w:hint="eastAsia"/>
              </w:rPr>
              <w:t>日（取得率</w:t>
            </w:r>
            <w:r w:rsidRPr="006D0511">
              <w:rPr>
                <w:rFonts w:hint="eastAsia"/>
              </w:rPr>
              <w:t>79</w:t>
            </w:r>
            <w:r w:rsidRPr="006D0511">
              <w:rPr>
                <w:rFonts w:hint="eastAsia"/>
              </w:rPr>
              <w:t>％）</w:t>
            </w:r>
          </w:p>
          <w:p w14:paraId="50C77A0C" w14:textId="77777777" w:rsidR="00DD6EF9" w:rsidRPr="006D0511" w:rsidRDefault="00DD6EF9" w:rsidP="00DD6EF9">
            <w:pPr>
              <w:spacing w:beforeLines="20" w:before="67" w:afterLines="20" w:after="67" w:line="240" w:lineRule="exact"/>
            </w:pPr>
          </w:p>
          <w:p w14:paraId="0FA1EDC9" w14:textId="77777777" w:rsidR="00DD6EF9" w:rsidRPr="006D0511" w:rsidRDefault="00DD6EF9" w:rsidP="00DD6EF9">
            <w:pPr>
              <w:spacing w:beforeLines="20" w:before="67" w:afterLines="20" w:after="67" w:line="240" w:lineRule="exact"/>
            </w:pPr>
          </w:p>
          <w:p w14:paraId="522C002D" w14:textId="77777777" w:rsidR="00DD6EF9" w:rsidRPr="006D0511" w:rsidRDefault="00DD6EF9" w:rsidP="00DD6EF9">
            <w:pPr>
              <w:spacing w:beforeLines="20" w:before="67" w:afterLines="20" w:after="67" w:line="240" w:lineRule="exact"/>
            </w:pPr>
          </w:p>
          <w:p w14:paraId="7D0F951C" w14:textId="77777777" w:rsidR="00DD6EF9" w:rsidRPr="006D0511" w:rsidRDefault="00DD6EF9" w:rsidP="00DD6EF9">
            <w:pPr>
              <w:spacing w:beforeLines="20" w:before="67" w:afterLines="20" w:after="67" w:line="240" w:lineRule="exact"/>
            </w:pPr>
          </w:p>
          <w:p w14:paraId="59D86069" w14:textId="77777777" w:rsidR="00DD6EF9" w:rsidRPr="006D0511" w:rsidRDefault="00DD6EF9" w:rsidP="00DD6EF9">
            <w:pPr>
              <w:spacing w:beforeLines="20" w:before="67" w:afterLines="20" w:after="67" w:line="240" w:lineRule="exact"/>
            </w:pPr>
          </w:p>
          <w:p w14:paraId="5CF7851E" w14:textId="77777777" w:rsidR="00DD6EF9" w:rsidRPr="006D0511" w:rsidRDefault="00DD6EF9" w:rsidP="00C15B8E">
            <w:pPr>
              <w:spacing w:beforeLines="20" w:before="67" w:afterLines="20" w:after="67" w:line="240" w:lineRule="exact"/>
              <w:ind w:left="210" w:hangingChars="100" w:hanging="210"/>
            </w:pPr>
            <w:r w:rsidRPr="006D0511">
              <w:rPr>
                <w:rFonts w:hint="eastAsia"/>
              </w:rPr>
              <w:t>・男性職員の育児休業等取得率</w:t>
            </w:r>
          </w:p>
          <w:p w14:paraId="1EBABC19" w14:textId="77777777" w:rsidR="00DD6EF9" w:rsidRPr="006D0511" w:rsidRDefault="00DD6EF9" w:rsidP="00DD6EF9">
            <w:pPr>
              <w:spacing w:beforeLines="20" w:before="67" w:afterLines="20" w:after="67" w:line="240" w:lineRule="exact"/>
            </w:pPr>
            <w:r w:rsidRPr="006D0511">
              <w:rPr>
                <w:rFonts w:hint="eastAsia"/>
              </w:rPr>
              <w:t xml:space="preserve">　</w:t>
            </w:r>
            <w:r w:rsidRPr="006D0511">
              <w:rPr>
                <w:rFonts w:hint="eastAsia"/>
              </w:rPr>
              <w:t>16.1</w:t>
            </w:r>
            <w:r w:rsidRPr="006D0511">
              <w:rPr>
                <w:rFonts w:hint="eastAsia"/>
              </w:rPr>
              <w:t>％</w:t>
            </w:r>
          </w:p>
          <w:p w14:paraId="7CCEC9A5" w14:textId="77777777" w:rsidR="00DD6EF9" w:rsidRPr="006D0511" w:rsidRDefault="00DD6EF9" w:rsidP="00DD6EF9">
            <w:pPr>
              <w:spacing w:beforeLines="20" w:before="67" w:afterLines="20" w:after="67" w:line="240" w:lineRule="exact"/>
            </w:pPr>
          </w:p>
          <w:p w14:paraId="241AB27C" w14:textId="77777777" w:rsidR="00DD6EF9" w:rsidRPr="006D0511" w:rsidRDefault="00DD6EF9" w:rsidP="00DD6EF9">
            <w:pPr>
              <w:spacing w:beforeLines="20" w:before="67" w:afterLines="20" w:after="67" w:line="240" w:lineRule="exact"/>
            </w:pPr>
          </w:p>
          <w:p w14:paraId="2F3DF61F" w14:textId="77777777" w:rsidR="00DD6EF9" w:rsidRPr="006D0511" w:rsidRDefault="00DD6EF9" w:rsidP="00DD6EF9">
            <w:pPr>
              <w:spacing w:beforeLines="20" w:before="67" w:afterLines="20" w:after="67" w:line="240" w:lineRule="exact"/>
            </w:pPr>
          </w:p>
          <w:p w14:paraId="7717CA24" w14:textId="77777777" w:rsidR="00DD6EF9" w:rsidRPr="006D0511" w:rsidRDefault="00DD6EF9" w:rsidP="00DD6EF9">
            <w:pPr>
              <w:spacing w:beforeLines="20" w:before="67" w:afterLines="20" w:after="67" w:line="240" w:lineRule="exact"/>
            </w:pPr>
          </w:p>
          <w:p w14:paraId="66B2C0D6" w14:textId="77777777" w:rsidR="00DD6EF9" w:rsidRPr="006D0511" w:rsidRDefault="00DD6EF9" w:rsidP="00DD6EF9">
            <w:pPr>
              <w:spacing w:beforeLines="20" w:before="67" w:afterLines="20" w:after="67" w:line="240" w:lineRule="exact"/>
            </w:pPr>
          </w:p>
          <w:p w14:paraId="729CB206" w14:textId="77777777" w:rsidR="00DD6EF9" w:rsidRPr="006D0511" w:rsidRDefault="00DD6EF9" w:rsidP="00DD6EF9">
            <w:pPr>
              <w:spacing w:beforeLines="20" w:before="67" w:afterLines="20" w:after="67" w:line="240" w:lineRule="exact"/>
            </w:pPr>
          </w:p>
          <w:p w14:paraId="006679AF" w14:textId="02414116" w:rsidR="00DD6EF9" w:rsidRPr="006D0511" w:rsidRDefault="00DD6EF9" w:rsidP="00DD6EF9">
            <w:pPr>
              <w:spacing w:beforeLines="20" w:before="67" w:afterLines="20" w:after="67" w:line="240" w:lineRule="exact"/>
            </w:pPr>
          </w:p>
          <w:p w14:paraId="1C6AA550" w14:textId="77777777" w:rsidR="00C15B8E" w:rsidRPr="006D0511" w:rsidRDefault="00C15B8E" w:rsidP="00DD6EF9">
            <w:pPr>
              <w:spacing w:beforeLines="20" w:before="67" w:afterLines="20" w:after="67" w:line="240" w:lineRule="exact"/>
            </w:pPr>
          </w:p>
          <w:p w14:paraId="7656D875" w14:textId="77777777" w:rsidR="00DD6EF9" w:rsidRPr="006D0511" w:rsidRDefault="00DD6EF9" w:rsidP="00C15B8E">
            <w:pPr>
              <w:spacing w:beforeLines="20" w:before="67" w:afterLines="20" w:after="67" w:line="240" w:lineRule="exact"/>
              <w:ind w:left="210" w:hangingChars="100" w:hanging="210"/>
            </w:pPr>
            <w:r w:rsidRPr="006D0511">
              <w:rPr>
                <w:rFonts w:hint="eastAsia"/>
              </w:rPr>
              <w:t>・管理職に占める女性職員の割合（事務系）</w:t>
            </w:r>
          </w:p>
          <w:p w14:paraId="7CBAEEF2" w14:textId="77777777" w:rsidR="00DD6EF9" w:rsidRPr="006D0511" w:rsidRDefault="00DD6EF9" w:rsidP="00DD6EF9">
            <w:pPr>
              <w:spacing w:beforeLines="20" w:before="67" w:afterLines="20" w:after="67" w:line="240" w:lineRule="exact"/>
            </w:pPr>
            <w:r w:rsidRPr="006D0511">
              <w:rPr>
                <w:rFonts w:hint="eastAsia"/>
              </w:rPr>
              <w:t xml:space="preserve">　課長級以上　</w:t>
            </w:r>
            <w:r w:rsidRPr="006D0511">
              <w:rPr>
                <w:rFonts w:hint="eastAsia"/>
              </w:rPr>
              <w:t>15.9</w:t>
            </w:r>
            <w:r w:rsidRPr="006D0511">
              <w:rPr>
                <w:rFonts w:hint="eastAsia"/>
              </w:rPr>
              <w:t>％</w:t>
            </w:r>
          </w:p>
          <w:p w14:paraId="2A6DBE77" w14:textId="77777777" w:rsidR="00DD6EF9" w:rsidRPr="006D0511" w:rsidRDefault="00DD6EF9" w:rsidP="00DD6EF9">
            <w:pPr>
              <w:spacing w:beforeLines="20" w:before="67" w:afterLines="20" w:after="67" w:line="240" w:lineRule="exact"/>
            </w:pPr>
            <w:r w:rsidRPr="006D0511">
              <w:rPr>
                <w:rFonts w:hint="eastAsia"/>
              </w:rPr>
              <w:t xml:space="preserve">　係長級以上　</w:t>
            </w:r>
            <w:r w:rsidRPr="006D0511">
              <w:rPr>
                <w:rFonts w:hint="eastAsia"/>
              </w:rPr>
              <w:t>26.6</w:t>
            </w:r>
            <w:r w:rsidRPr="006D0511">
              <w:rPr>
                <w:rFonts w:hint="eastAsia"/>
              </w:rPr>
              <w:t>％</w:t>
            </w:r>
          </w:p>
        </w:tc>
        <w:tc>
          <w:tcPr>
            <w:tcW w:w="1308" w:type="dxa"/>
          </w:tcPr>
          <w:p w14:paraId="4F309B25" w14:textId="77777777" w:rsidR="00DD6EF9" w:rsidRPr="00E93899" w:rsidRDefault="00DD6EF9" w:rsidP="00DD6EF9">
            <w:pPr>
              <w:spacing w:beforeLines="20" w:before="67" w:afterLines="20" w:after="67" w:line="240" w:lineRule="exact"/>
              <w:jc w:val="center"/>
            </w:pPr>
          </w:p>
          <w:p w14:paraId="16BCB1F6" w14:textId="77777777" w:rsidR="00DD6EF9" w:rsidRPr="00E93899" w:rsidRDefault="00DD6EF9" w:rsidP="00DD6EF9">
            <w:pPr>
              <w:spacing w:beforeLines="20" w:before="67" w:afterLines="20" w:after="67" w:line="240" w:lineRule="exact"/>
              <w:jc w:val="center"/>
            </w:pPr>
            <w:r w:rsidRPr="00E93899">
              <w:rPr>
                <w:rFonts w:hint="eastAsia"/>
              </w:rPr>
              <w:t>未達成</w:t>
            </w:r>
          </w:p>
        </w:tc>
        <w:tc>
          <w:tcPr>
            <w:tcW w:w="3118" w:type="dxa"/>
            <w:shd w:val="clear" w:color="auto" w:fill="auto"/>
          </w:tcPr>
          <w:p w14:paraId="6003E3D6" w14:textId="77777777" w:rsidR="00DD6EF9" w:rsidRPr="00E93899" w:rsidRDefault="00DD6EF9" w:rsidP="00DD6EF9">
            <w:pPr>
              <w:spacing w:beforeLines="20" w:before="67" w:afterLines="20" w:after="67" w:line="240" w:lineRule="exact"/>
            </w:pPr>
          </w:p>
          <w:p w14:paraId="10486ECC" w14:textId="77777777" w:rsidR="00DD6EF9" w:rsidRPr="00E93899" w:rsidRDefault="00DD6EF9" w:rsidP="00DD6EF9">
            <w:pPr>
              <w:spacing w:beforeLines="20" w:before="67" w:afterLines="20" w:after="67" w:line="240" w:lineRule="exact"/>
            </w:pPr>
            <w:r w:rsidRPr="00E93899">
              <w:rPr>
                <w:rFonts w:hint="eastAsia"/>
              </w:rPr>
              <w:t>変更なし</w:t>
            </w:r>
          </w:p>
          <w:p w14:paraId="45CF4AB8" w14:textId="77777777" w:rsidR="00DD6EF9" w:rsidRPr="00E93899" w:rsidRDefault="00DD6EF9" w:rsidP="00DD6EF9">
            <w:pPr>
              <w:spacing w:beforeLines="20" w:before="67" w:afterLines="20" w:after="67" w:line="240" w:lineRule="exact"/>
            </w:pPr>
            <w:r w:rsidRPr="00E93899">
              <w:rPr>
                <w:rFonts w:hint="eastAsia"/>
              </w:rPr>
              <w:t>（理由）</w:t>
            </w:r>
          </w:p>
          <w:p w14:paraId="3C72610A" w14:textId="77777777" w:rsidR="00DD6EF9" w:rsidRPr="00E93899" w:rsidRDefault="00DD6EF9" w:rsidP="001F6A0E">
            <w:pPr>
              <w:spacing w:beforeLines="20" w:before="67" w:afterLines="20" w:after="67" w:line="240" w:lineRule="exact"/>
              <w:ind w:firstLineChars="100" w:firstLine="210"/>
            </w:pPr>
            <w:r w:rsidRPr="00E93899">
              <w:rPr>
                <w:rFonts w:hint="eastAsia"/>
              </w:rPr>
              <w:t>予定どおりに取組が進捗しているため。</w:t>
            </w:r>
          </w:p>
          <w:p w14:paraId="0B01A191" w14:textId="77777777" w:rsidR="00DD6EF9" w:rsidRPr="00E93899" w:rsidRDefault="00DD6EF9" w:rsidP="00DD6EF9">
            <w:pPr>
              <w:spacing w:beforeLines="20" w:before="67" w:afterLines="20" w:after="67" w:line="240" w:lineRule="exact"/>
            </w:pPr>
          </w:p>
          <w:p w14:paraId="589FDE7D" w14:textId="77777777" w:rsidR="00DD6EF9" w:rsidRPr="00E93899" w:rsidRDefault="00DD6EF9" w:rsidP="00DD6EF9">
            <w:pPr>
              <w:spacing w:beforeLines="20" w:before="67" w:afterLines="20" w:after="67" w:line="240" w:lineRule="exact"/>
            </w:pPr>
          </w:p>
          <w:p w14:paraId="08273EB3" w14:textId="77777777" w:rsidR="00DD6EF9" w:rsidRPr="00E93899" w:rsidRDefault="00DD6EF9" w:rsidP="00DD6EF9">
            <w:pPr>
              <w:spacing w:beforeLines="20" w:before="67" w:afterLines="20" w:after="67" w:line="240" w:lineRule="exact"/>
            </w:pPr>
            <w:r w:rsidRPr="00E93899">
              <w:rPr>
                <w:rFonts w:hint="eastAsia"/>
              </w:rPr>
              <w:t>変更なし</w:t>
            </w:r>
          </w:p>
          <w:p w14:paraId="649D11F9" w14:textId="77777777" w:rsidR="00DD6EF9" w:rsidRPr="00E93899" w:rsidRDefault="00DD6EF9" w:rsidP="00DD6EF9">
            <w:pPr>
              <w:spacing w:beforeLines="20" w:before="67" w:afterLines="20" w:after="67" w:line="240" w:lineRule="exact"/>
            </w:pPr>
            <w:r w:rsidRPr="00E93899">
              <w:rPr>
                <w:rFonts w:hint="eastAsia"/>
              </w:rPr>
              <w:t>（理由）</w:t>
            </w:r>
          </w:p>
          <w:p w14:paraId="78C75917" w14:textId="448011EC" w:rsidR="00DD6EF9" w:rsidRPr="00E93899" w:rsidRDefault="007D6F23" w:rsidP="001F6A0E">
            <w:pPr>
              <w:spacing w:beforeLines="20" w:before="67" w:afterLines="20" w:after="67" w:line="240" w:lineRule="exact"/>
              <w:ind w:firstLineChars="100" w:firstLine="210"/>
            </w:pPr>
            <w:r w:rsidRPr="00E93899">
              <w:rPr>
                <w:rFonts w:hint="eastAsia"/>
              </w:rPr>
              <w:t>概ね</w:t>
            </w:r>
            <w:r w:rsidR="00DD6EF9" w:rsidRPr="00E93899">
              <w:rPr>
                <w:rFonts w:hint="eastAsia"/>
              </w:rPr>
              <w:t>予定どおりに取組が進捗しているため。</w:t>
            </w:r>
          </w:p>
          <w:p w14:paraId="12B1CD2E" w14:textId="77777777" w:rsidR="00DD6EF9" w:rsidRPr="00E93899" w:rsidRDefault="00DD6EF9" w:rsidP="00DD6EF9">
            <w:pPr>
              <w:spacing w:beforeLines="20" w:before="67" w:afterLines="20" w:after="67" w:line="240" w:lineRule="exact"/>
            </w:pPr>
          </w:p>
          <w:p w14:paraId="4A192112" w14:textId="77777777" w:rsidR="00DD6EF9" w:rsidRPr="00E93899" w:rsidRDefault="00DD6EF9" w:rsidP="00DD6EF9">
            <w:pPr>
              <w:spacing w:beforeLines="20" w:before="67" w:afterLines="20" w:after="67" w:line="240" w:lineRule="exact"/>
            </w:pPr>
          </w:p>
          <w:p w14:paraId="411694B1" w14:textId="77777777" w:rsidR="00DD6EF9" w:rsidRPr="00E93899" w:rsidRDefault="00DD6EF9" w:rsidP="00DD6EF9">
            <w:pPr>
              <w:spacing w:beforeLines="20" w:before="67" w:afterLines="20" w:after="67" w:line="240" w:lineRule="exact"/>
            </w:pPr>
          </w:p>
          <w:p w14:paraId="5EE5A86E" w14:textId="77777777" w:rsidR="00C15B8E" w:rsidRPr="00E93899" w:rsidRDefault="00C15B8E" w:rsidP="00DD6EF9">
            <w:pPr>
              <w:spacing w:beforeLines="20" w:before="67" w:afterLines="20" w:after="67" w:line="240" w:lineRule="exact"/>
            </w:pPr>
          </w:p>
          <w:p w14:paraId="1A532C62" w14:textId="4359963E" w:rsidR="00DD6EF9" w:rsidRPr="00E93899" w:rsidRDefault="00DD6EF9" w:rsidP="00DD6EF9">
            <w:pPr>
              <w:spacing w:beforeLines="20" w:before="67" w:afterLines="20" w:after="67" w:line="240" w:lineRule="exact"/>
            </w:pPr>
            <w:r w:rsidRPr="00E93899">
              <w:rPr>
                <w:rFonts w:hint="eastAsia"/>
              </w:rPr>
              <w:t>男性職員の育児休業等取得率</w:t>
            </w:r>
          </w:p>
          <w:p w14:paraId="03DA7C87" w14:textId="77777777" w:rsidR="00DD6EF9" w:rsidRPr="00E93899" w:rsidRDefault="00DD6EF9" w:rsidP="00DD6EF9">
            <w:pPr>
              <w:spacing w:beforeLines="20" w:before="67" w:afterLines="20" w:after="67" w:line="240" w:lineRule="exact"/>
            </w:pPr>
            <w:r w:rsidRPr="00E93899">
              <w:rPr>
                <w:rFonts w:hint="eastAsia"/>
              </w:rPr>
              <w:t xml:space="preserve">　</w:t>
            </w:r>
            <w:r w:rsidRPr="00E93899">
              <w:rPr>
                <w:rFonts w:hint="eastAsia"/>
              </w:rPr>
              <w:t>30.0</w:t>
            </w:r>
            <w:r w:rsidRPr="00E93899">
              <w:rPr>
                <w:rFonts w:hint="eastAsia"/>
              </w:rPr>
              <w:t>％</w:t>
            </w:r>
          </w:p>
          <w:p w14:paraId="6FE8011C" w14:textId="77777777" w:rsidR="00DD6EF9" w:rsidRPr="00E93899" w:rsidRDefault="00DD6EF9" w:rsidP="001F6A0E">
            <w:pPr>
              <w:spacing w:beforeLines="20" w:before="67" w:afterLines="20" w:after="67" w:line="240" w:lineRule="exact"/>
              <w:ind w:left="210" w:hangingChars="100" w:hanging="210"/>
            </w:pPr>
            <w:r w:rsidRPr="00E93899">
              <w:rPr>
                <w:rFonts w:hint="eastAsia"/>
              </w:rPr>
              <w:t>※上記数値は「特定事業主行動計画・後期計画期間」の目標数値であり、計画期間は令和３年４月～令和８年３月となっているため、この期間において取り組む目標である。</w:t>
            </w:r>
          </w:p>
          <w:p w14:paraId="327F869C" w14:textId="77777777" w:rsidR="00DD6EF9" w:rsidRPr="00E93899" w:rsidRDefault="00DD6EF9" w:rsidP="00DD6EF9">
            <w:pPr>
              <w:spacing w:beforeLines="20" w:before="67" w:afterLines="20" w:after="67" w:line="240" w:lineRule="exact"/>
            </w:pPr>
            <w:r w:rsidRPr="00E93899">
              <w:rPr>
                <w:rFonts w:hint="eastAsia"/>
              </w:rPr>
              <w:t>（理由）</w:t>
            </w:r>
          </w:p>
          <w:p w14:paraId="615BD6D3" w14:textId="3444ECAA" w:rsidR="00DD6EF9" w:rsidRPr="00E93899" w:rsidRDefault="00DD6EF9" w:rsidP="001F6A0E">
            <w:pPr>
              <w:spacing w:beforeLines="20" w:before="67" w:afterLines="20" w:after="67" w:line="240" w:lineRule="exact"/>
              <w:ind w:firstLineChars="100" w:firstLine="210"/>
            </w:pPr>
            <w:r w:rsidRPr="00E93899">
              <w:rPr>
                <w:rFonts w:hint="eastAsia"/>
              </w:rPr>
              <w:t>３年度目標が未設定であったため。</w:t>
            </w:r>
          </w:p>
          <w:p w14:paraId="1B4D59C9" w14:textId="77777777" w:rsidR="00DD6EF9" w:rsidRPr="00E93899" w:rsidRDefault="00DD6EF9" w:rsidP="00DD6EF9">
            <w:pPr>
              <w:spacing w:beforeLines="20" w:before="67" w:afterLines="20" w:after="67" w:line="240" w:lineRule="exact"/>
            </w:pPr>
          </w:p>
          <w:p w14:paraId="017A3489" w14:textId="1005378F" w:rsidR="00DD6EF9" w:rsidRPr="00E93899" w:rsidRDefault="00DD6EF9" w:rsidP="00DD6EF9">
            <w:pPr>
              <w:spacing w:beforeLines="20" w:before="67" w:afterLines="20" w:after="67" w:line="240" w:lineRule="exact"/>
            </w:pPr>
            <w:r w:rsidRPr="00E93899">
              <w:rPr>
                <w:rFonts w:hint="eastAsia"/>
              </w:rPr>
              <w:t>管理職に占める女性職員の割合（事務系）</w:t>
            </w:r>
          </w:p>
          <w:p w14:paraId="483E2E4E" w14:textId="77777777" w:rsidR="00DD6EF9" w:rsidRPr="00E93899" w:rsidRDefault="00DD6EF9" w:rsidP="00DD6EF9">
            <w:pPr>
              <w:spacing w:beforeLines="20" w:before="67" w:afterLines="20" w:after="67" w:line="240" w:lineRule="exact"/>
            </w:pPr>
            <w:r w:rsidRPr="00E93899">
              <w:rPr>
                <w:rFonts w:hint="eastAsia"/>
              </w:rPr>
              <w:t xml:space="preserve">　課長級以上　</w:t>
            </w:r>
            <w:r w:rsidRPr="00E93899">
              <w:rPr>
                <w:rFonts w:hint="eastAsia"/>
              </w:rPr>
              <w:t>20.0</w:t>
            </w:r>
            <w:r w:rsidRPr="00E93899">
              <w:rPr>
                <w:rFonts w:hint="eastAsia"/>
              </w:rPr>
              <w:t>％</w:t>
            </w:r>
          </w:p>
          <w:p w14:paraId="14834B91" w14:textId="77777777" w:rsidR="00DD6EF9" w:rsidRPr="00E93899" w:rsidRDefault="00DD6EF9" w:rsidP="00DD6EF9">
            <w:pPr>
              <w:spacing w:beforeLines="20" w:before="67" w:afterLines="20" w:after="67" w:line="240" w:lineRule="exact"/>
            </w:pPr>
            <w:r w:rsidRPr="00E93899">
              <w:rPr>
                <w:rFonts w:hint="eastAsia"/>
              </w:rPr>
              <w:t xml:space="preserve">　係長級以上　</w:t>
            </w:r>
            <w:r w:rsidRPr="00E93899">
              <w:rPr>
                <w:rFonts w:hint="eastAsia"/>
              </w:rPr>
              <w:t>30.0</w:t>
            </w:r>
            <w:r w:rsidRPr="00E93899">
              <w:rPr>
                <w:rFonts w:hint="eastAsia"/>
              </w:rPr>
              <w:t>％</w:t>
            </w:r>
          </w:p>
          <w:p w14:paraId="0BF6C7D4" w14:textId="77777777" w:rsidR="00DD6EF9" w:rsidRPr="00E93899" w:rsidRDefault="00DD6EF9" w:rsidP="001F6A0E">
            <w:pPr>
              <w:spacing w:beforeLines="20" w:before="67" w:afterLines="20" w:after="67" w:line="240" w:lineRule="exact"/>
              <w:ind w:left="210" w:hangingChars="100" w:hanging="210"/>
            </w:pPr>
            <w:r w:rsidRPr="00E93899">
              <w:rPr>
                <w:rFonts w:hint="eastAsia"/>
              </w:rPr>
              <w:t>※上記数値は「特定事業主行動計画・後期計画期間」の目標数値であり、計画期間は令和３年４月～令和８年３月となっているため、この期間において取り組む目標である。</w:t>
            </w:r>
          </w:p>
          <w:p w14:paraId="155CD4CD" w14:textId="77777777" w:rsidR="00DD6EF9" w:rsidRPr="00E93899" w:rsidRDefault="00DD6EF9" w:rsidP="00DD6EF9">
            <w:pPr>
              <w:spacing w:beforeLines="20" w:before="67" w:afterLines="20" w:after="67" w:line="240" w:lineRule="exact"/>
            </w:pPr>
            <w:r w:rsidRPr="00E93899">
              <w:rPr>
                <w:rFonts w:hint="eastAsia"/>
              </w:rPr>
              <w:t>（理由）</w:t>
            </w:r>
          </w:p>
          <w:p w14:paraId="6A899D8B" w14:textId="1A2872FC" w:rsidR="00DD6EF9" w:rsidRPr="00E93899" w:rsidRDefault="00DD6EF9" w:rsidP="00C15B8E">
            <w:pPr>
              <w:spacing w:beforeLines="20" w:before="67" w:afterLines="20" w:after="67" w:line="240" w:lineRule="exact"/>
              <w:ind w:firstLineChars="100" w:firstLine="210"/>
            </w:pPr>
            <w:r w:rsidRPr="00E93899">
              <w:rPr>
                <w:rFonts w:hint="eastAsia"/>
              </w:rPr>
              <w:t>３年度目標が未設定であったため。</w:t>
            </w:r>
          </w:p>
        </w:tc>
      </w:tr>
    </w:tbl>
    <w:p w14:paraId="5D99F0CD" w14:textId="77777777" w:rsidR="00DD6EF9" w:rsidRPr="006D0511" w:rsidRDefault="00DD6EF9" w:rsidP="00DD6EF9">
      <w:pPr>
        <w:widowControl/>
        <w:jc w:val="left"/>
        <w:rPr>
          <w:rFonts w:asciiTheme="majorEastAsia" w:eastAsiaTheme="majorEastAsia" w:hAnsiTheme="majorEastAsia"/>
          <w:sz w:val="22"/>
        </w:rPr>
      </w:pPr>
    </w:p>
    <w:p w14:paraId="4D5309FE" w14:textId="5103EB2F" w:rsidR="00AE1DED" w:rsidRPr="006D0511" w:rsidRDefault="00391A76" w:rsidP="00DD6EF9">
      <w:pPr>
        <w:rPr>
          <w:rFonts w:asciiTheme="majorEastAsia" w:eastAsiaTheme="majorEastAsia" w:hAnsiTheme="majorEastAsia"/>
          <w:sz w:val="22"/>
        </w:rPr>
      </w:pPr>
      <w:r w:rsidRPr="006D0511">
        <w:rPr>
          <w:rFonts w:asciiTheme="majorEastAsia" w:eastAsiaTheme="majorEastAsia" w:hAnsiTheme="majorEastAsia" w:hint="eastAsia"/>
          <w:sz w:val="22"/>
        </w:rPr>
        <w:t xml:space="preserve">　　</w:t>
      </w:r>
    </w:p>
    <w:p w14:paraId="1E623AD9" w14:textId="77777777" w:rsidR="00DD6EF9" w:rsidRPr="006D0511" w:rsidRDefault="00DD6EF9" w:rsidP="00DD6EF9">
      <w:pPr>
        <w:rPr>
          <w:rFonts w:asciiTheme="majorEastAsia" w:eastAsiaTheme="majorEastAsia" w:hAnsiTheme="majorEastAsia"/>
          <w:sz w:val="22"/>
        </w:rPr>
      </w:pPr>
    </w:p>
    <w:p w14:paraId="564FD9C0" w14:textId="3BC284AA" w:rsidR="00391A76" w:rsidRPr="006D0511" w:rsidRDefault="00391A76" w:rsidP="00391A76">
      <w:pPr>
        <w:widowControl/>
        <w:jc w:val="lef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tbl>
      <w:tblPr>
        <w:tblStyle w:val="27"/>
        <w:tblW w:w="9866" w:type="dxa"/>
        <w:tblInd w:w="-34" w:type="dxa"/>
        <w:tblLook w:val="04A0" w:firstRow="1" w:lastRow="0" w:firstColumn="1" w:lastColumn="0" w:noHBand="0" w:noVBand="1"/>
      </w:tblPr>
      <w:tblGrid>
        <w:gridCol w:w="2665"/>
        <w:gridCol w:w="2665"/>
        <w:gridCol w:w="1701"/>
        <w:gridCol w:w="2835"/>
      </w:tblGrid>
      <w:tr w:rsidR="006D0511" w:rsidRPr="006D0511" w14:paraId="0F1C78F0" w14:textId="77777777" w:rsidTr="002C0C07">
        <w:trPr>
          <w:trHeight w:val="534"/>
        </w:trPr>
        <w:tc>
          <w:tcPr>
            <w:tcW w:w="2665" w:type="dxa"/>
            <w:shd w:val="clear" w:color="auto" w:fill="B6DDE8" w:themeFill="accent5" w:themeFillTint="66"/>
            <w:vAlign w:val="center"/>
          </w:tcPr>
          <w:p w14:paraId="50618DD7" w14:textId="77777777" w:rsidR="00391A76" w:rsidRPr="006D0511" w:rsidRDefault="00391A76" w:rsidP="00391A76">
            <w:pPr>
              <w:spacing w:line="240" w:lineRule="exact"/>
              <w:jc w:val="center"/>
              <w:rPr>
                <w:rFonts w:asciiTheme="minorEastAsia" w:hAnsiTheme="minorEastAsia"/>
              </w:rPr>
            </w:pPr>
            <w:r w:rsidRPr="006D0511">
              <w:rPr>
                <w:rFonts w:asciiTheme="minorEastAsia" w:hAnsiTheme="minorEastAsia" w:hint="eastAsia"/>
              </w:rPr>
              <w:t>２年度の取組内容</w:t>
            </w:r>
          </w:p>
        </w:tc>
        <w:tc>
          <w:tcPr>
            <w:tcW w:w="2665" w:type="dxa"/>
            <w:shd w:val="clear" w:color="auto" w:fill="B6DDE8" w:themeFill="accent5" w:themeFillTint="66"/>
            <w:vAlign w:val="center"/>
          </w:tcPr>
          <w:p w14:paraId="498B4AF2" w14:textId="77777777" w:rsidR="00391A76" w:rsidRPr="006D0511" w:rsidRDefault="00391A76" w:rsidP="00391A76">
            <w:pPr>
              <w:spacing w:line="240" w:lineRule="exact"/>
              <w:jc w:val="center"/>
            </w:pPr>
            <w:r w:rsidRPr="006D0511">
              <w:rPr>
                <w:rFonts w:hint="eastAsia"/>
              </w:rPr>
              <w:t>２年度の</w:t>
            </w:r>
            <w:r w:rsidRPr="006D0511">
              <w:t>主な</w:t>
            </w:r>
          </w:p>
          <w:p w14:paraId="7FC6F795" w14:textId="77777777" w:rsidR="00391A76" w:rsidRPr="006D0511" w:rsidRDefault="00391A76" w:rsidP="00391A76">
            <w:pPr>
              <w:spacing w:line="240" w:lineRule="exact"/>
              <w:jc w:val="center"/>
            </w:pPr>
            <w:r w:rsidRPr="006D0511">
              <w:t>取組実績</w:t>
            </w:r>
          </w:p>
        </w:tc>
        <w:tc>
          <w:tcPr>
            <w:tcW w:w="1701" w:type="dxa"/>
            <w:shd w:val="clear" w:color="auto" w:fill="B6DDE8" w:themeFill="accent5" w:themeFillTint="66"/>
            <w:vAlign w:val="center"/>
          </w:tcPr>
          <w:p w14:paraId="0F150EE3" w14:textId="77777777" w:rsidR="00391A76" w:rsidRPr="006D0511" w:rsidRDefault="00391A76" w:rsidP="00391A76">
            <w:pPr>
              <w:spacing w:line="240" w:lineRule="exact"/>
              <w:jc w:val="center"/>
              <w:rPr>
                <w:rFonts w:asciiTheme="minorEastAsia" w:hAnsiTheme="minorEastAsia"/>
              </w:rPr>
            </w:pPr>
            <w:r w:rsidRPr="006D0511">
              <w:rPr>
                <w:rFonts w:asciiTheme="minorEastAsia" w:hAnsiTheme="minorEastAsia" w:hint="eastAsia"/>
              </w:rPr>
              <w:t>課題</w:t>
            </w:r>
          </w:p>
        </w:tc>
        <w:tc>
          <w:tcPr>
            <w:tcW w:w="2835" w:type="dxa"/>
            <w:shd w:val="clear" w:color="auto" w:fill="B6DDE8" w:themeFill="accent5" w:themeFillTint="66"/>
            <w:vAlign w:val="center"/>
          </w:tcPr>
          <w:p w14:paraId="35E8C267" w14:textId="77777777" w:rsidR="00391A76" w:rsidRPr="006D0511" w:rsidRDefault="00391A76" w:rsidP="00391A76">
            <w:pPr>
              <w:spacing w:line="240" w:lineRule="exact"/>
              <w:jc w:val="center"/>
              <w:rPr>
                <w:rFonts w:asciiTheme="minorEastAsia" w:hAnsiTheme="minorEastAsia"/>
              </w:rPr>
            </w:pPr>
            <w:r w:rsidRPr="006D0511">
              <w:rPr>
                <w:rFonts w:hint="eastAsia"/>
              </w:rPr>
              <w:t>３</w:t>
            </w:r>
            <w:r w:rsidRPr="006D0511">
              <w:rPr>
                <w:rFonts w:asciiTheme="minorEastAsia" w:hAnsiTheme="minorEastAsia" w:hint="eastAsia"/>
              </w:rPr>
              <w:t>年度の取組内容</w:t>
            </w:r>
          </w:p>
          <w:p w14:paraId="3D76BC24" w14:textId="77777777" w:rsidR="00391A76" w:rsidRPr="006D0511" w:rsidRDefault="00391A76" w:rsidP="00391A76">
            <w:pPr>
              <w:spacing w:line="240" w:lineRule="exact"/>
              <w:jc w:val="center"/>
              <w:rPr>
                <w:rFonts w:asciiTheme="minorEastAsia" w:hAnsiTheme="minorEastAsia"/>
              </w:rPr>
            </w:pPr>
            <w:r w:rsidRPr="006D0511">
              <w:rPr>
                <w:rFonts w:asciiTheme="minorEastAsia" w:hAnsiTheme="minorEastAsia" w:hint="eastAsia"/>
              </w:rPr>
              <w:t>（課題に対する対応）</w:t>
            </w:r>
          </w:p>
        </w:tc>
      </w:tr>
      <w:tr w:rsidR="006D0511" w:rsidRPr="006D0511" w14:paraId="2DEF2BEA" w14:textId="77777777" w:rsidTr="002C0C07">
        <w:trPr>
          <w:trHeight w:val="1603"/>
        </w:trPr>
        <w:tc>
          <w:tcPr>
            <w:tcW w:w="2665" w:type="dxa"/>
          </w:tcPr>
          <w:p w14:paraId="52584A15" w14:textId="064D39A3" w:rsidR="00391A76" w:rsidRPr="006D0511" w:rsidRDefault="00391A76" w:rsidP="00391A76">
            <w:pPr>
              <w:spacing w:beforeLines="20" w:before="67" w:afterLines="20" w:after="67" w:line="240" w:lineRule="exact"/>
              <w:rPr>
                <w:rFonts w:asciiTheme="majorEastAsia" w:eastAsiaTheme="majorEastAsia" w:hAnsiTheme="majorEastAsia"/>
                <w:b/>
                <w:szCs w:val="21"/>
              </w:rPr>
            </w:pPr>
            <w:r w:rsidRPr="006D0511">
              <w:rPr>
                <w:rFonts w:asciiTheme="majorEastAsia" w:eastAsiaTheme="majorEastAsia" w:hAnsiTheme="majorEastAsia" w:hint="eastAsia"/>
                <w:b/>
                <w:szCs w:val="21"/>
              </w:rPr>
              <w:t>①</w:t>
            </w:r>
            <w:r w:rsidR="00AE1DED" w:rsidRPr="006D0511">
              <w:rPr>
                <w:rFonts w:asciiTheme="majorEastAsia" w:eastAsiaTheme="majorEastAsia" w:hAnsiTheme="majorEastAsia" w:hint="eastAsia"/>
                <w:b/>
                <w:szCs w:val="21"/>
              </w:rPr>
              <w:t xml:space="preserve"> </w:t>
            </w:r>
            <w:r w:rsidRPr="006D0511">
              <w:rPr>
                <w:rFonts w:asciiTheme="majorEastAsia" w:eastAsiaTheme="majorEastAsia" w:hAnsiTheme="majorEastAsia" w:hint="eastAsia"/>
                <w:b/>
                <w:szCs w:val="21"/>
              </w:rPr>
              <w:t>長時間労働の是正</w:t>
            </w:r>
          </w:p>
          <w:p w14:paraId="169C5CFF" w14:textId="259D9AC1" w:rsidR="00391A76" w:rsidRPr="006D0511" w:rsidRDefault="00391A76" w:rsidP="00AE1DED">
            <w:pPr>
              <w:spacing w:beforeLines="20" w:before="67" w:afterLines="20" w:after="67" w:line="240" w:lineRule="exact"/>
              <w:ind w:left="210" w:hangingChars="100" w:hanging="210"/>
              <w:rPr>
                <w:szCs w:val="21"/>
              </w:rPr>
            </w:pPr>
            <w:r w:rsidRPr="006D0511">
              <w:rPr>
                <w:rFonts w:asciiTheme="minorEastAsia" w:hAnsiTheme="minorEastAsia" w:hint="eastAsia"/>
                <w:szCs w:val="21"/>
              </w:rPr>
              <w:t>・時間外勤務の上限規制を踏まえて、管理の徹底を図り、モニタリングを実施するなどにより、長時間労働の是正を図る。</w:t>
            </w:r>
          </w:p>
        </w:tc>
        <w:tc>
          <w:tcPr>
            <w:tcW w:w="2665" w:type="dxa"/>
          </w:tcPr>
          <w:p w14:paraId="6DCFFABC" w14:textId="271A1762" w:rsidR="00391A76" w:rsidRPr="006D0511" w:rsidRDefault="00391A76" w:rsidP="00C15B8E">
            <w:pPr>
              <w:spacing w:beforeLines="20" w:before="67" w:afterLines="20" w:after="67" w:line="240" w:lineRule="exact"/>
              <w:ind w:left="210" w:hangingChars="100" w:hanging="210"/>
            </w:pPr>
            <w:r w:rsidRPr="006D0511">
              <w:t>・</w:t>
            </w:r>
            <w:r w:rsidRPr="006D0511">
              <w:rPr>
                <w:rFonts w:hint="eastAsia"/>
              </w:rPr>
              <w:t>各所属の超過勤務の状況等をモニタリングするとともに、時間外勤務の状況に応じて、ヒアリングを実施し、長時間労働の是正を図った。</w:t>
            </w:r>
          </w:p>
        </w:tc>
        <w:tc>
          <w:tcPr>
            <w:tcW w:w="1701" w:type="dxa"/>
            <w:vMerge w:val="restart"/>
          </w:tcPr>
          <w:p w14:paraId="5ED2FF52" w14:textId="6C07506F" w:rsidR="00391A76" w:rsidRPr="006D0511" w:rsidRDefault="00391A76" w:rsidP="00A0537C">
            <w:pPr>
              <w:spacing w:beforeLines="20" w:before="67" w:afterLines="20" w:after="67" w:line="240" w:lineRule="exact"/>
              <w:ind w:left="210" w:hangingChars="100" w:hanging="210"/>
            </w:pPr>
            <w:r w:rsidRPr="006D0511">
              <w:rPr>
                <w:rFonts w:hint="eastAsia"/>
              </w:rPr>
              <w:t>・様々な先進事例も参考にしながら、</w:t>
            </w:r>
            <w:r w:rsidR="00A0537C" w:rsidRPr="006D0511">
              <w:rPr>
                <w:rFonts w:hint="eastAsia"/>
              </w:rPr>
              <w:t>７</w:t>
            </w:r>
            <w:r w:rsidRPr="006D0511">
              <w:rPr>
                <w:rFonts w:hint="eastAsia"/>
              </w:rPr>
              <w:t>年以降を見据えた働き方改革の絵姿を、</w:t>
            </w:r>
            <w:r w:rsidR="00243F45" w:rsidRPr="006D0511">
              <w:rPr>
                <w:rFonts w:hint="eastAsia"/>
              </w:rPr>
              <w:t>４</w:t>
            </w:r>
            <w:r w:rsidRPr="006D0511">
              <w:rPr>
                <w:rFonts w:hint="eastAsia"/>
              </w:rPr>
              <w:t>年度中に示す必要がある。</w:t>
            </w:r>
          </w:p>
        </w:tc>
        <w:tc>
          <w:tcPr>
            <w:tcW w:w="2835" w:type="dxa"/>
            <w:shd w:val="clear" w:color="auto" w:fill="auto"/>
          </w:tcPr>
          <w:p w14:paraId="5F99E4E6" w14:textId="0F60130A" w:rsidR="00391A76" w:rsidRPr="006D0511" w:rsidRDefault="00391A76" w:rsidP="00391A76">
            <w:pPr>
              <w:spacing w:beforeLines="20" w:before="67" w:afterLines="20" w:after="67" w:line="240" w:lineRule="exact"/>
              <w:ind w:left="210" w:hangingChars="100" w:hanging="210"/>
            </w:pPr>
            <w:r w:rsidRPr="006D0511">
              <w:rPr>
                <w:rFonts w:hint="eastAsia"/>
              </w:rPr>
              <w:t>・引き続き、時間外勤務の上限規制を踏まえて、新たに導入する</w:t>
            </w:r>
            <w:r w:rsidR="00A0537C" w:rsidRPr="006D0511">
              <w:rPr>
                <w:rFonts w:hint="eastAsia"/>
              </w:rPr>
              <w:t>ＰＣ</w:t>
            </w:r>
            <w:r w:rsidRPr="006D0511">
              <w:rPr>
                <w:rFonts w:hint="eastAsia"/>
              </w:rPr>
              <w:t>ログ管理支援システムを活用しながら管理の徹底を図るとともに、モニタリングを実施するなどにより、長時間労働の是正に向けて取り組む。</w:t>
            </w:r>
            <w:r w:rsidR="00F9254B" w:rsidRPr="006D0511">
              <w:rPr>
                <w:rFonts w:asciiTheme="minorEastAsia" w:hAnsiTheme="minorEastAsia" w:hint="eastAsia"/>
                <w:szCs w:val="21"/>
              </w:rPr>
              <w:t>（通年）</w:t>
            </w:r>
          </w:p>
        </w:tc>
      </w:tr>
      <w:tr w:rsidR="006D0511" w:rsidRPr="006D0511" w14:paraId="09F40340" w14:textId="77777777" w:rsidTr="002C0C07">
        <w:trPr>
          <w:trHeight w:val="1588"/>
        </w:trPr>
        <w:tc>
          <w:tcPr>
            <w:tcW w:w="2665" w:type="dxa"/>
          </w:tcPr>
          <w:p w14:paraId="4B747A1D" w14:textId="5BA8E307" w:rsidR="00391A76" w:rsidRPr="006D0511" w:rsidRDefault="00391A76" w:rsidP="00AE1DED">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②</w:t>
            </w:r>
            <w:r w:rsidR="00AE1DED" w:rsidRPr="006D0511">
              <w:rPr>
                <w:rFonts w:asciiTheme="majorEastAsia" w:eastAsiaTheme="majorEastAsia" w:hAnsiTheme="majorEastAsia" w:hint="eastAsia"/>
                <w:b/>
                <w:szCs w:val="21"/>
              </w:rPr>
              <w:t xml:space="preserve"> </w:t>
            </w:r>
            <w:r w:rsidRPr="006D0511">
              <w:rPr>
                <w:rFonts w:asciiTheme="majorEastAsia" w:eastAsiaTheme="majorEastAsia" w:hAnsiTheme="majorEastAsia" w:hint="eastAsia"/>
                <w:b/>
                <w:szCs w:val="21"/>
              </w:rPr>
              <w:t>働きやすい職場環境づくりの取組</w:t>
            </w:r>
          </w:p>
          <w:p w14:paraId="3E3E2037" w14:textId="3F5E743A" w:rsidR="00391A76" w:rsidRPr="006D0511" w:rsidRDefault="00391A76" w:rsidP="00AE1DED">
            <w:pPr>
              <w:spacing w:beforeLines="20" w:before="67" w:afterLines="20" w:after="67" w:line="240" w:lineRule="exact"/>
              <w:ind w:left="210" w:hangingChars="100" w:hanging="210"/>
              <w:rPr>
                <w:szCs w:val="21"/>
              </w:rPr>
            </w:pPr>
            <w:r w:rsidRPr="006D0511">
              <w:rPr>
                <w:rFonts w:asciiTheme="minorEastAsia" w:hAnsiTheme="minorEastAsia" w:hint="eastAsia"/>
                <w:szCs w:val="21"/>
              </w:rPr>
              <w:t>・研修の実施や制度周知及び既存制度の利便性の向上などにより、働きやすい職場環境づくりを推進する。</w:t>
            </w:r>
          </w:p>
        </w:tc>
        <w:tc>
          <w:tcPr>
            <w:tcW w:w="2665" w:type="dxa"/>
          </w:tcPr>
          <w:p w14:paraId="2D9E7C5F" w14:textId="45B91F47" w:rsidR="00391A76" w:rsidRPr="006D0511" w:rsidRDefault="00391A76" w:rsidP="00C15B8E">
            <w:pPr>
              <w:spacing w:beforeLines="20" w:before="67" w:afterLines="20" w:after="67" w:line="240" w:lineRule="exact"/>
              <w:ind w:left="210" w:hangingChars="100" w:hanging="210"/>
            </w:pPr>
            <w:r w:rsidRPr="006D0511">
              <w:t>・</w:t>
            </w:r>
            <w:r w:rsidRPr="006D0511">
              <w:rPr>
                <w:rFonts w:hint="eastAsia"/>
              </w:rPr>
              <w:t>階層別研修のほか、新たに「女性職員の多様な働き方を考えるコラム」の発行・周知を行うなど、働きやすい職場環境づくりの推進に取り組んだ。</w:t>
            </w:r>
          </w:p>
        </w:tc>
        <w:tc>
          <w:tcPr>
            <w:tcW w:w="1701" w:type="dxa"/>
            <w:vMerge/>
          </w:tcPr>
          <w:p w14:paraId="34160C9F" w14:textId="77777777" w:rsidR="00391A76" w:rsidRPr="006D0511" w:rsidRDefault="00391A76" w:rsidP="00391A76">
            <w:pPr>
              <w:spacing w:beforeLines="20" w:before="67" w:afterLines="20" w:after="67" w:line="240" w:lineRule="exact"/>
            </w:pPr>
          </w:p>
        </w:tc>
        <w:tc>
          <w:tcPr>
            <w:tcW w:w="2835" w:type="dxa"/>
            <w:shd w:val="clear" w:color="auto" w:fill="auto"/>
          </w:tcPr>
          <w:p w14:paraId="4CEF0DDF" w14:textId="0AE21ADA" w:rsidR="00391A76" w:rsidRPr="006D0511" w:rsidRDefault="00391A76" w:rsidP="00391A76">
            <w:pPr>
              <w:spacing w:beforeLines="20" w:before="67" w:afterLines="20" w:after="67" w:line="240" w:lineRule="exact"/>
              <w:ind w:left="210" w:hangingChars="100" w:hanging="210"/>
            </w:pPr>
            <w:r w:rsidRPr="006D0511">
              <w:t>・</w:t>
            </w:r>
            <w:r w:rsidRPr="006D0511">
              <w:rPr>
                <w:rFonts w:hint="eastAsia"/>
              </w:rPr>
              <w:t>引き続き、研修の実施や制度の周知及び既存制度の利便性の向上などにより、働きやすい職場環境づくりを推進する。</w:t>
            </w:r>
            <w:r w:rsidR="00F9254B" w:rsidRPr="006D0511">
              <w:rPr>
                <w:rFonts w:asciiTheme="minorEastAsia" w:hAnsiTheme="minorEastAsia" w:hint="eastAsia"/>
                <w:szCs w:val="21"/>
              </w:rPr>
              <w:t>（通年）</w:t>
            </w:r>
          </w:p>
        </w:tc>
      </w:tr>
      <w:tr w:rsidR="006D0511" w:rsidRPr="006D0511" w14:paraId="066BA775" w14:textId="77777777" w:rsidTr="002C0C07">
        <w:trPr>
          <w:trHeight w:val="1635"/>
        </w:trPr>
        <w:tc>
          <w:tcPr>
            <w:tcW w:w="2665" w:type="dxa"/>
          </w:tcPr>
          <w:p w14:paraId="712D5C8E" w14:textId="791A61F3" w:rsidR="00391A76" w:rsidRPr="006D0511" w:rsidRDefault="00391A76" w:rsidP="00391A76">
            <w:pPr>
              <w:spacing w:beforeLines="20" w:before="67" w:afterLines="20" w:after="67" w:line="240" w:lineRule="exact"/>
              <w:ind w:left="211" w:hangingChars="100" w:hanging="211"/>
              <w:rPr>
                <w:szCs w:val="21"/>
              </w:rPr>
            </w:pPr>
            <w:r w:rsidRPr="006D0511">
              <w:rPr>
                <w:rFonts w:asciiTheme="majorEastAsia" w:eastAsiaTheme="majorEastAsia" w:hAnsiTheme="majorEastAsia" w:hint="eastAsia"/>
                <w:b/>
                <w:szCs w:val="21"/>
              </w:rPr>
              <w:t>③</w:t>
            </w:r>
            <w:r w:rsidR="00AE1DED" w:rsidRPr="006D0511">
              <w:rPr>
                <w:rFonts w:asciiTheme="majorEastAsia" w:eastAsiaTheme="majorEastAsia" w:hAnsiTheme="majorEastAsia" w:hint="eastAsia"/>
                <w:b/>
                <w:szCs w:val="21"/>
              </w:rPr>
              <w:t xml:space="preserve"> </w:t>
            </w:r>
            <w:r w:rsidRPr="006D0511">
              <w:rPr>
                <w:rFonts w:asciiTheme="majorEastAsia" w:eastAsiaTheme="majorEastAsia" w:hAnsiTheme="majorEastAsia" w:hint="eastAsia"/>
                <w:b/>
                <w:szCs w:val="21"/>
              </w:rPr>
              <w:t>柔軟な働き方の推進</w:t>
            </w:r>
          </w:p>
          <w:p w14:paraId="6128B630" w14:textId="042CA263" w:rsidR="00391A76" w:rsidRPr="006D0511" w:rsidRDefault="00391A76" w:rsidP="00AE1DED">
            <w:pPr>
              <w:spacing w:beforeLines="20" w:before="67" w:afterLines="20" w:after="67" w:line="240" w:lineRule="exact"/>
              <w:ind w:left="210" w:hangingChars="100" w:hanging="210"/>
            </w:pPr>
            <w:r w:rsidRPr="006D0511">
              <w:t>・</w:t>
            </w:r>
            <w:r w:rsidRPr="006D0511">
              <w:rPr>
                <w:rFonts w:hint="eastAsia"/>
              </w:rPr>
              <w:t>テレワークの利用状況を分析し、利便性の向上を図るとともに、勤務時間の割り振り変更や時差勤務、休憩時間の選択制の柔軟な運用について検討を行う。</w:t>
            </w:r>
          </w:p>
        </w:tc>
        <w:tc>
          <w:tcPr>
            <w:tcW w:w="2665" w:type="dxa"/>
          </w:tcPr>
          <w:p w14:paraId="0C92B7C1" w14:textId="4CB8B080" w:rsidR="00391A76" w:rsidRPr="006D0511" w:rsidRDefault="00391A76" w:rsidP="00C15B8E">
            <w:pPr>
              <w:spacing w:beforeLines="20" w:before="67" w:afterLines="20" w:after="67" w:line="240" w:lineRule="exact"/>
              <w:ind w:left="210" w:hangingChars="100" w:hanging="210"/>
            </w:pPr>
            <w:r w:rsidRPr="006D0511">
              <w:rPr>
                <w:rFonts w:hint="eastAsia"/>
              </w:rPr>
              <w:t>・テレワーク、時差勤務、休憩時間などについて検討の</w:t>
            </w:r>
            <w:r w:rsidR="00A92054" w:rsidRPr="006D0511">
              <w:rPr>
                <w:rFonts w:hint="eastAsia"/>
              </w:rPr>
              <w:t>上</w:t>
            </w:r>
            <w:r w:rsidRPr="006D0511">
              <w:rPr>
                <w:rFonts w:hint="eastAsia"/>
              </w:rPr>
              <w:t>、各種制度の運用拡大を行い、柔軟な働き方の推進に取り組んだ。</w:t>
            </w:r>
          </w:p>
        </w:tc>
        <w:tc>
          <w:tcPr>
            <w:tcW w:w="1701" w:type="dxa"/>
            <w:vMerge/>
          </w:tcPr>
          <w:p w14:paraId="73A01065" w14:textId="77777777" w:rsidR="00391A76" w:rsidRPr="006D0511" w:rsidRDefault="00391A76" w:rsidP="00391A76">
            <w:pPr>
              <w:spacing w:beforeLines="20" w:before="67" w:afterLines="20" w:after="67" w:line="240" w:lineRule="exact"/>
            </w:pPr>
          </w:p>
        </w:tc>
        <w:tc>
          <w:tcPr>
            <w:tcW w:w="2835" w:type="dxa"/>
            <w:shd w:val="clear" w:color="auto" w:fill="auto"/>
          </w:tcPr>
          <w:p w14:paraId="5EA1F61D" w14:textId="24BC8EE9" w:rsidR="00391A76" w:rsidRPr="006D0511" w:rsidRDefault="00391A76" w:rsidP="00391A76">
            <w:pPr>
              <w:spacing w:beforeLines="20" w:before="67" w:afterLines="20" w:after="67" w:line="240" w:lineRule="exact"/>
              <w:ind w:left="210" w:hangingChars="100" w:hanging="210"/>
            </w:pPr>
            <w:r w:rsidRPr="006D0511">
              <w:t>・</w:t>
            </w:r>
            <w:r w:rsidRPr="006D0511">
              <w:rPr>
                <w:rFonts w:hint="eastAsia"/>
              </w:rPr>
              <w:t>テレワーク、時差勤務、休憩時間などの各種制度による柔軟な働き方の</w:t>
            </w:r>
            <w:r w:rsidR="00964383" w:rsidRPr="006D0511">
              <w:rPr>
                <w:rFonts w:hint="eastAsia"/>
              </w:rPr>
              <w:t>更なる</w:t>
            </w:r>
            <w:r w:rsidRPr="006D0511">
              <w:rPr>
                <w:rFonts w:hint="eastAsia"/>
              </w:rPr>
              <w:t>推進に努めるとともに、関係所属と連携しながら、全庁横断的な取組の検討を進める。</w:t>
            </w:r>
            <w:r w:rsidR="00F9254B" w:rsidRPr="006D0511">
              <w:rPr>
                <w:rFonts w:asciiTheme="minorEastAsia" w:hAnsiTheme="minorEastAsia" w:hint="eastAsia"/>
                <w:szCs w:val="21"/>
              </w:rPr>
              <w:t>（通年）</w:t>
            </w:r>
          </w:p>
        </w:tc>
      </w:tr>
      <w:tr w:rsidR="006D0511" w:rsidRPr="006D0511" w14:paraId="230C4D70" w14:textId="77777777" w:rsidTr="002C0C07">
        <w:trPr>
          <w:trHeight w:val="1635"/>
        </w:trPr>
        <w:tc>
          <w:tcPr>
            <w:tcW w:w="2665" w:type="dxa"/>
          </w:tcPr>
          <w:p w14:paraId="6B03DCB6" w14:textId="7A0D8BBB" w:rsidR="00391A76" w:rsidRPr="006D0511" w:rsidRDefault="00391A76" w:rsidP="00AE1DED">
            <w:pPr>
              <w:spacing w:beforeLines="20" w:before="67" w:afterLines="20" w:after="67" w:line="240" w:lineRule="exact"/>
              <w:ind w:left="316" w:hangingChars="150" w:hanging="316"/>
              <w:rPr>
                <w:rFonts w:asciiTheme="majorEastAsia" w:eastAsiaTheme="majorEastAsia" w:hAnsiTheme="majorEastAsia"/>
                <w:b/>
                <w:szCs w:val="21"/>
              </w:rPr>
            </w:pPr>
            <w:r w:rsidRPr="006D0511">
              <w:rPr>
                <w:rFonts w:asciiTheme="majorEastAsia" w:eastAsiaTheme="majorEastAsia" w:hAnsiTheme="majorEastAsia" w:hint="eastAsia"/>
                <w:b/>
                <w:szCs w:val="21"/>
              </w:rPr>
              <w:t>④</w:t>
            </w:r>
            <w:r w:rsidR="00AE1DED" w:rsidRPr="006D0511">
              <w:rPr>
                <w:rFonts w:asciiTheme="majorEastAsia" w:eastAsiaTheme="majorEastAsia" w:hAnsiTheme="majorEastAsia" w:hint="eastAsia"/>
                <w:b/>
                <w:szCs w:val="21"/>
              </w:rPr>
              <w:t xml:space="preserve"> </w:t>
            </w:r>
            <w:r w:rsidRPr="006D0511">
              <w:rPr>
                <w:rFonts w:asciiTheme="majorEastAsia" w:eastAsiaTheme="majorEastAsia" w:hAnsiTheme="majorEastAsia" w:hint="eastAsia"/>
                <w:b/>
                <w:szCs w:val="21"/>
              </w:rPr>
              <w:t>コミュニケーション活性化・ムダ取りのためのオフィス改革</w:t>
            </w:r>
          </w:p>
          <w:p w14:paraId="0E372E94" w14:textId="77777777" w:rsidR="00391A76" w:rsidRPr="006D0511" w:rsidRDefault="00391A76" w:rsidP="00391A76">
            <w:pPr>
              <w:spacing w:beforeLines="20" w:before="67" w:afterLines="20" w:after="67" w:line="240" w:lineRule="exact"/>
              <w:ind w:left="210" w:hangingChars="100" w:hanging="210"/>
              <w:rPr>
                <w:rFonts w:asciiTheme="majorEastAsia" w:eastAsiaTheme="majorEastAsia" w:hAnsiTheme="majorEastAsia"/>
                <w:b/>
                <w:sz w:val="20"/>
                <w:szCs w:val="20"/>
              </w:rPr>
            </w:pPr>
            <w:r w:rsidRPr="006D0511">
              <w:rPr>
                <w:rFonts w:asciiTheme="minorEastAsia" w:hAnsiTheme="minorEastAsia" w:hint="eastAsia"/>
                <w:szCs w:val="21"/>
              </w:rPr>
              <w:t>・ペーパーレスに効果的なフリーアドレスの導入、コミュニケーションの活性化やムダ取りのためのオープンオフィスなど、オフィス改革の更なる推進に取り組む。</w:t>
            </w:r>
          </w:p>
        </w:tc>
        <w:tc>
          <w:tcPr>
            <w:tcW w:w="2665" w:type="dxa"/>
          </w:tcPr>
          <w:p w14:paraId="5AC1CA98" w14:textId="5BFD1C50" w:rsidR="00391A76" w:rsidRPr="006D0511" w:rsidRDefault="00391A76" w:rsidP="00C15B8E">
            <w:pPr>
              <w:spacing w:beforeLines="20" w:before="67" w:afterLines="20" w:after="67" w:line="240" w:lineRule="exact"/>
              <w:ind w:left="210" w:hangingChars="100" w:hanging="210"/>
            </w:pPr>
            <w:r w:rsidRPr="006D0511">
              <w:t>・</w:t>
            </w:r>
            <w:r w:rsidRPr="006D0511">
              <w:rPr>
                <w:rFonts w:hint="eastAsia"/>
              </w:rPr>
              <w:t>新型コロナウイルス感染症拡大の影響を踏まえ、接触者の拡大によるリスクが想定されるフリーアドレスやオープンオフィスの取組に代わり、テレワーク推進の取組を実施することで、ペーパーレス、コミュニケーション活性化・ムダ取りのためのオフィス改革に取り組んだ。</w:t>
            </w:r>
          </w:p>
        </w:tc>
        <w:tc>
          <w:tcPr>
            <w:tcW w:w="1701" w:type="dxa"/>
          </w:tcPr>
          <w:p w14:paraId="578606F4" w14:textId="77777777" w:rsidR="00391A76" w:rsidRPr="006D0511" w:rsidRDefault="00391A76" w:rsidP="00AE1DED">
            <w:pPr>
              <w:spacing w:beforeLines="20" w:before="67" w:afterLines="20" w:after="67" w:line="240" w:lineRule="exact"/>
              <w:ind w:left="210" w:hangingChars="100" w:hanging="210"/>
            </w:pPr>
            <w:r w:rsidRPr="006D0511">
              <w:rPr>
                <w:rFonts w:hint="eastAsia"/>
              </w:rPr>
              <w:t>・新型コロナウイルス感染症の拡大が続く中、リスクを軽減させるため、引き続きテレワークの推進に向けた取組を進める必要がある。</w:t>
            </w:r>
          </w:p>
        </w:tc>
        <w:tc>
          <w:tcPr>
            <w:tcW w:w="2835" w:type="dxa"/>
            <w:shd w:val="clear" w:color="auto" w:fill="auto"/>
          </w:tcPr>
          <w:p w14:paraId="4BC5A165" w14:textId="171ABCA2" w:rsidR="00391A76" w:rsidRPr="006D0511" w:rsidRDefault="00391A76" w:rsidP="00391A76">
            <w:pPr>
              <w:spacing w:beforeLines="20" w:before="67" w:afterLines="20" w:after="67" w:line="240" w:lineRule="exact"/>
              <w:ind w:left="210" w:hangingChars="100" w:hanging="210"/>
            </w:pPr>
            <w:r w:rsidRPr="006D0511">
              <w:t>・</w:t>
            </w:r>
            <w:r w:rsidRPr="006D0511">
              <w:rPr>
                <w:rFonts w:hint="eastAsia"/>
              </w:rPr>
              <w:t>テレワークのより一層の推進及びオンラインによるコミュニケーションの活性化に向け、次の取組を進める。</w:t>
            </w:r>
            <w:r w:rsidR="00F9254B" w:rsidRPr="006D0511">
              <w:rPr>
                <w:rFonts w:asciiTheme="minorEastAsia" w:hAnsiTheme="minorEastAsia" w:hint="eastAsia"/>
                <w:szCs w:val="21"/>
              </w:rPr>
              <w:t>（通年）</w:t>
            </w:r>
          </w:p>
          <w:p w14:paraId="77CD88F6" w14:textId="4D414920" w:rsidR="00391A76" w:rsidRPr="006D0511" w:rsidRDefault="00391A76" w:rsidP="00391A76">
            <w:pPr>
              <w:spacing w:beforeLines="20" w:before="67" w:afterLines="20" w:after="67" w:line="240" w:lineRule="exact"/>
              <w:ind w:leftChars="100" w:left="210"/>
            </w:pPr>
            <w:r w:rsidRPr="006D0511">
              <w:rPr>
                <w:rFonts w:hint="eastAsia"/>
              </w:rPr>
              <w:t>Teams</w:t>
            </w:r>
            <w:r w:rsidRPr="006D0511">
              <w:rPr>
                <w:rFonts w:hint="eastAsia"/>
              </w:rPr>
              <w:t>会議の活用事例、テレワーク推進にあたっての取組事例等を庁内ポータル等で情報発信し、先行事例等の横展開を推進する。</w:t>
            </w:r>
            <w:r w:rsidR="00F9254B" w:rsidRPr="006D0511">
              <w:rPr>
                <w:rFonts w:asciiTheme="minorEastAsia" w:hAnsiTheme="minorEastAsia" w:hint="eastAsia"/>
                <w:szCs w:val="21"/>
              </w:rPr>
              <w:t>（通年）</w:t>
            </w:r>
          </w:p>
        </w:tc>
      </w:tr>
    </w:tbl>
    <w:p w14:paraId="2A039622" w14:textId="0D71A616" w:rsidR="00AE1DED" w:rsidRPr="006D0511" w:rsidRDefault="00AE1DED" w:rsidP="00391A76"/>
    <w:p w14:paraId="5BFD5901" w14:textId="77777777" w:rsidR="00AE1DED" w:rsidRPr="006D0511" w:rsidRDefault="00AE1DED">
      <w:pPr>
        <w:widowControl/>
        <w:jc w:val="left"/>
      </w:pPr>
      <w:r w:rsidRPr="006D0511">
        <w:br w:type="page"/>
      </w:r>
    </w:p>
    <w:p w14:paraId="6612A63F" w14:textId="124F5172" w:rsidR="0000548B" w:rsidRPr="006D0511" w:rsidRDefault="0000548B" w:rsidP="0000548B">
      <w:pPr>
        <w:widowControl/>
        <w:ind w:leftChars="-50" w:left="-105"/>
        <w:jc w:val="left"/>
        <w:rPr>
          <w:rFonts w:asciiTheme="majorEastAsia" w:eastAsiaTheme="majorEastAsia" w:hAnsiTheme="majorEastAsia"/>
          <w:b/>
        </w:rPr>
      </w:pPr>
      <w:r w:rsidRPr="006D0511">
        <w:rPr>
          <w:rFonts w:asciiTheme="majorEastAsia" w:eastAsiaTheme="majorEastAsia" w:hAnsiTheme="majorEastAsia" w:hint="eastAsia"/>
          <w:b/>
          <w:sz w:val="22"/>
        </w:rPr>
        <w:t>（参考）柱４-１　地域活動協議会による自律的な地域運営の促進　各区状況</w:t>
      </w:r>
    </w:p>
    <w:p w14:paraId="7480AF93" w14:textId="77777777" w:rsidR="0000548B" w:rsidRPr="006D0511" w:rsidRDefault="0000548B" w:rsidP="0000548B">
      <w:pPr>
        <w:rPr>
          <w:rFonts w:asciiTheme="majorEastAsia" w:eastAsiaTheme="majorEastAsia" w:hAnsiTheme="majorEastAsia"/>
          <w:b/>
        </w:rPr>
      </w:pPr>
    </w:p>
    <w:p w14:paraId="07DCA1CD" w14:textId="77777777" w:rsidR="0000548B" w:rsidRPr="006D0511" w:rsidRDefault="0000548B" w:rsidP="0000548B">
      <w:pPr>
        <w:rPr>
          <w:rFonts w:asciiTheme="majorEastAsia" w:eastAsiaTheme="majorEastAsia" w:hAnsiTheme="majorEastAsia"/>
          <w:sz w:val="22"/>
        </w:rPr>
      </w:pPr>
      <w:r w:rsidRPr="006D0511">
        <w:rPr>
          <w:rFonts w:asciiTheme="majorEastAsia" w:eastAsiaTheme="majorEastAsia" w:hAnsiTheme="majorEastAsia" w:hint="eastAsia"/>
          <w:sz w:val="22"/>
        </w:rPr>
        <w:t>２年度目標の達成状況</w:t>
      </w:r>
    </w:p>
    <w:p w14:paraId="1B3DF4F3" w14:textId="2ED9C909" w:rsidR="0000548B" w:rsidRPr="006D0511" w:rsidRDefault="0000548B" w:rsidP="001D4FD4">
      <w:pPr>
        <w:ind w:left="1100" w:hangingChars="500" w:hanging="1100"/>
        <w:rPr>
          <w:rFonts w:asciiTheme="majorEastAsia" w:eastAsiaTheme="majorEastAsia" w:hAnsiTheme="majorEastAsia"/>
          <w:sz w:val="12"/>
          <w:szCs w:val="12"/>
        </w:rPr>
      </w:pPr>
      <w:r w:rsidRPr="006D0511">
        <w:rPr>
          <w:rFonts w:asciiTheme="majorEastAsia" w:eastAsiaTheme="majorEastAsia" w:hAnsiTheme="majorEastAsia" w:hint="eastAsia"/>
          <w:sz w:val="22"/>
        </w:rPr>
        <w:t>目標指標：地活協の構成団体が、地域特性に即した地域課題の解決に向けた取組が自律的に進められている状態にあると思う割合</w:t>
      </w:r>
    </w:p>
    <w:tbl>
      <w:tblPr>
        <w:tblStyle w:val="29"/>
        <w:tblpPr w:leftFromText="142" w:rightFromText="142" w:vertAnchor="text" w:horzAnchor="margin" w:tblpY="74"/>
        <w:tblW w:w="9776" w:type="dxa"/>
        <w:tblLook w:val="04A0" w:firstRow="1" w:lastRow="0" w:firstColumn="1" w:lastColumn="0" w:noHBand="0" w:noVBand="1"/>
      </w:tblPr>
      <w:tblGrid>
        <w:gridCol w:w="1955"/>
        <w:gridCol w:w="1955"/>
        <w:gridCol w:w="1955"/>
        <w:gridCol w:w="1955"/>
        <w:gridCol w:w="1956"/>
      </w:tblGrid>
      <w:tr w:rsidR="006D0511" w:rsidRPr="006D0511" w14:paraId="5032ADA0" w14:textId="77777777" w:rsidTr="001D4FD4">
        <w:trPr>
          <w:trHeight w:val="416"/>
        </w:trPr>
        <w:tc>
          <w:tcPr>
            <w:tcW w:w="1955" w:type="dxa"/>
            <w:shd w:val="clear" w:color="auto" w:fill="B6DDE8" w:themeFill="accent5" w:themeFillTint="66"/>
          </w:tcPr>
          <w:p w14:paraId="32EAD5FC" w14:textId="77777777" w:rsidR="0000548B" w:rsidRPr="006D0511" w:rsidRDefault="0000548B" w:rsidP="001D4FD4">
            <w:pPr>
              <w:spacing w:line="260" w:lineRule="exact"/>
              <w:contextualSpacing/>
              <w:rPr>
                <w:sz w:val="24"/>
                <w:szCs w:val="24"/>
              </w:rPr>
            </w:pPr>
          </w:p>
        </w:tc>
        <w:tc>
          <w:tcPr>
            <w:tcW w:w="1955" w:type="dxa"/>
            <w:shd w:val="clear" w:color="auto" w:fill="B6DDE8" w:themeFill="accent5" w:themeFillTint="66"/>
            <w:vAlign w:val="center"/>
          </w:tcPr>
          <w:p w14:paraId="761FF7DD" w14:textId="77777777" w:rsidR="0000548B" w:rsidRPr="006D0511" w:rsidRDefault="0000548B" w:rsidP="001D4FD4">
            <w:pPr>
              <w:jc w:val="center"/>
            </w:pPr>
            <w:r w:rsidRPr="006D0511">
              <w:t>目標</w:t>
            </w:r>
          </w:p>
        </w:tc>
        <w:tc>
          <w:tcPr>
            <w:tcW w:w="1955" w:type="dxa"/>
            <w:shd w:val="clear" w:color="auto" w:fill="B6DDE8" w:themeFill="accent5" w:themeFillTint="66"/>
            <w:vAlign w:val="center"/>
          </w:tcPr>
          <w:p w14:paraId="4374D8E3" w14:textId="77777777" w:rsidR="0000548B" w:rsidRPr="006D0511" w:rsidRDefault="0000548B" w:rsidP="001D4FD4">
            <w:pPr>
              <w:jc w:val="center"/>
            </w:pPr>
            <w:r w:rsidRPr="006D0511">
              <w:rPr>
                <w:rFonts w:hint="eastAsia"/>
              </w:rPr>
              <w:t>２年度</w:t>
            </w:r>
            <w:r w:rsidRPr="006D0511">
              <w:t>実績</w:t>
            </w:r>
          </w:p>
        </w:tc>
        <w:tc>
          <w:tcPr>
            <w:tcW w:w="1955" w:type="dxa"/>
            <w:shd w:val="clear" w:color="auto" w:fill="B6DDE8" w:themeFill="accent5" w:themeFillTint="66"/>
            <w:vAlign w:val="center"/>
          </w:tcPr>
          <w:p w14:paraId="74B16330" w14:textId="77777777" w:rsidR="0000548B" w:rsidRPr="006D0511" w:rsidRDefault="0000548B" w:rsidP="001D4FD4">
            <w:pPr>
              <w:jc w:val="center"/>
            </w:pPr>
            <w:r w:rsidRPr="006D0511">
              <w:rPr>
                <w:rFonts w:hint="eastAsia"/>
              </w:rPr>
              <w:t>２年度</w:t>
            </w:r>
            <w:r w:rsidRPr="006D0511">
              <w:t>目標</w:t>
            </w:r>
          </w:p>
          <w:p w14:paraId="543729C3" w14:textId="77777777" w:rsidR="0000548B" w:rsidRPr="006D0511" w:rsidRDefault="0000548B" w:rsidP="001D4FD4">
            <w:pPr>
              <w:jc w:val="center"/>
            </w:pPr>
            <w:r w:rsidRPr="006D0511">
              <w:t>の評価</w:t>
            </w:r>
          </w:p>
        </w:tc>
        <w:tc>
          <w:tcPr>
            <w:tcW w:w="1956" w:type="dxa"/>
            <w:shd w:val="clear" w:color="auto" w:fill="B6DDE8" w:themeFill="accent5" w:themeFillTint="66"/>
            <w:vAlign w:val="center"/>
          </w:tcPr>
          <w:p w14:paraId="634A0B75" w14:textId="77777777" w:rsidR="0000548B" w:rsidRPr="006D0511" w:rsidRDefault="0000548B" w:rsidP="001D4FD4">
            <w:pPr>
              <w:jc w:val="center"/>
            </w:pPr>
            <w:r w:rsidRPr="006D0511">
              <w:rPr>
                <w:rFonts w:hint="eastAsia"/>
              </w:rPr>
              <w:t>３</w:t>
            </w:r>
            <w:r w:rsidRPr="006D0511">
              <w:t>年度目標</w:t>
            </w:r>
          </w:p>
          <w:p w14:paraId="2AA67DBE" w14:textId="77777777" w:rsidR="0000548B" w:rsidRPr="006D0511" w:rsidRDefault="0000548B" w:rsidP="001D4FD4">
            <w:pPr>
              <w:jc w:val="center"/>
            </w:pPr>
            <w:r w:rsidRPr="006D0511">
              <w:t>（設定・変更等）</w:t>
            </w:r>
          </w:p>
        </w:tc>
      </w:tr>
      <w:tr w:rsidR="006D0511" w:rsidRPr="006D0511" w14:paraId="15D5537C" w14:textId="77777777" w:rsidTr="001D4FD4">
        <w:trPr>
          <w:trHeight w:val="482"/>
        </w:trPr>
        <w:tc>
          <w:tcPr>
            <w:tcW w:w="1955" w:type="dxa"/>
            <w:vAlign w:val="center"/>
          </w:tcPr>
          <w:p w14:paraId="433BB787" w14:textId="77777777" w:rsidR="0000548B" w:rsidRPr="006D0511" w:rsidRDefault="0000548B" w:rsidP="001D4FD4">
            <w:pPr>
              <w:spacing w:line="260" w:lineRule="exact"/>
              <w:contextualSpacing/>
              <w:jc w:val="center"/>
              <w:rPr>
                <w:rFonts w:ascii="ＭＳ Ｐゴシック" w:eastAsia="ＭＳ Ｐゴシック" w:hAnsi="ＭＳ Ｐゴシック" w:cs="ＭＳ Ｐゴシック"/>
                <w:szCs w:val="21"/>
              </w:rPr>
            </w:pPr>
            <w:r w:rsidRPr="006D0511">
              <w:rPr>
                <w:rFonts w:hint="eastAsia"/>
                <w:szCs w:val="21"/>
              </w:rPr>
              <w:t>北区</w:t>
            </w:r>
          </w:p>
        </w:tc>
        <w:tc>
          <w:tcPr>
            <w:tcW w:w="1955" w:type="dxa"/>
            <w:vAlign w:val="center"/>
          </w:tcPr>
          <w:p w14:paraId="64FC9F2A" w14:textId="77777777" w:rsidR="0000548B" w:rsidRPr="006D0511" w:rsidRDefault="0000548B" w:rsidP="001D4FD4">
            <w:pPr>
              <w:spacing w:line="260" w:lineRule="exact"/>
              <w:ind w:left="210" w:hangingChars="100" w:hanging="210"/>
              <w:contextualSpacing/>
              <w:jc w:val="center"/>
            </w:pPr>
            <w:r w:rsidRPr="006D0511">
              <w:rPr>
                <w:rFonts w:hint="eastAsia"/>
                <w:szCs w:val="21"/>
              </w:rPr>
              <w:t>91.0</w:t>
            </w:r>
            <w:r w:rsidRPr="006D0511">
              <w:rPr>
                <w:rFonts w:hint="eastAsia"/>
                <w:szCs w:val="21"/>
              </w:rPr>
              <w:t>％</w:t>
            </w:r>
          </w:p>
        </w:tc>
        <w:tc>
          <w:tcPr>
            <w:tcW w:w="1955" w:type="dxa"/>
            <w:vAlign w:val="center"/>
          </w:tcPr>
          <w:p w14:paraId="4A730864"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90.1</w:t>
            </w:r>
            <w:r w:rsidRPr="006D0511">
              <w:rPr>
                <w:rFonts w:hint="eastAsia"/>
                <w:szCs w:val="21"/>
              </w:rPr>
              <w:t>％</w:t>
            </w:r>
          </w:p>
        </w:tc>
        <w:tc>
          <w:tcPr>
            <w:tcW w:w="1955" w:type="dxa"/>
            <w:vAlign w:val="center"/>
          </w:tcPr>
          <w:p w14:paraId="3A15C104" w14:textId="77777777" w:rsidR="0000548B" w:rsidRPr="006D0511" w:rsidRDefault="0000548B" w:rsidP="001D4FD4">
            <w:pPr>
              <w:spacing w:line="260" w:lineRule="exact"/>
              <w:contextualSpacing/>
              <w:jc w:val="center"/>
              <w:rPr>
                <w:szCs w:val="21"/>
              </w:rPr>
            </w:pPr>
            <w:r w:rsidRPr="006D0511">
              <w:rPr>
                <w:rFonts w:hint="eastAsia"/>
                <w:szCs w:val="21"/>
              </w:rPr>
              <w:t>未達成</w:t>
            </w:r>
          </w:p>
        </w:tc>
        <w:tc>
          <w:tcPr>
            <w:tcW w:w="1956" w:type="dxa"/>
            <w:vAlign w:val="center"/>
          </w:tcPr>
          <w:p w14:paraId="6F9A8460"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92.0</w:t>
            </w:r>
            <w:r w:rsidRPr="006D0511">
              <w:rPr>
                <w:rFonts w:hint="eastAsia"/>
                <w:szCs w:val="21"/>
              </w:rPr>
              <w:t>％</w:t>
            </w:r>
          </w:p>
        </w:tc>
      </w:tr>
      <w:tr w:rsidR="006D0511" w:rsidRPr="006D0511" w14:paraId="064F04B2" w14:textId="77777777" w:rsidTr="001D4FD4">
        <w:trPr>
          <w:trHeight w:val="482"/>
        </w:trPr>
        <w:tc>
          <w:tcPr>
            <w:tcW w:w="1955" w:type="dxa"/>
            <w:vAlign w:val="center"/>
          </w:tcPr>
          <w:p w14:paraId="33F07239" w14:textId="77777777" w:rsidR="0000548B" w:rsidRPr="006D0511" w:rsidRDefault="0000548B" w:rsidP="001D4FD4">
            <w:pPr>
              <w:spacing w:line="260" w:lineRule="exact"/>
              <w:contextualSpacing/>
              <w:jc w:val="center"/>
              <w:rPr>
                <w:rFonts w:ascii="ＭＳ Ｐゴシック" w:eastAsia="ＭＳ Ｐゴシック" w:hAnsi="ＭＳ Ｐゴシック" w:cs="ＭＳ Ｐゴシック"/>
                <w:szCs w:val="21"/>
              </w:rPr>
            </w:pPr>
            <w:r w:rsidRPr="006D0511">
              <w:rPr>
                <w:rFonts w:hint="eastAsia"/>
                <w:szCs w:val="21"/>
              </w:rPr>
              <w:t>都島区</w:t>
            </w:r>
          </w:p>
        </w:tc>
        <w:tc>
          <w:tcPr>
            <w:tcW w:w="1955" w:type="dxa"/>
            <w:vAlign w:val="center"/>
          </w:tcPr>
          <w:p w14:paraId="2A5AB4B3"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7</w:t>
            </w:r>
            <w:r w:rsidRPr="006D0511">
              <w:rPr>
                <w:szCs w:val="21"/>
              </w:rPr>
              <w:t>7</w:t>
            </w:r>
            <w:r w:rsidRPr="006D0511">
              <w:rPr>
                <w:rFonts w:hint="eastAsia"/>
                <w:szCs w:val="21"/>
              </w:rPr>
              <w:t>.0</w:t>
            </w:r>
            <w:r w:rsidRPr="006D0511">
              <w:rPr>
                <w:rFonts w:hint="eastAsia"/>
                <w:szCs w:val="21"/>
              </w:rPr>
              <w:t>％</w:t>
            </w:r>
          </w:p>
        </w:tc>
        <w:tc>
          <w:tcPr>
            <w:tcW w:w="1955" w:type="dxa"/>
            <w:vAlign w:val="center"/>
          </w:tcPr>
          <w:p w14:paraId="74D2EF25"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86.7</w:t>
            </w:r>
            <w:r w:rsidRPr="006D0511">
              <w:rPr>
                <w:rFonts w:hint="eastAsia"/>
                <w:szCs w:val="21"/>
              </w:rPr>
              <w:t>％</w:t>
            </w:r>
          </w:p>
        </w:tc>
        <w:tc>
          <w:tcPr>
            <w:tcW w:w="1955" w:type="dxa"/>
            <w:vAlign w:val="center"/>
          </w:tcPr>
          <w:p w14:paraId="5B2D6084" w14:textId="77777777" w:rsidR="0000548B" w:rsidRPr="006D0511" w:rsidRDefault="0000548B" w:rsidP="001D4FD4">
            <w:pPr>
              <w:spacing w:line="260" w:lineRule="exact"/>
              <w:contextualSpacing/>
              <w:jc w:val="center"/>
              <w:rPr>
                <w:szCs w:val="21"/>
              </w:rPr>
            </w:pPr>
            <w:r w:rsidRPr="006D0511">
              <w:rPr>
                <w:rFonts w:hint="eastAsia"/>
                <w:szCs w:val="21"/>
              </w:rPr>
              <w:t>達成</w:t>
            </w:r>
          </w:p>
        </w:tc>
        <w:tc>
          <w:tcPr>
            <w:tcW w:w="1956" w:type="dxa"/>
            <w:vAlign w:val="center"/>
          </w:tcPr>
          <w:p w14:paraId="76DC8E61" w14:textId="77777777" w:rsidR="0000548B" w:rsidRPr="006D0511" w:rsidRDefault="0000548B" w:rsidP="001D4FD4">
            <w:pPr>
              <w:spacing w:line="260" w:lineRule="exact"/>
              <w:contextualSpacing/>
              <w:jc w:val="center"/>
              <w:rPr>
                <w:szCs w:val="21"/>
              </w:rPr>
            </w:pPr>
            <w:r w:rsidRPr="006D0511">
              <w:rPr>
                <w:rFonts w:hint="eastAsia"/>
                <w:szCs w:val="21"/>
              </w:rPr>
              <w:t>8</w:t>
            </w:r>
            <w:r w:rsidRPr="006D0511">
              <w:rPr>
                <w:szCs w:val="21"/>
              </w:rPr>
              <w:t>7.0</w:t>
            </w:r>
            <w:r w:rsidRPr="006D0511">
              <w:rPr>
                <w:rFonts w:hint="eastAsia"/>
                <w:szCs w:val="21"/>
              </w:rPr>
              <w:t>％</w:t>
            </w:r>
          </w:p>
        </w:tc>
      </w:tr>
      <w:tr w:rsidR="006D0511" w:rsidRPr="006D0511" w14:paraId="61AA78F3" w14:textId="77777777" w:rsidTr="001D4FD4">
        <w:trPr>
          <w:trHeight w:val="482"/>
        </w:trPr>
        <w:tc>
          <w:tcPr>
            <w:tcW w:w="1955" w:type="dxa"/>
            <w:vAlign w:val="center"/>
          </w:tcPr>
          <w:p w14:paraId="2073D20B" w14:textId="77777777" w:rsidR="0000548B" w:rsidRPr="006D0511" w:rsidRDefault="0000548B" w:rsidP="001D4FD4">
            <w:pPr>
              <w:spacing w:line="260" w:lineRule="exact"/>
              <w:contextualSpacing/>
              <w:jc w:val="center"/>
              <w:rPr>
                <w:rFonts w:ascii="ＭＳ Ｐゴシック" w:eastAsia="ＭＳ Ｐゴシック" w:hAnsi="ＭＳ Ｐゴシック" w:cs="ＭＳ Ｐゴシック"/>
                <w:szCs w:val="21"/>
              </w:rPr>
            </w:pPr>
            <w:r w:rsidRPr="006D0511">
              <w:rPr>
                <w:rFonts w:hint="eastAsia"/>
                <w:szCs w:val="21"/>
              </w:rPr>
              <w:t>福島区</w:t>
            </w:r>
          </w:p>
        </w:tc>
        <w:tc>
          <w:tcPr>
            <w:tcW w:w="1955" w:type="dxa"/>
            <w:vAlign w:val="center"/>
          </w:tcPr>
          <w:p w14:paraId="164DBE60"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90.0</w:t>
            </w:r>
            <w:r w:rsidRPr="006D0511">
              <w:rPr>
                <w:rFonts w:hint="eastAsia"/>
                <w:szCs w:val="21"/>
              </w:rPr>
              <w:t>％</w:t>
            </w:r>
          </w:p>
        </w:tc>
        <w:tc>
          <w:tcPr>
            <w:tcW w:w="1955" w:type="dxa"/>
            <w:vAlign w:val="center"/>
          </w:tcPr>
          <w:p w14:paraId="3F8D1C34"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76.1</w:t>
            </w:r>
            <w:r w:rsidRPr="006D0511">
              <w:rPr>
                <w:rFonts w:hint="eastAsia"/>
                <w:szCs w:val="21"/>
              </w:rPr>
              <w:t>％</w:t>
            </w:r>
          </w:p>
        </w:tc>
        <w:tc>
          <w:tcPr>
            <w:tcW w:w="1955" w:type="dxa"/>
            <w:vAlign w:val="center"/>
          </w:tcPr>
          <w:p w14:paraId="237FBAA1" w14:textId="77777777" w:rsidR="0000548B" w:rsidRPr="006D0511" w:rsidRDefault="0000548B" w:rsidP="001D4FD4">
            <w:pPr>
              <w:spacing w:line="260" w:lineRule="exact"/>
              <w:contextualSpacing/>
              <w:jc w:val="center"/>
              <w:rPr>
                <w:szCs w:val="21"/>
              </w:rPr>
            </w:pPr>
            <w:r w:rsidRPr="006D0511">
              <w:rPr>
                <w:rFonts w:hint="eastAsia"/>
                <w:szCs w:val="21"/>
              </w:rPr>
              <w:t>未達成</w:t>
            </w:r>
          </w:p>
        </w:tc>
        <w:tc>
          <w:tcPr>
            <w:tcW w:w="1956" w:type="dxa"/>
            <w:vAlign w:val="center"/>
          </w:tcPr>
          <w:p w14:paraId="76276DC1" w14:textId="77777777" w:rsidR="0000548B" w:rsidRPr="006D0511" w:rsidRDefault="0000548B" w:rsidP="001D4FD4">
            <w:pPr>
              <w:spacing w:line="260" w:lineRule="exact"/>
              <w:contextualSpacing/>
              <w:jc w:val="center"/>
              <w:rPr>
                <w:szCs w:val="21"/>
              </w:rPr>
            </w:pPr>
            <w:r w:rsidRPr="006D0511">
              <w:rPr>
                <w:rFonts w:hint="eastAsia"/>
                <w:szCs w:val="21"/>
              </w:rPr>
              <w:t>90.0</w:t>
            </w:r>
            <w:r w:rsidRPr="006D0511">
              <w:rPr>
                <w:rFonts w:hint="eastAsia"/>
                <w:szCs w:val="21"/>
              </w:rPr>
              <w:t>％</w:t>
            </w:r>
          </w:p>
        </w:tc>
      </w:tr>
      <w:tr w:rsidR="006D0511" w:rsidRPr="006D0511" w14:paraId="4D4D897C" w14:textId="77777777" w:rsidTr="001D4FD4">
        <w:trPr>
          <w:trHeight w:val="482"/>
        </w:trPr>
        <w:tc>
          <w:tcPr>
            <w:tcW w:w="1955" w:type="dxa"/>
            <w:vAlign w:val="center"/>
          </w:tcPr>
          <w:p w14:paraId="63EEFB96" w14:textId="77777777" w:rsidR="0000548B" w:rsidRPr="006D0511" w:rsidRDefault="0000548B" w:rsidP="001D4FD4">
            <w:pPr>
              <w:spacing w:line="260" w:lineRule="exact"/>
              <w:contextualSpacing/>
              <w:jc w:val="center"/>
              <w:rPr>
                <w:rFonts w:asciiTheme="minorEastAsia" w:hAnsiTheme="minorEastAsia" w:cs="ＭＳ Ｐゴシック"/>
                <w:szCs w:val="21"/>
              </w:rPr>
            </w:pPr>
            <w:r w:rsidRPr="006D0511">
              <w:rPr>
                <w:rFonts w:asciiTheme="minorEastAsia" w:hAnsiTheme="minorEastAsia" w:cs="ＭＳ Ｐゴシック" w:hint="eastAsia"/>
                <w:szCs w:val="21"/>
              </w:rPr>
              <w:t>此花区</w:t>
            </w:r>
          </w:p>
        </w:tc>
        <w:tc>
          <w:tcPr>
            <w:tcW w:w="1955" w:type="dxa"/>
            <w:vAlign w:val="center"/>
          </w:tcPr>
          <w:p w14:paraId="62368640"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94.0</w:t>
            </w:r>
            <w:r w:rsidRPr="006D0511">
              <w:rPr>
                <w:rFonts w:hint="eastAsia"/>
                <w:szCs w:val="21"/>
              </w:rPr>
              <w:t>％</w:t>
            </w:r>
          </w:p>
        </w:tc>
        <w:tc>
          <w:tcPr>
            <w:tcW w:w="1955" w:type="dxa"/>
            <w:vAlign w:val="center"/>
          </w:tcPr>
          <w:p w14:paraId="60C94081" w14:textId="254F1FAF" w:rsidR="0000548B" w:rsidRPr="006D0511" w:rsidRDefault="00B2234A" w:rsidP="00B2234A">
            <w:pPr>
              <w:spacing w:line="260" w:lineRule="exact"/>
              <w:ind w:left="210" w:hangingChars="100" w:hanging="210"/>
              <w:contextualSpacing/>
              <w:jc w:val="center"/>
              <w:rPr>
                <w:szCs w:val="21"/>
              </w:rPr>
            </w:pPr>
            <w:r>
              <w:rPr>
                <w:szCs w:val="21"/>
              </w:rPr>
              <w:t>92.8</w:t>
            </w:r>
            <w:r w:rsidR="0000548B" w:rsidRPr="006D0511">
              <w:rPr>
                <w:rFonts w:hint="eastAsia"/>
                <w:szCs w:val="21"/>
              </w:rPr>
              <w:t>％</w:t>
            </w:r>
          </w:p>
        </w:tc>
        <w:tc>
          <w:tcPr>
            <w:tcW w:w="1955" w:type="dxa"/>
            <w:vAlign w:val="center"/>
          </w:tcPr>
          <w:p w14:paraId="23BC8D5A" w14:textId="77777777" w:rsidR="0000548B" w:rsidRPr="006D0511" w:rsidRDefault="0000548B" w:rsidP="001D4FD4">
            <w:pPr>
              <w:spacing w:line="260" w:lineRule="exact"/>
              <w:contextualSpacing/>
              <w:jc w:val="center"/>
              <w:rPr>
                <w:szCs w:val="21"/>
              </w:rPr>
            </w:pPr>
            <w:r w:rsidRPr="006D0511">
              <w:rPr>
                <w:rFonts w:hint="eastAsia"/>
                <w:szCs w:val="21"/>
              </w:rPr>
              <w:t>未達成</w:t>
            </w:r>
          </w:p>
        </w:tc>
        <w:tc>
          <w:tcPr>
            <w:tcW w:w="1956" w:type="dxa"/>
            <w:vAlign w:val="center"/>
          </w:tcPr>
          <w:p w14:paraId="13876C2C" w14:textId="77777777" w:rsidR="0000548B" w:rsidRPr="006D0511" w:rsidRDefault="0000548B" w:rsidP="001D4FD4">
            <w:pPr>
              <w:spacing w:line="260" w:lineRule="exact"/>
              <w:contextualSpacing/>
              <w:jc w:val="center"/>
              <w:rPr>
                <w:szCs w:val="21"/>
              </w:rPr>
            </w:pPr>
            <w:r w:rsidRPr="006D0511">
              <w:rPr>
                <w:rFonts w:hint="eastAsia"/>
                <w:szCs w:val="21"/>
              </w:rPr>
              <w:t>94.0</w:t>
            </w:r>
            <w:r w:rsidRPr="006D0511">
              <w:rPr>
                <w:rFonts w:hint="eastAsia"/>
                <w:szCs w:val="21"/>
              </w:rPr>
              <w:t>％</w:t>
            </w:r>
          </w:p>
        </w:tc>
      </w:tr>
      <w:tr w:rsidR="006D0511" w:rsidRPr="006D0511" w14:paraId="19F926AF" w14:textId="77777777" w:rsidTr="001D4FD4">
        <w:trPr>
          <w:trHeight w:val="482"/>
        </w:trPr>
        <w:tc>
          <w:tcPr>
            <w:tcW w:w="1955" w:type="dxa"/>
            <w:vAlign w:val="center"/>
          </w:tcPr>
          <w:p w14:paraId="32A0280C" w14:textId="77777777" w:rsidR="0000548B" w:rsidRPr="006D0511" w:rsidRDefault="0000548B" w:rsidP="001D4FD4">
            <w:pPr>
              <w:spacing w:line="260" w:lineRule="exact"/>
              <w:contextualSpacing/>
              <w:jc w:val="center"/>
              <w:rPr>
                <w:rFonts w:asciiTheme="minorEastAsia" w:hAnsiTheme="minorEastAsia" w:cs="ＭＳ Ｐゴシック"/>
                <w:szCs w:val="21"/>
              </w:rPr>
            </w:pPr>
            <w:r w:rsidRPr="006D0511">
              <w:rPr>
                <w:rFonts w:asciiTheme="minorEastAsia" w:hAnsiTheme="minorEastAsia" w:cs="ＭＳ Ｐゴシック" w:hint="eastAsia"/>
                <w:szCs w:val="21"/>
              </w:rPr>
              <w:t>中央区</w:t>
            </w:r>
          </w:p>
        </w:tc>
        <w:tc>
          <w:tcPr>
            <w:tcW w:w="1955" w:type="dxa"/>
            <w:vAlign w:val="center"/>
          </w:tcPr>
          <w:p w14:paraId="452D3192"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90.0</w:t>
            </w:r>
            <w:r w:rsidRPr="006D0511">
              <w:rPr>
                <w:rFonts w:hint="eastAsia"/>
                <w:szCs w:val="21"/>
              </w:rPr>
              <w:t>％</w:t>
            </w:r>
          </w:p>
        </w:tc>
        <w:tc>
          <w:tcPr>
            <w:tcW w:w="1955" w:type="dxa"/>
            <w:vAlign w:val="center"/>
          </w:tcPr>
          <w:p w14:paraId="71D38660"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93.9</w:t>
            </w:r>
            <w:r w:rsidRPr="006D0511">
              <w:rPr>
                <w:rFonts w:hint="eastAsia"/>
                <w:szCs w:val="21"/>
              </w:rPr>
              <w:t>％</w:t>
            </w:r>
          </w:p>
        </w:tc>
        <w:tc>
          <w:tcPr>
            <w:tcW w:w="1955" w:type="dxa"/>
            <w:vAlign w:val="center"/>
          </w:tcPr>
          <w:p w14:paraId="5AD716FF" w14:textId="77777777" w:rsidR="0000548B" w:rsidRPr="006D0511" w:rsidRDefault="0000548B" w:rsidP="001D4FD4">
            <w:pPr>
              <w:spacing w:line="260" w:lineRule="exact"/>
              <w:contextualSpacing/>
              <w:jc w:val="center"/>
              <w:rPr>
                <w:szCs w:val="21"/>
              </w:rPr>
            </w:pPr>
            <w:r w:rsidRPr="006D0511">
              <w:rPr>
                <w:rFonts w:hint="eastAsia"/>
                <w:szCs w:val="21"/>
              </w:rPr>
              <w:t>達成</w:t>
            </w:r>
          </w:p>
        </w:tc>
        <w:tc>
          <w:tcPr>
            <w:tcW w:w="1956" w:type="dxa"/>
            <w:vAlign w:val="center"/>
          </w:tcPr>
          <w:p w14:paraId="089A13E0" w14:textId="77777777" w:rsidR="0000548B" w:rsidRPr="006D0511" w:rsidRDefault="0000548B" w:rsidP="001D4FD4">
            <w:pPr>
              <w:spacing w:line="260" w:lineRule="exact"/>
              <w:contextualSpacing/>
              <w:jc w:val="center"/>
              <w:rPr>
                <w:szCs w:val="21"/>
              </w:rPr>
            </w:pPr>
            <w:r w:rsidRPr="006D0511">
              <w:rPr>
                <w:rFonts w:hint="eastAsia"/>
                <w:szCs w:val="21"/>
              </w:rPr>
              <w:t>94.0</w:t>
            </w:r>
            <w:r w:rsidRPr="006D0511">
              <w:rPr>
                <w:rFonts w:hint="eastAsia"/>
                <w:szCs w:val="21"/>
              </w:rPr>
              <w:t>％</w:t>
            </w:r>
          </w:p>
        </w:tc>
      </w:tr>
      <w:tr w:rsidR="006D0511" w:rsidRPr="006D0511" w14:paraId="6ABCEFA3" w14:textId="77777777" w:rsidTr="001D4FD4">
        <w:trPr>
          <w:trHeight w:val="482"/>
        </w:trPr>
        <w:tc>
          <w:tcPr>
            <w:tcW w:w="1955" w:type="dxa"/>
            <w:vAlign w:val="center"/>
          </w:tcPr>
          <w:p w14:paraId="064DC4CB" w14:textId="77777777" w:rsidR="0000548B" w:rsidRPr="006D0511" w:rsidRDefault="0000548B" w:rsidP="001D4FD4">
            <w:pPr>
              <w:spacing w:line="260" w:lineRule="exact"/>
              <w:contextualSpacing/>
              <w:jc w:val="center"/>
              <w:rPr>
                <w:rFonts w:asciiTheme="minorEastAsia" w:hAnsiTheme="minorEastAsia" w:cs="ＭＳ Ｐゴシック"/>
                <w:szCs w:val="21"/>
              </w:rPr>
            </w:pPr>
            <w:r w:rsidRPr="006D0511">
              <w:rPr>
                <w:rFonts w:asciiTheme="minorEastAsia" w:hAnsiTheme="minorEastAsia" w:cs="ＭＳ Ｐゴシック" w:hint="eastAsia"/>
                <w:szCs w:val="21"/>
              </w:rPr>
              <w:t>西区</w:t>
            </w:r>
          </w:p>
        </w:tc>
        <w:tc>
          <w:tcPr>
            <w:tcW w:w="1955" w:type="dxa"/>
            <w:vAlign w:val="center"/>
          </w:tcPr>
          <w:p w14:paraId="70836294"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87.3</w:t>
            </w:r>
            <w:r w:rsidRPr="006D0511">
              <w:rPr>
                <w:rFonts w:hint="eastAsia"/>
                <w:szCs w:val="21"/>
              </w:rPr>
              <w:t>％</w:t>
            </w:r>
          </w:p>
        </w:tc>
        <w:tc>
          <w:tcPr>
            <w:tcW w:w="1955" w:type="dxa"/>
            <w:vAlign w:val="center"/>
          </w:tcPr>
          <w:p w14:paraId="7B69C8DD"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88.9</w:t>
            </w:r>
            <w:r w:rsidRPr="006D0511">
              <w:rPr>
                <w:rFonts w:hint="eastAsia"/>
                <w:szCs w:val="21"/>
              </w:rPr>
              <w:t>％</w:t>
            </w:r>
          </w:p>
        </w:tc>
        <w:tc>
          <w:tcPr>
            <w:tcW w:w="1955" w:type="dxa"/>
            <w:vAlign w:val="center"/>
          </w:tcPr>
          <w:p w14:paraId="244BC54A" w14:textId="77777777" w:rsidR="0000548B" w:rsidRPr="006D0511" w:rsidRDefault="0000548B" w:rsidP="001D4FD4">
            <w:pPr>
              <w:spacing w:line="260" w:lineRule="exact"/>
              <w:contextualSpacing/>
              <w:jc w:val="center"/>
              <w:rPr>
                <w:szCs w:val="21"/>
              </w:rPr>
            </w:pPr>
            <w:r w:rsidRPr="006D0511">
              <w:rPr>
                <w:rFonts w:hint="eastAsia"/>
                <w:szCs w:val="21"/>
              </w:rPr>
              <w:t>達成</w:t>
            </w:r>
          </w:p>
        </w:tc>
        <w:tc>
          <w:tcPr>
            <w:tcW w:w="1956" w:type="dxa"/>
            <w:vAlign w:val="center"/>
          </w:tcPr>
          <w:p w14:paraId="09DC7D3B" w14:textId="77777777" w:rsidR="0000548B" w:rsidRPr="006D0511" w:rsidRDefault="0000548B" w:rsidP="001D4FD4">
            <w:pPr>
              <w:spacing w:line="260" w:lineRule="exact"/>
              <w:contextualSpacing/>
              <w:jc w:val="center"/>
              <w:rPr>
                <w:szCs w:val="21"/>
              </w:rPr>
            </w:pPr>
            <w:r w:rsidRPr="006D0511">
              <w:rPr>
                <w:rFonts w:hint="eastAsia"/>
                <w:szCs w:val="21"/>
              </w:rPr>
              <w:t>89.0</w:t>
            </w:r>
            <w:r w:rsidRPr="006D0511">
              <w:rPr>
                <w:rFonts w:hint="eastAsia"/>
                <w:szCs w:val="21"/>
              </w:rPr>
              <w:t>％</w:t>
            </w:r>
          </w:p>
        </w:tc>
      </w:tr>
      <w:tr w:rsidR="006D0511" w:rsidRPr="006D0511" w14:paraId="1AE26133" w14:textId="77777777" w:rsidTr="001D4FD4">
        <w:trPr>
          <w:trHeight w:val="482"/>
        </w:trPr>
        <w:tc>
          <w:tcPr>
            <w:tcW w:w="1955" w:type="dxa"/>
            <w:vAlign w:val="center"/>
          </w:tcPr>
          <w:p w14:paraId="6D422AAF" w14:textId="77777777" w:rsidR="0000548B" w:rsidRPr="006D0511" w:rsidRDefault="0000548B" w:rsidP="001D4FD4">
            <w:pPr>
              <w:spacing w:line="260" w:lineRule="exact"/>
              <w:contextualSpacing/>
              <w:jc w:val="center"/>
              <w:rPr>
                <w:rFonts w:asciiTheme="minorEastAsia" w:hAnsiTheme="minorEastAsia" w:cs="ＭＳ Ｐゴシック"/>
                <w:szCs w:val="21"/>
              </w:rPr>
            </w:pPr>
            <w:r w:rsidRPr="006D0511">
              <w:rPr>
                <w:rFonts w:asciiTheme="minorEastAsia" w:hAnsiTheme="minorEastAsia" w:cs="ＭＳ Ｐゴシック" w:hint="eastAsia"/>
                <w:szCs w:val="21"/>
              </w:rPr>
              <w:t>港区</w:t>
            </w:r>
          </w:p>
        </w:tc>
        <w:tc>
          <w:tcPr>
            <w:tcW w:w="1955" w:type="dxa"/>
            <w:vAlign w:val="center"/>
          </w:tcPr>
          <w:p w14:paraId="1E6C800D"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94.0</w:t>
            </w:r>
            <w:r w:rsidRPr="006D0511">
              <w:rPr>
                <w:rFonts w:hint="eastAsia"/>
                <w:szCs w:val="21"/>
              </w:rPr>
              <w:t>％</w:t>
            </w:r>
          </w:p>
        </w:tc>
        <w:tc>
          <w:tcPr>
            <w:tcW w:w="1955" w:type="dxa"/>
            <w:vAlign w:val="center"/>
          </w:tcPr>
          <w:p w14:paraId="43792B98"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93.4</w:t>
            </w:r>
            <w:r w:rsidRPr="006D0511">
              <w:rPr>
                <w:rFonts w:hint="eastAsia"/>
                <w:szCs w:val="21"/>
              </w:rPr>
              <w:t>％</w:t>
            </w:r>
          </w:p>
        </w:tc>
        <w:tc>
          <w:tcPr>
            <w:tcW w:w="1955" w:type="dxa"/>
            <w:vAlign w:val="center"/>
          </w:tcPr>
          <w:p w14:paraId="1A8A3AE4" w14:textId="77777777" w:rsidR="0000548B" w:rsidRPr="006D0511" w:rsidRDefault="0000548B" w:rsidP="001D4FD4">
            <w:pPr>
              <w:spacing w:line="260" w:lineRule="exact"/>
              <w:contextualSpacing/>
              <w:jc w:val="center"/>
              <w:rPr>
                <w:szCs w:val="21"/>
              </w:rPr>
            </w:pPr>
            <w:r w:rsidRPr="006D0511">
              <w:rPr>
                <w:rFonts w:hint="eastAsia"/>
                <w:szCs w:val="21"/>
              </w:rPr>
              <w:t>未達成</w:t>
            </w:r>
          </w:p>
        </w:tc>
        <w:tc>
          <w:tcPr>
            <w:tcW w:w="1956" w:type="dxa"/>
            <w:vAlign w:val="center"/>
          </w:tcPr>
          <w:p w14:paraId="4401FA0B" w14:textId="77777777" w:rsidR="0000548B" w:rsidRPr="006D0511" w:rsidRDefault="0000548B" w:rsidP="001D4FD4">
            <w:pPr>
              <w:spacing w:line="260" w:lineRule="exact"/>
              <w:contextualSpacing/>
              <w:jc w:val="center"/>
              <w:rPr>
                <w:szCs w:val="21"/>
              </w:rPr>
            </w:pPr>
            <w:r w:rsidRPr="006D0511">
              <w:rPr>
                <w:rFonts w:hint="eastAsia"/>
                <w:szCs w:val="21"/>
              </w:rPr>
              <w:t>94.0</w:t>
            </w:r>
            <w:r w:rsidRPr="006D0511">
              <w:rPr>
                <w:rFonts w:hint="eastAsia"/>
                <w:szCs w:val="21"/>
              </w:rPr>
              <w:t>％</w:t>
            </w:r>
          </w:p>
        </w:tc>
      </w:tr>
      <w:tr w:rsidR="006D0511" w:rsidRPr="006D0511" w14:paraId="50CF6636" w14:textId="77777777" w:rsidTr="001D4FD4">
        <w:trPr>
          <w:trHeight w:val="482"/>
        </w:trPr>
        <w:tc>
          <w:tcPr>
            <w:tcW w:w="1955" w:type="dxa"/>
            <w:vAlign w:val="center"/>
          </w:tcPr>
          <w:p w14:paraId="79B795E6" w14:textId="77777777" w:rsidR="0000548B" w:rsidRPr="006D0511" w:rsidRDefault="0000548B" w:rsidP="001D4FD4">
            <w:pPr>
              <w:spacing w:line="260" w:lineRule="exact"/>
              <w:contextualSpacing/>
              <w:jc w:val="center"/>
              <w:rPr>
                <w:rFonts w:asciiTheme="minorEastAsia" w:hAnsiTheme="minorEastAsia" w:cs="ＭＳ Ｐゴシック"/>
                <w:szCs w:val="21"/>
              </w:rPr>
            </w:pPr>
            <w:r w:rsidRPr="006D0511">
              <w:rPr>
                <w:rFonts w:asciiTheme="minorEastAsia" w:hAnsiTheme="minorEastAsia" w:cs="ＭＳ Ｐゴシック" w:hint="eastAsia"/>
                <w:szCs w:val="21"/>
              </w:rPr>
              <w:t>大正区</w:t>
            </w:r>
          </w:p>
        </w:tc>
        <w:tc>
          <w:tcPr>
            <w:tcW w:w="1955" w:type="dxa"/>
            <w:vAlign w:val="center"/>
          </w:tcPr>
          <w:p w14:paraId="12FE977C"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76.3</w:t>
            </w:r>
            <w:r w:rsidRPr="006D0511">
              <w:rPr>
                <w:rFonts w:hint="eastAsia"/>
                <w:szCs w:val="21"/>
              </w:rPr>
              <w:t>％</w:t>
            </w:r>
          </w:p>
        </w:tc>
        <w:tc>
          <w:tcPr>
            <w:tcW w:w="1955" w:type="dxa"/>
            <w:vAlign w:val="center"/>
          </w:tcPr>
          <w:p w14:paraId="4C063E7F"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87.2</w:t>
            </w:r>
            <w:r w:rsidRPr="006D0511">
              <w:rPr>
                <w:szCs w:val="21"/>
              </w:rPr>
              <w:t>％</w:t>
            </w:r>
          </w:p>
        </w:tc>
        <w:tc>
          <w:tcPr>
            <w:tcW w:w="1955" w:type="dxa"/>
            <w:vAlign w:val="center"/>
          </w:tcPr>
          <w:p w14:paraId="26986ECC" w14:textId="77777777" w:rsidR="0000548B" w:rsidRPr="006D0511" w:rsidRDefault="0000548B" w:rsidP="001D4FD4">
            <w:pPr>
              <w:spacing w:line="260" w:lineRule="exact"/>
              <w:contextualSpacing/>
              <w:jc w:val="center"/>
              <w:rPr>
                <w:szCs w:val="21"/>
              </w:rPr>
            </w:pPr>
            <w:r w:rsidRPr="006D0511">
              <w:rPr>
                <w:rFonts w:hint="eastAsia"/>
                <w:szCs w:val="21"/>
              </w:rPr>
              <w:t>達成</w:t>
            </w:r>
          </w:p>
        </w:tc>
        <w:tc>
          <w:tcPr>
            <w:tcW w:w="1956" w:type="dxa"/>
            <w:vAlign w:val="center"/>
          </w:tcPr>
          <w:p w14:paraId="40DF47B9" w14:textId="77777777" w:rsidR="0000548B" w:rsidRPr="006D0511" w:rsidRDefault="0000548B" w:rsidP="001D4FD4">
            <w:pPr>
              <w:spacing w:line="260" w:lineRule="exact"/>
              <w:contextualSpacing/>
              <w:jc w:val="center"/>
              <w:rPr>
                <w:szCs w:val="21"/>
              </w:rPr>
            </w:pPr>
            <w:r w:rsidRPr="006D0511">
              <w:rPr>
                <w:rFonts w:hint="eastAsia"/>
                <w:szCs w:val="21"/>
              </w:rPr>
              <w:t>87.</w:t>
            </w:r>
            <w:r w:rsidRPr="006D0511">
              <w:rPr>
                <w:szCs w:val="21"/>
              </w:rPr>
              <w:t>2</w:t>
            </w:r>
            <w:r w:rsidRPr="006D0511">
              <w:rPr>
                <w:rFonts w:hint="eastAsia"/>
                <w:szCs w:val="21"/>
              </w:rPr>
              <w:t>％</w:t>
            </w:r>
          </w:p>
        </w:tc>
      </w:tr>
      <w:tr w:rsidR="006D0511" w:rsidRPr="006D0511" w14:paraId="608EC840" w14:textId="77777777" w:rsidTr="001D4FD4">
        <w:trPr>
          <w:trHeight w:val="482"/>
        </w:trPr>
        <w:tc>
          <w:tcPr>
            <w:tcW w:w="1955" w:type="dxa"/>
            <w:vAlign w:val="center"/>
          </w:tcPr>
          <w:p w14:paraId="3F9115EF" w14:textId="77777777" w:rsidR="0000548B" w:rsidRPr="006D0511" w:rsidRDefault="0000548B" w:rsidP="001D4FD4">
            <w:pPr>
              <w:spacing w:line="260" w:lineRule="exact"/>
              <w:contextualSpacing/>
              <w:jc w:val="center"/>
              <w:rPr>
                <w:rFonts w:asciiTheme="minorEastAsia" w:hAnsiTheme="minorEastAsia" w:cs="ＭＳ Ｐゴシック"/>
                <w:szCs w:val="21"/>
              </w:rPr>
            </w:pPr>
            <w:r w:rsidRPr="006D0511">
              <w:rPr>
                <w:rFonts w:asciiTheme="minorEastAsia" w:hAnsiTheme="minorEastAsia" w:cs="ＭＳ Ｐゴシック" w:hint="eastAsia"/>
                <w:szCs w:val="21"/>
              </w:rPr>
              <w:t>天王寺区</w:t>
            </w:r>
          </w:p>
        </w:tc>
        <w:tc>
          <w:tcPr>
            <w:tcW w:w="1955" w:type="dxa"/>
            <w:vAlign w:val="center"/>
          </w:tcPr>
          <w:p w14:paraId="3C035661"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86.0</w:t>
            </w:r>
            <w:r w:rsidRPr="006D0511">
              <w:rPr>
                <w:rFonts w:hint="eastAsia"/>
                <w:szCs w:val="21"/>
              </w:rPr>
              <w:t>％</w:t>
            </w:r>
          </w:p>
        </w:tc>
        <w:tc>
          <w:tcPr>
            <w:tcW w:w="1955" w:type="dxa"/>
            <w:vAlign w:val="center"/>
          </w:tcPr>
          <w:p w14:paraId="671597EF" w14:textId="77777777" w:rsidR="0000548B" w:rsidRPr="006D0511" w:rsidRDefault="0000548B" w:rsidP="001D4FD4">
            <w:pPr>
              <w:spacing w:line="260" w:lineRule="exact"/>
              <w:contextualSpacing/>
              <w:jc w:val="center"/>
              <w:rPr>
                <w:szCs w:val="21"/>
              </w:rPr>
            </w:pPr>
            <w:r w:rsidRPr="006D0511">
              <w:rPr>
                <w:rFonts w:hint="eastAsia"/>
                <w:szCs w:val="21"/>
              </w:rPr>
              <w:t>79.8</w:t>
            </w:r>
            <w:r w:rsidRPr="006D0511">
              <w:rPr>
                <w:rFonts w:hint="eastAsia"/>
                <w:szCs w:val="21"/>
              </w:rPr>
              <w:t>％</w:t>
            </w:r>
          </w:p>
        </w:tc>
        <w:tc>
          <w:tcPr>
            <w:tcW w:w="1955" w:type="dxa"/>
            <w:vAlign w:val="center"/>
          </w:tcPr>
          <w:p w14:paraId="42729DB7" w14:textId="77777777" w:rsidR="0000548B" w:rsidRPr="006D0511" w:rsidRDefault="0000548B" w:rsidP="001D4FD4">
            <w:pPr>
              <w:spacing w:line="260" w:lineRule="exact"/>
              <w:contextualSpacing/>
              <w:jc w:val="center"/>
              <w:rPr>
                <w:szCs w:val="21"/>
              </w:rPr>
            </w:pPr>
            <w:r w:rsidRPr="006D0511">
              <w:rPr>
                <w:rFonts w:hint="eastAsia"/>
                <w:szCs w:val="21"/>
              </w:rPr>
              <w:t>未達成</w:t>
            </w:r>
          </w:p>
        </w:tc>
        <w:tc>
          <w:tcPr>
            <w:tcW w:w="1956" w:type="dxa"/>
            <w:vAlign w:val="center"/>
          </w:tcPr>
          <w:p w14:paraId="421952EB" w14:textId="77777777" w:rsidR="0000548B" w:rsidRPr="006D0511" w:rsidRDefault="0000548B" w:rsidP="001D4FD4">
            <w:pPr>
              <w:spacing w:line="260" w:lineRule="exact"/>
              <w:contextualSpacing/>
              <w:jc w:val="center"/>
              <w:rPr>
                <w:szCs w:val="21"/>
              </w:rPr>
            </w:pPr>
            <w:r w:rsidRPr="006D0511">
              <w:rPr>
                <w:rFonts w:hint="eastAsia"/>
                <w:szCs w:val="21"/>
              </w:rPr>
              <w:t>87.0</w:t>
            </w:r>
            <w:r w:rsidRPr="006D0511">
              <w:rPr>
                <w:rFonts w:hint="eastAsia"/>
                <w:szCs w:val="21"/>
              </w:rPr>
              <w:t>％</w:t>
            </w:r>
          </w:p>
        </w:tc>
      </w:tr>
      <w:tr w:rsidR="006D0511" w:rsidRPr="006D0511" w14:paraId="736E6983" w14:textId="77777777" w:rsidTr="001D4FD4">
        <w:trPr>
          <w:trHeight w:val="482"/>
        </w:trPr>
        <w:tc>
          <w:tcPr>
            <w:tcW w:w="1955" w:type="dxa"/>
            <w:vAlign w:val="center"/>
          </w:tcPr>
          <w:p w14:paraId="60A53902" w14:textId="77777777" w:rsidR="0000548B" w:rsidRPr="006D0511" w:rsidRDefault="0000548B" w:rsidP="001D4FD4">
            <w:pPr>
              <w:spacing w:line="260" w:lineRule="exact"/>
              <w:contextualSpacing/>
              <w:jc w:val="center"/>
              <w:rPr>
                <w:rFonts w:asciiTheme="minorEastAsia" w:hAnsiTheme="minorEastAsia" w:cs="ＭＳ Ｐゴシック"/>
                <w:szCs w:val="21"/>
              </w:rPr>
            </w:pPr>
            <w:r w:rsidRPr="006D0511">
              <w:rPr>
                <w:rFonts w:asciiTheme="minorEastAsia" w:hAnsiTheme="minorEastAsia" w:cs="ＭＳ Ｐゴシック" w:hint="eastAsia"/>
                <w:szCs w:val="21"/>
              </w:rPr>
              <w:t>浪速区</w:t>
            </w:r>
          </w:p>
        </w:tc>
        <w:tc>
          <w:tcPr>
            <w:tcW w:w="1955" w:type="dxa"/>
            <w:vAlign w:val="center"/>
          </w:tcPr>
          <w:p w14:paraId="3D88E1EF"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88.0</w:t>
            </w:r>
            <w:r w:rsidRPr="006D0511">
              <w:rPr>
                <w:rFonts w:hint="eastAsia"/>
                <w:szCs w:val="21"/>
              </w:rPr>
              <w:t>％</w:t>
            </w:r>
          </w:p>
        </w:tc>
        <w:tc>
          <w:tcPr>
            <w:tcW w:w="1955" w:type="dxa"/>
            <w:vAlign w:val="center"/>
          </w:tcPr>
          <w:p w14:paraId="4750705B" w14:textId="77777777" w:rsidR="0000548B" w:rsidRPr="006D0511" w:rsidRDefault="0000548B" w:rsidP="001D4FD4">
            <w:pPr>
              <w:spacing w:line="260" w:lineRule="exact"/>
              <w:contextualSpacing/>
              <w:jc w:val="center"/>
              <w:rPr>
                <w:szCs w:val="21"/>
              </w:rPr>
            </w:pPr>
            <w:r w:rsidRPr="006D0511">
              <w:rPr>
                <w:szCs w:val="21"/>
              </w:rPr>
              <w:t>88.8</w:t>
            </w:r>
            <w:r w:rsidRPr="006D0511">
              <w:rPr>
                <w:rFonts w:hint="eastAsia"/>
                <w:szCs w:val="21"/>
              </w:rPr>
              <w:t>％</w:t>
            </w:r>
          </w:p>
        </w:tc>
        <w:tc>
          <w:tcPr>
            <w:tcW w:w="1955" w:type="dxa"/>
            <w:vAlign w:val="center"/>
          </w:tcPr>
          <w:p w14:paraId="73F3276D" w14:textId="77777777" w:rsidR="0000548B" w:rsidRPr="006D0511" w:rsidRDefault="0000548B" w:rsidP="001D4FD4">
            <w:pPr>
              <w:spacing w:line="260" w:lineRule="exact"/>
              <w:contextualSpacing/>
              <w:jc w:val="center"/>
              <w:rPr>
                <w:szCs w:val="21"/>
              </w:rPr>
            </w:pPr>
            <w:r w:rsidRPr="006D0511">
              <w:rPr>
                <w:rFonts w:hint="eastAsia"/>
                <w:szCs w:val="21"/>
              </w:rPr>
              <w:t>達成</w:t>
            </w:r>
          </w:p>
        </w:tc>
        <w:tc>
          <w:tcPr>
            <w:tcW w:w="1956" w:type="dxa"/>
            <w:vAlign w:val="center"/>
          </w:tcPr>
          <w:p w14:paraId="523C6EAB" w14:textId="77777777" w:rsidR="0000548B" w:rsidRPr="006D0511" w:rsidRDefault="0000548B" w:rsidP="001D4FD4">
            <w:pPr>
              <w:spacing w:line="260" w:lineRule="exact"/>
              <w:contextualSpacing/>
              <w:jc w:val="center"/>
              <w:rPr>
                <w:szCs w:val="21"/>
              </w:rPr>
            </w:pPr>
            <w:r w:rsidRPr="006D0511">
              <w:rPr>
                <w:rFonts w:hint="eastAsia"/>
                <w:szCs w:val="21"/>
              </w:rPr>
              <w:t>89.0</w:t>
            </w:r>
            <w:r w:rsidRPr="006D0511">
              <w:rPr>
                <w:rFonts w:hint="eastAsia"/>
                <w:szCs w:val="21"/>
              </w:rPr>
              <w:t>％</w:t>
            </w:r>
          </w:p>
        </w:tc>
      </w:tr>
      <w:tr w:rsidR="006D0511" w:rsidRPr="006D0511" w14:paraId="09B59A31" w14:textId="77777777" w:rsidTr="001D4FD4">
        <w:trPr>
          <w:trHeight w:val="482"/>
        </w:trPr>
        <w:tc>
          <w:tcPr>
            <w:tcW w:w="1955" w:type="dxa"/>
            <w:vAlign w:val="center"/>
          </w:tcPr>
          <w:p w14:paraId="6DD2CD29" w14:textId="77777777" w:rsidR="0000548B" w:rsidRPr="006D0511" w:rsidRDefault="0000548B" w:rsidP="001D4FD4">
            <w:pPr>
              <w:spacing w:line="260" w:lineRule="exact"/>
              <w:contextualSpacing/>
              <w:jc w:val="center"/>
              <w:rPr>
                <w:rFonts w:asciiTheme="minorEastAsia" w:hAnsiTheme="minorEastAsia" w:cs="ＭＳ Ｐゴシック"/>
                <w:szCs w:val="21"/>
              </w:rPr>
            </w:pPr>
            <w:r w:rsidRPr="006D0511">
              <w:rPr>
                <w:rFonts w:asciiTheme="minorEastAsia" w:hAnsiTheme="minorEastAsia" w:cs="ＭＳ Ｐゴシック" w:hint="eastAsia"/>
                <w:szCs w:val="21"/>
              </w:rPr>
              <w:t>西淀川区</w:t>
            </w:r>
          </w:p>
        </w:tc>
        <w:tc>
          <w:tcPr>
            <w:tcW w:w="1955" w:type="dxa"/>
            <w:vAlign w:val="center"/>
          </w:tcPr>
          <w:p w14:paraId="4B15806D" w14:textId="77777777" w:rsidR="0000548B" w:rsidRPr="006D0511" w:rsidRDefault="0000548B" w:rsidP="001D4FD4">
            <w:pPr>
              <w:spacing w:line="260" w:lineRule="exact"/>
              <w:ind w:left="210" w:hangingChars="100" w:hanging="210"/>
              <w:contextualSpacing/>
              <w:jc w:val="center"/>
              <w:rPr>
                <w:szCs w:val="21"/>
              </w:rPr>
            </w:pPr>
            <w:r w:rsidRPr="006D0511">
              <w:rPr>
                <w:szCs w:val="21"/>
              </w:rPr>
              <w:t>87</w:t>
            </w:r>
            <w:r w:rsidRPr="006D0511">
              <w:rPr>
                <w:rFonts w:hint="eastAsia"/>
                <w:szCs w:val="21"/>
              </w:rPr>
              <w:t>.0</w:t>
            </w:r>
            <w:r w:rsidRPr="006D0511">
              <w:rPr>
                <w:rFonts w:hint="eastAsia"/>
                <w:szCs w:val="21"/>
              </w:rPr>
              <w:t>％</w:t>
            </w:r>
          </w:p>
        </w:tc>
        <w:tc>
          <w:tcPr>
            <w:tcW w:w="1955" w:type="dxa"/>
            <w:vAlign w:val="center"/>
          </w:tcPr>
          <w:p w14:paraId="12ECAA0B" w14:textId="77777777" w:rsidR="0000548B" w:rsidRPr="006D0511" w:rsidRDefault="0000548B" w:rsidP="001D4FD4">
            <w:pPr>
              <w:spacing w:line="260" w:lineRule="exact"/>
              <w:contextualSpacing/>
              <w:jc w:val="center"/>
              <w:rPr>
                <w:szCs w:val="21"/>
              </w:rPr>
            </w:pPr>
            <w:r w:rsidRPr="006D0511">
              <w:rPr>
                <w:szCs w:val="21"/>
              </w:rPr>
              <w:t>84.1</w:t>
            </w:r>
            <w:r w:rsidRPr="006D0511">
              <w:rPr>
                <w:rFonts w:hint="eastAsia"/>
                <w:szCs w:val="21"/>
              </w:rPr>
              <w:t>％</w:t>
            </w:r>
          </w:p>
        </w:tc>
        <w:tc>
          <w:tcPr>
            <w:tcW w:w="1955" w:type="dxa"/>
            <w:vAlign w:val="center"/>
          </w:tcPr>
          <w:p w14:paraId="1C4436AC" w14:textId="77777777" w:rsidR="0000548B" w:rsidRPr="006D0511" w:rsidRDefault="0000548B" w:rsidP="001D4FD4">
            <w:pPr>
              <w:spacing w:line="260" w:lineRule="exact"/>
              <w:contextualSpacing/>
              <w:jc w:val="center"/>
              <w:rPr>
                <w:rFonts w:asciiTheme="minorEastAsia" w:hAnsiTheme="minorEastAsia"/>
                <w:szCs w:val="21"/>
              </w:rPr>
            </w:pPr>
            <w:r w:rsidRPr="006D0511">
              <w:rPr>
                <w:rFonts w:hint="eastAsia"/>
                <w:szCs w:val="21"/>
              </w:rPr>
              <w:t>未達成</w:t>
            </w:r>
          </w:p>
        </w:tc>
        <w:tc>
          <w:tcPr>
            <w:tcW w:w="1956" w:type="dxa"/>
            <w:vAlign w:val="center"/>
          </w:tcPr>
          <w:p w14:paraId="7FF233AE" w14:textId="77777777" w:rsidR="0000548B" w:rsidRPr="006D0511" w:rsidRDefault="0000548B" w:rsidP="001D4FD4">
            <w:pPr>
              <w:spacing w:line="260" w:lineRule="exact"/>
              <w:contextualSpacing/>
              <w:jc w:val="center"/>
              <w:rPr>
                <w:szCs w:val="21"/>
              </w:rPr>
            </w:pPr>
            <w:r w:rsidRPr="006D0511">
              <w:rPr>
                <w:szCs w:val="21"/>
              </w:rPr>
              <w:t>8</w:t>
            </w:r>
            <w:r w:rsidRPr="006D0511">
              <w:rPr>
                <w:rFonts w:hint="eastAsia"/>
                <w:szCs w:val="21"/>
              </w:rPr>
              <w:t>8.0</w:t>
            </w:r>
            <w:r w:rsidRPr="006D0511">
              <w:rPr>
                <w:rFonts w:hint="eastAsia"/>
                <w:szCs w:val="21"/>
              </w:rPr>
              <w:t>％</w:t>
            </w:r>
          </w:p>
        </w:tc>
      </w:tr>
      <w:tr w:rsidR="006D0511" w:rsidRPr="006D0511" w14:paraId="6BD8FC35" w14:textId="77777777" w:rsidTr="001D4FD4">
        <w:trPr>
          <w:trHeight w:val="482"/>
        </w:trPr>
        <w:tc>
          <w:tcPr>
            <w:tcW w:w="1955" w:type="dxa"/>
            <w:vAlign w:val="center"/>
          </w:tcPr>
          <w:p w14:paraId="16E90692" w14:textId="77777777" w:rsidR="0000548B" w:rsidRPr="006D0511" w:rsidRDefault="0000548B" w:rsidP="001D4FD4">
            <w:pPr>
              <w:spacing w:line="260" w:lineRule="exact"/>
              <w:contextualSpacing/>
              <w:jc w:val="center"/>
              <w:rPr>
                <w:rFonts w:asciiTheme="minorEastAsia" w:hAnsiTheme="minorEastAsia" w:cs="ＭＳ Ｐゴシック"/>
                <w:szCs w:val="21"/>
              </w:rPr>
            </w:pPr>
            <w:r w:rsidRPr="006D0511">
              <w:rPr>
                <w:rFonts w:asciiTheme="minorEastAsia" w:hAnsiTheme="minorEastAsia" w:cs="ＭＳ Ｐゴシック" w:hint="eastAsia"/>
                <w:szCs w:val="21"/>
              </w:rPr>
              <w:t>淀川区</w:t>
            </w:r>
          </w:p>
        </w:tc>
        <w:tc>
          <w:tcPr>
            <w:tcW w:w="1955" w:type="dxa"/>
            <w:vAlign w:val="center"/>
          </w:tcPr>
          <w:p w14:paraId="04ADCE6F"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92.0</w:t>
            </w:r>
            <w:r w:rsidRPr="006D0511">
              <w:rPr>
                <w:rFonts w:hint="eastAsia"/>
                <w:szCs w:val="21"/>
              </w:rPr>
              <w:t>％</w:t>
            </w:r>
          </w:p>
        </w:tc>
        <w:tc>
          <w:tcPr>
            <w:tcW w:w="1955" w:type="dxa"/>
            <w:vAlign w:val="center"/>
          </w:tcPr>
          <w:p w14:paraId="1AD51F11" w14:textId="77777777" w:rsidR="0000548B" w:rsidRPr="006D0511" w:rsidRDefault="0000548B" w:rsidP="001D4FD4">
            <w:pPr>
              <w:spacing w:line="260" w:lineRule="exact"/>
              <w:contextualSpacing/>
              <w:jc w:val="center"/>
              <w:rPr>
                <w:szCs w:val="21"/>
              </w:rPr>
            </w:pPr>
            <w:r w:rsidRPr="006D0511">
              <w:rPr>
                <w:rFonts w:hint="eastAsia"/>
                <w:szCs w:val="21"/>
              </w:rPr>
              <w:t>89.3</w:t>
            </w:r>
            <w:r w:rsidRPr="006D0511">
              <w:rPr>
                <w:rFonts w:hint="eastAsia"/>
                <w:szCs w:val="21"/>
              </w:rPr>
              <w:t>％</w:t>
            </w:r>
          </w:p>
        </w:tc>
        <w:tc>
          <w:tcPr>
            <w:tcW w:w="1955" w:type="dxa"/>
            <w:vAlign w:val="center"/>
          </w:tcPr>
          <w:p w14:paraId="7D157F20" w14:textId="77777777" w:rsidR="0000548B" w:rsidRPr="006D0511" w:rsidRDefault="0000548B" w:rsidP="001D4FD4">
            <w:pPr>
              <w:spacing w:line="260" w:lineRule="exact"/>
              <w:contextualSpacing/>
              <w:jc w:val="center"/>
              <w:rPr>
                <w:szCs w:val="21"/>
              </w:rPr>
            </w:pPr>
            <w:r w:rsidRPr="006D0511">
              <w:rPr>
                <w:rFonts w:hint="eastAsia"/>
                <w:szCs w:val="21"/>
              </w:rPr>
              <w:t>未達成</w:t>
            </w:r>
          </w:p>
        </w:tc>
        <w:tc>
          <w:tcPr>
            <w:tcW w:w="1956" w:type="dxa"/>
            <w:vAlign w:val="center"/>
          </w:tcPr>
          <w:p w14:paraId="3CBAF86B" w14:textId="77777777" w:rsidR="0000548B" w:rsidRPr="006D0511" w:rsidRDefault="0000548B" w:rsidP="001D4FD4">
            <w:pPr>
              <w:spacing w:line="260" w:lineRule="exact"/>
              <w:contextualSpacing/>
              <w:jc w:val="center"/>
              <w:rPr>
                <w:szCs w:val="21"/>
              </w:rPr>
            </w:pPr>
            <w:r w:rsidRPr="006D0511">
              <w:rPr>
                <w:rFonts w:hint="eastAsia"/>
                <w:szCs w:val="21"/>
              </w:rPr>
              <w:t>92.0</w:t>
            </w:r>
            <w:r w:rsidRPr="006D0511">
              <w:rPr>
                <w:rFonts w:hint="eastAsia"/>
                <w:szCs w:val="21"/>
              </w:rPr>
              <w:t>％</w:t>
            </w:r>
          </w:p>
        </w:tc>
      </w:tr>
      <w:tr w:rsidR="006D0511" w:rsidRPr="006D0511" w14:paraId="64B8CFF0" w14:textId="77777777" w:rsidTr="001D4FD4">
        <w:trPr>
          <w:trHeight w:val="482"/>
        </w:trPr>
        <w:tc>
          <w:tcPr>
            <w:tcW w:w="1955" w:type="dxa"/>
            <w:vAlign w:val="center"/>
          </w:tcPr>
          <w:p w14:paraId="7E506733" w14:textId="77777777" w:rsidR="0000548B" w:rsidRPr="006D0511" w:rsidRDefault="0000548B" w:rsidP="001D4FD4">
            <w:pPr>
              <w:spacing w:line="260" w:lineRule="exact"/>
              <w:contextualSpacing/>
              <w:jc w:val="center"/>
              <w:rPr>
                <w:rFonts w:asciiTheme="minorEastAsia" w:hAnsiTheme="minorEastAsia" w:cs="ＭＳ Ｐゴシック"/>
                <w:szCs w:val="21"/>
              </w:rPr>
            </w:pPr>
            <w:r w:rsidRPr="006D0511">
              <w:rPr>
                <w:rFonts w:asciiTheme="minorEastAsia" w:hAnsiTheme="minorEastAsia" w:cs="ＭＳ Ｐゴシック" w:hint="eastAsia"/>
                <w:szCs w:val="21"/>
              </w:rPr>
              <w:t>東淀川区</w:t>
            </w:r>
          </w:p>
        </w:tc>
        <w:tc>
          <w:tcPr>
            <w:tcW w:w="1955" w:type="dxa"/>
            <w:vAlign w:val="center"/>
          </w:tcPr>
          <w:p w14:paraId="6D9409BC"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78.7</w:t>
            </w:r>
            <w:r w:rsidRPr="006D0511">
              <w:rPr>
                <w:rFonts w:hint="eastAsia"/>
                <w:szCs w:val="21"/>
              </w:rPr>
              <w:t>％</w:t>
            </w:r>
          </w:p>
        </w:tc>
        <w:tc>
          <w:tcPr>
            <w:tcW w:w="1955" w:type="dxa"/>
            <w:vAlign w:val="center"/>
          </w:tcPr>
          <w:p w14:paraId="63465506" w14:textId="5A9899F1" w:rsidR="0000548B" w:rsidRPr="006D0511" w:rsidRDefault="00B2234A" w:rsidP="001D4FD4">
            <w:pPr>
              <w:spacing w:line="260" w:lineRule="exact"/>
              <w:contextualSpacing/>
              <w:jc w:val="center"/>
              <w:rPr>
                <w:szCs w:val="21"/>
              </w:rPr>
            </w:pPr>
            <w:r>
              <w:rPr>
                <w:rFonts w:hint="eastAsia"/>
                <w:szCs w:val="21"/>
              </w:rPr>
              <w:t>81.</w:t>
            </w:r>
            <w:r>
              <w:rPr>
                <w:szCs w:val="21"/>
              </w:rPr>
              <w:t>5</w:t>
            </w:r>
            <w:r w:rsidR="0000548B" w:rsidRPr="006D0511">
              <w:rPr>
                <w:rFonts w:hint="eastAsia"/>
                <w:szCs w:val="21"/>
              </w:rPr>
              <w:t>％</w:t>
            </w:r>
          </w:p>
        </w:tc>
        <w:tc>
          <w:tcPr>
            <w:tcW w:w="1955" w:type="dxa"/>
            <w:vAlign w:val="center"/>
          </w:tcPr>
          <w:p w14:paraId="1C38BE65" w14:textId="77777777" w:rsidR="0000548B" w:rsidRPr="006D0511" w:rsidRDefault="0000548B" w:rsidP="001D4FD4">
            <w:pPr>
              <w:spacing w:line="260" w:lineRule="exact"/>
              <w:contextualSpacing/>
              <w:jc w:val="center"/>
              <w:rPr>
                <w:szCs w:val="21"/>
              </w:rPr>
            </w:pPr>
            <w:r w:rsidRPr="006D0511">
              <w:rPr>
                <w:rFonts w:hint="eastAsia"/>
                <w:szCs w:val="21"/>
              </w:rPr>
              <w:t>達成</w:t>
            </w:r>
          </w:p>
        </w:tc>
        <w:tc>
          <w:tcPr>
            <w:tcW w:w="1956" w:type="dxa"/>
            <w:vAlign w:val="center"/>
          </w:tcPr>
          <w:p w14:paraId="47ECDBCB" w14:textId="77777777" w:rsidR="0000548B" w:rsidRPr="006D0511" w:rsidRDefault="0000548B" w:rsidP="001D4FD4">
            <w:pPr>
              <w:spacing w:line="260" w:lineRule="exact"/>
              <w:contextualSpacing/>
              <w:jc w:val="center"/>
              <w:rPr>
                <w:szCs w:val="21"/>
              </w:rPr>
            </w:pPr>
            <w:r w:rsidRPr="006D0511">
              <w:rPr>
                <w:rFonts w:hint="eastAsia"/>
                <w:szCs w:val="21"/>
              </w:rPr>
              <w:t>84.6</w:t>
            </w:r>
            <w:r w:rsidRPr="006D0511">
              <w:rPr>
                <w:rFonts w:hint="eastAsia"/>
                <w:szCs w:val="21"/>
              </w:rPr>
              <w:t>％</w:t>
            </w:r>
          </w:p>
        </w:tc>
      </w:tr>
      <w:tr w:rsidR="006D0511" w:rsidRPr="006D0511" w14:paraId="59812151" w14:textId="77777777" w:rsidTr="001D4FD4">
        <w:trPr>
          <w:trHeight w:val="482"/>
        </w:trPr>
        <w:tc>
          <w:tcPr>
            <w:tcW w:w="1955" w:type="dxa"/>
            <w:vAlign w:val="center"/>
          </w:tcPr>
          <w:p w14:paraId="210E182F" w14:textId="77777777" w:rsidR="0000548B" w:rsidRPr="006D0511" w:rsidRDefault="0000548B" w:rsidP="001D4FD4">
            <w:pPr>
              <w:spacing w:line="260" w:lineRule="exact"/>
              <w:contextualSpacing/>
              <w:jc w:val="center"/>
              <w:rPr>
                <w:rFonts w:asciiTheme="minorEastAsia" w:hAnsiTheme="minorEastAsia"/>
                <w:szCs w:val="21"/>
              </w:rPr>
            </w:pPr>
            <w:r w:rsidRPr="006D0511">
              <w:rPr>
                <w:rFonts w:asciiTheme="minorEastAsia" w:hAnsiTheme="minorEastAsia" w:hint="eastAsia"/>
                <w:szCs w:val="21"/>
              </w:rPr>
              <w:t>東成区</w:t>
            </w:r>
          </w:p>
        </w:tc>
        <w:tc>
          <w:tcPr>
            <w:tcW w:w="1955" w:type="dxa"/>
            <w:vAlign w:val="center"/>
          </w:tcPr>
          <w:p w14:paraId="34C28F6D"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84.0</w:t>
            </w:r>
            <w:r w:rsidRPr="006D0511">
              <w:rPr>
                <w:rFonts w:hint="eastAsia"/>
                <w:szCs w:val="21"/>
              </w:rPr>
              <w:t>％</w:t>
            </w:r>
          </w:p>
        </w:tc>
        <w:tc>
          <w:tcPr>
            <w:tcW w:w="1955" w:type="dxa"/>
            <w:vAlign w:val="center"/>
          </w:tcPr>
          <w:p w14:paraId="270525F6" w14:textId="77777777" w:rsidR="0000548B" w:rsidRPr="006D0511" w:rsidRDefault="0000548B" w:rsidP="001D4FD4">
            <w:pPr>
              <w:spacing w:line="260" w:lineRule="exact"/>
              <w:contextualSpacing/>
              <w:jc w:val="center"/>
              <w:rPr>
                <w:szCs w:val="21"/>
              </w:rPr>
            </w:pPr>
            <w:r w:rsidRPr="006D0511">
              <w:rPr>
                <w:rFonts w:hint="eastAsia"/>
                <w:szCs w:val="21"/>
              </w:rPr>
              <w:t>86.6</w:t>
            </w:r>
            <w:r w:rsidRPr="006D0511">
              <w:rPr>
                <w:rFonts w:hint="eastAsia"/>
                <w:szCs w:val="21"/>
              </w:rPr>
              <w:t>％</w:t>
            </w:r>
          </w:p>
        </w:tc>
        <w:tc>
          <w:tcPr>
            <w:tcW w:w="1955" w:type="dxa"/>
            <w:vAlign w:val="center"/>
          </w:tcPr>
          <w:p w14:paraId="0B8E0E49" w14:textId="77777777" w:rsidR="0000548B" w:rsidRPr="006D0511" w:rsidRDefault="0000548B" w:rsidP="001D4FD4">
            <w:pPr>
              <w:spacing w:line="260" w:lineRule="exact"/>
              <w:contextualSpacing/>
              <w:jc w:val="center"/>
              <w:rPr>
                <w:szCs w:val="21"/>
              </w:rPr>
            </w:pPr>
            <w:r w:rsidRPr="006D0511">
              <w:rPr>
                <w:rFonts w:hint="eastAsia"/>
                <w:szCs w:val="21"/>
              </w:rPr>
              <w:t>達成</w:t>
            </w:r>
          </w:p>
        </w:tc>
        <w:tc>
          <w:tcPr>
            <w:tcW w:w="1956" w:type="dxa"/>
            <w:vAlign w:val="center"/>
          </w:tcPr>
          <w:p w14:paraId="63C6B7AC" w14:textId="77777777" w:rsidR="0000548B" w:rsidRPr="006D0511" w:rsidRDefault="0000548B" w:rsidP="001D4FD4">
            <w:pPr>
              <w:spacing w:line="260" w:lineRule="exact"/>
              <w:contextualSpacing/>
              <w:jc w:val="center"/>
              <w:rPr>
                <w:szCs w:val="21"/>
              </w:rPr>
            </w:pPr>
            <w:r w:rsidRPr="006D0511">
              <w:rPr>
                <w:rFonts w:hint="eastAsia"/>
                <w:szCs w:val="21"/>
              </w:rPr>
              <w:t>87.0</w:t>
            </w:r>
            <w:r w:rsidRPr="006D0511">
              <w:rPr>
                <w:rFonts w:hint="eastAsia"/>
                <w:szCs w:val="21"/>
              </w:rPr>
              <w:t>％</w:t>
            </w:r>
          </w:p>
        </w:tc>
      </w:tr>
      <w:tr w:rsidR="006D0511" w:rsidRPr="006D0511" w14:paraId="1C3D2FB6" w14:textId="77777777" w:rsidTr="001D4FD4">
        <w:trPr>
          <w:trHeight w:val="482"/>
        </w:trPr>
        <w:tc>
          <w:tcPr>
            <w:tcW w:w="1955" w:type="dxa"/>
            <w:vAlign w:val="center"/>
          </w:tcPr>
          <w:p w14:paraId="49E8067A" w14:textId="77777777" w:rsidR="0000548B" w:rsidRPr="006D0511" w:rsidRDefault="0000548B" w:rsidP="001D4FD4">
            <w:pPr>
              <w:spacing w:line="260" w:lineRule="exact"/>
              <w:contextualSpacing/>
              <w:jc w:val="center"/>
              <w:rPr>
                <w:rFonts w:asciiTheme="minorEastAsia" w:hAnsiTheme="minorEastAsia"/>
                <w:szCs w:val="21"/>
              </w:rPr>
            </w:pPr>
            <w:r w:rsidRPr="006D0511">
              <w:rPr>
                <w:rFonts w:asciiTheme="minorEastAsia" w:hAnsiTheme="minorEastAsia" w:hint="eastAsia"/>
                <w:szCs w:val="21"/>
              </w:rPr>
              <w:t>生野区</w:t>
            </w:r>
          </w:p>
        </w:tc>
        <w:tc>
          <w:tcPr>
            <w:tcW w:w="1955" w:type="dxa"/>
            <w:vAlign w:val="center"/>
          </w:tcPr>
          <w:p w14:paraId="654D5F4B"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8</w:t>
            </w:r>
            <w:r w:rsidRPr="006D0511">
              <w:rPr>
                <w:szCs w:val="21"/>
              </w:rPr>
              <w:t>7</w:t>
            </w:r>
            <w:r w:rsidRPr="006D0511">
              <w:rPr>
                <w:rFonts w:hint="eastAsia"/>
                <w:szCs w:val="21"/>
              </w:rPr>
              <w:t>.0</w:t>
            </w:r>
            <w:r w:rsidRPr="006D0511">
              <w:rPr>
                <w:rFonts w:hint="eastAsia"/>
                <w:szCs w:val="21"/>
              </w:rPr>
              <w:t>％</w:t>
            </w:r>
          </w:p>
        </w:tc>
        <w:tc>
          <w:tcPr>
            <w:tcW w:w="1955" w:type="dxa"/>
            <w:vAlign w:val="center"/>
          </w:tcPr>
          <w:p w14:paraId="644DAC71" w14:textId="72481DEC" w:rsidR="0000548B" w:rsidRPr="006D0511" w:rsidRDefault="00B2234A" w:rsidP="001D4FD4">
            <w:pPr>
              <w:spacing w:line="260" w:lineRule="exact"/>
              <w:contextualSpacing/>
              <w:jc w:val="center"/>
              <w:rPr>
                <w:szCs w:val="21"/>
              </w:rPr>
            </w:pPr>
            <w:r>
              <w:rPr>
                <w:szCs w:val="21"/>
              </w:rPr>
              <w:t>85.4</w:t>
            </w:r>
            <w:r w:rsidR="0000548B" w:rsidRPr="006D0511">
              <w:rPr>
                <w:rFonts w:hint="eastAsia"/>
                <w:szCs w:val="21"/>
              </w:rPr>
              <w:t>％</w:t>
            </w:r>
          </w:p>
        </w:tc>
        <w:tc>
          <w:tcPr>
            <w:tcW w:w="1955" w:type="dxa"/>
            <w:vAlign w:val="center"/>
          </w:tcPr>
          <w:p w14:paraId="12DD4FFB" w14:textId="7B630B97" w:rsidR="0000548B" w:rsidRPr="006D0511" w:rsidRDefault="00B2234A" w:rsidP="001D4FD4">
            <w:pPr>
              <w:spacing w:line="260" w:lineRule="exact"/>
              <w:contextualSpacing/>
              <w:jc w:val="center"/>
              <w:rPr>
                <w:szCs w:val="21"/>
              </w:rPr>
            </w:pPr>
            <w:r>
              <w:rPr>
                <w:rFonts w:hint="eastAsia"/>
                <w:szCs w:val="21"/>
              </w:rPr>
              <w:t>未</w:t>
            </w:r>
            <w:r w:rsidR="0000548B" w:rsidRPr="006D0511">
              <w:rPr>
                <w:rFonts w:hint="eastAsia"/>
                <w:szCs w:val="21"/>
              </w:rPr>
              <w:t>達成</w:t>
            </w:r>
          </w:p>
        </w:tc>
        <w:tc>
          <w:tcPr>
            <w:tcW w:w="1956" w:type="dxa"/>
            <w:vAlign w:val="center"/>
          </w:tcPr>
          <w:p w14:paraId="4F521D5C" w14:textId="0F486344" w:rsidR="0000548B" w:rsidRPr="006D0511" w:rsidRDefault="00B2234A" w:rsidP="001D4FD4">
            <w:pPr>
              <w:spacing w:line="260" w:lineRule="exact"/>
              <w:contextualSpacing/>
              <w:jc w:val="center"/>
              <w:rPr>
                <w:szCs w:val="21"/>
              </w:rPr>
            </w:pPr>
            <w:r>
              <w:rPr>
                <w:rFonts w:hint="eastAsia"/>
                <w:szCs w:val="21"/>
              </w:rPr>
              <w:t>87.0</w:t>
            </w:r>
            <w:r w:rsidR="0000548B" w:rsidRPr="006D0511">
              <w:rPr>
                <w:rFonts w:hint="eastAsia"/>
                <w:szCs w:val="21"/>
              </w:rPr>
              <w:t>％</w:t>
            </w:r>
          </w:p>
        </w:tc>
      </w:tr>
      <w:tr w:rsidR="006D0511" w:rsidRPr="006D0511" w14:paraId="2598A22C" w14:textId="77777777" w:rsidTr="001D4FD4">
        <w:trPr>
          <w:trHeight w:val="482"/>
        </w:trPr>
        <w:tc>
          <w:tcPr>
            <w:tcW w:w="1955" w:type="dxa"/>
            <w:vAlign w:val="center"/>
          </w:tcPr>
          <w:p w14:paraId="725C120F" w14:textId="77777777" w:rsidR="0000548B" w:rsidRPr="006D0511" w:rsidRDefault="0000548B" w:rsidP="001D4FD4">
            <w:pPr>
              <w:spacing w:line="260" w:lineRule="exact"/>
              <w:contextualSpacing/>
              <w:jc w:val="center"/>
              <w:rPr>
                <w:rFonts w:asciiTheme="minorEastAsia" w:hAnsiTheme="minorEastAsia"/>
                <w:szCs w:val="21"/>
              </w:rPr>
            </w:pPr>
            <w:r w:rsidRPr="006D0511">
              <w:rPr>
                <w:rFonts w:asciiTheme="minorEastAsia" w:hAnsiTheme="minorEastAsia" w:hint="eastAsia"/>
                <w:szCs w:val="21"/>
              </w:rPr>
              <w:t>旭区</w:t>
            </w:r>
          </w:p>
        </w:tc>
        <w:tc>
          <w:tcPr>
            <w:tcW w:w="1955" w:type="dxa"/>
            <w:vAlign w:val="center"/>
          </w:tcPr>
          <w:p w14:paraId="512DCB73"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89.5</w:t>
            </w:r>
            <w:r w:rsidRPr="006D0511">
              <w:rPr>
                <w:rFonts w:hint="eastAsia"/>
                <w:szCs w:val="21"/>
              </w:rPr>
              <w:t>％</w:t>
            </w:r>
          </w:p>
        </w:tc>
        <w:tc>
          <w:tcPr>
            <w:tcW w:w="1955" w:type="dxa"/>
            <w:vAlign w:val="center"/>
          </w:tcPr>
          <w:p w14:paraId="64E2DA4F" w14:textId="77777777" w:rsidR="0000548B" w:rsidRPr="006D0511" w:rsidRDefault="0000548B" w:rsidP="001D4FD4">
            <w:pPr>
              <w:spacing w:line="260" w:lineRule="exact"/>
              <w:contextualSpacing/>
              <w:jc w:val="center"/>
              <w:rPr>
                <w:szCs w:val="21"/>
              </w:rPr>
            </w:pPr>
            <w:r w:rsidRPr="006D0511">
              <w:rPr>
                <w:rFonts w:hint="eastAsia"/>
                <w:szCs w:val="21"/>
              </w:rPr>
              <w:t>82.9</w:t>
            </w:r>
            <w:r w:rsidRPr="006D0511">
              <w:rPr>
                <w:rFonts w:hint="eastAsia"/>
                <w:szCs w:val="21"/>
              </w:rPr>
              <w:t>％</w:t>
            </w:r>
          </w:p>
        </w:tc>
        <w:tc>
          <w:tcPr>
            <w:tcW w:w="1955" w:type="dxa"/>
            <w:vAlign w:val="center"/>
          </w:tcPr>
          <w:p w14:paraId="6DDDF93D" w14:textId="77777777" w:rsidR="0000548B" w:rsidRPr="006D0511" w:rsidRDefault="0000548B" w:rsidP="001D4FD4">
            <w:pPr>
              <w:spacing w:line="260" w:lineRule="exact"/>
              <w:contextualSpacing/>
              <w:jc w:val="center"/>
              <w:rPr>
                <w:szCs w:val="21"/>
              </w:rPr>
            </w:pPr>
            <w:r w:rsidRPr="006D0511">
              <w:rPr>
                <w:rFonts w:hint="eastAsia"/>
                <w:szCs w:val="21"/>
              </w:rPr>
              <w:t>未達成</w:t>
            </w:r>
          </w:p>
        </w:tc>
        <w:tc>
          <w:tcPr>
            <w:tcW w:w="1956" w:type="dxa"/>
            <w:vAlign w:val="center"/>
          </w:tcPr>
          <w:p w14:paraId="77AF929E" w14:textId="77777777" w:rsidR="0000548B" w:rsidRPr="006D0511" w:rsidRDefault="0000548B" w:rsidP="001D4FD4">
            <w:pPr>
              <w:spacing w:line="260" w:lineRule="exact"/>
              <w:contextualSpacing/>
              <w:jc w:val="center"/>
              <w:rPr>
                <w:szCs w:val="21"/>
              </w:rPr>
            </w:pPr>
            <w:r w:rsidRPr="006D0511">
              <w:rPr>
                <w:rFonts w:hint="eastAsia"/>
                <w:szCs w:val="21"/>
              </w:rPr>
              <w:t>89.5</w:t>
            </w:r>
            <w:r w:rsidRPr="006D0511">
              <w:rPr>
                <w:rFonts w:hint="eastAsia"/>
                <w:szCs w:val="21"/>
              </w:rPr>
              <w:t>％</w:t>
            </w:r>
          </w:p>
        </w:tc>
      </w:tr>
      <w:tr w:rsidR="006D0511" w:rsidRPr="006D0511" w14:paraId="4F23AD04" w14:textId="77777777" w:rsidTr="001D4FD4">
        <w:trPr>
          <w:trHeight w:val="482"/>
        </w:trPr>
        <w:tc>
          <w:tcPr>
            <w:tcW w:w="1955" w:type="dxa"/>
            <w:vAlign w:val="center"/>
          </w:tcPr>
          <w:p w14:paraId="6B9245AD" w14:textId="77777777" w:rsidR="0000548B" w:rsidRPr="006D0511" w:rsidRDefault="0000548B" w:rsidP="001D4FD4">
            <w:pPr>
              <w:spacing w:line="260" w:lineRule="exact"/>
              <w:contextualSpacing/>
              <w:jc w:val="center"/>
              <w:rPr>
                <w:rFonts w:asciiTheme="minorEastAsia" w:hAnsiTheme="minorEastAsia"/>
                <w:szCs w:val="21"/>
              </w:rPr>
            </w:pPr>
            <w:r w:rsidRPr="006D0511">
              <w:rPr>
                <w:rFonts w:asciiTheme="minorEastAsia" w:hAnsiTheme="minorEastAsia" w:hint="eastAsia"/>
                <w:szCs w:val="21"/>
              </w:rPr>
              <w:t>城東区</w:t>
            </w:r>
          </w:p>
        </w:tc>
        <w:tc>
          <w:tcPr>
            <w:tcW w:w="1955" w:type="dxa"/>
            <w:vAlign w:val="center"/>
          </w:tcPr>
          <w:p w14:paraId="6587F9ED"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90.0</w:t>
            </w:r>
            <w:r w:rsidRPr="006D0511">
              <w:rPr>
                <w:rFonts w:hint="eastAsia"/>
                <w:szCs w:val="21"/>
              </w:rPr>
              <w:t>％</w:t>
            </w:r>
          </w:p>
        </w:tc>
        <w:tc>
          <w:tcPr>
            <w:tcW w:w="1955" w:type="dxa"/>
            <w:vAlign w:val="center"/>
          </w:tcPr>
          <w:p w14:paraId="2C8BF182" w14:textId="77777777" w:rsidR="0000548B" w:rsidRPr="006D0511" w:rsidRDefault="0000548B" w:rsidP="001D4FD4">
            <w:pPr>
              <w:spacing w:line="260" w:lineRule="exact"/>
              <w:contextualSpacing/>
              <w:jc w:val="center"/>
              <w:rPr>
                <w:szCs w:val="21"/>
              </w:rPr>
            </w:pPr>
            <w:r w:rsidRPr="006D0511">
              <w:rPr>
                <w:rFonts w:hint="eastAsia"/>
                <w:szCs w:val="21"/>
              </w:rPr>
              <w:t>88.9</w:t>
            </w:r>
            <w:r w:rsidRPr="006D0511">
              <w:rPr>
                <w:rFonts w:hint="eastAsia"/>
                <w:szCs w:val="21"/>
              </w:rPr>
              <w:t>％</w:t>
            </w:r>
          </w:p>
        </w:tc>
        <w:tc>
          <w:tcPr>
            <w:tcW w:w="1955" w:type="dxa"/>
            <w:vAlign w:val="center"/>
          </w:tcPr>
          <w:p w14:paraId="0FBCDE19" w14:textId="77777777" w:rsidR="0000548B" w:rsidRPr="006D0511" w:rsidRDefault="0000548B" w:rsidP="001D4FD4">
            <w:pPr>
              <w:spacing w:line="260" w:lineRule="exact"/>
              <w:contextualSpacing/>
              <w:jc w:val="center"/>
              <w:rPr>
                <w:szCs w:val="21"/>
              </w:rPr>
            </w:pPr>
            <w:r w:rsidRPr="006D0511">
              <w:rPr>
                <w:rFonts w:hint="eastAsia"/>
                <w:szCs w:val="21"/>
              </w:rPr>
              <w:t>未達成</w:t>
            </w:r>
          </w:p>
        </w:tc>
        <w:tc>
          <w:tcPr>
            <w:tcW w:w="1956" w:type="dxa"/>
            <w:vAlign w:val="center"/>
          </w:tcPr>
          <w:p w14:paraId="5BA11EB3" w14:textId="77777777" w:rsidR="0000548B" w:rsidRPr="006D0511" w:rsidRDefault="0000548B" w:rsidP="001D4FD4">
            <w:pPr>
              <w:spacing w:line="260" w:lineRule="exact"/>
              <w:contextualSpacing/>
              <w:jc w:val="center"/>
              <w:rPr>
                <w:szCs w:val="21"/>
              </w:rPr>
            </w:pPr>
            <w:r w:rsidRPr="006D0511">
              <w:rPr>
                <w:rFonts w:hint="eastAsia"/>
                <w:szCs w:val="21"/>
              </w:rPr>
              <w:t>90.0</w:t>
            </w:r>
            <w:r w:rsidRPr="006D0511">
              <w:rPr>
                <w:rFonts w:hint="eastAsia"/>
                <w:szCs w:val="21"/>
              </w:rPr>
              <w:t>％</w:t>
            </w:r>
          </w:p>
        </w:tc>
      </w:tr>
      <w:tr w:rsidR="006D0511" w:rsidRPr="006D0511" w14:paraId="3C871FB9" w14:textId="77777777" w:rsidTr="001D4FD4">
        <w:trPr>
          <w:trHeight w:val="482"/>
        </w:trPr>
        <w:tc>
          <w:tcPr>
            <w:tcW w:w="1955" w:type="dxa"/>
            <w:vAlign w:val="center"/>
          </w:tcPr>
          <w:p w14:paraId="26B15330" w14:textId="77777777" w:rsidR="0000548B" w:rsidRPr="006D0511" w:rsidRDefault="0000548B" w:rsidP="001D4FD4">
            <w:pPr>
              <w:spacing w:line="260" w:lineRule="exact"/>
              <w:contextualSpacing/>
              <w:jc w:val="center"/>
              <w:rPr>
                <w:rFonts w:asciiTheme="minorEastAsia" w:hAnsiTheme="minorEastAsia"/>
                <w:szCs w:val="21"/>
              </w:rPr>
            </w:pPr>
            <w:r w:rsidRPr="006D0511">
              <w:rPr>
                <w:rFonts w:asciiTheme="minorEastAsia" w:hAnsiTheme="minorEastAsia" w:hint="eastAsia"/>
                <w:szCs w:val="21"/>
              </w:rPr>
              <w:t>鶴見区</w:t>
            </w:r>
          </w:p>
        </w:tc>
        <w:tc>
          <w:tcPr>
            <w:tcW w:w="1955" w:type="dxa"/>
            <w:vAlign w:val="center"/>
          </w:tcPr>
          <w:p w14:paraId="7BD11F04"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90.0</w:t>
            </w:r>
            <w:r w:rsidRPr="006D0511">
              <w:rPr>
                <w:rFonts w:hint="eastAsia"/>
                <w:szCs w:val="21"/>
              </w:rPr>
              <w:t>％</w:t>
            </w:r>
          </w:p>
        </w:tc>
        <w:tc>
          <w:tcPr>
            <w:tcW w:w="1955" w:type="dxa"/>
            <w:vAlign w:val="center"/>
          </w:tcPr>
          <w:p w14:paraId="209FE0B4" w14:textId="77777777" w:rsidR="0000548B" w:rsidRPr="006D0511" w:rsidRDefault="0000548B" w:rsidP="001D4FD4">
            <w:pPr>
              <w:spacing w:line="260" w:lineRule="exact"/>
              <w:contextualSpacing/>
              <w:jc w:val="center"/>
              <w:rPr>
                <w:szCs w:val="21"/>
              </w:rPr>
            </w:pPr>
            <w:r w:rsidRPr="006D0511">
              <w:rPr>
                <w:rFonts w:hint="eastAsia"/>
                <w:szCs w:val="21"/>
              </w:rPr>
              <w:t>91.8</w:t>
            </w:r>
            <w:r w:rsidRPr="006D0511">
              <w:rPr>
                <w:rFonts w:hint="eastAsia"/>
                <w:szCs w:val="21"/>
              </w:rPr>
              <w:t>％</w:t>
            </w:r>
          </w:p>
        </w:tc>
        <w:tc>
          <w:tcPr>
            <w:tcW w:w="1955" w:type="dxa"/>
            <w:vAlign w:val="center"/>
          </w:tcPr>
          <w:p w14:paraId="307C23CC" w14:textId="77777777" w:rsidR="0000548B" w:rsidRPr="006D0511" w:rsidRDefault="0000548B" w:rsidP="001D4FD4">
            <w:pPr>
              <w:spacing w:line="260" w:lineRule="exact"/>
              <w:contextualSpacing/>
              <w:jc w:val="center"/>
              <w:rPr>
                <w:szCs w:val="21"/>
              </w:rPr>
            </w:pPr>
            <w:r w:rsidRPr="006D0511">
              <w:rPr>
                <w:rFonts w:hint="eastAsia"/>
                <w:szCs w:val="21"/>
              </w:rPr>
              <w:t>達成</w:t>
            </w:r>
          </w:p>
        </w:tc>
        <w:tc>
          <w:tcPr>
            <w:tcW w:w="1956" w:type="dxa"/>
            <w:vAlign w:val="center"/>
          </w:tcPr>
          <w:p w14:paraId="25760AC0" w14:textId="77777777" w:rsidR="0000548B" w:rsidRPr="006D0511" w:rsidRDefault="0000548B" w:rsidP="001D4FD4">
            <w:pPr>
              <w:spacing w:line="260" w:lineRule="exact"/>
              <w:contextualSpacing/>
              <w:jc w:val="center"/>
              <w:rPr>
                <w:szCs w:val="21"/>
              </w:rPr>
            </w:pPr>
            <w:r w:rsidRPr="006D0511">
              <w:rPr>
                <w:rFonts w:hint="eastAsia"/>
                <w:szCs w:val="21"/>
              </w:rPr>
              <w:t>92.0</w:t>
            </w:r>
            <w:r w:rsidRPr="006D0511">
              <w:rPr>
                <w:rFonts w:hint="eastAsia"/>
                <w:szCs w:val="21"/>
              </w:rPr>
              <w:t>％</w:t>
            </w:r>
          </w:p>
        </w:tc>
      </w:tr>
      <w:tr w:rsidR="006D0511" w:rsidRPr="006D0511" w14:paraId="1122E5A5" w14:textId="77777777" w:rsidTr="001D4FD4">
        <w:trPr>
          <w:trHeight w:val="482"/>
        </w:trPr>
        <w:tc>
          <w:tcPr>
            <w:tcW w:w="1955" w:type="dxa"/>
            <w:vAlign w:val="center"/>
          </w:tcPr>
          <w:p w14:paraId="26D8C9FC" w14:textId="77777777" w:rsidR="0000548B" w:rsidRPr="006D0511" w:rsidRDefault="0000548B" w:rsidP="001D4FD4">
            <w:pPr>
              <w:spacing w:line="260" w:lineRule="exact"/>
              <w:contextualSpacing/>
              <w:jc w:val="center"/>
              <w:rPr>
                <w:rFonts w:asciiTheme="minorEastAsia" w:hAnsiTheme="minorEastAsia"/>
                <w:szCs w:val="21"/>
              </w:rPr>
            </w:pPr>
            <w:r w:rsidRPr="006D0511">
              <w:rPr>
                <w:rFonts w:asciiTheme="minorEastAsia" w:hAnsiTheme="minorEastAsia" w:hint="eastAsia"/>
                <w:szCs w:val="21"/>
              </w:rPr>
              <w:t>阿倍野区</w:t>
            </w:r>
          </w:p>
        </w:tc>
        <w:tc>
          <w:tcPr>
            <w:tcW w:w="1955" w:type="dxa"/>
            <w:vAlign w:val="center"/>
          </w:tcPr>
          <w:p w14:paraId="65C990DA"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90.0</w:t>
            </w:r>
            <w:r w:rsidRPr="006D0511">
              <w:rPr>
                <w:rFonts w:hint="eastAsia"/>
                <w:szCs w:val="21"/>
              </w:rPr>
              <w:t>％</w:t>
            </w:r>
          </w:p>
        </w:tc>
        <w:tc>
          <w:tcPr>
            <w:tcW w:w="1955" w:type="dxa"/>
            <w:vAlign w:val="center"/>
          </w:tcPr>
          <w:p w14:paraId="00C6DFE7" w14:textId="77777777" w:rsidR="0000548B" w:rsidRPr="006D0511" w:rsidRDefault="0000548B" w:rsidP="001D4FD4">
            <w:pPr>
              <w:spacing w:line="260" w:lineRule="exact"/>
              <w:contextualSpacing/>
              <w:jc w:val="center"/>
              <w:rPr>
                <w:szCs w:val="21"/>
              </w:rPr>
            </w:pPr>
            <w:r w:rsidRPr="006D0511">
              <w:rPr>
                <w:rFonts w:hint="eastAsia"/>
                <w:szCs w:val="21"/>
              </w:rPr>
              <w:t>92.0</w:t>
            </w:r>
            <w:r w:rsidRPr="006D0511">
              <w:rPr>
                <w:rFonts w:hint="eastAsia"/>
                <w:szCs w:val="21"/>
              </w:rPr>
              <w:t>％</w:t>
            </w:r>
          </w:p>
        </w:tc>
        <w:tc>
          <w:tcPr>
            <w:tcW w:w="1955" w:type="dxa"/>
            <w:vAlign w:val="center"/>
          </w:tcPr>
          <w:p w14:paraId="68885930" w14:textId="77777777" w:rsidR="0000548B" w:rsidRPr="006D0511" w:rsidRDefault="0000548B" w:rsidP="001D4FD4">
            <w:pPr>
              <w:spacing w:line="260" w:lineRule="exact"/>
              <w:contextualSpacing/>
              <w:jc w:val="center"/>
              <w:rPr>
                <w:szCs w:val="21"/>
              </w:rPr>
            </w:pPr>
            <w:r w:rsidRPr="006D0511">
              <w:rPr>
                <w:rFonts w:hint="eastAsia"/>
                <w:szCs w:val="21"/>
              </w:rPr>
              <w:t>達成</w:t>
            </w:r>
          </w:p>
        </w:tc>
        <w:tc>
          <w:tcPr>
            <w:tcW w:w="1956" w:type="dxa"/>
            <w:vAlign w:val="center"/>
          </w:tcPr>
          <w:p w14:paraId="51D27016" w14:textId="77777777" w:rsidR="0000548B" w:rsidRPr="006D0511" w:rsidRDefault="0000548B" w:rsidP="001D4FD4">
            <w:pPr>
              <w:spacing w:line="260" w:lineRule="exact"/>
              <w:contextualSpacing/>
              <w:jc w:val="center"/>
              <w:rPr>
                <w:szCs w:val="21"/>
              </w:rPr>
            </w:pPr>
            <w:r w:rsidRPr="006D0511">
              <w:rPr>
                <w:rFonts w:hint="eastAsia"/>
                <w:szCs w:val="21"/>
              </w:rPr>
              <w:t>92.0</w:t>
            </w:r>
            <w:r w:rsidRPr="006D0511">
              <w:rPr>
                <w:rFonts w:hint="eastAsia"/>
                <w:szCs w:val="21"/>
              </w:rPr>
              <w:t>％</w:t>
            </w:r>
          </w:p>
        </w:tc>
      </w:tr>
      <w:tr w:rsidR="006D0511" w:rsidRPr="006D0511" w14:paraId="2A2B5712" w14:textId="77777777" w:rsidTr="001D4FD4">
        <w:trPr>
          <w:trHeight w:val="482"/>
        </w:trPr>
        <w:tc>
          <w:tcPr>
            <w:tcW w:w="1955" w:type="dxa"/>
            <w:vAlign w:val="center"/>
          </w:tcPr>
          <w:p w14:paraId="02D0A2C4" w14:textId="77777777" w:rsidR="0000548B" w:rsidRPr="006D0511" w:rsidRDefault="0000548B" w:rsidP="001D4FD4">
            <w:pPr>
              <w:spacing w:line="260" w:lineRule="exact"/>
              <w:contextualSpacing/>
              <w:jc w:val="center"/>
              <w:rPr>
                <w:rFonts w:asciiTheme="minorEastAsia" w:hAnsiTheme="minorEastAsia"/>
                <w:szCs w:val="21"/>
              </w:rPr>
            </w:pPr>
            <w:r w:rsidRPr="006D0511">
              <w:rPr>
                <w:rFonts w:asciiTheme="minorEastAsia" w:hAnsiTheme="minorEastAsia" w:hint="eastAsia"/>
                <w:szCs w:val="21"/>
              </w:rPr>
              <w:t>住之江区</w:t>
            </w:r>
          </w:p>
        </w:tc>
        <w:tc>
          <w:tcPr>
            <w:tcW w:w="1955" w:type="dxa"/>
            <w:vAlign w:val="center"/>
          </w:tcPr>
          <w:p w14:paraId="1900F90B"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92.0</w:t>
            </w:r>
            <w:r w:rsidRPr="006D0511">
              <w:rPr>
                <w:rFonts w:hint="eastAsia"/>
                <w:szCs w:val="21"/>
              </w:rPr>
              <w:t>％</w:t>
            </w:r>
          </w:p>
        </w:tc>
        <w:tc>
          <w:tcPr>
            <w:tcW w:w="1955" w:type="dxa"/>
            <w:vAlign w:val="center"/>
          </w:tcPr>
          <w:p w14:paraId="555EEB8C" w14:textId="77777777" w:rsidR="0000548B" w:rsidRPr="006D0511" w:rsidRDefault="0000548B" w:rsidP="001D4FD4">
            <w:pPr>
              <w:spacing w:line="260" w:lineRule="exact"/>
              <w:contextualSpacing/>
              <w:jc w:val="center"/>
              <w:rPr>
                <w:szCs w:val="21"/>
              </w:rPr>
            </w:pPr>
            <w:r w:rsidRPr="006D0511">
              <w:rPr>
                <w:rFonts w:hint="eastAsia"/>
                <w:szCs w:val="21"/>
              </w:rPr>
              <w:t>86.4</w:t>
            </w:r>
            <w:r w:rsidRPr="006D0511">
              <w:rPr>
                <w:rFonts w:hint="eastAsia"/>
                <w:szCs w:val="21"/>
              </w:rPr>
              <w:t>％</w:t>
            </w:r>
          </w:p>
        </w:tc>
        <w:tc>
          <w:tcPr>
            <w:tcW w:w="1955" w:type="dxa"/>
            <w:vAlign w:val="center"/>
          </w:tcPr>
          <w:p w14:paraId="357F2E74" w14:textId="77777777" w:rsidR="0000548B" w:rsidRPr="006D0511" w:rsidRDefault="0000548B" w:rsidP="001D4FD4">
            <w:pPr>
              <w:spacing w:line="260" w:lineRule="exact"/>
              <w:contextualSpacing/>
              <w:jc w:val="center"/>
              <w:rPr>
                <w:szCs w:val="21"/>
              </w:rPr>
            </w:pPr>
            <w:r w:rsidRPr="006D0511">
              <w:rPr>
                <w:rFonts w:hint="eastAsia"/>
                <w:szCs w:val="21"/>
              </w:rPr>
              <w:t>未達成</w:t>
            </w:r>
          </w:p>
        </w:tc>
        <w:tc>
          <w:tcPr>
            <w:tcW w:w="1956" w:type="dxa"/>
            <w:vAlign w:val="center"/>
          </w:tcPr>
          <w:p w14:paraId="6B25F4C0" w14:textId="77777777" w:rsidR="0000548B" w:rsidRPr="006D0511" w:rsidRDefault="0000548B" w:rsidP="001D4FD4">
            <w:pPr>
              <w:spacing w:line="260" w:lineRule="exact"/>
              <w:contextualSpacing/>
              <w:jc w:val="center"/>
              <w:rPr>
                <w:szCs w:val="21"/>
              </w:rPr>
            </w:pPr>
            <w:r w:rsidRPr="006D0511">
              <w:rPr>
                <w:rFonts w:hint="eastAsia"/>
                <w:szCs w:val="21"/>
              </w:rPr>
              <w:t>92.0</w:t>
            </w:r>
            <w:r w:rsidRPr="006D0511">
              <w:rPr>
                <w:rFonts w:hint="eastAsia"/>
                <w:szCs w:val="21"/>
              </w:rPr>
              <w:t>％</w:t>
            </w:r>
          </w:p>
        </w:tc>
      </w:tr>
      <w:tr w:rsidR="006D0511" w:rsidRPr="006D0511" w14:paraId="2BE3BD0F" w14:textId="77777777" w:rsidTr="001D4FD4">
        <w:trPr>
          <w:trHeight w:val="482"/>
        </w:trPr>
        <w:tc>
          <w:tcPr>
            <w:tcW w:w="1955" w:type="dxa"/>
            <w:vAlign w:val="center"/>
          </w:tcPr>
          <w:p w14:paraId="5BB827FA" w14:textId="77777777" w:rsidR="0000548B" w:rsidRPr="006D0511" w:rsidRDefault="0000548B" w:rsidP="001D4FD4">
            <w:pPr>
              <w:spacing w:line="260" w:lineRule="exact"/>
              <w:contextualSpacing/>
              <w:jc w:val="center"/>
              <w:rPr>
                <w:rFonts w:asciiTheme="minorEastAsia" w:hAnsiTheme="minorEastAsia"/>
                <w:szCs w:val="21"/>
              </w:rPr>
            </w:pPr>
            <w:r w:rsidRPr="006D0511">
              <w:rPr>
                <w:rFonts w:asciiTheme="minorEastAsia" w:hAnsiTheme="minorEastAsia" w:hint="eastAsia"/>
                <w:szCs w:val="21"/>
              </w:rPr>
              <w:t>住吉区</w:t>
            </w:r>
          </w:p>
        </w:tc>
        <w:tc>
          <w:tcPr>
            <w:tcW w:w="1955" w:type="dxa"/>
            <w:vAlign w:val="center"/>
          </w:tcPr>
          <w:p w14:paraId="42E284E0"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81.0</w:t>
            </w:r>
            <w:r w:rsidRPr="006D0511">
              <w:rPr>
                <w:rFonts w:hint="eastAsia"/>
                <w:szCs w:val="21"/>
              </w:rPr>
              <w:t>％</w:t>
            </w:r>
          </w:p>
        </w:tc>
        <w:tc>
          <w:tcPr>
            <w:tcW w:w="1955" w:type="dxa"/>
            <w:vAlign w:val="center"/>
          </w:tcPr>
          <w:p w14:paraId="0710642A" w14:textId="77777777" w:rsidR="0000548B" w:rsidRPr="006D0511" w:rsidRDefault="0000548B" w:rsidP="001D4FD4">
            <w:pPr>
              <w:spacing w:line="260" w:lineRule="exact"/>
              <w:contextualSpacing/>
              <w:jc w:val="center"/>
              <w:rPr>
                <w:szCs w:val="21"/>
              </w:rPr>
            </w:pPr>
            <w:r w:rsidRPr="006D0511">
              <w:rPr>
                <w:rFonts w:hint="eastAsia"/>
                <w:szCs w:val="21"/>
              </w:rPr>
              <w:t>87.1</w:t>
            </w:r>
            <w:r w:rsidRPr="006D0511">
              <w:rPr>
                <w:rFonts w:hint="eastAsia"/>
                <w:szCs w:val="21"/>
              </w:rPr>
              <w:t>％</w:t>
            </w:r>
          </w:p>
        </w:tc>
        <w:tc>
          <w:tcPr>
            <w:tcW w:w="1955" w:type="dxa"/>
            <w:vAlign w:val="center"/>
          </w:tcPr>
          <w:p w14:paraId="1ADF4A1F" w14:textId="77777777" w:rsidR="0000548B" w:rsidRPr="006D0511" w:rsidRDefault="0000548B" w:rsidP="001D4FD4">
            <w:pPr>
              <w:spacing w:line="260" w:lineRule="exact"/>
              <w:contextualSpacing/>
              <w:jc w:val="center"/>
              <w:rPr>
                <w:szCs w:val="21"/>
              </w:rPr>
            </w:pPr>
            <w:r w:rsidRPr="006D0511">
              <w:rPr>
                <w:rFonts w:hint="eastAsia"/>
                <w:szCs w:val="21"/>
              </w:rPr>
              <w:t>達成</w:t>
            </w:r>
          </w:p>
        </w:tc>
        <w:tc>
          <w:tcPr>
            <w:tcW w:w="1956" w:type="dxa"/>
            <w:vAlign w:val="center"/>
          </w:tcPr>
          <w:p w14:paraId="032B36D8" w14:textId="77777777" w:rsidR="0000548B" w:rsidRPr="006D0511" w:rsidRDefault="0000548B" w:rsidP="001D4FD4">
            <w:pPr>
              <w:spacing w:line="260" w:lineRule="exact"/>
              <w:contextualSpacing/>
              <w:jc w:val="center"/>
              <w:rPr>
                <w:szCs w:val="21"/>
              </w:rPr>
            </w:pPr>
            <w:r w:rsidRPr="006D0511">
              <w:rPr>
                <w:rFonts w:hint="eastAsia"/>
                <w:szCs w:val="21"/>
              </w:rPr>
              <w:t>88.0</w:t>
            </w:r>
            <w:r w:rsidRPr="006D0511">
              <w:rPr>
                <w:rFonts w:hint="eastAsia"/>
                <w:szCs w:val="21"/>
              </w:rPr>
              <w:t>％</w:t>
            </w:r>
          </w:p>
        </w:tc>
      </w:tr>
      <w:tr w:rsidR="006D0511" w:rsidRPr="006D0511" w14:paraId="4ACF7831" w14:textId="77777777" w:rsidTr="001D4FD4">
        <w:trPr>
          <w:trHeight w:val="482"/>
        </w:trPr>
        <w:tc>
          <w:tcPr>
            <w:tcW w:w="1955" w:type="dxa"/>
            <w:vAlign w:val="center"/>
          </w:tcPr>
          <w:p w14:paraId="5AD8B1F4" w14:textId="77777777" w:rsidR="0000548B" w:rsidRPr="006D0511" w:rsidRDefault="0000548B" w:rsidP="001D4FD4">
            <w:pPr>
              <w:spacing w:line="260" w:lineRule="exact"/>
              <w:contextualSpacing/>
              <w:jc w:val="center"/>
              <w:rPr>
                <w:rFonts w:asciiTheme="minorEastAsia" w:hAnsiTheme="minorEastAsia"/>
                <w:szCs w:val="21"/>
              </w:rPr>
            </w:pPr>
            <w:r w:rsidRPr="006D0511">
              <w:rPr>
                <w:rFonts w:asciiTheme="minorEastAsia" w:hAnsiTheme="minorEastAsia" w:hint="eastAsia"/>
                <w:szCs w:val="21"/>
              </w:rPr>
              <w:t>東住吉区</w:t>
            </w:r>
          </w:p>
        </w:tc>
        <w:tc>
          <w:tcPr>
            <w:tcW w:w="1955" w:type="dxa"/>
            <w:vAlign w:val="center"/>
          </w:tcPr>
          <w:p w14:paraId="462FD5C0"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86.0</w:t>
            </w:r>
            <w:r w:rsidRPr="006D0511">
              <w:rPr>
                <w:rFonts w:hint="eastAsia"/>
                <w:szCs w:val="21"/>
              </w:rPr>
              <w:t>％</w:t>
            </w:r>
          </w:p>
        </w:tc>
        <w:tc>
          <w:tcPr>
            <w:tcW w:w="1955" w:type="dxa"/>
            <w:vAlign w:val="center"/>
          </w:tcPr>
          <w:p w14:paraId="3428071C" w14:textId="77777777" w:rsidR="0000548B" w:rsidRPr="006D0511" w:rsidRDefault="0000548B" w:rsidP="001D4FD4">
            <w:pPr>
              <w:spacing w:line="260" w:lineRule="exact"/>
              <w:contextualSpacing/>
              <w:jc w:val="center"/>
              <w:rPr>
                <w:szCs w:val="21"/>
              </w:rPr>
            </w:pPr>
            <w:r w:rsidRPr="006D0511">
              <w:rPr>
                <w:rFonts w:hint="eastAsia"/>
                <w:szCs w:val="21"/>
              </w:rPr>
              <w:t>89.5</w:t>
            </w:r>
            <w:r w:rsidRPr="006D0511">
              <w:rPr>
                <w:rFonts w:hint="eastAsia"/>
                <w:szCs w:val="21"/>
              </w:rPr>
              <w:t>％</w:t>
            </w:r>
          </w:p>
        </w:tc>
        <w:tc>
          <w:tcPr>
            <w:tcW w:w="1955" w:type="dxa"/>
            <w:vAlign w:val="center"/>
          </w:tcPr>
          <w:p w14:paraId="7EA58746" w14:textId="77777777" w:rsidR="0000548B" w:rsidRPr="006D0511" w:rsidRDefault="0000548B" w:rsidP="001D4FD4">
            <w:pPr>
              <w:spacing w:line="260" w:lineRule="exact"/>
              <w:contextualSpacing/>
              <w:jc w:val="center"/>
              <w:rPr>
                <w:szCs w:val="21"/>
              </w:rPr>
            </w:pPr>
            <w:r w:rsidRPr="006D0511">
              <w:rPr>
                <w:rFonts w:hint="eastAsia"/>
                <w:szCs w:val="21"/>
              </w:rPr>
              <w:t>達成</w:t>
            </w:r>
          </w:p>
        </w:tc>
        <w:tc>
          <w:tcPr>
            <w:tcW w:w="1956" w:type="dxa"/>
            <w:vAlign w:val="center"/>
          </w:tcPr>
          <w:p w14:paraId="2F437AEC" w14:textId="77777777" w:rsidR="0000548B" w:rsidRPr="006D0511" w:rsidRDefault="0000548B" w:rsidP="001D4FD4">
            <w:pPr>
              <w:spacing w:line="260" w:lineRule="exact"/>
              <w:contextualSpacing/>
              <w:jc w:val="center"/>
              <w:rPr>
                <w:szCs w:val="21"/>
              </w:rPr>
            </w:pPr>
            <w:r w:rsidRPr="006D0511">
              <w:rPr>
                <w:rFonts w:hint="eastAsia"/>
                <w:szCs w:val="21"/>
              </w:rPr>
              <w:t>90.0</w:t>
            </w:r>
            <w:r w:rsidRPr="006D0511">
              <w:rPr>
                <w:rFonts w:hint="eastAsia"/>
                <w:szCs w:val="21"/>
              </w:rPr>
              <w:t>％</w:t>
            </w:r>
          </w:p>
        </w:tc>
      </w:tr>
      <w:tr w:rsidR="006D0511" w:rsidRPr="006D0511" w14:paraId="2C6FC3EB" w14:textId="77777777" w:rsidTr="001D4FD4">
        <w:trPr>
          <w:trHeight w:val="482"/>
        </w:trPr>
        <w:tc>
          <w:tcPr>
            <w:tcW w:w="1955" w:type="dxa"/>
            <w:vAlign w:val="center"/>
          </w:tcPr>
          <w:p w14:paraId="1442BC15" w14:textId="77777777" w:rsidR="0000548B" w:rsidRPr="006D0511" w:rsidRDefault="0000548B" w:rsidP="001D4FD4">
            <w:pPr>
              <w:spacing w:line="260" w:lineRule="exact"/>
              <w:contextualSpacing/>
              <w:jc w:val="center"/>
              <w:rPr>
                <w:rFonts w:asciiTheme="minorEastAsia" w:hAnsiTheme="minorEastAsia"/>
                <w:szCs w:val="21"/>
              </w:rPr>
            </w:pPr>
            <w:r w:rsidRPr="006D0511">
              <w:rPr>
                <w:rFonts w:asciiTheme="minorEastAsia" w:hAnsiTheme="minorEastAsia" w:hint="eastAsia"/>
                <w:szCs w:val="21"/>
              </w:rPr>
              <w:t>平野区</w:t>
            </w:r>
          </w:p>
        </w:tc>
        <w:tc>
          <w:tcPr>
            <w:tcW w:w="1955" w:type="dxa"/>
            <w:vAlign w:val="center"/>
          </w:tcPr>
          <w:p w14:paraId="5F3621A8"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88.0</w:t>
            </w:r>
            <w:r w:rsidRPr="006D0511">
              <w:rPr>
                <w:rFonts w:hint="eastAsia"/>
                <w:szCs w:val="21"/>
              </w:rPr>
              <w:t>％</w:t>
            </w:r>
          </w:p>
        </w:tc>
        <w:tc>
          <w:tcPr>
            <w:tcW w:w="1955" w:type="dxa"/>
            <w:vAlign w:val="center"/>
          </w:tcPr>
          <w:p w14:paraId="3AB6146E" w14:textId="77777777" w:rsidR="0000548B" w:rsidRPr="006D0511" w:rsidRDefault="0000548B" w:rsidP="001D4FD4">
            <w:pPr>
              <w:spacing w:line="260" w:lineRule="exact"/>
              <w:contextualSpacing/>
              <w:jc w:val="center"/>
              <w:rPr>
                <w:szCs w:val="21"/>
              </w:rPr>
            </w:pPr>
            <w:r w:rsidRPr="006D0511">
              <w:rPr>
                <w:rFonts w:hint="eastAsia"/>
                <w:szCs w:val="21"/>
              </w:rPr>
              <w:t>88.1</w:t>
            </w:r>
            <w:r w:rsidRPr="006D0511">
              <w:rPr>
                <w:rFonts w:hint="eastAsia"/>
                <w:szCs w:val="21"/>
              </w:rPr>
              <w:t>％</w:t>
            </w:r>
          </w:p>
        </w:tc>
        <w:tc>
          <w:tcPr>
            <w:tcW w:w="1955" w:type="dxa"/>
            <w:vAlign w:val="center"/>
          </w:tcPr>
          <w:p w14:paraId="763A9719" w14:textId="77777777" w:rsidR="0000548B" w:rsidRPr="006D0511" w:rsidRDefault="0000548B" w:rsidP="001D4FD4">
            <w:pPr>
              <w:spacing w:line="260" w:lineRule="exact"/>
              <w:contextualSpacing/>
              <w:jc w:val="center"/>
              <w:rPr>
                <w:szCs w:val="21"/>
              </w:rPr>
            </w:pPr>
            <w:r w:rsidRPr="006D0511">
              <w:rPr>
                <w:rFonts w:hint="eastAsia"/>
                <w:szCs w:val="21"/>
              </w:rPr>
              <w:t>達成</w:t>
            </w:r>
          </w:p>
        </w:tc>
        <w:tc>
          <w:tcPr>
            <w:tcW w:w="1956" w:type="dxa"/>
            <w:vAlign w:val="center"/>
          </w:tcPr>
          <w:p w14:paraId="40C3A3CD" w14:textId="77777777" w:rsidR="0000548B" w:rsidRPr="006D0511" w:rsidRDefault="0000548B" w:rsidP="001D4FD4">
            <w:pPr>
              <w:spacing w:line="260" w:lineRule="exact"/>
              <w:contextualSpacing/>
              <w:jc w:val="center"/>
              <w:rPr>
                <w:szCs w:val="21"/>
              </w:rPr>
            </w:pPr>
            <w:r w:rsidRPr="006D0511">
              <w:rPr>
                <w:rFonts w:hint="eastAsia"/>
                <w:szCs w:val="21"/>
              </w:rPr>
              <w:t>88.5</w:t>
            </w:r>
            <w:r w:rsidRPr="006D0511">
              <w:rPr>
                <w:rFonts w:hint="eastAsia"/>
                <w:szCs w:val="21"/>
              </w:rPr>
              <w:t>％</w:t>
            </w:r>
          </w:p>
        </w:tc>
      </w:tr>
      <w:tr w:rsidR="006D0511" w:rsidRPr="006D0511" w14:paraId="11308D1C" w14:textId="77777777" w:rsidTr="001D4FD4">
        <w:trPr>
          <w:trHeight w:val="482"/>
        </w:trPr>
        <w:tc>
          <w:tcPr>
            <w:tcW w:w="1955" w:type="dxa"/>
            <w:vAlign w:val="center"/>
          </w:tcPr>
          <w:p w14:paraId="56BBDD0B" w14:textId="77777777" w:rsidR="0000548B" w:rsidRPr="006D0511" w:rsidRDefault="0000548B" w:rsidP="001D4FD4">
            <w:pPr>
              <w:spacing w:line="260" w:lineRule="exact"/>
              <w:contextualSpacing/>
              <w:jc w:val="center"/>
              <w:rPr>
                <w:rFonts w:asciiTheme="minorEastAsia" w:hAnsiTheme="minorEastAsia"/>
                <w:szCs w:val="21"/>
              </w:rPr>
            </w:pPr>
            <w:r w:rsidRPr="006D0511">
              <w:rPr>
                <w:rFonts w:asciiTheme="minorEastAsia" w:hAnsiTheme="minorEastAsia" w:hint="eastAsia"/>
                <w:szCs w:val="21"/>
              </w:rPr>
              <w:t>西成区</w:t>
            </w:r>
          </w:p>
        </w:tc>
        <w:tc>
          <w:tcPr>
            <w:tcW w:w="1955" w:type="dxa"/>
            <w:vAlign w:val="center"/>
          </w:tcPr>
          <w:p w14:paraId="001BE490" w14:textId="77777777" w:rsidR="0000548B" w:rsidRPr="006D0511" w:rsidRDefault="0000548B" w:rsidP="001D4FD4">
            <w:pPr>
              <w:spacing w:line="260" w:lineRule="exact"/>
              <w:ind w:left="210" w:hangingChars="100" w:hanging="210"/>
              <w:contextualSpacing/>
              <w:jc w:val="center"/>
              <w:rPr>
                <w:szCs w:val="21"/>
              </w:rPr>
            </w:pPr>
            <w:r w:rsidRPr="006D0511">
              <w:rPr>
                <w:rFonts w:hint="eastAsia"/>
                <w:szCs w:val="21"/>
              </w:rPr>
              <w:t>82.0</w:t>
            </w:r>
            <w:r w:rsidRPr="006D0511">
              <w:rPr>
                <w:rFonts w:hint="eastAsia"/>
                <w:szCs w:val="21"/>
              </w:rPr>
              <w:t>％</w:t>
            </w:r>
          </w:p>
        </w:tc>
        <w:tc>
          <w:tcPr>
            <w:tcW w:w="1955" w:type="dxa"/>
            <w:vAlign w:val="center"/>
          </w:tcPr>
          <w:p w14:paraId="491C1B90" w14:textId="77777777" w:rsidR="0000548B" w:rsidRPr="006D0511" w:rsidRDefault="0000548B" w:rsidP="001D4FD4">
            <w:pPr>
              <w:spacing w:line="260" w:lineRule="exact"/>
              <w:contextualSpacing/>
              <w:jc w:val="center"/>
              <w:rPr>
                <w:szCs w:val="21"/>
              </w:rPr>
            </w:pPr>
            <w:r w:rsidRPr="006D0511">
              <w:rPr>
                <w:rFonts w:hint="eastAsia"/>
                <w:szCs w:val="21"/>
              </w:rPr>
              <w:t>93.2</w:t>
            </w:r>
            <w:r w:rsidRPr="006D0511">
              <w:rPr>
                <w:rFonts w:hint="eastAsia"/>
                <w:szCs w:val="21"/>
              </w:rPr>
              <w:t>％</w:t>
            </w:r>
          </w:p>
        </w:tc>
        <w:tc>
          <w:tcPr>
            <w:tcW w:w="1955" w:type="dxa"/>
            <w:vAlign w:val="center"/>
          </w:tcPr>
          <w:p w14:paraId="565A4671" w14:textId="77777777" w:rsidR="0000548B" w:rsidRPr="006D0511" w:rsidRDefault="0000548B" w:rsidP="001D4FD4">
            <w:pPr>
              <w:spacing w:line="260" w:lineRule="exact"/>
              <w:contextualSpacing/>
              <w:jc w:val="center"/>
              <w:rPr>
                <w:szCs w:val="21"/>
              </w:rPr>
            </w:pPr>
            <w:r w:rsidRPr="006D0511">
              <w:rPr>
                <w:rFonts w:hint="eastAsia"/>
                <w:szCs w:val="21"/>
              </w:rPr>
              <w:t>達成</w:t>
            </w:r>
          </w:p>
        </w:tc>
        <w:tc>
          <w:tcPr>
            <w:tcW w:w="1956" w:type="dxa"/>
            <w:vAlign w:val="center"/>
          </w:tcPr>
          <w:p w14:paraId="604D5130" w14:textId="77777777" w:rsidR="0000548B" w:rsidRPr="006D0511" w:rsidRDefault="0000548B" w:rsidP="001D4FD4">
            <w:pPr>
              <w:spacing w:line="260" w:lineRule="exact"/>
              <w:contextualSpacing/>
              <w:jc w:val="center"/>
              <w:rPr>
                <w:szCs w:val="21"/>
              </w:rPr>
            </w:pPr>
            <w:r w:rsidRPr="006D0511">
              <w:rPr>
                <w:rFonts w:hint="eastAsia"/>
                <w:szCs w:val="21"/>
              </w:rPr>
              <w:t>93.2</w:t>
            </w:r>
            <w:r w:rsidRPr="006D0511">
              <w:rPr>
                <w:rFonts w:hint="eastAsia"/>
                <w:szCs w:val="21"/>
              </w:rPr>
              <w:t>％</w:t>
            </w:r>
          </w:p>
        </w:tc>
      </w:tr>
    </w:tbl>
    <w:p w14:paraId="3054F265" w14:textId="77777777" w:rsidR="0000548B" w:rsidRPr="006D0511" w:rsidRDefault="0000548B" w:rsidP="000D0FBA">
      <w:pPr>
        <w:spacing w:beforeLines="20" w:before="67" w:afterLines="20" w:after="67" w:line="240" w:lineRule="exact"/>
        <w:rPr>
          <w:rFonts w:asciiTheme="majorEastAsia" w:eastAsiaTheme="majorEastAsia" w:hAnsiTheme="majorEastAsia"/>
          <w:sz w:val="22"/>
        </w:rPr>
      </w:pPr>
      <w:r w:rsidRPr="006D0511">
        <w:rPr>
          <w:rFonts w:asciiTheme="majorEastAsia" w:eastAsiaTheme="majorEastAsia" w:hAnsiTheme="majorEastAsia" w:hint="eastAsia"/>
          <w:sz w:val="22"/>
        </w:rPr>
        <w:t>２年度取組の実施状況</w:t>
      </w:r>
    </w:p>
    <w:p w14:paraId="45E3DA78" w14:textId="77777777" w:rsidR="0000548B" w:rsidRPr="006D0511" w:rsidRDefault="0000548B" w:rsidP="000D0FBA">
      <w:pPr>
        <w:spacing w:beforeLines="20" w:before="67" w:afterLines="20" w:after="67" w:line="240" w:lineRule="exact"/>
        <w:rPr>
          <w:rFonts w:asciiTheme="majorEastAsia" w:eastAsiaTheme="majorEastAsia" w:hAnsiTheme="majorEastAsia"/>
          <w:sz w:val="22"/>
        </w:rPr>
      </w:pPr>
      <w:r w:rsidRPr="006D0511">
        <w:rPr>
          <w:rFonts w:asciiTheme="majorEastAsia" w:eastAsiaTheme="majorEastAsia" w:hAnsiTheme="majorEastAsia" w:hint="eastAsia"/>
          <w:sz w:val="22"/>
        </w:rPr>
        <w:t>取組①「地域の実情に即したきめ細かな支援」</w:t>
      </w:r>
    </w:p>
    <w:tbl>
      <w:tblPr>
        <w:tblStyle w:val="29"/>
        <w:tblW w:w="10060" w:type="dxa"/>
        <w:jc w:val="center"/>
        <w:tblLook w:val="04A0" w:firstRow="1" w:lastRow="0" w:firstColumn="1" w:lastColumn="0" w:noHBand="0" w:noVBand="1"/>
      </w:tblPr>
      <w:tblGrid>
        <w:gridCol w:w="1129"/>
        <w:gridCol w:w="1985"/>
        <w:gridCol w:w="2551"/>
        <w:gridCol w:w="1701"/>
        <w:gridCol w:w="2694"/>
      </w:tblGrid>
      <w:tr w:rsidR="006D0511" w:rsidRPr="006D0511" w14:paraId="77BCFA81" w14:textId="77777777" w:rsidTr="00EA6696">
        <w:trPr>
          <w:trHeight w:val="20"/>
          <w:tblHeader/>
          <w:jc w:val="center"/>
        </w:trPr>
        <w:tc>
          <w:tcPr>
            <w:tcW w:w="1129" w:type="dxa"/>
            <w:shd w:val="clear" w:color="auto" w:fill="B6DDE8" w:themeFill="accent5" w:themeFillTint="66"/>
            <w:vAlign w:val="center"/>
          </w:tcPr>
          <w:p w14:paraId="5140F5E6" w14:textId="541457D2" w:rsidR="0000548B" w:rsidRPr="00983C70" w:rsidRDefault="00983C70" w:rsidP="00051DD2">
            <w:pPr>
              <w:spacing w:beforeLines="20" w:before="67" w:afterLines="20" w:after="67" w:line="240" w:lineRule="exact"/>
              <w:jc w:val="center"/>
              <w:rPr>
                <w:rFonts w:asciiTheme="minorEastAsia" w:hAnsiTheme="minorEastAsia"/>
                <w:szCs w:val="21"/>
              </w:rPr>
            </w:pPr>
            <w:r w:rsidRPr="00983C70">
              <w:rPr>
                <w:rFonts w:asciiTheme="minorEastAsia" w:hAnsiTheme="minorEastAsia" w:hint="eastAsia"/>
                <w:szCs w:val="21"/>
              </w:rPr>
              <w:t>区名</w:t>
            </w:r>
          </w:p>
        </w:tc>
        <w:tc>
          <w:tcPr>
            <w:tcW w:w="1985" w:type="dxa"/>
            <w:shd w:val="clear" w:color="auto" w:fill="B6DDE8" w:themeFill="accent5" w:themeFillTint="66"/>
            <w:vAlign w:val="center"/>
          </w:tcPr>
          <w:p w14:paraId="44265D42" w14:textId="77777777" w:rsidR="0000548B" w:rsidRPr="006D0511" w:rsidRDefault="0000548B" w:rsidP="00051DD2">
            <w:pPr>
              <w:spacing w:beforeLines="20" w:before="67" w:afterLines="20" w:after="67" w:line="240" w:lineRule="exact"/>
              <w:jc w:val="center"/>
              <w:rPr>
                <w:szCs w:val="21"/>
              </w:rPr>
            </w:pPr>
            <w:r w:rsidRPr="006D0511">
              <w:rPr>
                <w:rFonts w:hint="eastAsia"/>
                <w:szCs w:val="21"/>
              </w:rPr>
              <w:t>２年度の取組内容</w:t>
            </w:r>
          </w:p>
        </w:tc>
        <w:tc>
          <w:tcPr>
            <w:tcW w:w="2551" w:type="dxa"/>
            <w:shd w:val="clear" w:color="auto" w:fill="B6DDE8" w:themeFill="accent5" w:themeFillTint="66"/>
            <w:vAlign w:val="center"/>
          </w:tcPr>
          <w:p w14:paraId="0ED48B9D" w14:textId="77777777" w:rsidR="0000548B" w:rsidRPr="006D0511" w:rsidRDefault="0000548B" w:rsidP="00051DD2">
            <w:pPr>
              <w:spacing w:line="240" w:lineRule="exact"/>
              <w:jc w:val="center"/>
              <w:rPr>
                <w:szCs w:val="21"/>
              </w:rPr>
            </w:pPr>
            <w:r w:rsidRPr="006D0511">
              <w:rPr>
                <w:rFonts w:hint="eastAsia"/>
                <w:szCs w:val="21"/>
              </w:rPr>
              <w:t>２年度の主な</w:t>
            </w:r>
          </w:p>
          <w:p w14:paraId="0AFCC953" w14:textId="77777777" w:rsidR="0000548B" w:rsidRPr="006D0511" w:rsidRDefault="0000548B" w:rsidP="00051DD2">
            <w:pPr>
              <w:spacing w:line="240" w:lineRule="exact"/>
              <w:jc w:val="center"/>
              <w:rPr>
                <w:szCs w:val="21"/>
              </w:rPr>
            </w:pPr>
            <w:r w:rsidRPr="006D0511">
              <w:rPr>
                <w:rFonts w:hint="eastAsia"/>
                <w:szCs w:val="21"/>
              </w:rPr>
              <w:t>取組実績</w:t>
            </w:r>
          </w:p>
        </w:tc>
        <w:tc>
          <w:tcPr>
            <w:tcW w:w="1701" w:type="dxa"/>
            <w:shd w:val="clear" w:color="auto" w:fill="B6DDE8" w:themeFill="accent5" w:themeFillTint="66"/>
            <w:vAlign w:val="center"/>
          </w:tcPr>
          <w:p w14:paraId="1EC42CFA" w14:textId="77777777" w:rsidR="0000548B" w:rsidRPr="006D0511" w:rsidRDefault="0000548B" w:rsidP="00051DD2">
            <w:pPr>
              <w:spacing w:beforeLines="20" w:before="67" w:afterLines="20" w:after="67" w:line="240" w:lineRule="exact"/>
              <w:jc w:val="center"/>
              <w:rPr>
                <w:szCs w:val="21"/>
              </w:rPr>
            </w:pPr>
            <w:r w:rsidRPr="006D0511">
              <w:rPr>
                <w:rFonts w:hint="eastAsia"/>
                <w:szCs w:val="21"/>
              </w:rPr>
              <w:t>課題</w:t>
            </w:r>
          </w:p>
        </w:tc>
        <w:tc>
          <w:tcPr>
            <w:tcW w:w="2694" w:type="dxa"/>
            <w:shd w:val="clear" w:color="auto" w:fill="B6DDE8" w:themeFill="accent5" w:themeFillTint="66"/>
            <w:vAlign w:val="center"/>
          </w:tcPr>
          <w:p w14:paraId="66FE32A8" w14:textId="77777777" w:rsidR="0000548B" w:rsidRPr="006D0511" w:rsidRDefault="0000548B" w:rsidP="00051DD2">
            <w:pPr>
              <w:spacing w:line="240" w:lineRule="exact"/>
              <w:jc w:val="center"/>
              <w:rPr>
                <w:szCs w:val="21"/>
              </w:rPr>
            </w:pPr>
            <w:r w:rsidRPr="006D0511">
              <w:rPr>
                <w:rFonts w:hint="eastAsia"/>
                <w:szCs w:val="21"/>
              </w:rPr>
              <w:t>３年度の取組内容</w:t>
            </w:r>
          </w:p>
          <w:p w14:paraId="40EA4DF1" w14:textId="77777777" w:rsidR="0000548B" w:rsidRPr="006D0511" w:rsidRDefault="0000548B" w:rsidP="00051DD2">
            <w:pPr>
              <w:spacing w:line="240" w:lineRule="exact"/>
              <w:jc w:val="center"/>
              <w:rPr>
                <w:szCs w:val="21"/>
              </w:rPr>
            </w:pPr>
            <w:r w:rsidRPr="006D0511">
              <w:rPr>
                <w:rFonts w:hint="eastAsia"/>
                <w:szCs w:val="21"/>
              </w:rPr>
              <w:t>（課題に対する対応）</w:t>
            </w:r>
          </w:p>
        </w:tc>
      </w:tr>
      <w:tr w:rsidR="006D0511" w:rsidRPr="006D0511" w14:paraId="0617F5D5" w14:textId="77777777" w:rsidTr="00EA6696">
        <w:trPr>
          <w:trHeight w:val="20"/>
          <w:jc w:val="center"/>
        </w:trPr>
        <w:tc>
          <w:tcPr>
            <w:tcW w:w="1129" w:type="dxa"/>
            <w:shd w:val="clear" w:color="auto" w:fill="auto"/>
            <w:vAlign w:val="center"/>
          </w:tcPr>
          <w:p w14:paraId="27E30C8B" w14:textId="77777777" w:rsidR="0000548B" w:rsidRPr="006D0511" w:rsidRDefault="0000548B" w:rsidP="00051DD2">
            <w:pPr>
              <w:spacing w:beforeLines="20" w:before="67" w:afterLines="20" w:after="67" w:line="240" w:lineRule="exact"/>
              <w:jc w:val="center"/>
              <w:rPr>
                <w:szCs w:val="21"/>
              </w:rPr>
            </w:pPr>
            <w:r w:rsidRPr="006D0511">
              <w:rPr>
                <w:rFonts w:hint="eastAsia"/>
                <w:szCs w:val="21"/>
              </w:rPr>
              <w:t>北区</w:t>
            </w:r>
          </w:p>
        </w:tc>
        <w:tc>
          <w:tcPr>
            <w:tcW w:w="1985" w:type="dxa"/>
            <w:shd w:val="clear" w:color="auto" w:fill="auto"/>
          </w:tcPr>
          <w:p w14:paraId="4C64F6B4" w14:textId="4CD97FE6" w:rsidR="0000548B" w:rsidRPr="006D0511" w:rsidRDefault="00C15B8E" w:rsidP="00051DD2">
            <w:pPr>
              <w:spacing w:beforeLines="20" w:before="67" w:afterLines="20" w:after="67" w:line="240" w:lineRule="exact"/>
              <w:ind w:left="210" w:hangingChars="100" w:hanging="210"/>
              <w:jc w:val="left"/>
              <w:rPr>
                <w:szCs w:val="21"/>
              </w:rPr>
            </w:pPr>
            <w:r w:rsidRPr="006D0511">
              <w:rPr>
                <w:rFonts w:hint="eastAsia"/>
                <w:szCs w:val="21"/>
              </w:rPr>
              <w:t>・</w:t>
            </w:r>
            <w:r w:rsidR="0000548B" w:rsidRPr="006D0511">
              <w:rPr>
                <w:rFonts w:hint="eastAsia"/>
                <w:szCs w:val="21"/>
              </w:rPr>
              <w:t>地域カルテの更新支援を通じて、地活協と情報共有する。</w:t>
            </w:r>
          </w:p>
        </w:tc>
        <w:tc>
          <w:tcPr>
            <w:tcW w:w="2551" w:type="dxa"/>
            <w:shd w:val="clear" w:color="auto" w:fill="auto"/>
          </w:tcPr>
          <w:p w14:paraId="585938CC"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・地域の実情に合った形での作成支援ができるよう、区から、統計データを活用して、地域ごとに年齢別人口等の情報提供を行った</w:t>
            </w:r>
            <w:r w:rsidRPr="006D0511">
              <w:rPr>
                <w:rFonts w:hint="eastAsia"/>
                <w:szCs w:val="21"/>
              </w:rPr>
              <w:t>。</w:t>
            </w:r>
          </w:p>
          <w:p w14:paraId="71018A27" w14:textId="6809C73B"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・地域カルテの新たな共有資料として、各活動事業の目的や経過を含めた担当者引継書の作成を提案し、入力フォーマットを作成した</w:t>
            </w:r>
            <w:r w:rsidRPr="006D0511">
              <w:rPr>
                <w:rFonts w:hint="eastAsia"/>
                <w:szCs w:val="21"/>
              </w:rPr>
              <w:t>。</w:t>
            </w:r>
          </w:p>
        </w:tc>
        <w:tc>
          <w:tcPr>
            <w:tcW w:w="1701" w:type="dxa"/>
            <w:shd w:val="clear" w:color="auto" w:fill="auto"/>
          </w:tcPr>
          <w:p w14:paraId="631DEE61"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・各地域における課題の抽出やその解決に向けた話し合いの場がコロナ禍により難しくなっているため、ビデオ会議なども含めた話し合いの場の支援が必要である。</w:t>
            </w:r>
          </w:p>
        </w:tc>
        <w:tc>
          <w:tcPr>
            <w:tcW w:w="2694" w:type="dxa"/>
            <w:shd w:val="clear" w:color="auto" w:fill="auto"/>
          </w:tcPr>
          <w:p w14:paraId="0E4EF4F4"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コロナ禍でも地域内で情報共有できるようにビデオ会議などの場の提供支援と合わせて、地域ごとに人口動態などの地域特性や地域課題、地活協の運営上の課題や活動状況などについて、客観化・明確化するための地域カルテの更新支援を行い、地活協と認識共有する</w:t>
            </w:r>
            <w:r w:rsidRPr="006D0511">
              <w:rPr>
                <w:rFonts w:hint="eastAsia"/>
                <w:szCs w:val="21"/>
              </w:rPr>
              <w:t>。（通年）</w:t>
            </w:r>
          </w:p>
        </w:tc>
      </w:tr>
      <w:tr w:rsidR="006D0511" w:rsidRPr="006D0511" w14:paraId="3FBC16CC" w14:textId="77777777" w:rsidTr="00EA6696">
        <w:trPr>
          <w:trHeight w:val="20"/>
          <w:jc w:val="center"/>
        </w:trPr>
        <w:tc>
          <w:tcPr>
            <w:tcW w:w="1129" w:type="dxa"/>
            <w:vAlign w:val="center"/>
          </w:tcPr>
          <w:p w14:paraId="603EA0E7" w14:textId="77777777" w:rsidR="0000548B" w:rsidRPr="006D0511" w:rsidRDefault="0000548B" w:rsidP="00051DD2">
            <w:pPr>
              <w:spacing w:beforeLines="20" w:before="67" w:afterLines="20" w:after="67" w:line="240" w:lineRule="exact"/>
              <w:jc w:val="center"/>
              <w:rPr>
                <w:rFonts w:ascii="ＭＳ Ｐゴシック" w:eastAsia="ＭＳ Ｐゴシック" w:hAnsi="ＭＳ Ｐゴシック" w:cs="ＭＳ Ｐゴシック"/>
                <w:szCs w:val="21"/>
              </w:rPr>
            </w:pPr>
            <w:r w:rsidRPr="006D0511">
              <w:rPr>
                <w:rFonts w:hint="eastAsia"/>
                <w:szCs w:val="21"/>
              </w:rPr>
              <w:t>都島区</w:t>
            </w:r>
          </w:p>
        </w:tc>
        <w:tc>
          <w:tcPr>
            <w:tcW w:w="1985" w:type="dxa"/>
          </w:tcPr>
          <w:p w14:paraId="5DAFA46B"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・地域カルテを充実させ、各地活協と課題を共有する。</w:t>
            </w:r>
          </w:p>
        </w:tc>
        <w:tc>
          <w:tcPr>
            <w:tcW w:w="2551" w:type="dxa"/>
          </w:tcPr>
          <w:p w14:paraId="57F6D5B7" w14:textId="0EA637BA"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・各地域の若手層を主な対象とし、全地域一括でオンラインにより地域カルテの講習会を実施した</w:t>
            </w:r>
            <w:r w:rsidRPr="006D0511">
              <w:rPr>
                <w:rFonts w:hint="eastAsia"/>
                <w:szCs w:val="21"/>
              </w:rPr>
              <w:t>。</w:t>
            </w:r>
          </w:p>
        </w:tc>
        <w:tc>
          <w:tcPr>
            <w:tcW w:w="1701" w:type="dxa"/>
          </w:tcPr>
          <w:p w14:paraId="3371B4A8"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・地域課題に差異がある中、全地域一括で実施したため、各地域の個別課題について共有できなかった。</w:t>
            </w:r>
          </w:p>
        </w:tc>
        <w:tc>
          <w:tcPr>
            <w:tcW w:w="2694" w:type="dxa"/>
          </w:tcPr>
          <w:p w14:paraId="2C2C6F71" w14:textId="199055CD"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・地域カルテ講習会を地域や対象者を細分化して行うなど、きめ細やかな支援を実施する</w:t>
            </w:r>
            <w:r w:rsidRPr="006D0511">
              <w:rPr>
                <w:rFonts w:hint="eastAsia"/>
                <w:szCs w:val="21"/>
              </w:rPr>
              <w:t>。（通年）</w:t>
            </w:r>
          </w:p>
        </w:tc>
      </w:tr>
      <w:tr w:rsidR="006D0511" w:rsidRPr="006D0511" w14:paraId="0A604B54" w14:textId="77777777" w:rsidTr="00EA6696">
        <w:trPr>
          <w:trHeight w:val="20"/>
          <w:jc w:val="center"/>
        </w:trPr>
        <w:tc>
          <w:tcPr>
            <w:tcW w:w="1129" w:type="dxa"/>
            <w:vAlign w:val="center"/>
          </w:tcPr>
          <w:p w14:paraId="2DC3544C" w14:textId="77777777" w:rsidR="0000548B" w:rsidRPr="006D0511" w:rsidRDefault="0000548B" w:rsidP="00051DD2">
            <w:pPr>
              <w:spacing w:beforeLines="20" w:before="67" w:afterLines="20" w:after="67" w:line="240" w:lineRule="exact"/>
              <w:jc w:val="center"/>
              <w:rPr>
                <w:szCs w:val="21"/>
              </w:rPr>
            </w:pPr>
            <w:r w:rsidRPr="006D0511">
              <w:rPr>
                <w:rFonts w:hint="eastAsia"/>
                <w:szCs w:val="21"/>
              </w:rPr>
              <w:t>福島区</w:t>
            </w:r>
          </w:p>
        </w:tc>
        <w:tc>
          <w:tcPr>
            <w:tcW w:w="1985" w:type="dxa"/>
          </w:tcPr>
          <w:p w14:paraId="3985A653" w14:textId="104E375F"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・地活協に対し、地域ごとの特性や地域課題を把握した</w:t>
            </w:r>
            <w:r w:rsidR="00A92054" w:rsidRPr="006D0511">
              <w:rPr>
                <w:rFonts w:hint="eastAsia"/>
                <w:szCs w:val="21"/>
              </w:rPr>
              <w:t>上</w:t>
            </w:r>
            <w:r w:rsidRPr="006D0511">
              <w:rPr>
                <w:rFonts w:hint="eastAsia"/>
                <w:szCs w:val="21"/>
              </w:rPr>
              <w:t>で、地域実情に応じ、活動の活性化に向けて支援を実施する。</w:t>
            </w:r>
          </w:p>
          <w:p w14:paraId="574A9944"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・まちづくりセンターなどによる地活協への支援の効果検証に基づき、地域の実情に即した最適な支援を行う</w:t>
            </w:r>
            <w:r w:rsidRPr="006D0511">
              <w:rPr>
                <w:rFonts w:hint="eastAsia"/>
                <w:szCs w:val="21"/>
              </w:rPr>
              <w:t>。</w:t>
            </w:r>
          </w:p>
          <w:p w14:paraId="63E69ABF"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・地活協の認知度向上を図るため、ホームページや広報紙で年２回以上ＰＲを行う</w:t>
            </w:r>
            <w:r w:rsidRPr="006D0511">
              <w:rPr>
                <w:rFonts w:hint="eastAsia"/>
                <w:szCs w:val="21"/>
              </w:rPr>
              <w:t>。</w:t>
            </w:r>
          </w:p>
        </w:tc>
        <w:tc>
          <w:tcPr>
            <w:tcW w:w="2551" w:type="dxa"/>
          </w:tcPr>
          <w:p w14:paraId="20CB7172"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・まちづくりセンターの支援に対するアンケートを行い、その評価とこれまでの支援効果検証に基づき、支援内容の改善につなげた</w:t>
            </w:r>
            <w:r w:rsidRPr="006D0511">
              <w:rPr>
                <w:rFonts w:hint="eastAsia"/>
                <w:szCs w:val="21"/>
              </w:rPr>
              <w:t>。</w:t>
            </w:r>
          </w:p>
          <w:p w14:paraId="37CBF702"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・地域実情に応じ、コロナ禍での総会の書面決議支援や会計・広報など、分野ごとに強弱をつけた支援を行った</w:t>
            </w:r>
            <w:r w:rsidRPr="006D0511">
              <w:rPr>
                <w:rFonts w:hint="eastAsia"/>
                <w:szCs w:val="21"/>
              </w:rPr>
              <w:t>。</w:t>
            </w:r>
          </w:p>
          <w:p w14:paraId="26CFE457"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・マンション住民を対象とした講習会において、地活協の活動を紹介し、つながりづくりを行った</w:t>
            </w:r>
            <w:r w:rsidRPr="006D0511">
              <w:rPr>
                <w:rFonts w:hint="eastAsia"/>
                <w:szCs w:val="21"/>
              </w:rPr>
              <w:t>。</w:t>
            </w:r>
          </w:p>
          <w:p w14:paraId="58F102AD" w14:textId="5D4529F4"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・ホームページや広報紙を通じて、年２回以上、地活協のＰＲを行った</w:t>
            </w:r>
            <w:r w:rsidRPr="006D0511">
              <w:rPr>
                <w:rFonts w:hint="eastAsia"/>
                <w:szCs w:val="21"/>
              </w:rPr>
              <w:t>。</w:t>
            </w:r>
          </w:p>
        </w:tc>
        <w:tc>
          <w:tcPr>
            <w:tcW w:w="1701" w:type="dxa"/>
          </w:tcPr>
          <w:p w14:paraId="310082F0"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・新型コロナウイルス感染症の影響により、イベントや地域活動そのものが停止せざるを得ない状況となるため、地域住民の交流や参加参画を促すことが困難となっている。</w:t>
            </w:r>
          </w:p>
          <w:p w14:paraId="7BABEDBA"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・事業のみではなく、事前の打ち合わせなどの機会も減り、地活協の継続的な活動が進めづらい状況にある。</w:t>
            </w:r>
          </w:p>
        </w:tc>
        <w:tc>
          <w:tcPr>
            <w:tcW w:w="2694" w:type="dxa"/>
          </w:tcPr>
          <w:p w14:paraId="0DCBEFC9"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・コロナ禍の状況を見極めつつ、地域と新型コロナウイルス感染症対策などの情報提供・共有を図り、活動再開に向けての問題点や対応を検討する。（通年</w:t>
            </w:r>
            <w:r w:rsidRPr="006D0511">
              <w:rPr>
                <w:rFonts w:hint="eastAsia"/>
                <w:szCs w:val="21"/>
              </w:rPr>
              <w:t>）</w:t>
            </w:r>
          </w:p>
          <w:p w14:paraId="63BAA532"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・地域実情に合わせＳＮＳ等を活用した情報発信の効果的な支援を行う。（通年</w:t>
            </w:r>
            <w:r w:rsidRPr="006D0511">
              <w:rPr>
                <w:rFonts w:hint="eastAsia"/>
                <w:szCs w:val="21"/>
              </w:rPr>
              <w:t>）</w:t>
            </w:r>
          </w:p>
        </w:tc>
      </w:tr>
      <w:tr w:rsidR="006D0511" w:rsidRPr="006D0511" w14:paraId="5EE354E6" w14:textId="77777777" w:rsidTr="00EA6696">
        <w:trPr>
          <w:trHeight w:val="20"/>
          <w:jc w:val="center"/>
        </w:trPr>
        <w:tc>
          <w:tcPr>
            <w:tcW w:w="1129" w:type="dxa"/>
            <w:vAlign w:val="center"/>
          </w:tcPr>
          <w:p w14:paraId="2B369907" w14:textId="77777777" w:rsidR="0000548B" w:rsidRPr="006D0511" w:rsidRDefault="0000548B" w:rsidP="00051DD2">
            <w:pPr>
              <w:spacing w:beforeLines="20" w:before="67" w:afterLines="20" w:after="67" w:line="240" w:lineRule="exact"/>
              <w:jc w:val="center"/>
              <w:rPr>
                <w:rFonts w:asciiTheme="minorEastAsia" w:hAnsiTheme="minorEastAsia" w:cs="ＭＳ Ｐゴシック"/>
                <w:szCs w:val="21"/>
              </w:rPr>
            </w:pPr>
            <w:r w:rsidRPr="006D0511">
              <w:rPr>
                <w:rFonts w:asciiTheme="minorEastAsia" w:hAnsiTheme="minorEastAsia" w:cs="ＭＳ Ｐゴシック" w:hint="eastAsia"/>
                <w:szCs w:val="21"/>
              </w:rPr>
              <w:t>此花区</w:t>
            </w:r>
          </w:p>
        </w:tc>
        <w:tc>
          <w:tcPr>
            <w:tcW w:w="1985" w:type="dxa"/>
          </w:tcPr>
          <w:p w14:paraId="68996E44"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・地域カルテの更新を支援し、地活協と認識共有する。</w:t>
            </w:r>
          </w:p>
          <w:p w14:paraId="612826E7" w14:textId="77777777" w:rsidR="0000548B" w:rsidRPr="006D0511" w:rsidRDefault="0000548B" w:rsidP="00051DD2">
            <w:pPr>
              <w:spacing w:beforeLines="20" w:before="67" w:afterLines="20" w:after="67" w:line="240" w:lineRule="exact"/>
              <w:ind w:left="210" w:hangingChars="100" w:hanging="210"/>
              <w:rPr>
                <w:szCs w:val="21"/>
              </w:rPr>
            </w:pPr>
          </w:p>
        </w:tc>
        <w:tc>
          <w:tcPr>
            <w:tcW w:w="2551" w:type="dxa"/>
          </w:tcPr>
          <w:p w14:paraId="522C6107" w14:textId="4B948120"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・区役所・まちづくりセンターや区社協と連携・情報共有し、地活協で出た課題等を地域カルテに盛り込むなど更新を進め、地活協と認識を共有</w:t>
            </w:r>
            <w:r w:rsidR="00C15B8E" w:rsidRPr="006D0511">
              <w:rPr>
                <w:rFonts w:hint="eastAsia"/>
                <w:szCs w:val="21"/>
              </w:rPr>
              <w:t>した。</w:t>
            </w:r>
          </w:p>
        </w:tc>
        <w:tc>
          <w:tcPr>
            <w:tcW w:w="1701" w:type="dxa"/>
          </w:tcPr>
          <w:p w14:paraId="0B933E23"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・地域担当、まちづくりセンターと連携し、地域課題等の更新や、解決に向けた話し合いの継続した支援が必要である。</w:t>
            </w:r>
          </w:p>
        </w:tc>
        <w:tc>
          <w:tcPr>
            <w:tcW w:w="2694" w:type="dxa"/>
          </w:tcPr>
          <w:p w14:paraId="25CA59CA" w14:textId="60E4EF8A"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・各地活協運営委員会や地域行事等に参加し、引き続き地域事情の把握に努め、各地域の実情に沿った支援を図っていく。　　　　　（通年）</w:t>
            </w:r>
          </w:p>
        </w:tc>
      </w:tr>
      <w:tr w:rsidR="006D0511" w:rsidRPr="006D0511" w14:paraId="685C773F" w14:textId="77777777" w:rsidTr="00EA6696">
        <w:trPr>
          <w:trHeight w:val="20"/>
          <w:jc w:val="center"/>
        </w:trPr>
        <w:tc>
          <w:tcPr>
            <w:tcW w:w="1129" w:type="dxa"/>
            <w:vAlign w:val="center"/>
          </w:tcPr>
          <w:p w14:paraId="523CF670" w14:textId="77777777" w:rsidR="0000548B" w:rsidRPr="006D0511" w:rsidRDefault="0000548B" w:rsidP="00051DD2">
            <w:pPr>
              <w:spacing w:beforeLines="20" w:before="67" w:afterLines="20" w:after="67" w:line="240" w:lineRule="exact"/>
              <w:jc w:val="center"/>
              <w:rPr>
                <w:rFonts w:asciiTheme="minorEastAsia" w:hAnsiTheme="minorEastAsia" w:cs="ＭＳ Ｐゴシック"/>
                <w:szCs w:val="21"/>
              </w:rPr>
            </w:pPr>
            <w:r w:rsidRPr="006D0511">
              <w:rPr>
                <w:rFonts w:asciiTheme="minorEastAsia" w:hAnsiTheme="minorEastAsia" w:cs="ＭＳ Ｐゴシック" w:hint="eastAsia"/>
                <w:szCs w:val="21"/>
              </w:rPr>
              <w:t>中央区</w:t>
            </w:r>
          </w:p>
        </w:tc>
        <w:tc>
          <w:tcPr>
            <w:tcW w:w="1985" w:type="dxa"/>
          </w:tcPr>
          <w:p w14:paraId="07C6FC56"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・地域活動などに関する情報を広報紙に掲載する</w:t>
            </w:r>
            <w:r w:rsidRPr="006D0511">
              <w:rPr>
                <w:rFonts w:hint="eastAsia"/>
                <w:szCs w:val="21"/>
              </w:rPr>
              <w:t>。</w:t>
            </w:r>
          </w:p>
          <w:p w14:paraId="77CB13F4"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・地域情報などを</w:t>
            </w:r>
            <w:r w:rsidRPr="006D0511">
              <w:rPr>
                <w:szCs w:val="21"/>
              </w:rPr>
              <w:t>Twitter</w:t>
            </w:r>
            <w:r w:rsidRPr="006D0511">
              <w:rPr>
                <w:rFonts w:ascii="ＭＳ 明朝" w:eastAsia="ＭＳ 明朝" w:hAnsi="ＭＳ 明朝" w:cs="ＭＳ 明朝" w:hint="eastAsia"/>
                <w:szCs w:val="21"/>
              </w:rPr>
              <w:t>で発信する</w:t>
            </w:r>
            <w:r w:rsidRPr="006D0511">
              <w:rPr>
                <w:rFonts w:hint="eastAsia"/>
                <w:szCs w:val="21"/>
              </w:rPr>
              <w:t>。</w:t>
            </w:r>
          </w:p>
          <w:p w14:paraId="44C977FE"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・新築マンションの新たな住民に対する地域活動参加に向けた啓発物を作成する</w:t>
            </w:r>
            <w:r w:rsidRPr="006D0511">
              <w:rPr>
                <w:rFonts w:hint="eastAsia"/>
                <w:szCs w:val="21"/>
              </w:rPr>
              <w:t>。</w:t>
            </w:r>
          </w:p>
        </w:tc>
        <w:tc>
          <w:tcPr>
            <w:tcW w:w="2551" w:type="dxa"/>
          </w:tcPr>
          <w:p w14:paraId="000D2AF6"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・各地域の課題解決に向けた地活協の取組を広報紙に毎月掲載した。（</w:t>
            </w:r>
            <w:r w:rsidRPr="006D0511">
              <w:rPr>
                <w:szCs w:val="21"/>
              </w:rPr>
              <w:t>12</w:t>
            </w:r>
            <w:r w:rsidRPr="006D0511">
              <w:rPr>
                <w:rFonts w:ascii="ＭＳ 明朝" w:eastAsia="ＭＳ 明朝" w:hAnsi="ＭＳ 明朝" w:cs="ＭＳ 明朝" w:hint="eastAsia"/>
                <w:szCs w:val="21"/>
              </w:rPr>
              <w:t>回</w:t>
            </w:r>
            <w:r w:rsidRPr="006D0511">
              <w:rPr>
                <w:rFonts w:hint="eastAsia"/>
                <w:szCs w:val="21"/>
              </w:rPr>
              <w:t>）</w:t>
            </w:r>
          </w:p>
          <w:p w14:paraId="1435D11F"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・防災訓練などの地域情報を随時</w:t>
            </w:r>
            <w:r w:rsidRPr="006D0511">
              <w:rPr>
                <w:szCs w:val="21"/>
              </w:rPr>
              <w:t xml:space="preserve"> Twitter</w:t>
            </w:r>
            <w:r w:rsidRPr="006D0511">
              <w:rPr>
                <w:rFonts w:ascii="ＭＳ 明朝" w:eastAsia="ＭＳ 明朝" w:hAnsi="ＭＳ 明朝" w:cs="ＭＳ 明朝" w:hint="eastAsia"/>
                <w:szCs w:val="21"/>
              </w:rPr>
              <w:t>で発信した。（随時</w:t>
            </w:r>
            <w:r w:rsidRPr="006D0511">
              <w:rPr>
                <w:rFonts w:hint="eastAsia"/>
                <w:szCs w:val="21"/>
              </w:rPr>
              <w:t>）</w:t>
            </w:r>
          </w:p>
          <w:p w14:paraId="0F951AA4" w14:textId="57AADD7F" w:rsidR="0000548B" w:rsidRPr="006D0511" w:rsidRDefault="0000548B" w:rsidP="00051DD2">
            <w:pPr>
              <w:spacing w:beforeLines="20" w:before="67" w:afterLines="20" w:after="67" w:line="240" w:lineRule="exact"/>
              <w:ind w:left="210" w:hangingChars="100" w:hanging="210"/>
              <w:rPr>
                <w:rFonts w:asciiTheme="minorEastAsia" w:hAnsiTheme="minorEastAsia"/>
              </w:rPr>
            </w:pPr>
            <w:r w:rsidRPr="006D0511">
              <w:rPr>
                <w:rFonts w:ascii="ＭＳ 明朝" w:eastAsia="ＭＳ 明朝" w:hAnsi="ＭＳ 明朝" w:cs="ＭＳ 明朝" w:hint="eastAsia"/>
                <w:szCs w:val="21"/>
              </w:rPr>
              <w:t>・マンション等の建築段階から地域との関係をつくるためのガイドラインを作成した</w:t>
            </w:r>
            <w:r w:rsidRPr="006D0511">
              <w:rPr>
                <w:rFonts w:hint="eastAsia"/>
                <w:szCs w:val="21"/>
              </w:rPr>
              <w:t>。</w:t>
            </w:r>
          </w:p>
        </w:tc>
        <w:tc>
          <w:tcPr>
            <w:tcW w:w="1701" w:type="dxa"/>
          </w:tcPr>
          <w:p w14:paraId="662BC5A4" w14:textId="77777777" w:rsidR="0000548B" w:rsidRPr="006D0511" w:rsidRDefault="0000548B" w:rsidP="00051DD2">
            <w:pPr>
              <w:spacing w:beforeLines="20" w:before="67" w:afterLines="20" w:after="67" w:line="240" w:lineRule="exact"/>
              <w:ind w:left="210" w:rightChars="-9" w:right="-19" w:hangingChars="100" w:hanging="210"/>
              <w:jc w:val="left"/>
              <w:rPr>
                <w:rFonts w:asciiTheme="minorEastAsia" w:hAnsiTheme="minorEastAsia"/>
                <w:szCs w:val="21"/>
              </w:rPr>
            </w:pPr>
            <w:r w:rsidRPr="006D0511">
              <w:rPr>
                <w:rFonts w:asciiTheme="minorEastAsia" w:hAnsiTheme="minorEastAsia" w:hint="eastAsia"/>
                <w:szCs w:val="21"/>
              </w:rPr>
              <w:t>・転出入が多く、マンション住民等新たな流入層が多いことなどで、若い世代をはじめ多くの人に対し、つながりづくりの大切さの啓発や地域活動への関心を持ってもらえるきっかけの周知が十分でない。</w:t>
            </w:r>
          </w:p>
        </w:tc>
        <w:tc>
          <w:tcPr>
            <w:tcW w:w="2694" w:type="dxa"/>
          </w:tcPr>
          <w:p w14:paraId="384A0A08"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・広報紙の毎月掲載に加え、地域活動の特集記事を組む</w:t>
            </w:r>
            <w:r w:rsidRPr="006D0511">
              <w:rPr>
                <w:rFonts w:hint="eastAsia"/>
                <w:szCs w:val="21"/>
              </w:rPr>
              <w:t>。</w:t>
            </w:r>
            <w:r w:rsidRPr="006D0511">
              <w:rPr>
                <w:rFonts w:ascii="ＭＳ 明朝" w:eastAsia="ＭＳ 明朝" w:hAnsi="ＭＳ 明朝" w:cs="ＭＳ 明朝" w:hint="eastAsia"/>
                <w:szCs w:val="21"/>
              </w:rPr>
              <w:t>（通年</w:t>
            </w:r>
            <w:r w:rsidRPr="006D0511">
              <w:rPr>
                <w:rFonts w:hint="eastAsia"/>
                <w:szCs w:val="21"/>
              </w:rPr>
              <w:t>）</w:t>
            </w:r>
          </w:p>
          <w:p w14:paraId="0B6FAC80"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・地域情報などを</w:t>
            </w:r>
            <w:r w:rsidRPr="006D0511">
              <w:rPr>
                <w:szCs w:val="21"/>
              </w:rPr>
              <w:t>Twitter</w:t>
            </w:r>
            <w:r w:rsidRPr="006D0511">
              <w:rPr>
                <w:rFonts w:ascii="ＭＳ 明朝" w:eastAsia="ＭＳ 明朝" w:hAnsi="ＭＳ 明朝" w:cs="ＭＳ 明朝" w:hint="eastAsia"/>
                <w:szCs w:val="21"/>
              </w:rPr>
              <w:t>で発信する</w:t>
            </w:r>
            <w:r w:rsidRPr="006D0511">
              <w:rPr>
                <w:rFonts w:hint="eastAsia"/>
                <w:szCs w:val="21"/>
              </w:rPr>
              <w:t>。</w:t>
            </w:r>
            <w:r w:rsidRPr="006D0511">
              <w:rPr>
                <w:rFonts w:ascii="ＭＳ 明朝" w:eastAsia="ＭＳ 明朝" w:hAnsi="ＭＳ 明朝" w:cs="ＭＳ 明朝" w:hint="eastAsia"/>
                <w:szCs w:val="21"/>
              </w:rPr>
              <w:t>（通年</w:t>
            </w:r>
            <w:r w:rsidRPr="006D0511">
              <w:rPr>
                <w:rFonts w:hint="eastAsia"/>
                <w:szCs w:val="21"/>
              </w:rPr>
              <w:t>）</w:t>
            </w:r>
          </w:p>
          <w:p w14:paraId="56396AF0"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・左記ガイドラインを活用し、新住民と地域をつなぐ取組を支援する。（通年</w:t>
            </w:r>
            <w:r w:rsidRPr="006D0511">
              <w:rPr>
                <w:rFonts w:hint="eastAsia"/>
                <w:szCs w:val="21"/>
              </w:rPr>
              <w:t>）</w:t>
            </w:r>
          </w:p>
          <w:p w14:paraId="73C85B1E"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・区庁舎に「地活協コーナー」を設け、地活協の活動紹介パネルを掲示する。（通年</w:t>
            </w:r>
            <w:r w:rsidRPr="006D0511">
              <w:rPr>
                <w:rFonts w:hint="eastAsia"/>
                <w:szCs w:val="21"/>
              </w:rPr>
              <w:t>）</w:t>
            </w:r>
          </w:p>
        </w:tc>
      </w:tr>
      <w:tr w:rsidR="006D0511" w:rsidRPr="006D0511" w14:paraId="32EAEE0C" w14:textId="77777777" w:rsidTr="00EA6696">
        <w:trPr>
          <w:trHeight w:val="20"/>
          <w:jc w:val="center"/>
        </w:trPr>
        <w:tc>
          <w:tcPr>
            <w:tcW w:w="1129" w:type="dxa"/>
            <w:vAlign w:val="center"/>
          </w:tcPr>
          <w:p w14:paraId="3E5794B6" w14:textId="77777777" w:rsidR="0000548B" w:rsidRPr="006D0511" w:rsidRDefault="0000548B" w:rsidP="00051DD2">
            <w:pPr>
              <w:spacing w:beforeLines="20" w:before="67" w:afterLines="20" w:after="67" w:line="240" w:lineRule="exact"/>
              <w:jc w:val="center"/>
              <w:rPr>
                <w:rFonts w:asciiTheme="minorEastAsia" w:hAnsiTheme="minorEastAsia" w:cs="ＭＳ Ｐゴシック"/>
                <w:szCs w:val="21"/>
              </w:rPr>
            </w:pPr>
            <w:r w:rsidRPr="006D0511">
              <w:rPr>
                <w:rFonts w:asciiTheme="minorEastAsia" w:hAnsiTheme="minorEastAsia" w:cs="ＭＳ Ｐゴシック" w:hint="eastAsia"/>
                <w:szCs w:val="21"/>
              </w:rPr>
              <w:t>西区</w:t>
            </w:r>
          </w:p>
        </w:tc>
        <w:tc>
          <w:tcPr>
            <w:tcW w:w="1985" w:type="dxa"/>
          </w:tcPr>
          <w:p w14:paraId="40F0E861"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・自治会や町内会、子ども会など地縁型団体の活動状況について、活動主体と連携して広報紙・ホームページ等を通じて区民に広報し、活動目的の周知や活動への参加を呼びかける。</w:t>
            </w:r>
          </w:p>
        </w:tc>
        <w:tc>
          <w:tcPr>
            <w:tcW w:w="2551" w:type="dxa"/>
          </w:tcPr>
          <w:p w14:paraId="750F980B"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・自治会や町内会、子ども会など地縁型団体の活動状況について、活動主体と連携して広報紙・ホームページ等を通じて区民に広報し、活動目的の周知や活動への参加を呼びかけた</w:t>
            </w:r>
            <w:r w:rsidRPr="006D0511">
              <w:rPr>
                <w:rFonts w:hint="eastAsia"/>
                <w:szCs w:val="21"/>
              </w:rPr>
              <w:t>。</w:t>
            </w:r>
          </w:p>
          <w:p w14:paraId="6E7E9359" w14:textId="7C05ABC0" w:rsidR="0000548B" w:rsidRPr="006D0511" w:rsidRDefault="0000548B" w:rsidP="00051DD2">
            <w:pPr>
              <w:spacing w:beforeLines="20" w:before="67" w:afterLines="20" w:after="67" w:line="240" w:lineRule="exact"/>
              <w:ind w:left="210" w:hangingChars="100" w:hanging="210"/>
              <w:rPr>
                <w:rFonts w:asciiTheme="minorEastAsia" w:hAnsiTheme="minorEastAsia"/>
              </w:rPr>
            </w:pPr>
            <w:r w:rsidRPr="006D0511">
              <w:rPr>
                <w:rFonts w:ascii="ＭＳ 明朝" w:eastAsia="ＭＳ 明朝" w:hAnsi="ＭＳ 明朝" w:cs="ＭＳ 明朝" w:hint="eastAsia"/>
                <w:szCs w:val="21"/>
              </w:rPr>
              <w:t>・町会加入促進チラシを発行した</w:t>
            </w:r>
            <w:r w:rsidRPr="006D0511">
              <w:rPr>
                <w:rFonts w:hint="eastAsia"/>
                <w:szCs w:val="21"/>
              </w:rPr>
              <w:t>。</w:t>
            </w:r>
          </w:p>
        </w:tc>
        <w:tc>
          <w:tcPr>
            <w:tcW w:w="1701" w:type="dxa"/>
            <w:vAlign w:val="center"/>
          </w:tcPr>
          <w:p w14:paraId="08E79F91" w14:textId="466E54D2" w:rsidR="0000548B" w:rsidRPr="006D0511" w:rsidRDefault="00C15B8E" w:rsidP="00051DD2">
            <w:pPr>
              <w:spacing w:beforeLines="20" w:before="67" w:afterLines="20" w:after="67" w:line="240" w:lineRule="exact"/>
              <w:ind w:left="210" w:hangingChars="100" w:hanging="210"/>
              <w:jc w:val="center"/>
              <w:rPr>
                <w:rFonts w:asciiTheme="minorEastAsia" w:hAnsiTheme="minorEastAsia"/>
                <w:szCs w:val="21"/>
              </w:rPr>
            </w:pPr>
            <w:r w:rsidRPr="006D0511">
              <w:rPr>
                <w:rFonts w:asciiTheme="minorEastAsia" w:hAnsiTheme="minorEastAsia" w:hint="eastAsia"/>
                <w:szCs w:val="21"/>
              </w:rPr>
              <w:t>―</w:t>
            </w:r>
          </w:p>
        </w:tc>
        <w:tc>
          <w:tcPr>
            <w:tcW w:w="2694" w:type="dxa"/>
          </w:tcPr>
          <w:p w14:paraId="38E1363F"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・自治会や町内会、子ども会など地縁型団体の活動状況について、活動主体と連携して広報紙・ホームページ等を通じて区民に広報し、活動目的の周知や活動への参加を呼びかける。（</w:t>
            </w:r>
            <w:r w:rsidRPr="006D0511">
              <w:rPr>
                <w:szCs w:val="21"/>
              </w:rPr>
              <w:t>15</w:t>
            </w:r>
            <w:r w:rsidRPr="006D0511">
              <w:rPr>
                <w:rFonts w:ascii="ＭＳ 明朝" w:eastAsia="ＭＳ 明朝" w:hAnsi="ＭＳ 明朝" w:cs="ＭＳ 明朝" w:hint="eastAsia"/>
                <w:szCs w:val="21"/>
              </w:rPr>
              <w:t>回以上</w:t>
            </w:r>
            <w:r w:rsidRPr="006D0511">
              <w:rPr>
                <w:rFonts w:hint="eastAsia"/>
                <w:szCs w:val="21"/>
              </w:rPr>
              <w:t>）</w:t>
            </w:r>
          </w:p>
        </w:tc>
      </w:tr>
      <w:tr w:rsidR="006D0511" w:rsidRPr="006D0511" w14:paraId="54CB7A0A" w14:textId="77777777" w:rsidTr="00EA6696">
        <w:trPr>
          <w:trHeight w:val="20"/>
          <w:jc w:val="center"/>
        </w:trPr>
        <w:tc>
          <w:tcPr>
            <w:tcW w:w="1129" w:type="dxa"/>
            <w:vAlign w:val="center"/>
          </w:tcPr>
          <w:p w14:paraId="79BB100F" w14:textId="77777777" w:rsidR="0000548B" w:rsidRPr="006D0511" w:rsidRDefault="0000548B" w:rsidP="00051DD2">
            <w:pPr>
              <w:spacing w:beforeLines="20" w:before="67" w:afterLines="20" w:after="67" w:line="240" w:lineRule="exact"/>
              <w:jc w:val="center"/>
              <w:rPr>
                <w:rFonts w:asciiTheme="minorEastAsia" w:hAnsiTheme="minorEastAsia" w:cs="ＭＳ Ｐゴシック"/>
                <w:szCs w:val="21"/>
              </w:rPr>
            </w:pPr>
            <w:r w:rsidRPr="006D0511">
              <w:rPr>
                <w:rFonts w:asciiTheme="minorEastAsia" w:hAnsiTheme="minorEastAsia" w:cs="ＭＳ Ｐゴシック" w:hint="eastAsia"/>
                <w:szCs w:val="21"/>
              </w:rPr>
              <w:t>港区</w:t>
            </w:r>
          </w:p>
        </w:tc>
        <w:tc>
          <w:tcPr>
            <w:tcW w:w="1985" w:type="dxa"/>
          </w:tcPr>
          <w:p w14:paraId="1863F727"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・まちづくりセンターによる地域実情に即した助言や指導、コーディネート等を通じて、新たな人材や財源を確保し、地活協の活動内容を充実させながら、自律的な地域運営に向けた取組を支援する。</w:t>
            </w:r>
          </w:p>
          <w:p w14:paraId="4E0D55A1"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・地域実情に合った手法による地活協の広報活動を支援するとともに、地活協の認知度向上に取り組む</w:t>
            </w:r>
            <w:r w:rsidRPr="006D0511">
              <w:rPr>
                <w:rFonts w:hint="eastAsia"/>
                <w:szCs w:val="21"/>
              </w:rPr>
              <w:t>。</w:t>
            </w:r>
          </w:p>
          <w:p w14:paraId="709ADFBF"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・人と人とのつながりづくりのための啓発や情報発信、活動を支援する</w:t>
            </w:r>
            <w:r w:rsidRPr="006D0511">
              <w:rPr>
                <w:rFonts w:hint="eastAsia"/>
                <w:szCs w:val="21"/>
              </w:rPr>
              <w:t>。</w:t>
            </w:r>
          </w:p>
          <w:p w14:paraId="00868F90"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・自治会・町内会単位（第一層）で実施する活動を支援するほか、第一層で様々な活動ができるよう情報提供する</w:t>
            </w:r>
            <w:r w:rsidRPr="006D0511">
              <w:rPr>
                <w:rFonts w:hint="eastAsia"/>
                <w:szCs w:val="21"/>
              </w:rPr>
              <w:t>。</w:t>
            </w:r>
          </w:p>
          <w:p w14:paraId="453E2D73"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・地活協と他の活動主体との新たな連携が創出されるよう支援する</w:t>
            </w:r>
            <w:r w:rsidRPr="006D0511">
              <w:rPr>
                <w:rFonts w:hint="eastAsia"/>
                <w:szCs w:val="21"/>
              </w:rPr>
              <w:t>。</w:t>
            </w:r>
          </w:p>
        </w:tc>
        <w:tc>
          <w:tcPr>
            <w:tcW w:w="2551" w:type="dxa"/>
          </w:tcPr>
          <w:p w14:paraId="7D628013"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の活動や運営の状況を把握し、それぞれの課題を分析し、その課題解決に向けた地域ごとの支援計画を作成するとともに、定期的にまちづくりセンターと地域に関する情報共有や適切な支援手法について検討し、地域実情に即した支援を行った</w:t>
            </w:r>
            <w:r w:rsidRPr="006D0511">
              <w:rPr>
                <w:rFonts w:hint="eastAsia"/>
                <w:szCs w:val="21"/>
              </w:rPr>
              <w:t>。</w:t>
            </w:r>
          </w:p>
          <w:p w14:paraId="46D84267"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・コロナ禍において、オンラインの活用及び環境整備の支援を行った</w:t>
            </w:r>
            <w:r w:rsidRPr="006D0511">
              <w:rPr>
                <w:rFonts w:hint="eastAsia"/>
                <w:szCs w:val="21"/>
              </w:rPr>
              <w:t>。</w:t>
            </w:r>
          </w:p>
          <w:p w14:paraId="717839AA"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w:t>
            </w:r>
            <w:r w:rsidRPr="006D0511">
              <w:rPr>
                <w:szCs w:val="21"/>
              </w:rPr>
              <w:t>Zoom</w:t>
            </w:r>
            <w:r w:rsidRPr="006D0511">
              <w:rPr>
                <w:rFonts w:ascii="ＭＳ 明朝" w:eastAsia="ＭＳ 明朝" w:hAnsi="ＭＳ 明朝" w:cs="ＭＳ 明朝" w:hint="eastAsia"/>
                <w:szCs w:val="21"/>
              </w:rPr>
              <w:t>で広報研修会を開催し、コロナ禍での広報活動について情報共有した（</w:t>
            </w:r>
            <w:r w:rsidRPr="006D0511">
              <w:rPr>
                <w:szCs w:val="21"/>
              </w:rPr>
              <w:t>11</w:t>
            </w:r>
            <w:r w:rsidRPr="006D0511">
              <w:rPr>
                <w:rFonts w:ascii="ＭＳ 明朝" w:eastAsia="ＭＳ 明朝" w:hAnsi="ＭＳ 明朝" w:cs="ＭＳ 明朝" w:hint="eastAsia"/>
                <w:szCs w:val="21"/>
              </w:rPr>
              <w:t>月）</w:t>
            </w:r>
            <w:r w:rsidRPr="006D0511">
              <w:rPr>
                <w:rFonts w:hint="eastAsia"/>
                <w:szCs w:val="21"/>
              </w:rPr>
              <w:t>。</w:t>
            </w:r>
          </w:p>
          <w:p w14:paraId="2C491D34"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・広報紙、ＳＮＳ、チラシ配布等により地活協の活動について情報発信した</w:t>
            </w:r>
            <w:r w:rsidRPr="006D0511">
              <w:rPr>
                <w:rFonts w:hint="eastAsia"/>
                <w:szCs w:val="21"/>
              </w:rPr>
              <w:t>。</w:t>
            </w:r>
          </w:p>
          <w:p w14:paraId="0BF223D8"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・地域活動における専門学校と地域との連携や他区地域とのオンラインでの情報交換の場づくりの支援を行った</w:t>
            </w:r>
            <w:r w:rsidRPr="006D0511">
              <w:rPr>
                <w:rFonts w:hint="eastAsia"/>
                <w:szCs w:val="21"/>
              </w:rPr>
              <w:t>。</w:t>
            </w:r>
          </w:p>
          <w:p w14:paraId="6355C1AD"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・マンション管理組合が実施する防災学習会を支援するとともに、広報紙等で気軽に参加できる場や活動の情報を発信した</w:t>
            </w:r>
            <w:r w:rsidRPr="006D0511">
              <w:rPr>
                <w:rFonts w:hint="eastAsia"/>
                <w:szCs w:val="21"/>
              </w:rPr>
              <w:t>。</w:t>
            </w:r>
          </w:p>
          <w:p w14:paraId="0769DD7E" w14:textId="091526FB" w:rsidR="0000548B" w:rsidRPr="006D0511" w:rsidRDefault="0000548B" w:rsidP="00051DD2">
            <w:pPr>
              <w:spacing w:beforeLines="20" w:before="67" w:afterLines="20" w:after="67" w:line="240" w:lineRule="exact"/>
              <w:ind w:left="210" w:hangingChars="100" w:hanging="210"/>
              <w:rPr>
                <w:rFonts w:asciiTheme="minorEastAsia" w:hAnsiTheme="minorEastAsia"/>
              </w:rPr>
            </w:pPr>
            <w:r w:rsidRPr="006D0511">
              <w:rPr>
                <w:rFonts w:ascii="ＭＳ 明朝" w:eastAsia="ＭＳ 明朝" w:hAnsi="ＭＳ 明朝" w:cs="ＭＳ 明朝" w:hint="eastAsia"/>
                <w:szCs w:val="21"/>
              </w:rPr>
              <w:t>・地域活動の再開に向けたチェックリストを作成し、各地域へ情報提供した</w:t>
            </w:r>
            <w:r w:rsidRPr="006D0511">
              <w:rPr>
                <w:rFonts w:hint="eastAsia"/>
                <w:szCs w:val="21"/>
              </w:rPr>
              <w:t>。</w:t>
            </w:r>
          </w:p>
        </w:tc>
        <w:tc>
          <w:tcPr>
            <w:tcW w:w="1701" w:type="dxa"/>
          </w:tcPr>
          <w:p w14:paraId="0362D4AA"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・コロナ禍おける地域活動の停滞、並びに地域活動再開に向けた地域スタッフのモチベーション確保</w:t>
            </w:r>
          </w:p>
          <w:p w14:paraId="01851F7B"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・地活協の活動拠点となる施設でのオンライン環境の整備が十分でない。</w:t>
            </w:r>
          </w:p>
          <w:p w14:paraId="6B155B1E"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・オンライン機能や操作の習熟が十分でない。</w:t>
            </w:r>
          </w:p>
          <w:p w14:paraId="2D5578E6"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Theme="minorEastAsia" w:hAnsiTheme="minorEastAsia" w:hint="eastAsia"/>
                <w:szCs w:val="21"/>
              </w:rPr>
              <w:t>・</w:t>
            </w:r>
            <w:r w:rsidRPr="006D0511">
              <w:rPr>
                <w:rFonts w:ascii="ＭＳ 明朝" w:eastAsia="ＭＳ 明朝" w:hAnsi="ＭＳ 明朝" w:cs="ＭＳ 明朝" w:hint="eastAsia"/>
                <w:szCs w:val="21"/>
              </w:rPr>
              <w:t>自治会・町内会単位（第一層）の活動やニーズの把</w:t>
            </w:r>
            <w:r w:rsidRPr="006D0511">
              <w:rPr>
                <w:rFonts w:hint="eastAsia"/>
                <w:szCs w:val="21"/>
              </w:rPr>
              <w:t>握</w:t>
            </w:r>
          </w:p>
          <w:p w14:paraId="430BDD41"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ＭＳ 明朝" w:eastAsia="ＭＳ 明朝" w:hAnsi="ＭＳ 明朝" w:cs="ＭＳ 明朝" w:hint="eastAsia"/>
                <w:szCs w:val="21"/>
              </w:rPr>
              <w:t>・地域と他の活動主体との連携における双方へのメリット享</w:t>
            </w:r>
            <w:r w:rsidRPr="006D0511">
              <w:rPr>
                <w:rFonts w:hint="eastAsia"/>
                <w:szCs w:val="21"/>
              </w:rPr>
              <w:t>受</w:t>
            </w:r>
          </w:p>
        </w:tc>
        <w:tc>
          <w:tcPr>
            <w:tcW w:w="2694" w:type="dxa"/>
          </w:tcPr>
          <w:p w14:paraId="3933EE51"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・コロナ禍における各地域の活動状況を把握し情報共有するとともに、適切な感染防止対策を講じながら活動再開ができるよう地域スタッフへアドバイスしながら地域実情に即した支援を行う。（通年</w:t>
            </w:r>
            <w:r w:rsidRPr="006D0511">
              <w:rPr>
                <w:rFonts w:hint="eastAsia"/>
                <w:szCs w:val="21"/>
              </w:rPr>
              <w:t>）</w:t>
            </w:r>
          </w:p>
          <w:p w14:paraId="184A5BE4"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・地活協の活動拠点となる施設のネットワークの構築や導入器材の検討など、オンライン環境の整備向けた支援を行う。（通年</w:t>
            </w:r>
            <w:r w:rsidRPr="006D0511">
              <w:rPr>
                <w:rFonts w:hint="eastAsia"/>
                <w:szCs w:val="21"/>
              </w:rPr>
              <w:t>）</w:t>
            </w:r>
          </w:p>
          <w:p w14:paraId="77B3F1B9"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・マニュアルの作成などを通じてオンライン機能や操作に習熟するよう支援する。（通年</w:t>
            </w:r>
            <w:r w:rsidRPr="006D0511">
              <w:rPr>
                <w:rFonts w:hint="eastAsia"/>
                <w:szCs w:val="21"/>
              </w:rPr>
              <w:t>）</w:t>
            </w:r>
          </w:p>
          <w:p w14:paraId="4D4D3361"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・様々な広報媒体を活用して地活協の認知度向上に取り組む。（通年</w:t>
            </w:r>
            <w:r w:rsidRPr="006D0511">
              <w:rPr>
                <w:rFonts w:hint="eastAsia"/>
                <w:szCs w:val="21"/>
              </w:rPr>
              <w:t>）</w:t>
            </w:r>
          </w:p>
          <w:p w14:paraId="25B8DCBE"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・日常的な地域活動支援を行う中で自治会・町内会単位（第一層）の活動に関する情報を収集するとともに、広報紙等で第一層の活動に対する支援について情報発信する。（通年</w:t>
            </w:r>
            <w:r w:rsidRPr="006D0511">
              <w:rPr>
                <w:rFonts w:hint="eastAsia"/>
                <w:szCs w:val="21"/>
              </w:rPr>
              <w:t>）</w:t>
            </w:r>
          </w:p>
          <w:p w14:paraId="3FF929F5"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・地域と他の活動主体の課題やニーズを把握し、連携によるメリットが双方に実感されるよう相互調整や連携創出に向けた支援を行う。（通年</w:t>
            </w:r>
            <w:r w:rsidRPr="006D0511">
              <w:rPr>
                <w:rFonts w:hint="eastAsia"/>
                <w:szCs w:val="21"/>
              </w:rPr>
              <w:t>）</w:t>
            </w:r>
          </w:p>
        </w:tc>
      </w:tr>
      <w:tr w:rsidR="006D0511" w:rsidRPr="006D0511" w14:paraId="6524B626" w14:textId="77777777" w:rsidTr="00EA6696">
        <w:trPr>
          <w:trHeight w:val="20"/>
          <w:jc w:val="center"/>
        </w:trPr>
        <w:tc>
          <w:tcPr>
            <w:tcW w:w="1129" w:type="dxa"/>
            <w:vAlign w:val="center"/>
          </w:tcPr>
          <w:p w14:paraId="1D15A9E7" w14:textId="77777777" w:rsidR="0000548B" w:rsidRPr="006D0511" w:rsidRDefault="0000548B" w:rsidP="00051DD2">
            <w:pPr>
              <w:spacing w:beforeLines="20" w:before="67" w:afterLines="20" w:after="67" w:line="240" w:lineRule="exact"/>
              <w:jc w:val="center"/>
              <w:rPr>
                <w:rFonts w:asciiTheme="minorEastAsia" w:hAnsiTheme="minorEastAsia" w:cs="ＭＳ Ｐゴシック"/>
                <w:szCs w:val="21"/>
              </w:rPr>
            </w:pPr>
            <w:r w:rsidRPr="006D0511">
              <w:rPr>
                <w:rFonts w:asciiTheme="minorEastAsia" w:hAnsiTheme="minorEastAsia" w:cs="ＭＳ Ｐゴシック" w:hint="eastAsia"/>
                <w:szCs w:val="21"/>
              </w:rPr>
              <w:t>大正区</w:t>
            </w:r>
          </w:p>
        </w:tc>
        <w:tc>
          <w:tcPr>
            <w:tcW w:w="1985" w:type="dxa"/>
          </w:tcPr>
          <w:p w14:paraId="6323B558"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・地域包括支援プロジェクトチーム会議等を通じて、各地域の実情や地域課題の把握を進めるとともに、まちづくりセンターと連携し、「地域カルテ」を活用しながら地域実情に即した支援を行う。</w:t>
            </w:r>
          </w:p>
        </w:tc>
        <w:tc>
          <w:tcPr>
            <w:tcW w:w="2551" w:type="dxa"/>
          </w:tcPr>
          <w:p w14:paraId="6BF0D42C"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・地域包括支援プロジェクトチーム会議等を通じて、各地域の実情や地域課題を把握した</w:t>
            </w:r>
            <w:r w:rsidRPr="006D0511">
              <w:rPr>
                <w:rFonts w:hint="eastAsia"/>
                <w:szCs w:val="21"/>
              </w:rPr>
              <w:t>。</w:t>
            </w:r>
          </w:p>
          <w:p w14:paraId="0F7150D0" w14:textId="30837723"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・まちづくりセンターと連携し、「地域カルテ」を活用し、各地域の状況に応じた支援を行った</w:t>
            </w:r>
            <w:r w:rsidRPr="006D0511">
              <w:rPr>
                <w:rFonts w:hint="eastAsia"/>
                <w:szCs w:val="21"/>
              </w:rPr>
              <w:t>。</w:t>
            </w:r>
          </w:p>
        </w:tc>
        <w:tc>
          <w:tcPr>
            <w:tcW w:w="1701" w:type="dxa"/>
          </w:tcPr>
          <w:p w14:paraId="0935F2DD"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・コロナ禍による会議の書面開催や各打合せ会の見合わせ等も見られた中、地域担当･まちづくりセンターと連携した各地域の課題等の把握や解決に向けた活動を支援する必要がある。</w:t>
            </w:r>
          </w:p>
        </w:tc>
        <w:tc>
          <w:tcPr>
            <w:tcW w:w="2694" w:type="dxa"/>
          </w:tcPr>
          <w:p w14:paraId="75B2BDB5"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３年度もコロナ禍の状況が続く見込みのため、各地域がオンライン会議をできる環境整備やスキル支援を行うことにより、円滑に会議が運営され、「地域カルテ」の更新、地域課題等の把握や解決に向けた活動ができる状態になるよう支援する。（通年</w:t>
            </w:r>
            <w:r w:rsidRPr="006D0511">
              <w:rPr>
                <w:rFonts w:hint="eastAsia"/>
                <w:szCs w:val="21"/>
              </w:rPr>
              <w:t>）</w:t>
            </w:r>
          </w:p>
        </w:tc>
      </w:tr>
      <w:tr w:rsidR="006D0511" w:rsidRPr="006D0511" w14:paraId="7F1CB988" w14:textId="77777777" w:rsidTr="00EA6696">
        <w:trPr>
          <w:trHeight w:val="20"/>
          <w:jc w:val="center"/>
        </w:trPr>
        <w:tc>
          <w:tcPr>
            <w:tcW w:w="1129" w:type="dxa"/>
            <w:vAlign w:val="center"/>
          </w:tcPr>
          <w:p w14:paraId="4C6CB123" w14:textId="77777777" w:rsidR="0000548B" w:rsidRPr="006D0511" w:rsidRDefault="0000548B" w:rsidP="00051DD2">
            <w:pPr>
              <w:spacing w:beforeLines="20" w:before="67" w:afterLines="20" w:after="67" w:line="240" w:lineRule="exact"/>
              <w:contextualSpacing/>
              <w:jc w:val="center"/>
              <w:rPr>
                <w:rFonts w:asciiTheme="minorEastAsia" w:hAnsiTheme="minorEastAsia" w:cs="ＭＳ Ｐゴシック"/>
                <w:szCs w:val="21"/>
              </w:rPr>
            </w:pPr>
            <w:r w:rsidRPr="006D0511">
              <w:rPr>
                <w:rFonts w:asciiTheme="minorEastAsia" w:hAnsiTheme="minorEastAsia" w:cs="ＭＳ Ｐゴシック" w:hint="eastAsia"/>
                <w:szCs w:val="21"/>
              </w:rPr>
              <w:t>天王寺区</w:t>
            </w:r>
          </w:p>
        </w:tc>
        <w:tc>
          <w:tcPr>
            <w:tcW w:w="1985" w:type="dxa"/>
          </w:tcPr>
          <w:p w14:paraId="00D463AF"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・まちづくりセンターを活用して地域カルテの更新を支援し、地域の実情に応じたきめ細かな支援を行う。</w:t>
            </w:r>
          </w:p>
          <w:p w14:paraId="6F00ED7D"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・地活協において、より一層民主的で開かれた組織運営と会計の透明性が確保されるよう、まちづくりセンターを活用した啓発・支援を行う。（会計説明会：１回）</w:t>
            </w:r>
          </w:p>
          <w:p w14:paraId="11A3C81B"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・地活協が独自で行う情報発信の取組を、まちづくりセンターを活用して支援する。（情報発信支援：</w:t>
            </w:r>
            <w:r w:rsidRPr="006D0511">
              <w:rPr>
                <w:rFonts w:hint="eastAsia"/>
                <w:szCs w:val="21"/>
              </w:rPr>
              <w:t xml:space="preserve"> </w:t>
            </w:r>
            <w:r w:rsidRPr="006D0511">
              <w:rPr>
                <w:rFonts w:hint="eastAsia"/>
                <w:szCs w:val="21"/>
              </w:rPr>
              <w:t>９地域）</w:t>
            </w:r>
          </w:p>
        </w:tc>
        <w:tc>
          <w:tcPr>
            <w:tcW w:w="2551" w:type="dxa"/>
          </w:tcPr>
          <w:p w14:paraId="53405DD8"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・まちづくりセンターを活用して地域カルテの更新について、備蓄物資管理簿のひな形を示し、活用できるものにしていくよう支援を行った。</w:t>
            </w:r>
          </w:p>
          <w:p w14:paraId="675CFD7C"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・コロナ禍のため対面での会計説明会の開催は行わず書面での説明書を地域に配付した。</w:t>
            </w:r>
          </w:p>
          <w:p w14:paraId="75756BF7"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・まちづくりセンターを活用して、地活協のコロナ禍における運営や各種活動の実施、適正な補助金活用について支援を行えるよう意見交換会を開催した。</w:t>
            </w:r>
          </w:p>
          <w:p w14:paraId="34BBCE7A"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・地域活動を動画で実施する手法について、地域に情報共有を行った。</w:t>
            </w:r>
          </w:p>
          <w:p w14:paraId="23ECFFF4" w14:textId="2A8B39D1" w:rsidR="0000548B" w:rsidRPr="006D0511" w:rsidRDefault="0000548B" w:rsidP="00051DD2">
            <w:pPr>
              <w:spacing w:beforeLines="20" w:before="67" w:afterLines="20" w:after="67" w:line="240" w:lineRule="exact"/>
              <w:ind w:left="210" w:hangingChars="100" w:hanging="210"/>
              <w:rPr>
                <w:szCs w:val="21"/>
              </w:rPr>
            </w:pPr>
          </w:p>
        </w:tc>
        <w:tc>
          <w:tcPr>
            <w:tcW w:w="1701" w:type="dxa"/>
          </w:tcPr>
          <w:p w14:paraId="5624011E"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・地域カルテについて、引き続き更新支援を行うとともに地域に内容の浸透を図っていく必要がある。</w:t>
            </w:r>
          </w:p>
          <w:p w14:paraId="3E4BAEB2"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・各地活協において、運営委員会の開催や各種活動は自律的に進められてはいるものの、地域の会計全体を理解し調整できる担い手の育成が必要である。</w:t>
            </w:r>
          </w:p>
          <w:p w14:paraId="7879B17C"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w:t>
            </w:r>
            <w:r w:rsidRPr="006D0511">
              <w:rPr>
                <w:rFonts w:hint="eastAsia"/>
                <w:szCs w:val="21"/>
              </w:rPr>
              <w:t>ポスターやチラシなどの紙での情報発信は地域で行えているものの、</w:t>
            </w:r>
            <w:r w:rsidRPr="006D0511">
              <w:rPr>
                <w:szCs w:val="21"/>
              </w:rPr>
              <w:t>Facebook</w:t>
            </w:r>
            <w:r w:rsidRPr="006D0511">
              <w:rPr>
                <w:rFonts w:hint="eastAsia"/>
                <w:szCs w:val="21"/>
              </w:rPr>
              <w:t>については活用促進の支援が必要である。</w:t>
            </w:r>
          </w:p>
        </w:tc>
        <w:tc>
          <w:tcPr>
            <w:tcW w:w="2694" w:type="dxa"/>
          </w:tcPr>
          <w:p w14:paraId="6F9AE58B"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・地域カルテについて、引き続き更新支援及び内容の充実に取り組み、地域への浸透を図る。（通年）</w:t>
            </w:r>
          </w:p>
          <w:p w14:paraId="2464FD4F"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・コロナ禍における地活協の活動手法や課題を共有するとともに、地域の会計全体を理解し調整できる担い手の育成のため、会計説明会及び意見交換会の開催を行う。（年１回）</w:t>
            </w:r>
          </w:p>
          <w:p w14:paraId="51568442"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・まちづくりセンターを活用して、地域活動の</w:t>
            </w:r>
            <w:r w:rsidRPr="007C43E1">
              <w:rPr>
                <w:kern w:val="0"/>
                <w:szCs w:val="21"/>
              </w:rPr>
              <w:t>Facebook</w:t>
            </w:r>
            <w:r w:rsidRPr="006D0511">
              <w:rPr>
                <w:rFonts w:asciiTheme="minorEastAsia" w:hAnsiTheme="minorEastAsia" w:hint="eastAsia"/>
                <w:kern w:val="0"/>
                <w:szCs w:val="21"/>
              </w:rPr>
              <w:t>やポスター・チラシによる</w:t>
            </w:r>
            <w:r w:rsidRPr="006D0511">
              <w:rPr>
                <w:rFonts w:hint="eastAsia"/>
                <w:szCs w:val="21"/>
              </w:rPr>
              <w:t>情報発信の支援を継続して行う。（通年）</w:t>
            </w:r>
          </w:p>
        </w:tc>
      </w:tr>
      <w:tr w:rsidR="006D0511" w:rsidRPr="006D0511" w14:paraId="5975F6A8" w14:textId="77777777" w:rsidTr="00EA6696">
        <w:trPr>
          <w:trHeight w:val="20"/>
          <w:jc w:val="center"/>
        </w:trPr>
        <w:tc>
          <w:tcPr>
            <w:tcW w:w="1129" w:type="dxa"/>
            <w:vAlign w:val="center"/>
          </w:tcPr>
          <w:p w14:paraId="0C068348" w14:textId="77777777" w:rsidR="0000548B" w:rsidRPr="006D0511" w:rsidRDefault="0000548B" w:rsidP="00051DD2">
            <w:pPr>
              <w:spacing w:beforeLines="20" w:before="67" w:afterLines="20" w:after="67" w:line="240" w:lineRule="exact"/>
              <w:contextualSpacing/>
              <w:jc w:val="center"/>
              <w:rPr>
                <w:rFonts w:asciiTheme="minorEastAsia" w:hAnsiTheme="minorEastAsia" w:cs="ＭＳ Ｐゴシック"/>
                <w:szCs w:val="21"/>
              </w:rPr>
            </w:pPr>
            <w:r w:rsidRPr="006D0511">
              <w:rPr>
                <w:rFonts w:asciiTheme="minorEastAsia" w:hAnsiTheme="minorEastAsia" w:cs="ＭＳ Ｐゴシック" w:hint="eastAsia"/>
                <w:szCs w:val="21"/>
              </w:rPr>
              <w:t>浪速区</w:t>
            </w:r>
          </w:p>
        </w:tc>
        <w:tc>
          <w:tcPr>
            <w:tcW w:w="1985" w:type="dxa"/>
          </w:tcPr>
          <w:p w14:paraId="70E711C8"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・気軽に参加できる清掃活動、フードドライブや子ども服リサイクルなどの取組を通じて、子育て層や若年層へのゆるやかなつながりを醸成する。（通年）</w:t>
            </w:r>
          </w:p>
          <w:p w14:paraId="6BA2216F" w14:textId="213CE006"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・地域行事やイベントを通じて協力企業や学生など様々な団体とのマッチングを図り、地域コミュニティの活性化や地域活動の、</w:t>
            </w:r>
            <w:r w:rsidR="00964383" w:rsidRPr="006D0511">
              <w:rPr>
                <w:rFonts w:ascii="ＭＳ 明朝" w:eastAsia="ＭＳ 明朝" w:hAnsi="ＭＳ 明朝" w:cs="ＭＳ 明朝" w:hint="eastAsia"/>
                <w:szCs w:val="21"/>
              </w:rPr>
              <w:t>更なる</w:t>
            </w:r>
            <w:r w:rsidRPr="006D0511">
              <w:rPr>
                <w:rFonts w:ascii="ＭＳ 明朝" w:eastAsia="ＭＳ 明朝" w:hAnsi="ＭＳ 明朝" w:cs="ＭＳ 明朝" w:hint="eastAsia"/>
                <w:szCs w:val="21"/>
              </w:rPr>
              <w:t>推進を図る。（通年</w:t>
            </w:r>
            <w:r w:rsidRPr="006D0511">
              <w:rPr>
                <w:rFonts w:hint="eastAsia"/>
                <w:szCs w:val="21"/>
              </w:rPr>
              <w:t>）</w:t>
            </w:r>
          </w:p>
        </w:tc>
        <w:tc>
          <w:tcPr>
            <w:tcW w:w="2551" w:type="dxa"/>
          </w:tcPr>
          <w:p w14:paraId="45E9A239"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・国保新規加入者や転入者に対する地域活動への参加勧奨チラシの配布や、ＳＮＳ（</w:t>
            </w:r>
            <w:r w:rsidRPr="006D0511">
              <w:rPr>
                <w:szCs w:val="21"/>
              </w:rPr>
              <w:t>Twitter</w:t>
            </w:r>
            <w:r w:rsidRPr="006D0511">
              <w:rPr>
                <w:rFonts w:ascii="ＭＳ 明朝" w:eastAsia="ＭＳ 明朝" w:hAnsi="ＭＳ 明朝" w:cs="ＭＳ 明朝" w:hint="eastAsia"/>
                <w:szCs w:val="21"/>
              </w:rPr>
              <w:t>・</w:t>
            </w:r>
            <w:r w:rsidRPr="006D0511">
              <w:rPr>
                <w:szCs w:val="21"/>
              </w:rPr>
              <w:t>Facebook</w:t>
            </w:r>
            <w:r w:rsidRPr="006D0511">
              <w:rPr>
                <w:rFonts w:ascii="ＭＳ 明朝" w:eastAsia="ＭＳ 明朝" w:hAnsi="ＭＳ 明朝" w:cs="ＭＳ 明朝" w:hint="eastAsia"/>
                <w:szCs w:val="21"/>
              </w:rPr>
              <w:t>）などの活用により広く参加を呼びかけた。（通年</w:t>
            </w:r>
            <w:r w:rsidRPr="006D0511">
              <w:rPr>
                <w:rFonts w:hint="eastAsia"/>
                <w:szCs w:val="21"/>
              </w:rPr>
              <w:t>）</w:t>
            </w:r>
          </w:p>
          <w:p w14:paraId="2F014B23"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・マンション住民や外国人住民をターゲットとした防災イベント（７回）や、オンラインを活用した清掃活動イベント（３回）、フードドライブの常設設置（区内３か所）などを実施した</w:t>
            </w:r>
            <w:r w:rsidRPr="006D0511">
              <w:rPr>
                <w:rFonts w:hint="eastAsia"/>
                <w:szCs w:val="21"/>
              </w:rPr>
              <w:t>。</w:t>
            </w:r>
          </w:p>
          <w:p w14:paraId="6DA5826D" w14:textId="23311B8B"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・企業やＮＰＯ法人、日本語学校など、多様な主体と地域のマッチングを図り、協働事業を実施した。（３地域</w:t>
            </w:r>
            <w:r w:rsidRPr="006D0511">
              <w:rPr>
                <w:rFonts w:hint="eastAsia"/>
                <w:szCs w:val="21"/>
              </w:rPr>
              <w:t>）</w:t>
            </w:r>
          </w:p>
        </w:tc>
        <w:tc>
          <w:tcPr>
            <w:tcW w:w="1701" w:type="dxa"/>
          </w:tcPr>
          <w:p w14:paraId="01897667"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・子育て層や若年層へのゆるやかなつながりを醸成するため常日頃からの身近なつながりづくりに向けた継続的な取組が必要である。</w:t>
            </w:r>
          </w:p>
          <w:p w14:paraId="119008FD"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・コロナ禍に即したより効果的な手法を検討する必要がある。</w:t>
            </w:r>
          </w:p>
        </w:tc>
        <w:tc>
          <w:tcPr>
            <w:tcW w:w="2694" w:type="dxa"/>
          </w:tcPr>
          <w:p w14:paraId="5DB594E5"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・ＳＮＳや</w:t>
            </w:r>
            <w:r w:rsidRPr="006D0511">
              <w:rPr>
                <w:szCs w:val="21"/>
              </w:rPr>
              <w:t>Web</w:t>
            </w:r>
            <w:r w:rsidRPr="006D0511">
              <w:rPr>
                <w:rFonts w:ascii="ＭＳ 明朝" w:eastAsia="ＭＳ 明朝" w:hAnsi="ＭＳ 明朝" w:cs="ＭＳ 明朝" w:hint="eastAsia"/>
                <w:szCs w:val="21"/>
              </w:rPr>
              <w:t>を活用し、マンション住民や子育て層といった幅広い世代の住民の地域活動への参加を促す。（通年</w:t>
            </w:r>
            <w:r w:rsidRPr="006D0511">
              <w:rPr>
                <w:rFonts w:hint="eastAsia"/>
                <w:szCs w:val="21"/>
              </w:rPr>
              <w:t>）</w:t>
            </w:r>
          </w:p>
          <w:p w14:paraId="1A1E095F" w14:textId="18D2FBF2"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・防災など各種動画素材を作成・活用し、マンション理事会などへの地域コミュニティ参画に向けた働きかけを</w:t>
            </w:r>
            <w:r w:rsidR="00FB3E13">
              <w:rPr>
                <w:rFonts w:ascii="ＭＳ 明朝" w:eastAsia="ＭＳ 明朝" w:hAnsi="ＭＳ 明朝" w:cs="ＭＳ 明朝" w:hint="eastAsia"/>
                <w:szCs w:val="21"/>
              </w:rPr>
              <w:t>更に</w:t>
            </w:r>
            <w:r w:rsidRPr="006D0511">
              <w:rPr>
                <w:rFonts w:ascii="ＭＳ 明朝" w:eastAsia="ＭＳ 明朝" w:hAnsi="ＭＳ 明朝" w:cs="ＭＳ 明朝" w:hint="eastAsia"/>
                <w:szCs w:val="21"/>
              </w:rPr>
              <w:t>強化する。（通年</w:t>
            </w:r>
            <w:r w:rsidRPr="006D0511">
              <w:rPr>
                <w:rFonts w:hint="eastAsia"/>
                <w:szCs w:val="21"/>
              </w:rPr>
              <w:t>）</w:t>
            </w:r>
          </w:p>
          <w:p w14:paraId="0D5A3A29"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・各地域の活動や事業、防災などの啓発イベントを通じて、企業やＮＰＯ法人、日本語学校の留学生や外国人住民等と地域のマッチングを図り、つながりづくりを促進する。（通年</w:t>
            </w:r>
            <w:r w:rsidRPr="006D0511">
              <w:rPr>
                <w:rFonts w:hint="eastAsia"/>
                <w:szCs w:val="21"/>
              </w:rPr>
              <w:t>）</w:t>
            </w:r>
          </w:p>
        </w:tc>
      </w:tr>
      <w:tr w:rsidR="006D0511" w:rsidRPr="006D0511" w14:paraId="49C9D937" w14:textId="77777777" w:rsidTr="00EA6696">
        <w:trPr>
          <w:trHeight w:val="20"/>
          <w:jc w:val="center"/>
        </w:trPr>
        <w:tc>
          <w:tcPr>
            <w:tcW w:w="1129" w:type="dxa"/>
            <w:shd w:val="clear" w:color="auto" w:fill="auto"/>
            <w:vAlign w:val="center"/>
          </w:tcPr>
          <w:p w14:paraId="1D847AFA" w14:textId="77777777" w:rsidR="0000548B" w:rsidRPr="006D0511" w:rsidRDefault="0000548B" w:rsidP="00051DD2">
            <w:pPr>
              <w:spacing w:beforeLines="20" w:before="67" w:afterLines="20" w:after="67" w:line="240" w:lineRule="exact"/>
              <w:jc w:val="center"/>
              <w:rPr>
                <w:szCs w:val="21"/>
              </w:rPr>
            </w:pPr>
            <w:r w:rsidRPr="006D0511">
              <w:rPr>
                <w:rFonts w:hint="eastAsia"/>
                <w:szCs w:val="21"/>
              </w:rPr>
              <w:t>西淀川区</w:t>
            </w:r>
          </w:p>
        </w:tc>
        <w:tc>
          <w:tcPr>
            <w:tcW w:w="1985" w:type="dxa"/>
            <w:shd w:val="clear" w:color="auto" w:fill="auto"/>
          </w:tcPr>
          <w:p w14:paraId="7E6E8A87" w14:textId="77777777" w:rsidR="0000548B" w:rsidRPr="006D0511" w:rsidRDefault="0000548B" w:rsidP="00051DD2">
            <w:pPr>
              <w:spacing w:beforeLines="20" w:before="67" w:afterLines="20" w:after="67" w:line="240" w:lineRule="exact"/>
              <w:ind w:leftChars="16" w:left="244" w:hangingChars="100" w:hanging="210"/>
              <w:rPr>
                <w:szCs w:val="21"/>
              </w:rPr>
            </w:pPr>
            <w:r w:rsidRPr="006D0511">
              <w:rPr>
                <w:rFonts w:hint="eastAsia"/>
                <w:szCs w:val="21"/>
              </w:rPr>
              <w:t>・会計事務を中心とした地域の実情に即した全地域への支援。</w:t>
            </w:r>
          </w:p>
        </w:tc>
        <w:tc>
          <w:tcPr>
            <w:tcW w:w="2551" w:type="dxa"/>
            <w:shd w:val="clear" w:color="auto" w:fill="auto"/>
          </w:tcPr>
          <w:p w14:paraId="71C568B5"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・補助金事業における検討会及び会計事務説明会の実</w:t>
            </w:r>
            <w:r w:rsidRPr="006D0511">
              <w:rPr>
                <w:rFonts w:hint="eastAsia"/>
                <w:szCs w:val="21"/>
              </w:rPr>
              <w:t>施。</w:t>
            </w:r>
          </w:p>
          <w:p w14:paraId="14B88FB0" w14:textId="657D1C55"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・新型コロナウイルス感染拡大防止による継続した地活協活動の推進</w:t>
            </w:r>
            <w:r w:rsidRPr="006D0511">
              <w:rPr>
                <w:rFonts w:hint="eastAsia"/>
                <w:szCs w:val="21"/>
              </w:rPr>
              <w:t>。</w:t>
            </w:r>
          </w:p>
        </w:tc>
        <w:tc>
          <w:tcPr>
            <w:tcW w:w="1701" w:type="dxa"/>
            <w:shd w:val="clear" w:color="auto" w:fill="auto"/>
          </w:tcPr>
          <w:p w14:paraId="076D14BA"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・まちづくりセンターと連携しながら各地域における課題の洗い出しやその解決に向けた話し合いが行われるよう支援する必要がある。</w:t>
            </w:r>
          </w:p>
        </w:tc>
        <w:tc>
          <w:tcPr>
            <w:tcW w:w="2694" w:type="dxa"/>
            <w:shd w:val="clear" w:color="auto" w:fill="auto"/>
          </w:tcPr>
          <w:p w14:paraId="7EC0E97A"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支援のカルテの更新の支援を行う。現状は、地域と地域担当部署のみにて共有を行っているが、区役所全体で情報を共有することで、区役所内の連携を強化し、福祉や防災などの地域課題解決に繋げる。（通年</w:t>
            </w:r>
            <w:r w:rsidRPr="006D0511">
              <w:rPr>
                <w:rFonts w:hint="eastAsia"/>
                <w:szCs w:val="21"/>
              </w:rPr>
              <w:t>）</w:t>
            </w:r>
          </w:p>
        </w:tc>
      </w:tr>
      <w:tr w:rsidR="006D0511" w:rsidRPr="006D0511" w14:paraId="7D67FB8C" w14:textId="77777777" w:rsidTr="00EA6696">
        <w:trPr>
          <w:trHeight w:val="20"/>
          <w:jc w:val="center"/>
        </w:trPr>
        <w:tc>
          <w:tcPr>
            <w:tcW w:w="1129" w:type="dxa"/>
            <w:vAlign w:val="center"/>
          </w:tcPr>
          <w:p w14:paraId="5F9F0266" w14:textId="77777777" w:rsidR="0000548B" w:rsidRPr="006D0511" w:rsidRDefault="0000548B" w:rsidP="00051DD2">
            <w:pPr>
              <w:spacing w:beforeLines="20" w:before="67" w:afterLines="20" w:after="67" w:line="240" w:lineRule="exact"/>
              <w:contextualSpacing/>
              <w:jc w:val="center"/>
              <w:rPr>
                <w:rFonts w:asciiTheme="minorEastAsia" w:hAnsiTheme="minorEastAsia" w:cs="ＭＳ Ｐゴシック"/>
                <w:szCs w:val="21"/>
              </w:rPr>
            </w:pPr>
            <w:r w:rsidRPr="006D0511">
              <w:rPr>
                <w:rFonts w:asciiTheme="minorEastAsia" w:hAnsiTheme="minorEastAsia" w:cs="ＭＳ Ｐゴシック" w:hint="eastAsia"/>
                <w:szCs w:val="21"/>
              </w:rPr>
              <w:t>淀川区</w:t>
            </w:r>
          </w:p>
        </w:tc>
        <w:tc>
          <w:tcPr>
            <w:tcW w:w="1985" w:type="dxa"/>
          </w:tcPr>
          <w:p w14:paraId="722BE0B6"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・地域公共人材の活用に向けての積極的な情報発信を行う。</w:t>
            </w:r>
          </w:p>
          <w:p w14:paraId="1858A845"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・ＳＮＳを活用した若い世代への情報発信に向けた取組を行えるように支援する</w:t>
            </w:r>
            <w:r w:rsidRPr="006D0511">
              <w:rPr>
                <w:rFonts w:hint="eastAsia"/>
                <w:szCs w:val="21"/>
              </w:rPr>
              <w:t>。</w:t>
            </w:r>
          </w:p>
          <w:p w14:paraId="1C3C262D"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・中間支援組織と連携し、地域特性に応じた具体的なコーディネートを行う</w:t>
            </w:r>
            <w:r w:rsidRPr="006D0511">
              <w:rPr>
                <w:rFonts w:hint="eastAsia"/>
                <w:szCs w:val="21"/>
              </w:rPr>
              <w:t>。</w:t>
            </w:r>
          </w:p>
        </w:tc>
        <w:tc>
          <w:tcPr>
            <w:tcW w:w="2551" w:type="dxa"/>
          </w:tcPr>
          <w:p w14:paraId="4A914E49"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・地活協の会議にて、地域公共人材制度を紹介した</w:t>
            </w:r>
            <w:r w:rsidRPr="006D0511">
              <w:rPr>
                <w:rFonts w:hint="eastAsia"/>
                <w:szCs w:val="21"/>
              </w:rPr>
              <w:t>。</w:t>
            </w:r>
          </w:p>
          <w:p w14:paraId="43751A5D"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・ホームページの作成支援を行い、１地活協のホームページが作成された</w:t>
            </w:r>
            <w:r w:rsidRPr="006D0511">
              <w:rPr>
                <w:rFonts w:hint="eastAsia"/>
                <w:szCs w:val="21"/>
              </w:rPr>
              <w:t>。</w:t>
            </w:r>
          </w:p>
          <w:p w14:paraId="4051C9DB" w14:textId="2AECA2C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・地域特性に応じた具体的なコーディネートについて８件行った</w:t>
            </w:r>
            <w:r w:rsidRPr="006D0511">
              <w:rPr>
                <w:rFonts w:hint="eastAsia"/>
                <w:szCs w:val="21"/>
              </w:rPr>
              <w:t>。</w:t>
            </w:r>
          </w:p>
        </w:tc>
        <w:tc>
          <w:tcPr>
            <w:tcW w:w="1701" w:type="dxa"/>
          </w:tcPr>
          <w:p w14:paraId="1CB9AD41"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・コロナ禍で地域活動が大きく制限されている中、情報発信する機会も減少し、また、</w:t>
            </w:r>
            <w:r w:rsidRPr="006D0511">
              <w:rPr>
                <w:rFonts w:ascii="ＭＳ 明朝" w:eastAsia="ＭＳ 明朝" w:hAnsi="ＭＳ 明朝" w:cs="ＭＳ 明朝" w:hint="eastAsia"/>
                <w:szCs w:val="21"/>
              </w:rPr>
              <w:t>地域特性に応じた</w:t>
            </w:r>
            <w:r w:rsidRPr="006D0511">
              <w:rPr>
                <w:rFonts w:asciiTheme="minorEastAsia" w:hAnsiTheme="minorEastAsia" w:hint="eastAsia"/>
                <w:szCs w:val="21"/>
              </w:rPr>
              <w:t>支援についても難しい面があった。</w:t>
            </w:r>
          </w:p>
        </w:tc>
        <w:tc>
          <w:tcPr>
            <w:tcW w:w="2694" w:type="dxa"/>
          </w:tcPr>
          <w:p w14:paraId="1A385029"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・コロナ禍においても実施可能な地域活動についてできるだけ行えるように他の地域の好事例等の情報を集めて提供するなどの地域活動支援を行う。（通年</w:t>
            </w:r>
            <w:r w:rsidRPr="006D0511">
              <w:rPr>
                <w:rFonts w:hint="eastAsia"/>
                <w:szCs w:val="21"/>
              </w:rPr>
              <w:t>）</w:t>
            </w:r>
          </w:p>
        </w:tc>
      </w:tr>
      <w:tr w:rsidR="006D0511" w:rsidRPr="006D0511" w14:paraId="5248F4D3" w14:textId="77777777" w:rsidTr="00EA6696">
        <w:trPr>
          <w:trHeight w:val="20"/>
          <w:jc w:val="center"/>
        </w:trPr>
        <w:tc>
          <w:tcPr>
            <w:tcW w:w="1129" w:type="dxa"/>
            <w:vAlign w:val="center"/>
          </w:tcPr>
          <w:p w14:paraId="192A3514" w14:textId="77777777" w:rsidR="0000548B" w:rsidRPr="006D0511" w:rsidRDefault="0000548B" w:rsidP="00051DD2">
            <w:pPr>
              <w:spacing w:beforeLines="20" w:before="67" w:afterLines="20" w:after="67" w:line="240" w:lineRule="exact"/>
              <w:contextualSpacing/>
              <w:jc w:val="center"/>
              <w:rPr>
                <w:rFonts w:asciiTheme="minorEastAsia" w:hAnsiTheme="minorEastAsia" w:cs="ＭＳ Ｐゴシック"/>
                <w:szCs w:val="21"/>
              </w:rPr>
            </w:pPr>
            <w:r w:rsidRPr="006D0511">
              <w:rPr>
                <w:rFonts w:asciiTheme="minorEastAsia" w:hAnsiTheme="minorEastAsia" w:cs="ＭＳ Ｐゴシック" w:hint="eastAsia"/>
                <w:szCs w:val="21"/>
              </w:rPr>
              <w:t>東淀川区</w:t>
            </w:r>
          </w:p>
        </w:tc>
        <w:tc>
          <w:tcPr>
            <w:tcW w:w="1985" w:type="dxa"/>
          </w:tcPr>
          <w:p w14:paraId="034306A1"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・地活協の支援、補助金交付を行う。</w:t>
            </w:r>
          </w:p>
          <w:p w14:paraId="3D61F11B"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・地域課題やニーズに対応した支援を行う</w:t>
            </w:r>
            <w:r w:rsidRPr="006D0511">
              <w:rPr>
                <w:rFonts w:hint="eastAsia"/>
                <w:szCs w:val="21"/>
              </w:rPr>
              <w:t>。</w:t>
            </w:r>
          </w:p>
          <w:p w14:paraId="716B6F80"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・地域担当職員による地域防災力向上支援を行う</w:t>
            </w:r>
            <w:r w:rsidRPr="006D0511">
              <w:rPr>
                <w:rFonts w:hint="eastAsia"/>
                <w:szCs w:val="21"/>
              </w:rPr>
              <w:t>。</w:t>
            </w:r>
          </w:p>
        </w:tc>
        <w:tc>
          <w:tcPr>
            <w:tcW w:w="2551" w:type="dxa"/>
          </w:tcPr>
          <w:p w14:paraId="41A17869"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w:t>
            </w:r>
            <w:r w:rsidRPr="006D0511">
              <w:rPr>
                <w:rFonts w:asciiTheme="minorEastAsia" w:hAnsiTheme="minorEastAsia" w:hint="eastAsia"/>
              </w:rPr>
              <w:t>コロナ禍を踏まえた地域活動や補助金運用に係る情報提供等を行うため、</w:t>
            </w:r>
            <w:r w:rsidRPr="006D0511">
              <w:rPr>
                <w:rFonts w:ascii="ＭＳ 明朝" w:eastAsia="ＭＳ 明朝" w:hAnsi="ＭＳ 明朝" w:cs="ＭＳ 明朝" w:hint="eastAsia"/>
                <w:szCs w:val="21"/>
              </w:rPr>
              <w:t>地活協連絡会議を開催した</w:t>
            </w:r>
            <w:r w:rsidRPr="006D0511">
              <w:rPr>
                <w:rFonts w:hint="eastAsia"/>
                <w:szCs w:val="21"/>
              </w:rPr>
              <w:t>。</w:t>
            </w:r>
          </w:p>
          <w:p w14:paraId="6A95382C"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w:t>
            </w:r>
            <w:r w:rsidRPr="006D0511">
              <w:rPr>
                <w:rFonts w:asciiTheme="minorEastAsia" w:hAnsiTheme="minorEastAsia" w:hint="eastAsia"/>
              </w:rPr>
              <w:t>地域活動に係る公式</w:t>
            </w:r>
            <w:r w:rsidRPr="00FB3E13">
              <w:t>LINE</w:t>
            </w:r>
            <w:r w:rsidRPr="006D0511">
              <w:rPr>
                <w:rFonts w:asciiTheme="minorEastAsia" w:hAnsiTheme="minorEastAsia" w:hint="eastAsia"/>
              </w:rPr>
              <w:t>アカウントの開設や、ホームページ等を活用し、地域活動を行う上でのお役立ち情報の</w:t>
            </w:r>
            <w:r w:rsidRPr="006D0511">
              <w:rPr>
                <w:rFonts w:ascii="ＭＳ 明朝" w:eastAsia="ＭＳ 明朝" w:hAnsi="ＭＳ 明朝" w:cs="ＭＳ 明朝" w:hint="eastAsia"/>
                <w:szCs w:val="21"/>
              </w:rPr>
              <w:t>発信を行った</w:t>
            </w:r>
            <w:r w:rsidRPr="006D0511">
              <w:rPr>
                <w:rFonts w:hint="eastAsia"/>
                <w:szCs w:val="21"/>
              </w:rPr>
              <w:t>。</w:t>
            </w:r>
          </w:p>
          <w:p w14:paraId="7854F4DC" w14:textId="10566271" w:rsidR="0000548B" w:rsidRPr="006D0511" w:rsidRDefault="0000548B" w:rsidP="00051DD2">
            <w:pPr>
              <w:spacing w:beforeLines="20" w:before="67" w:afterLines="20" w:after="67" w:line="240" w:lineRule="exact"/>
              <w:ind w:left="210" w:hangingChars="100" w:hanging="210"/>
              <w:rPr>
                <w:rFonts w:asciiTheme="minorEastAsia" w:hAnsiTheme="minorEastAsia"/>
              </w:rPr>
            </w:pPr>
            <w:r w:rsidRPr="006D0511">
              <w:rPr>
                <w:rFonts w:ascii="ＭＳ 明朝" w:eastAsia="ＭＳ 明朝" w:hAnsi="ＭＳ 明朝" w:cs="ＭＳ 明朝" w:hint="eastAsia"/>
                <w:szCs w:val="21"/>
              </w:rPr>
              <w:t>・地域づくりアドバイザーによる地域へのサポートを行った</w:t>
            </w:r>
            <w:r w:rsidRPr="006D0511">
              <w:rPr>
                <w:rFonts w:hint="eastAsia"/>
                <w:szCs w:val="21"/>
              </w:rPr>
              <w:t>。</w:t>
            </w:r>
          </w:p>
        </w:tc>
        <w:tc>
          <w:tcPr>
            <w:tcW w:w="1701" w:type="dxa"/>
            <w:vAlign w:val="center"/>
          </w:tcPr>
          <w:p w14:paraId="6E429D2C" w14:textId="77777777" w:rsidR="0000548B" w:rsidRPr="006D0511" w:rsidRDefault="0000548B" w:rsidP="00051DD2">
            <w:pPr>
              <w:spacing w:beforeLines="20" w:before="67" w:afterLines="20" w:after="67" w:line="240" w:lineRule="exact"/>
              <w:ind w:left="210" w:hangingChars="100" w:hanging="210"/>
              <w:jc w:val="center"/>
              <w:rPr>
                <w:rFonts w:asciiTheme="minorEastAsia" w:hAnsiTheme="minorEastAsia"/>
                <w:szCs w:val="21"/>
              </w:rPr>
            </w:pPr>
            <w:r w:rsidRPr="006D0511">
              <w:rPr>
                <w:rFonts w:asciiTheme="minorEastAsia" w:hAnsiTheme="minorEastAsia" w:hint="eastAsia"/>
                <w:szCs w:val="21"/>
              </w:rPr>
              <w:t>－</w:t>
            </w:r>
          </w:p>
        </w:tc>
        <w:tc>
          <w:tcPr>
            <w:tcW w:w="2694" w:type="dxa"/>
          </w:tcPr>
          <w:p w14:paraId="0C948791"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・引き続き、コロナ禍における地域活動支援と補助金の効果的な活用支援を各地域のニーズに応じた形で継続する。（通年</w:t>
            </w:r>
            <w:r w:rsidRPr="006D0511">
              <w:rPr>
                <w:rFonts w:hint="eastAsia"/>
                <w:szCs w:val="21"/>
              </w:rPr>
              <w:t>）</w:t>
            </w:r>
          </w:p>
          <w:p w14:paraId="39216C6A"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・地域担当職員による、コロナ禍における地域防災力向上支援を継続する。（通年</w:t>
            </w:r>
            <w:r w:rsidRPr="006D0511">
              <w:rPr>
                <w:rFonts w:hint="eastAsia"/>
                <w:szCs w:val="21"/>
              </w:rPr>
              <w:t>）</w:t>
            </w:r>
          </w:p>
        </w:tc>
      </w:tr>
      <w:tr w:rsidR="006D0511" w:rsidRPr="006D0511" w14:paraId="17DDE23A" w14:textId="77777777" w:rsidTr="00EA6696">
        <w:trPr>
          <w:trHeight w:val="20"/>
          <w:jc w:val="center"/>
        </w:trPr>
        <w:tc>
          <w:tcPr>
            <w:tcW w:w="1129" w:type="dxa"/>
            <w:vAlign w:val="center"/>
          </w:tcPr>
          <w:p w14:paraId="53E52615" w14:textId="77777777" w:rsidR="0000548B" w:rsidRPr="006D0511" w:rsidRDefault="0000548B" w:rsidP="00051DD2">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東成区</w:t>
            </w:r>
          </w:p>
        </w:tc>
        <w:tc>
          <w:tcPr>
            <w:tcW w:w="1985" w:type="dxa"/>
          </w:tcPr>
          <w:p w14:paraId="18F2CEE5" w14:textId="77777777" w:rsidR="0000548B" w:rsidRPr="006D0511" w:rsidRDefault="0000548B" w:rsidP="00051DD2">
            <w:pPr>
              <w:spacing w:beforeLines="20" w:before="67" w:afterLines="20" w:after="67" w:line="240" w:lineRule="exact"/>
              <w:ind w:left="210" w:hangingChars="100" w:hanging="210"/>
              <w:rPr>
                <w:sz w:val="18"/>
                <w:szCs w:val="18"/>
              </w:rPr>
            </w:pPr>
            <w:r w:rsidRPr="006D0511">
              <w:rPr>
                <w:rFonts w:hint="eastAsia"/>
                <w:szCs w:val="21"/>
              </w:rPr>
              <w:t>・地活協の自律状況及び支援ニーズ等の把握・分析を行い、効果的な支援を実施する。</w:t>
            </w:r>
          </w:p>
        </w:tc>
        <w:tc>
          <w:tcPr>
            <w:tcW w:w="2551" w:type="dxa"/>
          </w:tcPr>
          <w:p w14:paraId="35F7E3CF"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・全地域を対象にした支援ニーズ調査結果に即し、まちづくりセンターの運営手法を見直した</w:t>
            </w:r>
            <w:r w:rsidRPr="006D0511">
              <w:rPr>
                <w:rFonts w:hint="eastAsia"/>
                <w:szCs w:val="21"/>
              </w:rPr>
              <w:t>。</w:t>
            </w:r>
          </w:p>
          <w:p w14:paraId="3C02F2CC" w14:textId="149DE536" w:rsidR="0000548B" w:rsidRPr="006D0511" w:rsidRDefault="0000548B" w:rsidP="00051DD2">
            <w:pPr>
              <w:spacing w:beforeLines="20" w:before="67" w:afterLines="20" w:after="67" w:line="240" w:lineRule="exact"/>
              <w:ind w:left="210" w:hangingChars="100" w:hanging="210"/>
              <w:rPr>
                <w:rFonts w:asciiTheme="minorEastAsia" w:hAnsiTheme="minorEastAsia"/>
                <w:sz w:val="18"/>
                <w:szCs w:val="18"/>
              </w:rPr>
            </w:pPr>
            <w:r w:rsidRPr="006D0511">
              <w:rPr>
                <w:rFonts w:ascii="ＭＳ 明朝" w:eastAsia="ＭＳ 明朝" w:hAnsi="ＭＳ 明朝" w:cs="ＭＳ 明朝" w:hint="eastAsia"/>
                <w:szCs w:val="21"/>
              </w:rPr>
              <w:t>・活動の担い手不足解消を図るため、育成や発掘の仕組みづくりが進むよう、</w:t>
            </w:r>
            <w:r w:rsidRPr="006D0511">
              <w:rPr>
                <w:rFonts w:asciiTheme="minorEastAsia" w:hAnsiTheme="minorEastAsia" w:hint="eastAsia"/>
                <w:szCs w:val="21"/>
              </w:rPr>
              <w:t>地域まちづくり支援員による、地域「常駐」型の支援体制の構築に取り組んだ</w:t>
            </w:r>
            <w:r w:rsidRPr="006D0511">
              <w:rPr>
                <w:rFonts w:hint="eastAsia"/>
                <w:szCs w:val="21"/>
              </w:rPr>
              <w:t>。</w:t>
            </w:r>
          </w:p>
        </w:tc>
        <w:tc>
          <w:tcPr>
            <w:tcW w:w="1701" w:type="dxa"/>
          </w:tcPr>
          <w:p w14:paraId="582951AE"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 w:val="18"/>
                <w:szCs w:val="18"/>
              </w:rPr>
            </w:pPr>
            <w:r w:rsidRPr="006D0511">
              <w:rPr>
                <w:rFonts w:asciiTheme="minorEastAsia" w:hAnsiTheme="minorEastAsia" w:hint="eastAsia"/>
                <w:szCs w:val="21"/>
              </w:rPr>
              <w:t>・「常駐」型の支援により、持続可能な地域活動が継続できるよう、担い手の負担感について聞き取り、地域の人材育成に資する仕組みとなるよう働きかけていく必要がある。</w:t>
            </w:r>
          </w:p>
        </w:tc>
        <w:tc>
          <w:tcPr>
            <w:tcW w:w="2694" w:type="dxa"/>
          </w:tcPr>
          <w:p w14:paraId="442F5B53"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・会計や広報アドバイザーによる支援を通じて、担い手の負担軽減を支援する。</w:t>
            </w:r>
            <w:r w:rsidRPr="006D0511">
              <w:rPr>
                <w:rFonts w:hint="eastAsia"/>
                <w:szCs w:val="21"/>
              </w:rPr>
              <w:t>（通年）</w:t>
            </w:r>
          </w:p>
          <w:p w14:paraId="67CF5432"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 w:val="18"/>
                <w:szCs w:val="18"/>
              </w:rPr>
            </w:pPr>
            <w:r w:rsidRPr="006D0511">
              <w:rPr>
                <w:rFonts w:asciiTheme="minorEastAsia" w:hAnsiTheme="minorEastAsia" w:hint="eastAsia"/>
                <w:szCs w:val="21"/>
              </w:rPr>
              <w:t>・住民アンケート等による支援ニーズの把握を通じ、地域課題を地域カルテに活かすことができるよう支援する。</w:t>
            </w:r>
            <w:r w:rsidRPr="006D0511">
              <w:rPr>
                <w:rFonts w:hint="eastAsia"/>
                <w:szCs w:val="21"/>
              </w:rPr>
              <w:t>（通年）</w:t>
            </w:r>
          </w:p>
        </w:tc>
      </w:tr>
      <w:tr w:rsidR="006D0511" w:rsidRPr="006D0511" w14:paraId="5E21A49F" w14:textId="77777777" w:rsidTr="00EA6696">
        <w:trPr>
          <w:trHeight w:val="20"/>
          <w:jc w:val="center"/>
        </w:trPr>
        <w:tc>
          <w:tcPr>
            <w:tcW w:w="1129" w:type="dxa"/>
            <w:vAlign w:val="center"/>
          </w:tcPr>
          <w:p w14:paraId="363C794D" w14:textId="77777777" w:rsidR="0000548B" w:rsidRPr="006D0511" w:rsidRDefault="0000548B" w:rsidP="00051DD2">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生野区</w:t>
            </w:r>
          </w:p>
        </w:tc>
        <w:tc>
          <w:tcPr>
            <w:tcW w:w="1985" w:type="dxa"/>
          </w:tcPr>
          <w:p w14:paraId="49065B95"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・まちづくりセンターと協力し、地域実情に応じた支援を行うため、まちづくり協議会（以下「まち協」という。）のあり方や、地域内での課題などについて話し合いを進める会議を開催する。</w:t>
            </w:r>
          </w:p>
          <w:p w14:paraId="13F45074"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・自治会、町内会単位（第一層）の活動等を支援し、身近な地域でのつながりづくりと地域活動の活性化を図るとともに、市民活動への支援等を通じて、様々な活動主体と地域との連携を促進する</w:t>
            </w:r>
            <w:r w:rsidRPr="006D0511">
              <w:rPr>
                <w:rFonts w:hint="eastAsia"/>
                <w:szCs w:val="21"/>
              </w:rPr>
              <w:t>。</w:t>
            </w:r>
          </w:p>
        </w:tc>
        <w:tc>
          <w:tcPr>
            <w:tcW w:w="2551" w:type="dxa"/>
          </w:tcPr>
          <w:p w14:paraId="1EBF2625"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・３地域を対象とした「地域虎の巻（地域カルテ）会議」を開催した</w:t>
            </w:r>
            <w:r w:rsidRPr="006D0511">
              <w:rPr>
                <w:rFonts w:hint="eastAsia"/>
                <w:szCs w:val="21"/>
              </w:rPr>
              <w:t>。</w:t>
            </w:r>
          </w:p>
          <w:p w14:paraId="437DA12A" w14:textId="316E1C85"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・気軽に誰もが参加でき、交流できる場（まちカフェ）の提供をした</w:t>
            </w:r>
            <w:r w:rsidRPr="006D0511">
              <w:rPr>
                <w:rFonts w:hint="eastAsia"/>
                <w:szCs w:val="21"/>
              </w:rPr>
              <w:t>。</w:t>
            </w:r>
          </w:p>
        </w:tc>
        <w:tc>
          <w:tcPr>
            <w:tcW w:w="1701" w:type="dxa"/>
          </w:tcPr>
          <w:p w14:paraId="459C991B"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まち協による自律的な地域運営に向けて、まちづくりセンターが有する専門的なスキル・ノウハウを活用しながら支援を行ってきたことで、取組の増加や自律度の向上は見られるものの、地域住民の参加が少ない地域や、地域特性に応じた取組が進んでいない地域があり、支援する必要がある。</w:t>
            </w:r>
          </w:p>
        </w:tc>
        <w:tc>
          <w:tcPr>
            <w:tcW w:w="2694" w:type="dxa"/>
          </w:tcPr>
          <w:p w14:paraId="23AA7A46"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・中間支援組織と連携し、地域の実情に即した最適な支援を行うよう、虎の巻会議の必要性を地域に伝え、自主的に運営できる地域を一つでも多く増やせるよう支援していく</w:t>
            </w:r>
            <w:r w:rsidRPr="006D0511">
              <w:rPr>
                <w:rFonts w:hint="eastAsia"/>
                <w:szCs w:val="21"/>
              </w:rPr>
              <w:t>。（通年）</w:t>
            </w:r>
          </w:p>
        </w:tc>
      </w:tr>
      <w:tr w:rsidR="006D0511" w:rsidRPr="006D0511" w14:paraId="4E832364" w14:textId="77777777" w:rsidTr="00EA6696">
        <w:trPr>
          <w:trHeight w:val="20"/>
          <w:jc w:val="center"/>
        </w:trPr>
        <w:tc>
          <w:tcPr>
            <w:tcW w:w="1129" w:type="dxa"/>
            <w:vAlign w:val="center"/>
          </w:tcPr>
          <w:p w14:paraId="4BB555C2" w14:textId="77777777" w:rsidR="0000548B" w:rsidRPr="006D0511" w:rsidRDefault="0000548B" w:rsidP="00051DD2">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旭区</w:t>
            </w:r>
          </w:p>
        </w:tc>
        <w:tc>
          <w:tcPr>
            <w:tcW w:w="1985" w:type="dxa"/>
          </w:tcPr>
          <w:p w14:paraId="06A7BFD5"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各地活協が防犯･防災、子ども･青少年、福祉、健康、環境及び文化･スポーツの分野において、広く住民全般を対象として行う事業や地活協の運営等（組織運営・会計支援）に関するアドバイスを実施する。</w:t>
            </w:r>
          </w:p>
          <w:p w14:paraId="6C770560"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・既存の各地活協ホームページを地域に応じた内容となるよう支援する</w:t>
            </w:r>
            <w:r w:rsidRPr="006D0511">
              <w:rPr>
                <w:rFonts w:hint="eastAsia"/>
                <w:szCs w:val="21"/>
              </w:rPr>
              <w:t>。</w:t>
            </w:r>
          </w:p>
          <w:p w14:paraId="2D161A27"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・自治会・町内会単位（第一層）の活動等の支援の一環として、町会の加入促進に取り組む</w:t>
            </w:r>
            <w:r w:rsidRPr="006D0511">
              <w:rPr>
                <w:rFonts w:hint="eastAsia"/>
                <w:szCs w:val="21"/>
              </w:rPr>
              <w:t>。</w:t>
            </w:r>
          </w:p>
        </w:tc>
        <w:tc>
          <w:tcPr>
            <w:tcW w:w="2551" w:type="dxa"/>
          </w:tcPr>
          <w:p w14:paraId="43F621C2"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・コロナ禍における地域活動のあり方（手法、内容等）についてのアドバイス、他区事例の収集、情報共有等を実施した</w:t>
            </w:r>
            <w:r w:rsidRPr="006D0511">
              <w:rPr>
                <w:rFonts w:hint="eastAsia"/>
                <w:szCs w:val="21"/>
              </w:rPr>
              <w:t>。</w:t>
            </w:r>
          </w:p>
          <w:p w14:paraId="5479F647"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・希望のあった地域の会計実務担当者を対象に会計事務説明会を開催した</w:t>
            </w:r>
            <w:r w:rsidRPr="006D0511">
              <w:rPr>
                <w:rFonts w:hint="eastAsia"/>
                <w:szCs w:val="21"/>
              </w:rPr>
              <w:t>。</w:t>
            </w:r>
          </w:p>
          <w:p w14:paraId="65E9E3B9"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・各地活協のホームページのリニューアルに向けて支援した</w:t>
            </w:r>
            <w:r w:rsidRPr="006D0511">
              <w:rPr>
                <w:rFonts w:hint="eastAsia"/>
                <w:szCs w:val="21"/>
              </w:rPr>
              <w:t>。</w:t>
            </w:r>
          </w:p>
          <w:p w14:paraId="0F2B4544" w14:textId="3A1F668E"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・町会加入促進チラシを活用して町会加入促進に取り組んだ。（広報紙及びホームページに掲載、転入者パックに同封、区役所内及び各地域集会施設に配架</w:t>
            </w:r>
            <w:r w:rsidRPr="006D0511">
              <w:rPr>
                <w:rFonts w:hint="eastAsia"/>
                <w:szCs w:val="21"/>
              </w:rPr>
              <w:t>）</w:t>
            </w:r>
          </w:p>
        </w:tc>
        <w:tc>
          <w:tcPr>
            <w:tcW w:w="1701" w:type="dxa"/>
          </w:tcPr>
          <w:p w14:paraId="0A0CEBAB"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・各地域のニーズの把握に努め、実情に即した支援に取り組んでいく必要がある。</w:t>
            </w:r>
          </w:p>
          <w:p w14:paraId="2CB9A7CF"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・地域カルテについては、初版を作成してから数年が経過しているため、各地活協の状況に応じて更新を図る必要がある。</w:t>
            </w:r>
          </w:p>
        </w:tc>
        <w:tc>
          <w:tcPr>
            <w:tcW w:w="2694" w:type="dxa"/>
          </w:tcPr>
          <w:p w14:paraId="69677BE0"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各地活協が防犯･防災、子ども･青少年、福祉、健康、環境及び文化･スポーツの分野において、広く住民全般を対象として行う事業や地活協の運営等（組織運営・会計支援）に関するアドバイスを継続して実施する。（通年</w:t>
            </w:r>
            <w:r w:rsidRPr="006D0511">
              <w:rPr>
                <w:rFonts w:hint="eastAsia"/>
                <w:szCs w:val="21"/>
              </w:rPr>
              <w:t>）</w:t>
            </w:r>
          </w:p>
          <w:p w14:paraId="42082BBF" w14:textId="48080209"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・地活協の活動状況や自律の状況を把握し、地域カルテ更新の支援などを通じて地活協と課題を共有した</w:t>
            </w:r>
            <w:r w:rsidR="00A92054" w:rsidRPr="006D0511">
              <w:rPr>
                <w:rFonts w:ascii="ＭＳ 明朝" w:eastAsia="ＭＳ 明朝" w:hAnsi="ＭＳ 明朝" w:cs="ＭＳ 明朝" w:hint="eastAsia"/>
                <w:szCs w:val="21"/>
              </w:rPr>
              <w:t>上</w:t>
            </w:r>
            <w:r w:rsidRPr="006D0511">
              <w:rPr>
                <w:rFonts w:ascii="ＭＳ 明朝" w:eastAsia="ＭＳ 明朝" w:hAnsi="ＭＳ 明朝" w:cs="ＭＳ 明朝" w:hint="eastAsia"/>
                <w:szCs w:val="21"/>
              </w:rPr>
              <w:t>で、地域の実情に即したきめ細かな支援を行い、より多くの住民参加を促す。（通年</w:t>
            </w:r>
            <w:r w:rsidRPr="006D0511">
              <w:rPr>
                <w:rFonts w:hint="eastAsia"/>
                <w:szCs w:val="21"/>
              </w:rPr>
              <w:t>）</w:t>
            </w:r>
          </w:p>
        </w:tc>
      </w:tr>
      <w:tr w:rsidR="006D0511" w:rsidRPr="006D0511" w14:paraId="29BA168B" w14:textId="77777777" w:rsidTr="00EA6696">
        <w:trPr>
          <w:trHeight w:val="20"/>
          <w:jc w:val="center"/>
        </w:trPr>
        <w:tc>
          <w:tcPr>
            <w:tcW w:w="1129" w:type="dxa"/>
            <w:vAlign w:val="center"/>
          </w:tcPr>
          <w:p w14:paraId="17F1877A" w14:textId="77777777" w:rsidR="0000548B" w:rsidRPr="006D0511" w:rsidRDefault="0000548B" w:rsidP="00051DD2">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城東区</w:t>
            </w:r>
          </w:p>
        </w:tc>
        <w:tc>
          <w:tcPr>
            <w:tcW w:w="1985" w:type="dxa"/>
          </w:tcPr>
          <w:p w14:paraId="27E70620" w14:textId="04C4CF19"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・地活協の活動状況や自律の状況の把握、地域カルテ更新の支援などを通じて地活協と課題を共有した</w:t>
            </w:r>
            <w:r w:rsidR="00A92054" w:rsidRPr="006D0511">
              <w:rPr>
                <w:rFonts w:hint="eastAsia"/>
                <w:szCs w:val="21"/>
              </w:rPr>
              <w:t>上</w:t>
            </w:r>
            <w:r w:rsidRPr="006D0511">
              <w:rPr>
                <w:rFonts w:hint="eastAsia"/>
                <w:szCs w:val="21"/>
              </w:rPr>
              <w:t>で、地域の実情に即したきめ細かな支援を行い、より多くの住民参加を促す。</w:t>
            </w:r>
          </w:p>
          <w:p w14:paraId="64E2B2F1"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・自治会・町内会単位（第一層）の活動等を支援し、身近な地域でのつながりづくりと地域活動の活性化を図るとともに、市民活動への支援等を通じて、様々な活動主体と地域との連携・協働を促進する</w:t>
            </w:r>
            <w:r w:rsidRPr="006D0511">
              <w:rPr>
                <w:rFonts w:hint="eastAsia"/>
                <w:szCs w:val="21"/>
              </w:rPr>
              <w:t>。</w:t>
            </w:r>
          </w:p>
        </w:tc>
        <w:tc>
          <w:tcPr>
            <w:tcW w:w="2551" w:type="dxa"/>
          </w:tcPr>
          <w:p w14:paraId="67F7C607"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・まちづくりセンターによる地域カルテ更新に関し、年間を通じて実施した</w:t>
            </w:r>
            <w:r w:rsidRPr="006D0511">
              <w:rPr>
                <w:rFonts w:hint="eastAsia"/>
                <w:szCs w:val="21"/>
              </w:rPr>
              <w:t>。</w:t>
            </w:r>
          </w:p>
          <w:p w14:paraId="2774EBC3"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・まちづくりセンターにより、地域課題把握を意図した独自の住民アンケートを実施した</w:t>
            </w:r>
            <w:r w:rsidRPr="006D0511">
              <w:rPr>
                <w:rFonts w:hint="eastAsia"/>
                <w:szCs w:val="21"/>
              </w:rPr>
              <w:t>。</w:t>
            </w:r>
          </w:p>
          <w:p w14:paraId="564AB5B4" w14:textId="1EADF7E2"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・まちづくりセンターにより町会加入促進チラシを作成し、一部地域ではポスティングを地域が担うなど、効果的な自律支援を実施した</w:t>
            </w:r>
            <w:r w:rsidRPr="006D0511">
              <w:rPr>
                <w:rFonts w:hint="eastAsia"/>
                <w:szCs w:val="21"/>
              </w:rPr>
              <w:t>。</w:t>
            </w:r>
          </w:p>
        </w:tc>
        <w:tc>
          <w:tcPr>
            <w:tcW w:w="1701" w:type="dxa"/>
          </w:tcPr>
          <w:p w14:paraId="0B29B0C8" w14:textId="120C441B"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多くの取組がコロナ禍の影響を受け、計画どおりの実施が困難となり、当初予定していた「地域夏祭り」・「地域防災訓練」等の事業が実施されていれば、参加いただけたであろう住民に対する取組への参加に</w:t>
            </w:r>
            <w:r w:rsidR="00A92054" w:rsidRPr="006D0511">
              <w:rPr>
                <w:rFonts w:asciiTheme="minorEastAsia" w:hAnsiTheme="minorEastAsia" w:hint="eastAsia"/>
                <w:szCs w:val="21"/>
              </w:rPr>
              <w:t>係る</w:t>
            </w:r>
            <w:r w:rsidRPr="006D0511">
              <w:rPr>
                <w:rFonts w:asciiTheme="minorEastAsia" w:hAnsiTheme="minorEastAsia" w:hint="eastAsia"/>
                <w:szCs w:val="21"/>
              </w:rPr>
              <w:t>アプローチが</w:t>
            </w:r>
            <w:r w:rsidR="004E6771">
              <w:rPr>
                <w:rFonts w:asciiTheme="minorEastAsia" w:hAnsiTheme="minorEastAsia" w:hint="eastAsia"/>
                <w:szCs w:val="21"/>
              </w:rPr>
              <w:t>かな</w:t>
            </w:r>
            <w:r w:rsidRPr="006D0511">
              <w:rPr>
                <w:rFonts w:asciiTheme="minorEastAsia" w:hAnsiTheme="minorEastAsia" w:hint="eastAsia"/>
                <w:szCs w:val="21"/>
              </w:rPr>
              <w:t>わなかった。</w:t>
            </w:r>
          </w:p>
        </w:tc>
        <w:tc>
          <w:tcPr>
            <w:tcW w:w="2694" w:type="dxa"/>
          </w:tcPr>
          <w:p w14:paraId="596F9BD5" w14:textId="6ABF041E"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・地域のＳＮＳや広報紙を用いた情報発信支援等、コロナ禍でも可能で、より効果的な活動方法検討に</w:t>
            </w:r>
            <w:r w:rsidR="00A92054" w:rsidRPr="006D0511">
              <w:rPr>
                <w:rFonts w:ascii="ＭＳ 明朝" w:eastAsia="ＭＳ 明朝" w:hAnsi="ＭＳ 明朝" w:cs="ＭＳ 明朝" w:hint="eastAsia"/>
                <w:szCs w:val="21"/>
              </w:rPr>
              <w:t>係る</w:t>
            </w:r>
            <w:r w:rsidRPr="006D0511">
              <w:rPr>
                <w:rFonts w:ascii="ＭＳ 明朝" w:eastAsia="ＭＳ 明朝" w:hAnsi="ＭＳ 明朝" w:cs="ＭＳ 明朝" w:hint="eastAsia"/>
                <w:szCs w:val="21"/>
              </w:rPr>
              <w:t>支援を重点的に実施していく</w:t>
            </w:r>
            <w:r w:rsidRPr="006D0511">
              <w:rPr>
                <w:rFonts w:hint="eastAsia"/>
                <w:szCs w:val="21"/>
              </w:rPr>
              <w:t>。</w:t>
            </w:r>
            <w:r w:rsidRPr="006D0511">
              <w:rPr>
                <w:rFonts w:ascii="ＭＳ 明朝" w:eastAsia="ＭＳ 明朝" w:hAnsi="ＭＳ 明朝" w:cs="ＭＳ 明朝" w:hint="eastAsia"/>
                <w:szCs w:val="21"/>
              </w:rPr>
              <w:t>（通年</w:t>
            </w:r>
            <w:r w:rsidRPr="006D0511">
              <w:rPr>
                <w:rFonts w:hint="eastAsia"/>
                <w:szCs w:val="21"/>
              </w:rPr>
              <w:t>）</w:t>
            </w:r>
          </w:p>
        </w:tc>
      </w:tr>
      <w:tr w:rsidR="006D0511" w:rsidRPr="006D0511" w14:paraId="645CBDC6" w14:textId="77777777" w:rsidTr="00EA6696">
        <w:trPr>
          <w:trHeight w:val="20"/>
          <w:jc w:val="center"/>
        </w:trPr>
        <w:tc>
          <w:tcPr>
            <w:tcW w:w="1129" w:type="dxa"/>
            <w:vAlign w:val="center"/>
          </w:tcPr>
          <w:p w14:paraId="62FF9601" w14:textId="77777777" w:rsidR="0000548B" w:rsidRPr="006D0511" w:rsidRDefault="0000548B" w:rsidP="00051DD2">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鶴見区</w:t>
            </w:r>
          </w:p>
        </w:tc>
        <w:tc>
          <w:tcPr>
            <w:tcW w:w="1985" w:type="dxa"/>
          </w:tcPr>
          <w:p w14:paraId="022A9775"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・まちづくりセンターと連携し、地域ごとの支援方策を定め、地活協の自律運営に向けた支援を行う。</w:t>
            </w:r>
          </w:p>
        </w:tc>
        <w:tc>
          <w:tcPr>
            <w:tcW w:w="2551" w:type="dxa"/>
          </w:tcPr>
          <w:p w14:paraId="370116FB"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・まちづくりレポートを活用し、地域、関係団体等と課題等を共有し解決に向け支援を行った</w:t>
            </w:r>
            <w:r w:rsidRPr="006D0511">
              <w:rPr>
                <w:rFonts w:hint="eastAsia"/>
                <w:szCs w:val="21"/>
              </w:rPr>
              <w:t>。</w:t>
            </w:r>
          </w:p>
          <w:p w14:paraId="5FEBFDF3" w14:textId="5CB865A6"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・町会等の第一層支援のため、町会紹介リーフレットを作成し、転入者等へ配付を行った</w:t>
            </w:r>
            <w:r w:rsidRPr="006D0511">
              <w:rPr>
                <w:rFonts w:hint="eastAsia"/>
                <w:szCs w:val="21"/>
              </w:rPr>
              <w:t>。</w:t>
            </w:r>
          </w:p>
        </w:tc>
        <w:tc>
          <w:tcPr>
            <w:tcW w:w="1701" w:type="dxa"/>
          </w:tcPr>
          <w:p w14:paraId="7B7A3ECC"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・町会加入率の向上につながる支援の実施が必要。</w:t>
            </w:r>
          </w:p>
        </w:tc>
        <w:tc>
          <w:tcPr>
            <w:tcW w:w="2694" w:type="dxa"/>
          </w:tcPr>
          <w:p w14:paraId="1BC80B0D"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・引き続きまちづくりレポートの更新を行い、地域、関係団体等と地域の課題等を共有し、課題解決に向け、地域の実情に応じたきめ細やかな支援を行う</w:t>
            </w:r>
            <w:r w:rsidRPr="006D0511">
              <w:rPr>
                <w:rFonts w:hint="eastAsia"/>
                <w:szCs w:val="21"/>
              </w:rPr>
              <w:t>。（通年）</w:t>
            </w:r>
          </w:p>
        </w:tc>
      </w:tr>
      <w:tr w:rsidR="006D0511" w:rsidRPr="006D0511" w14:paraId="0B607043" w14:textId="77777777" w:rsidTr="00EA6696">
        <w:trPr>
          <w:trHeight w:val="20"/>
          <w:jc w:val="center"/>
        </w:trPr>
        <w:tc>
          <w:tcPr>
            <w:tcW w:w="1129" w:type="dxa"/>
            <w:vAlign w:val="center"/>
          </w:tcPr>
          <w:p w14:paraId="54E93CC8" w14:textId="77777777" w:rsidR="0000548B" w:rsidRPr="006D0511" w:rsidRDefault="0000548B" w:rsidP="00051DD2">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阿倍野区</w:t>
            </w:r>
          </w:p>
        </w:tc>
        <w:tc>
          <w:tcPr>
            <w:tcW w:w="1985" w:type="dxa"/>
          </w:tcPr>
          <w:p w14:paraId="12CD950F"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・地域活動の活性化を図るとともに、地域の事業に地域住民が参加しやすくなるよう支援を行う。</w:t>
            </w:r>
          </w:p>
        </w:tc>
        <w:tc>
          <w:tcPr>
            <w:tcW w:w="2551" w:type="dxa"/>
          </w:tcPr>
          <w:p w14:paraId="5C62A35D" w14:textId="1D89CCA3"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・第一層の活動を支援するため、リーフレットの作成や広報紙への掲載を行った</w:t>
            </w:r>
            <w:r w:rsidRPr="006D0511">
              <w:rPr>
                <w:rFonts w:hint="eastAsia"/>
                <w:szCs w:val="21"/>
              </w:rPr>
              <w:t>。</w:t>
            </w:r>
          </w:p>
        </w:tc>
        <w:tc>
          <w:tcPr>
            <w:tcW w:w="1701" w:type="dxa"/>
          </w:tcPr>
          <w:p w14:paraId="4F22129B"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・身近な地域でのつながりづくりと様々な活動主体と地域の活性化を図る必要がある。</w:t>
            </w:r>
          </w:p>
        </w:tc>
        <w:tc>
          <w:tcPr>
            <w:tcW w:w="2694" w:type="dxa"/>
          </w:tcPr>
          <w:p w14:paraId="6930ACC2" w14:textId="7BF0800C"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・各地活協が作成した地域カルテを活用して各地域の課題等を共有し、自律した地域運営をめざし、一方で</w:t>
            </w:r>
            <w:r w:rsidR="00616042">
              <w:rPr>
                <w:rFonts w:ascii="ＭＳ 明朝" w:eastAsia="ＭＳ 明朝" w:hAnsi="ＭＳ 明朝" w:cs="ＭＳ 明朝" w:hint="eastAsia"/>
                <w:szCs w:val="21"/>
              </w:rPr>
              <w:t>自律</w:t>
            </w:r>
            <w:r w:rsidRPr="006D0511">
              <w:rPr>
                <w:rFonts w:ascii="ＭＳ 明朝" w:eastAsia="ＭＳ 明朝" w:hAnsi="ＭＳ 明朝" w:cs="ＭＳ 明朝" w:hint="eastAsia"/>
                <w:szCs w:val="21"/>
              </w:rPr>
              <w:t>している地域においては一歩先の課題を見つけ、より</w:t>
            </w:r>
            <w:r w:rsidR="00616042">
              <w:rPr>
                <w:rFonts w:ascii="ＭＳ 明朝" w:eastAsia="ＭＳ 明朝" w:hAnsi="ＭＳ 明朝" w:cs="ＭＳ 明朝" w:hint="eastAsia"/>
                <w:szCs w:val="21"/>
              </w:rPr>
              <w:t>自律</w:t>
            </w:r>
            <w:r w:rsidRPr="006D0511">
              <w:rPr>
                <w:rFonts w:ascii="ＭＳ 明朝" w:eastAsia="ＭＳ 明朝" w:hAnsi="ＭＳ 明朝" w:cs="ＭＳ 明朝" w:hint="eastAsia"/>
                <w:szCs w:val="21"/>
              </w:rPr>
              <w:t>した地域をめざすなど実情に応じたきめ細やかな支援を引き続き行っていく</w:t>
            </w:r>
            <w:r w:rsidRPr="006D0511">
              <w:rPr>
                <w:rFonts w:hint="eastAsia"/>
                <w:szCs w:val="21"/>
              </w:rPr>
              <w:t>。（通年）</w:t>
            </w:r>
          </w:p>
        </w:tc>
      </w:tr>
      <w:tr w:rsidR="006D0511" w:rsidRPr="006D0511" w14:paraId="1C8DD1B6" w14:textId="77777777" w:rsidTr="00EA6696">
        <w:trPr>
          <w:trHeight w:val="20"/>
          <w:jc w:val="center"/>
        </w:trPr>
        <w:tc>
          <w:tcPr>
            <w:tcW w:w="1129" w:type="dxa"/>
            <w:vAlign w:val="center"/>
          </w:tcPr>
          <w:p w14:paraId="0DBF6F64" w14:textId="77777777" w:rsidR="0000548B" w:rsidRPr="006D0511" w:rsidRDefault="0000548B" w:rsidP="00051DD2">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住之江区</w:t>
            </w:r>
          </w:p>
        </w:tc>
        <w:tc>
          <w:tcPr>
            <w:tcW w:w="1985" w:type="dxa"/>
          </w:tcPr>
          <w:p w14:paraId="042119E3"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・地活協の活動状況や自立状況の把握、地域カルテ更新の支援などを通じて地活協と課題を共有し、地域実情に即したきめ細やかな支援を行い、より多くの住民参加を促す。</w:t>
            </w:r>
          </w:p>
          <w:p w14:paraId="04EAC2AE"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・特に次世代の担い手となる子育て世帯など若年層の関心を引くため、地活協のホームページや</w:t>
            </w:r>
            <w:r w:rsidRPr="006D0511">
              <w:rPr>
                <w:szCs w:val="21"/>
              </w:rPr>
              <w:t>Facebook</w:t>
            </w:r>
            <w:r w:rsidRPr="006D0511">
              <w:rPr>
                <w:rFonts w:ascii="ＭＳ 明朝" w:eastAsia="ＭＳ 明朝" w:hAnsi="ＭＳ 明朝" w:cs="ＭＳ 明朝" w:hint="eastAsia"/>
                <w:szCs w:val="21"/>
              </w:rPr>
              <w:t>の開設などＩＣＴも活用しながら、活動により多くの住民が参加するよう活動紹介など知名度向上に向けた取組を行う</w:t>
            </w:r>
            <w:r w:rsidRPr="006D0511">
              <w:rPr>
                <w:rFonts w:hint="eastAsia"/>
                <w:szCs w:val="21"/>
              </w:rPr>
              <w:t>。</w:t>
            </w:r>
          </w:p>
        </w:tc>
        <w:tc>
          <w:tcPr>
            <w:tcW w:w="2551" w:type="dxa"/>
          </w:tcPr>
          <w:p w14:paraId="3D3B3CF1"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・地域カルテの更新支援</w:t>
            </w:r>
            <w:r w:rsidRPr="006D0511">
              <w:rPr>
                <w:rFonts w:hint="eastAsia"/>
                <w:szCs w:val="21"/>
              </w:rPr>
              <w:t>。</w:t>
            </w:r>
          </w:p>
          <w:p w14:paraId="51AB9887" w14:textId="0F28419E"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・清江子育てサロンの開催を</w:t>
            </w:r>
            <w:r w:rsidRPr="006D0511">
              <w:rPr>
                <w:szCs w:val="21"/>
              </w:rPr>
              <w:t>LINE</w:t>
            </w:r>
            <w:r w:rsidRPr="006D0511">
              <w:rPr>
                <w:rFonts w:ascii="ＭＳ 明朝" w:eastAsia="ＭＳ 明朝" w:hAnsi="ＭＳ 明朝" w:cs="ＭＳ 明朝" w:hint="eastAsia"/>
                <w:szCs w:val="21"/>
              </w:rPr>
              <w:t>で周知</w:t>
            </w:r>
            <w:r w:rsidRPr="006D0511">
              <w:rPr>
                <w:rFonts w:hint="eastAsia"/>
                <w:szCs w:val="21"/>
              </w:rPr>
              <w:t>。</w:t>
            </w:r>
          </w:p>
        </w:tc>
        <w:tc>
          <w:tcPr>
            <w:tcW w:w="1701" w:type="dxa"/>
          </w:tcPr>
          <w:p w14:paraId="3F0754E6" w14:textId="56A8BBAE"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・新型コロナウイルス感染拡大防止のため、ほとんどの地域活動が、中止や規模を縮小しての実施となっており、広報紙やＳＮＳでのイベント開催案内等の住民参加や知名度向上につながる</w:t>
            </w:r>
            <w:r w:rsidR="004E6771">
              <w:rPr>
                <w:rFonts w:asciiTheme="minorEastAsia" w:hAnsiTheme="minorEastAsia" w:hint="eastAsia"/>
                <w:szCs w:val="21"/>
              </w:rPr>
              <w:t>ＰＲ</w:t>
            </w:r>
            <w:r w:rsidRPr="006D0511">
              <w:rPr>
                <w:rFonts w:asciiTheme="minorEastAsia" w:hAnsiTheme="minorEastAsia" w:hint="eastAsia"/>
                <w:szCs w:val="21"/>
              </w:rPr>
              <w:t>が出来ていない。</w:t>
            </w:r>
          </w:p>
        </w:tc>
        <w:tc>
          <w:tcPr>
            <w:tcW w:w="2694" w:type="dxa"/>
          </w:tcPr>
          <w:p w14:paraId="145F06A0" w14:textId="1FD33074"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・事業の対象世代に必要な情報が届くよう、地域からのニーズを聞きながら、</w:t>
            </w:r>
            <w:r w:rsidRPr="006D0511">
              <w:rPr>
                <w:rFonts w:asciiTheme="minorEastAsia" w:hAnsiTheme="minorEastAsia" w:hint="eastAsia"/>
                <w:szCs w:val="21"/>
              </w:rPr>
              <w:t>ＳＮＳ</w:t>
            </w:r>
            <w:r w:rsidRPr="006D0511">
              <w:rPr>
                <w:rFonts w:ascii="ＭＳ 明朝" w:eastAsia="ＭＳ 明朝" w:hAnsi="ＭＳ 明朝" w:cs="ＭＳ 明朝" w:hint="eastAsia"/>
                <w:szCs w:val="21"/>
              </w:rPr>
              <w:t>等を活用し、事業周知や知名度向上を図っていく</w:t>
            </w:r>
            <w:r w:rsidRPr="006D0511">
              <w:rPr>
                <w:rFonts w:hint="eastAsia"/>
                <w:szCs w:val="21"/>
              </w:rPr>
              <w:t>。（通年）</w:t>
            </w:r>
          </w:p>
        </w:tc>
      </w:tr>
      <w:tr w:rsidR="006D0511" w:rsidRPr="006D0511" w14:paraId="60FA42A4" w14:textId="77777777" w:rsidTr="00EA6696">
        <w:trPr>
          <w:trHeight w:val="20"/>
          <w:jc w:val="center"/>
        </w:trPr>
        <w:tc>
          <w:tcPr>
            <w:tcW w:w="1129" w:type="dxa"/>
            <w:vAlign w:val="center"/>
          </w:tcPr>
          <w:p w14:paraId="07B305B1" w14:textId="77777777" w:rsidR="0000548B" w:rsidRPr="006D0511" w:rsidRDefault="0000548B" w:rsidP="00051DD2">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住吉区</w:t>
            </w:r>
          </w:p>
        </w:tc>
        <w:tc>
          <w:tcPr>
            <w:tcW w:w="1985" w:type="dxa"/>
          </w:tcPr>
          <w:p w14:paraId="79EE1138"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・若い世代やこれまで地域の活動と関わりが少なかった人たちのつながりづくりを促進するため、「行ってみたい」と感じる「場」や「機会」を提供・創出する。</w:t>
            </w:r>
          </w:p>
          <w:p w14:paraId="3D177AD8"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・つながりづくりの基盤となる町会への加入を促進する</w:t>
            </w:r>
            <w:r w:rsidRPr="006D0511">
              <w:rPr>
                <w:rFonts w:hint="eastAsia"/>
                <w:szCs w:val="21"/>
              </w:rPr>
              <w:t>。</w:t>
            </w:r>
          </w:p>
          <w:p w14:paraId="48D080B7" w14:textId="77777777" w:rsidR="0000548B" w:rsidRPr="006D0511" w:rsidRDefault="0000548B" w:rsidP="00051DD2">
            <w:pPr>
              <w:spacing w:beforeLines="20" w:before="67" w:afterLines="20" w:after="67" w:line="240" w:lineRule="exact"/>
              <w:ind w:left="172" w:hangingChars="82" w:hanging="172"/>
              <w:rPr>
                <w:szCs w:val="21"/>
              </w:rPr>
            </w:pPr>
            <w:r w:rsidRPr="006D0511">
              <w:rPr>
                <w:rFonts w:ascii="ＭＳ 明朝" w:eastAsia="ＭＳ 明朝" w:hAnsi="ＭＳ 明朝" w:cs="ＭＳ 明朝" w:hint="eastAsia"/>
                <w:szCs w:val="21"/>
              </w:rPr>
              <w:t>・防災を切り口に住民同士のつながりづくりを促進する</w:t>
            </w:r>
            <w:r w:rsidRPr="006D0511">
              <w:rPr>
                <w:rFonts w:hint="eastAsia"/>
                <w:szCs w:val="21"/>
              </w:rPr>
              <w:t>。</w:t>
            </w:r>
          </w:p>
          <w:p w14:paraId="01E6DAEE" w14:textId="77777777" w:rsidR="0000548B" w:rsidRPr="006D0511" w:rsidRDefault="0000548B" w:rsidP="00051DD2">
            <w:pPr>
              <w:spacing w:beforeLines="20" w:before="67" w:afterLines="20" w:after="67" w:line="240" w:lineRule="exact"/>
              <w:rPr>
                <w:szCs w:val="21"/>
              </w:rPr>
            </w:pPr>
            <w:r w:rsidRPr="006D0511">
              <w:rPr>
                <w:rFonts w:ascii="ＭＳ 明朝" w:eastAsia="ＭＳ 明朝" w:hAnsi="ＭＳ 明朝" w:cs="ＭＳ 明朝" w:hint="eastAsia"/>
                <w:szCs w:val="21"/>
              </w:rPr>
              <w:t xml:space="preserve">　　　　　　　　　</w:t>
            </w:r>
            <w:r w:rsidRPr="006D0511">
              <w:rPr>
                <w:rFonts w:hint="eastAsia"/>
                <w:szCs w:val="21"/>
              </w:rPr>
              <w:t xml:space="preserve">　</w:t>
            </w:r>
          </w:p>
        </w:tc>
        <w:tc>
          <w:tcPr>
            <w:tcW w:w="2551" w:type="dxa"/>
          </w:tcPr>
          <w:p w14:paraId="106985E6" w14:textId="093CA94D" w:rsidR="0000548B" w:rsidRPr="006D0511" w:rsidRDefault="0000548B" w:rsidP="00051DD2">
            <w:pPr>
              <w:spacing w:beforeLines="20" w:before="67" w:afterLines="20" w:after="67" w:line="240" w:lineRule="exact"/>
              <w:ind w:left="210" w:hangingChars="100" w:hanging="210"/>
              <w:rPr>
                <w:rFonts w:asciiTheme="minorEastAsia" w:hAnsiTheme="minorEastAsia"/>
              </w:rPr>
            </w:pPr>
            <w:r w:rsidRPr="006D0511">
              <w:rPr>
                <w:rFonts w:ascii="ＭＳ 明朝" w:eastAsia="ＭＳ 明朝" w:hAnsi="ＭＳ 明朝" w:cs="ＭＳ 明朝" w:hint="eastAsia"/>
                <w:szCs w:val="21"/>
              </w:rPr>
              <w:t>・町会掲示板、各地活協のホームページ、広報紙、</w:t>
            </w:r>
            <w:r w:rsidRPr="006D0511">
              <w:rPr>
                <w:szCs w:val="21"/>
              </w:rPr>
              <w:t>Facebook</w:t>
            </w:r>
            <w:r w:rsidRPr="006D0511">
              <w:rPr>
                <w:rFonts w:ascii="ＭＳ 明朝" w:eastAsia="ＭＳ 明朝" w:hAnsi="ＭＳ 明朝" w:cs="ＭＳ 明朝" w:hint="eastAsia"/>
                <w:szCs w:val="21"/>
              </w:rPr>
              <w:t>、</w:t>
            </w:r>
            <w:r w:rsidRPr="006D0511">
              <w:rPr>
                <w:szCs w:val="21"/>
              </w:rPr>
              <w:t>Instagram</w:t>
            </w:r>
            <w:r w:rsidRPr="006D0511">
              <w:rPr>
                <w:rFonts w:asciiTheme="minorEastAsia" w:hAnsiTheme="minorEastAsia" w:hint="eastAsia"/>
              </w:rPr>
              <w:t>、</w:t>
            </w:r>
            <w:r w:rsidR="004E6771" w:rsidRPr="006D0511">
              <w:rPr>
                <w:szCs w:val="21"/>
              </w:rPr>
              <w:t>Twitter</w:t>
            </w:r>
            <w:r w:rsidRPr="006D0511">
              <w:rPr>
                <w:rFonts w:asciiTheme="minorEastAsia" w:hAnsiTheme="minorEastAsia" w:hint="eastAsia"/>
              </w:rPr>
              <w:t>、パネル展示、動画での各地活協における活動の紹介及びイベント情報の発信を行った。</w:t>
            </w:r>
          </w:p>
          <w:p w14:paraId="3B428D31"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・ホームページや広報紙による町会加入促進を行った</w:t>
            </w:r>
            <w:r w:rsidRPr="006D0511">
              <w:rPr>
                <w:rFonts w:hint="eastAsia"/>
                <w:szCs w:val="21"/>
              </w:rPr>
              <w:t>。</w:t>
            </w:r>
          </w:p>
          <w:p w14:paraId="032F69F8" w14:textId="77777777" w:rsidR="0000548B" w:rsidRPr="006D0511" w:rsidRDefault="0000548B" w:rsidP="00051DD2">
            <w:pPr>
              <w:spacing w:beforeLines="20" w:before="67" w:afterLines="20" w:after="67" w:line="240" w:lineRule="exact"/>
              <w:ind w:left="210" w:hangingChars="100" w:hanging="210"/>
              <w:rPr>
                <w:rFonts w:ascii="ＭＳ 明朝" w:eastAsia="ＭＳ 明朝" w:hAnsi="ＭＳ 明朝" w:cs="ＭＳ 明朝"/>
                <w:szCs w:val="21"/>
              </w:rPr>
            </w:pPr>
            <w:r w:rsidRPr="006D0511">
              <w:rPr>
                <w:rFonts w:asciiTheme="minorEastAsia" w:hAnsiTheme="minorEastAsia" w:hint="eastAsia"/>
                <w:szCs w:val="21"/>
              </w:rPr>
              <w:t>・</w:t>
            </w:r>
            <w:r w:rsidRPr="006D0511">
              <w:rPr>
                <w:rFonts w:ascii="ＭＳ 明朝" w:eastAsia="ＭＳ 明朝" w:hAnsi="ＭＳ 明朝" w:cs="ＭＳ 明朝" w:hint="eastAsia"/>
                <w:szCs w:val="21"/>
              </w:rPr>
              <w:t>転入者や区役所で実施している健診時に町会加入促進チラシの配付を行った。</w:t>
            </w:r>
          </w:p>
          <w:p w14:paraId="3BACA2A0" w14:textId="40DF7D82"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・地域活動への関心が低いマンション住民を対象に防災訓練（２地域）を実施し、訓練を通して地域活動への参画を促した</w:t>
            </w:r>
            <w:r w:rsidRPr="006D0511">
              <w:rPr>
                <w:rFonts w:hint="eastAsia"/>
                <w:szCs w:val="21"/>
              </w:rPr>
              <w:t>。</w:t>
            </w:r>
          </w:p>
        </w:tc>
        <w:tc>
          <w:tcPr>
            <w:tcW w:w="1701" w:type="dxa"/>
          </w:tcPr>
          <w:p w14:paraId="68E7B5FB"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・つながりづくり促進のための地域活動を知らない区民の割合が58.1％（区民意識調査結果）で半数を超えており、活動の認知度が低い。</w:t>
            </w:r>
          </w:p>
          <w:p w14:paraId="1C3D4091"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・新型コロナウイルス感染症の影響により、行事等の多くが中止になっており、行事等の場を活用した加入促進や情報発信ができていない。</w:t>
            </w:r>
          </w:p>
          <w:p w14:paraId="74E2C11B"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・新型コロナウイルス感染症の影響により実施できない地域があった。</w:t>
            </w:r>
          </w:p>
        </w:tc>
        <w:tc>
          <w:tcPr>
            <w:tcW w:w="2694" w:type="dxa"/>
          </w:tcPr>
          <w:p w14:paraId="3A171F1F" w14:textId="77777777" w:rsidR="0000548B" w:rsidRPr="006D0511" w:rsidRDefault="0000548B" w:rsidP="00051DD2">
            <w:pPr>
              <w:spacing w:beforeLines="20" w:before="67" w:afterLines="20" w:after="67" w:line="240" w:lineRule="exact"/>
              <w:ind w:leftChars="1" w:left="170" w:hangingChars="80" w:hanging="168"/>
              <w:rPr>
                <w:rFonts w:asciiTheme="minorEastAsia" w:hAnsiTheme="minorEastAsia"/>
                <w:szCs w:val="21"/>
              </w:rPr>
            </w:pPr>
            <w:r w:rsidRPr="006D0511">
              <w:rPr>
                <w:rFonts w:ascii="ＭＳ 明朝" w:eastAsia="ＭＳ 明朝" w:hAnsi="ＭＳ 明朝" w:cs="ＭＳ 明朝" w:hint="eastAsia"/>
                <w:szCs w:val="21"/>
              </w:rPr>
              <w:t>・若い世代など幅広い市民参画の促進のため、各地活協発行の広報紙や各地活協のホームページ・ＳＮＳを活用した</w:t>
            </w:r>
            <w:r w:rsidRPr="006D0511">
              <w:rPr>
                <w:rFonts w:asciiTheme="minorEastAsia" w:hAnsiTheme="minorEastAsia" w:hint="eastAsia"/>
                <w:szCs w:val="21"/>
              </w:rPr>
              <w:t>情報発信に対する支援を行う。</w:t>
            </w:r>
            <w:r w:rsidRPr="006D0511">
              <w:rPr>
                <w:rFonts w:hint="eastAsia"/>
                <w:szCs w:val="21"/>
              </w:rPr>
              <w:t>（通年）</w:t>
            </w:r>
          </w:p>
          <w:p w14:paraId="2411BAE9" w14:textId="77777777" w:rsidR="0000548B" w:rsidRPr="006D0511" w:rsidRDefault="0000548B" w:rsidP="00051DD2">
            <w:pPr>
              <w:spacing w:beforeLines="20" w:before="67" w:afterLines="20" w:after="67" w:line="240" w:lineRule="exact"/>
              <w:ind w:left="170" w:hangingChars="81" w:hanging="170"/>
              <w:rPr>
                <w:rFonts w:asciiTheme="minorEastAsia" w:hAnsiTheme="minorEastAsia"/>
                <w:szCs w:val="21"/>
              </w:rPr>
            </w:pPr>
            <w:r w:rsidRPr="006D0511">
              <w:rPr>
                <w:rFonts w:asciiTheme="minorEastAsia" w:hAnsiTheme="minorEastAsia" w:hint="eastAsia"/>
                <w:szCs w:val="21"/>
              </w:rPr>
              <w:t>・行事や健診等での加入促進等に加えて、予防接種、成人式等、若年層や子育て層が集まる機会に町会加入促進や情報発信を行う。</w:t>
            </w:r>
            <w:r w:rsidRPr="006D0511">
              <w:rPr>
                <w:rFonts w:hint="eastAsia"/>
                <w:szCs w:val="21"/>
              </w:rPr>
              <w:t>（通年）</w:t>
            </w:r>
          </w:p>
          <w:p w14:paraId="573C3D88"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・未実施の地域を優先にマンション防災訓練を実施し、訓練を通してマンション住民の地域活動参画につなげる。</w:t>
            </w:r>
            <w:r w:rsidRPr="006D0511">
              <w:rPr>
                <w:rFonts w:hint="eastAsia"/>
                <w:szCs w:val="21"/>
              </w:rPr>
              <w:t>（通年）</w:t>
            </w:r>
          </w:p>
          <w:p w14:paraId="3D116FC9"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・オンラインを活用した学習会の開催等により、コロナ禍でもつながりづくりが促進できるよう取り組む。</w:t>
            </w:r>
            <w:r w:rsidRPr="006D0511">
              <w:rPr>
                <w:rFonts w:hint="eastAsia"/>
                <w:szCs w:val="21"/>
              </w:rPr>
              <w:t>（通年）</w:t>
            </w:r>
          </w:p>
        </w:tc>
      </w:tr>
      <w:tr w:rsidR="006D0511" w:rsidRPr="006D0511" w14:paraId="329AE3A6" w14:textId="77777777" w:rsidTr="00EA6696">
        <w:trPr>
          <w:trHeight w:val="20"/>
          <w:jc w:val="center"/>
        </w:trPr>
        <w:tc>
          <w:tcPr>
            <w:tcW w:w="1129" w:type="dxa"/>
            <w:vAlign w:val="center"/>
          </w:tcPr>
          <w:p w14:paraId="7BDB787F" w14:textId="77777777" w:rsidR="0000548B" w:rsidRPr="006D0511" w:rsidRDefault="0000548B" w:rsidP="00051DD2">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東住吉区</w:t>
            </w:r>
          </w:p>
        </w:tc>
        <w:tc>
          <w:tcPr>
            <w:tcW w:w="1985" w:type="dxa"/>
          </w:tcPr>
          <w:p w14:paraId="2DAAA80F"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・各地活協の活動状</w:t>
            </w:r>
            <w:r w:rsidRPr="006D0511">
              <w:rPr>
                <w:rFonts w:ascii="ＭＳ 明朝" w:eastAsia="ＭＳ 明朝" w:hAnsi="ＭＳ 明朝" w:cs="ＭＳ 明朝" w:hint="eastAsia"/>
                <w:szCs w:val="21"/>
              </w:rPr>
              <w:t>況や自律の状況の把握及び地域の実情に即した支援を実施する</w:t>
            </w:r>
            <w:r w:rsidRPr="006D0511">
              <w:rPr>
                <w:rFonts w:hint="eastAsia"/>
                <w:szCs w:val="21"/>
              </w:rPr>
              <w:t>。</w:t>
            </w:r>
          </w:p>
        </w:tc>
        <w:tc>
          <w:tcPr>
            <w:tcW w:w="2551" w:type="dxa"/>
          </w:tcPr>
          <w:p w14:paraId="5B7006A9" w14:textId="7FB76AD1"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・地域における活動の状況や今後の活動についての聞き取りを行い、新たな担い手発掘につなげるための事業の手法等、課題解決に向けた助言や支援事業者の派遣等の支援を実施した</w:t>
            </w:r>
            <w:r w:rsidRPr="006D0511">
              <w:rPr>
                <w:rFonts w:hint="eastAsia"/>
                <w:szCs w:val="21"/>
              </w:rPr>
              <w:t>。</w:t>
            </w:r>
          </w:p>
        </w:tc>
        <w:tc>
          <w:tcPr>
            <w:tcW w:w="1701" w:type="dxa"/>
          </w:tcPr>
          <w:p w14:paraId="73BC6DF6"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・新型コロナウイルス感染症の影響により、従来の方法では出来ない活動もあることから、活動の形や工夫等について検討する必要がある。</w:t>
            </w:r>
          </w:p>
        </w:tc>
        <w:tc>
          <w:tcPr>
            <w:tcW w:w="2694" w:type="dxa"/>
          </w:tcPr>
          <w:p w14:paraId="1ED37E24"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・地域の状況を把握するため地域での聞き取りを行い、支援事業者と連携しながら、課題解決に取り組む。（通年</w:t>
            </w:r>
            <w:r w:rsidRPr="006D0511">
              <w:rPr>
                <w:rFonts w:hint="eastAsia"/>
                <w:szCs w:val="21"/>
              </w:rPr>
              <w:t>）</w:t>
            </w:r>
          </w:p>
        </w:tc>
      </w:tr>
      <w:tr w:rsidR="006D0511" w:rsidRPr="006D0511" w14:paraId="6387FA75" w14:textId="77777777" w:rsidTr="00EA6696">
        <w:trPr>
          <w:trHeight w:val="20"/>
          <w:jc w:val="center"/>
        </w:trPr>
        <w:tc>
          <w:tcPr>
            <w:tcW w:w="1129" w:type="dxa"/>
            <w:vAlign w:val="center"/>
          </w:tcPr>
          <w:p w14:paraId="7B1C3676" w14:textId="77777777" w:rsidR="0000548B" w:rsidRPr="006D0511" w:rsidRDefault="0000548B" w:rsidP="00051DD2">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平野区</w:t>
            </w:r>
          </w:p>
        </w:tc>
        <w:tc>
          <w:tcPr>
            <w:tcW w:w="1985" w:type="dxa"/>
          </w:tcPr>
          <w:p w14:paraId="046240EF"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・コロナ禍における事業実施状況を把握し必要に応じて情報提供する。</w:t>
            </w:r>
          </w:p>
          <w:p w14:paraId="4861D23D"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・町会・自治会への加入促進のため、転入者向けの周知ビラを配付する</w:t>
            </w:r>
            <w:r w:rsidRPr="006D0511">
              <w:rPr>
                <w:rFonts w:hint="eastAsia"/>
                <w:szCs w:val="21"/>
              </w:rPr>
              <w:t>。</w:t>
            </w:r>
          </w:p>
        </w:tc>
        <w:tc>
          <w:tcPr>
            <w:tcW w:w="2551" w:type="dxa"/>
          </w:tcPr>
          <w:p w14:paraId="6BCB3796"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・地活協より、事業実施の是非と運営方法に関する相談が多く、まちづくりセンターとともに状況を把握し、必要に応じて情報提供を行った</w:t>
            </w:r>
            <w:r w:rsidRPr="006D0511">
              <w:rPr>
                <w:rFonts w:hint="eastAsia"/>
                <w:szCs w:val="21"/>
              </w:rPr>
              <w:t>。</w:t>
            </w:r>
          </w:p>
          <w:p w14:paraId="6E5B7EE4" w14:textId="4CB08AFB" w:rsidR="0000548B" w:rsidRPr="006D0511" w:rsidRDefault="0000548B" w:rsidP="00051DD2">
            <w:pPr>
              <w:spacing w:beforeLines="20" w:before="67" w:afterLines="20" w:after="67" w:line="240" w:lineRule="exact"/>
              <w:ind w:left="210" w:hangingChars="100" w:hanging="210"/>
              <w:rPr>
                <w:rFonts w:asciiTheme="minorEastAsia" w:hAnsiTheme="minorEastAsia"/>
              </w:rPr>
            </w:pPr>
            <w:r w:rsidRPr="006D0511">
              <w:rPr>
                <w:rFonts w:ascii="ＭＳ 明朝" w:eastAsia="ＭＳ 明朝" w:hAnsi="ＭＳ 明朝" w:cs="ＭＳ 明朝" w:hint="eastAsia"/>
                <w:szCs w:val="21"/>
              </w:rPr>
              <w:t>・町会・自治会への加入促進のため、転入者向けの周知ビラを配付した</w:t>
            </w:r>
            <w:r w:rsidRPr="006D0511">
              <w:rPr>
                <w:rFonts w:hint="eastAsia"/>
                <w:szCs w:val="21"/>
              </w:rPr>
              <w:t>。</w:t>
            </w:r>
          </w:p>
        </w:tc>
        <w:tc>
          <w:tcPr>
            <w:tcW w:w="1701" w:type="dxa"/>
            <w:vAlign w:val="center"/>
          </w:tcPr>
          <w:p w14:paraId="471FE724" w14:textId="334AA678" w:rsidR="0000548B" w:rsidRPr="006D0511" w:rsidRDefault="000D0FBA" w:rsidP="00051DD2">
            <w:pPr>
              <w:spacing w:beforeLines="20" w:before="67" w:afterLines="20" w:after="67" w:line="240" w:lineRule="exact"/>
              <w:ind w:left="210" w:hangingChars="100" w:hanging="210"/>
              <w:jc w:val="center"/>
              <w:rPr>
                <w:rFonts w:asciiTheme="minorEastAsia" w:hAnsiTheme="minorEastAsia"/>
                <w:szCs w:val="21"/>
              </w:rPr>
            </w:pPr>
            <w:r w:rsidRPr="006D0511">
              <w:rPr>
                <w:rFonts w:asciiTheme="minorEastAsia" w:hAnsiTheme="minorEastAsia" w:hint="eastAsia"/>
                <w:szCs w:val="21"/>
              </w:rPr>
              <w:t>―</w:t>
            </w:r>
          </w:p>
        </w:tc>
        <w:tc>
          <w:tcPr>
            <w:tcW w:w="2694" w:type="dxa"/>
          </w:tcPr>
          <w:p w14:paraId="2DF322BA"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・コロナ禍でも実施可能な事業について、地活協・まちづくりセンターとともに検討し、成功事例等を積極的に情報収集し共有する</w:t>
            </w:r>
            <w:r w:rsidRPr="006D0511">
              <w:rPr>
                <w:rFonts w:hint="eastAsia"/>
                <w:szCs w:val="21"/>
              </w:rPr>
              <w:t>。</w:t>
            </w:r>
            <w:r w:rsidRPr="006D0511">
              <w:rPr>
                <w:rFonts w:ascii="ＭＳ 明朝" w:eastAsia="ＭＳ 明朝" w:hAnsi="ＭＳ 明朝" w:cs="ＭＳ 明朝" w:hint="eastAsia"/>
                <w:szCs w:val="21"/>
              </w:rPr>
              <w:t>（通年</w:t>
            </w:r>
            <w:r w:rsidRPr="006D0511">
              <w:rPr>
                <w:rFonts w:hint="eastAsia"/>
                <w:szCs w:val="21"/>
              </w:rPr>
              <w:t>）</w:t>
            </w:r>
          </w:p>
        </w:tc>
      </w:tr>
      <w:tr w:rsidR="006D0511" w:rsidRPr="006D0511" w14:paraId="780DFC39" w14:textId="77777777" w:rsidTr="00EA6696">
        <w:trPr>
          <w:trHeight w:val="20"/>
          <w:jc w:val="center"/>
        </w:trPr>
        <w:tc>
          <w:tcPr>
            <w:tcW w:w="1129" w:type="dxa"/>
            <w:vAlign w:val="center"/>
          </w:tcPr>
          <w:p w14:paraId="72A03FE1" w14:textId="77777777" w:rsidR="0000548B" w:rsidRPr="006D0511" w:rsidRDefault="0000548B" w:rsidP="00051DD2">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西成区</w:t>
            </w:r>
          </w:p>
        </w:tc>
        <w:tc>
          <w:tcPr>
            <w:tcW w:w="1985" w:type="dxa"/>
          </w:tcPr>
          <w:p w14:paraId="08BF91BA" w14:textId="77777777" w:rsidR="0000548B" w:rsidRPr="006D0511" w:rsidRDefault="0000548B" w:rsidP="00051DD2">
            <w:pPr>
              <w:spacing w:beforeLines="20" w:before="67" w:afterLines="20" w:after="67" w:line="240" w:lineRule="exact"/>
              <w:ind w:left="210" w:hangingChars="100" w:hanging="210"/>
              <w:rPr>
                <w:szCs w:val="21"/>
              </w:rPr>
            </w:pPr>
            <w:r w:rsidRPr="006D0511">
              <w:rPr>
                <w:rFonts w:hint="eastAsia"/>
                <w:szCs w:val="21"/>
              </w:rPr>
              <w:t>・地域カルテの内容充実に向けて、直近の人口データ等を活用した、地域カルテの更新を行う。</w:t>
            </w:r>
          </w:p>
          <w:p w14:paraId="38465121"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・地域カルテの内容を基に地域課題を洗い出し、その課題の解決に向けた取組を支援する</w:t>
            </w:r>
            <w:r w:rsidRPr="006D0511">
              <w:rPr>
                <w:rFonts w:hint="eastAsia"/>
                <w:szCs w:val="21"/>
              </w:rPr>
              <w:t>。</w:t>
            </w:r>
          </w:p>
        </w:tc>
        <w:tc>
          <w:tcPr>
            <w:tcW w:w="2551" w:type="dxa"/>
          </w:tcPr>
          <w:p w14:paraId="7CA3408B"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・直近の国政調査のデータを基に各地域の人口統計資料を作成し、その資料を地域カルテに反映させるとともに、地活協の運営委員会において、地域カルテの更新内容を共有した</w:t>
            </w:r>
            <w:r w:rsidRPr="006D0511">
              <w:rPr>
                <w:rFonts w:hint="eastAsia"/>
                <w:szCs w:val="21"/>
              </w:rPr>
              <w:t>。</w:t>
            </w:r>
          </w:p>
          <w:p w14:paraId="1B714A25" w14:textId="65BFC6AC"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カルテに不法投棄が課題として挙がっている地域については、コロナ禍の影響により余剰となっている補助金の有効活用として、不法投棄対策に関する取組を支援した結果、各町会に不法投棄防止の看板を設置することができた</w:t>
            </w:r>
            <w:r w:rsidRPr="006D0511">
              <w:rPr>
                <w:rFonts w:hint="eastAsia"/>
                <w:szCs w:val="21"/>
              </w:rPr>
              <w:t>。</w:t>
            </w:r>
          </w:p>
        </w:tc>
        <w:tc>
          <w:tcPr>
            <w:tcW w:w="1701" w:type="dxa"/>
          </w:tcPr>
          <w:p w14:paraId="64361C7F" w14:textId="77777777" w:rsidR="0000548B" w:rsidRPr="006D0511" w:rsidRDefault="0000548B" w:rsidP="00051DD2">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地域カルテの意義等に関する認知度について、地活協の会長等一部の役員には認知されている状況であるが、各構成団体等では、まだまだ認知度が低い状況にある。今後は、地域カルテに対する認知度を向上させるとともに、地域カルテを活用した取組が実現できるよう支援を実施する必要がある。</w:t>
            </w:r>
          </w:p>
        </w:tc>
        <w:tc>
          <w:tcPr>
            <w:tcW w:w="2694" w:type="dxa"/>
          </w:tcPr>
          <w:p w14:paraId="0AF010AD"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・地域カルテの更新については、人口データ等の活用に加えて、地域内で話し合った内容を反映させる等、内容充実と合わせて認知度向上に向けた支援を実施していく</w:t>
            </w:r>
            <w:r w:rsidRPr="006D0511">
              <w:rPr>
                <w:rFonts w:hint="eastAsia"/>
                <w:szCs w:val="21"/>
              </w:rPr>
              <w:t>。（通年）</w:t>
            </w:r>
          </w:p>
          <w:p w14:paraId="36BC7CD6" w14:textId="77777777" w:rsidR="0000548B" w:rsidRPr="006D0511" w:rsidRDefault="0000548B" w:rsidP="00051DD2">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・より多くの地域で地域カルテを活用した地域課題の解決に向けた取組が実現できるよう、地域カルテの分析等を行うとともに、その結果に基づいた新たな地域活動の計画立案に向けた支援を実施していく</w:t>
            </w:r>
            <w:r w:rsidRPr="006D0511">
              <w:rPr>
                <w:rFonts w:hint="eastAsia"/>
                <w:szCs w:val="21"/>
              </w:rPr>
              <w:t>。（通年）</w:t>
            </w:r>
          </w:p>
        </w:tc>
      </w:tr>
    </w:tbl>
    <w:p w14:paraId="4B9218C8" w14:textId="07B543A6" w:rsidR="000D0FBA" w:rsidRPr="006D0511" w:rsidRDefault="000D0FBA" w:rsidP="000D0FBA">
      <w:pPr>
        <w:spacing w:beforeLines="20" w:before="67" w:afterLines="20" w:after="67" w:line="240" w:lineRule="exact"/>
        <w:rPr>
          <w:rFonts w:asciiTheme="majorEastAsia" w:eastAsiaTheme="majorEastAsia" w:hAnsiTheme="majorEastAsia"/>
          <w:sz w:val="22"/>
        </w:rPr>
      </w:pPr>
    </w:p>
    <w:p w14:paraId="4FF0DD25" w14:textId="77777777" w:rsidR="000D0FBA" w:rsidRPr="006D0511" w:rsidRDefault="000D0FBA" w:rsidP="000D0FBA">
      <w:pPr>
        <w:widowControl/>
        <w:spacing w:beforeLines="20" w:before="67" w:afterLines="20" w:after="67" w:line="240" w:lineRule="exact"/>
        <w:jc w:val="left"/>
        <w:rPr>
          <w:rFonts w:asciiTheme="majorEastAsia" w:eastAsiaTheme="majorEastAsia" w:hAnsiTheme="majorEastAsia"/>
          <w:sz w:val="22"/>
        </w:rPr>
      </w:pPr>
      <w:r w:rsidRPr="006D0511">
        <w:rPr>
          <w:rFonts w:asciiTheme="majorEastAsia" w:eastAsiaTheme="majorEastAsia" w:hAnsiTheme="majorEastAsia"/>
          <w:sz w:val="22"/>
        </w:rPr>
        <w:br w:type="page"/>
      </w:r>
    </w:p>
    <w:p w14:paraId="3ECD9715" w14:textId="77777777" w:rsidR="0000548B" w:rsidRPr="006D0511" w:rsidRDefault="0000548B" w:rsidP="000D0FBA">
      <w:pPr>
        <w:spacing w:beforeLines="20" w:before="67" w:afterLines="20" w:after="67" w:line="240" w:lineRule="exact"/>
        <w:rPr>
          <w:rFonts w:asciiTheme="majorEastAsia" w:eastAsiaTheme="majorEastAsia" w:hAnsiTheme="majorEastAsia"/>
          <w:sz w:val="22"/>
        </w:rPr>
      </w:pPr>
      <w:r w:rsidRPr="006D0511">
        <w:rPr>
          <w:rFonts w:asciiTheme="majorEastAsia" w:eastAsiaTheme="majorEastAsia" w:hAnsiTheme="majorEastAsia" w:hint="eastAsia"/>
          <w:sz w:val="22"/>
        </w:rPr>
        <w:t>取組②「地活協の意義・求められる機能の理解促進」</w:t>
      </w:r>
    </w:p>
    <w:tbl>
      <w:tblPr>
        <w:tblStyle w:val="29"/>
        <w:tblW w:w="10060" w:type="dxa"/>
        <w:jc w:val="center"/>
        <w:tblLayout w:type="fixed"/>
        <w:tblLook w:val="04A0" w:firstRow="1" w:lastRow="0" w:firstColumn="1" w:lastColumn="0" w:noHBand="0" w:noVBand="1"/>
      </w:tblPr>
      <w:tblGrid>
        <w:gridCol w:w="1099"/>
        <w:gridCol w:w="2048"/>
        <w:gridCol w:w="2518"/>
        <w:gridCol w:w="1701"/>
        <w:gridCol w:w="2694"/>
      </w:tblGrid>
      <w:tr w:rsidR="00051DD2" w:rsidRPr="006D0511" w14:paraId="26AE173D" w14:textId="77777777" w:rsidTr="004A19DB">
        <w:trPr>
          <w:trHeight w:val="85"/>
          <w:tblHeader/>
          <w:jc w:val="center"/>
        </w:trPr>
        <w:tc>
          <w:tcPr>
            <w:tcW w:w="1099" w:type="dxa"/>
            <w:shd w:val="clear" w:color="auto" w:fill="B6DDE8" w:themeFill="accent5" w:themeFillTint="66"/>
            <w:vAlign w:val="center"/>
          </w:tcPr>
          <w:p w14:paraId="7029E614" w14:textId="2CE311DE" w:rsidR="00051DD2" w:rsidRPr="006D0511" w:rsidRDefault="00051DD2" w:rsidP="004A19DB">
            <w:pPr>
              <w:spacing w:beforeLines="20" w:before="67" w:afterLines="20" w:after="67" w:line="240" w:lineRule="exact"/>
              <w:jc w:val="center"/>
              <w:rPr>
                <w:sz w:val="24"/>
                <w:szCs w:val="24"/>
              </w:rPr>
            </w:pPr>
            <w:r w:rsidRPr="00983C70">
              <w:rPr>
                <w:rFonts w:asciiTheme="minorEastAsia" w:hAnsiTheme="minorEastAsia" w:hint="eastAsia"/>
                <w:szCs w:val="21"/>
              </w:rPr>
              <w:t>区名</w:t>
            </w:r>
          </w:p>
        </w:tc>
        <w:tc>
          <w:tcPr>
            <w:tcW w:w="2048" w:type="dxa"/>
            <w:shd w:val="clear" w:color="auto" w:fill="B6DDE8" w:themeFill="accent5" w:themeFillTint="66"/>
            <w:vAlign w:val="center"/>
          </w:tcPr>
          <w:p w14:paraId="126C8B39" w14:textId="640D0D60" w:rsidR="00051DD2" w:rsidRPr="006D0511" w:rsidRDefault="00051DD2" w:rsidP="004A19DB">
            <w:pPr>
              <w:spacing w:beforeLines="20" w:before="67" w:afterLines="20" w:after="67" w:line="240" w:lineRule="exact"/>
              <w:jc w:val="center"/>
              <w:rPr>
                <w:szCs w:val="21"/>
              </w:rPr>
            </w:pPr>
            <w:r w:rsidRPr="006D0511">
              <w:rPr>
                <w:rFonts w:hint="eastAsia"/>
                <w:szCs w:val="21"/>
              </w:rPr>
              <w:t>２年度の取組内容</w:t>
            </w:r>
          </w:p>
        </w:tc>
        <w:tc>
          <w:tcPr>
            <w:tcW w:w="2518" w:type="dxa"/>
            <w:shd w:val="clear" w:color="auto" w:fill="B6DDE8" w:themeFill="accent5" w:themeFillTint="66"/>
            <w:vAlign w:val="center"/>
          </w:tcPr>
          <w:p w14:paraId="63293B03" w14:textId="77777777" w:rsidR="00051DD2" w:rsidRPr="006D0511" w:rsidRDefault="00051DD2" w:rsidP="004A19DB">
            <w:pPr>
              <w:spacing w:line="240" w:lineRule="exact"/>
              <w:jc w:val="center"/>
              <w:rPr>
                <w:szCs w:val="21"/>
              </w:rPr>
            </w:pPr>
            <w:r w:rsidRPr="006D0511">
              <w:rPr>
                <w:rFonts w:hint="eastAsia"/>
                <w:szCs w:val="21"/>
              </w:rPr>
              <w:t>２年度の主な</w:t>
            </w:r>
          </w:p>
          <w:p w14:paraId="69CBAF3E" w14:textId="3FC9D10F" w:rsidR="00051DD2" w:rsidRPr="006D0511" w:rsidRDefault="00051DD2" w:rsidP="004A19DB">
            <w:pPr>
              <w:spacing w:line="240" w:lineRule="exact"/>
              <w:jc w:val="center"/>
              <w:rPr>
                <w:szCs w:val="21"/>
              </w:rPr>
            </w:pPr>
            <w:r w:rsidRPr="006D0511">
              <w:rPr>
                <w:rFonts w:hint="eastAsia"/>
                <w:szCs w:val="21"/>
              </w:rPr>
              <w:t>取組実績</w:t>
            </w:r>
          </w:p>
        </w:tc>
        <w:tc>
          <w:tcPr>
            <w:tcW w:w="1701" w:type="dxa"/>
            <w:shd w:val="clear" w:color="auto" w:fill="B6DDE8" w:themeFill="accent5" w:themeFillTint="66"/>
            <w:vAlign w:val="center"/>
          </w:tcPr>
          <w:p w14:paraId="460EC2C0" w14:textId="311A75E9" w:rsidR="00051DD2" w:rsidRPr="006D0511" w:rsidRDefault="00051DD2" w:rsidP="004A19DB">
            <w:pPr>
              <w:spacing w:beforeLines="20" w:before="67" w:afterLines="20" w:after="67" w:line="240" w:lineRule="exact"/>
              <w:jc w:val="center"/>
              <w:rPr>
                <w:szCs w:val="21"/>
              </w:rPr>
            </w:pPr>
            <w:r w:rsidRPr="006D0511">
              <w:rPr>
                <w:rFonts w:hint="eastAsia"/>
                <w:szCs w:val="21"/>
              </w:rPr>
              <w:t>課題</w:t>
            </w:r>
          </w:p>
        </w:tc>
        <w:tc>
          <w:tcPr>
            <w:tcW w:w="2694" w:type="dxa"/>
            <w:shd w:val="clear" w:color="auto" w:fill="B6DDE8" w:themeFill="accent5" w:themeFillTint="66"/>
            <w:vAlign w:val="center"/>
          </w:tcPr>
          <w:p w14:paraId="7090BC0F" w14:textId="77777777" w:rsidR="00051DD2" w:rsidRPr="006D0511" w:rsidRDefault="00051DD2" w:rsidP="004A19DB">
            <w:pPr>
              <w:spacing w:line="240" w:lineRule="exact"/>
              <w:jc w:val="center"/>
              <w:rPr>
                <w:szCs w:val="21"/>
              </w:rPr>
            </w:pPr>
            <w:r w:rsidRPr="006D0511">
              <w:rPr>
                <w:rFonts w:hint="eastAsia"/>
                <w:szCs w:val="21"/>
              </w:rPr>
              <w:t>３年度の取組内容</w:t>
            </w:r>
          </w:p>
          <w:p w14:paraId="4DF40D46" w14:textId="7B8B6BF4" w:rsidR="00051DD2" w:rsidRPr="006D0511" w:rsidRDefault="00051DD2" w:rsidP="004A19DB">
            <w:pPr>
              <w:spacing w:line="240" w:lineRule="exact"/>
              <w:jc w:val="center"/>
              <w:rPr>
                <w:szCs w:val="21"/>
              </w:rPr>
            </w:pPr>
            <w:r w:rsidRPr="006D0511">
              <w:rPr>
                <w:rFonts w:hint="eastAsia"/>
                <w:szCs w:val="21"/>
              </w:rPr>
              <w:t>（課題に対する対応）</w:t>
            </w:r>
          </w:p>
        </w:tc>
      </w:tr>
      <w:tr w:rsidR="006D0511" w:rsidRPr="006D0511" w14:paraId="1B3D2270" w14:textId="77777777" w:rsidTr="004A19DB">
        <w:trPr>
          <w:trHeight w:val="701"/>
          <w:jc w:val="center"/>
        </w:trPr>
        <w:tc>
          <w:tcPr>
            <w:tcW w:w="1099" w:type="dxa"/>
            <w:shd w:val="clear" w:color="auto" w:fill="auto"/>
            <w:vAlign w:val="center"/>
          </w:tcPr>
          <w:p w14:paraId="7FBE4CB5" w14:textId="77777777" w:rsidR="0000548B" w:rsidRPr="006D0511" w:rsidRDefault="0000548B" w:rsidP="004A19DB">
            <w:pPr>
              <w:spacing w:beforeLines="20" w:before="67" w:afterLines="20" w:after="67" w:line="240" w:lineRule="exact"/>
              <w:jc w:val="center"/>
              <w:rPr>
                <w:szCs w:val="21"/>
              </w:rPr>
            </w:pPr>
            <w:r w:rsidRPr="006D0511">
              <w:rPr>
                <w:rFonts w:hint="eastAsia"/>
                <w:szCs w:val="21"/>
              </w:rPr>
              <w:t>北区</w:t>
            </w:r>
          </w:p>
        </w:tc>
        <w:tc>
          <w:tcPr>
            <w:tcW w:w="2048" w:type="dxa"/>
            <w:shd w:val="clear" w:color="auto" w:fill="auto"/>
          </w:tcPr>
          <w:p w14:paraId="4291BBE2"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・地活協の意義や求められる機能について、地域住民の理解の促進を図る。</w:t>
            </w:r>
          </w:p>
        </w:tc>
        <w:tc>
          <w:tcPr>
            <w:tcW w:w="2518" w:type="dxa"/>
            <w:shd w:val="clear" w:color="auto" w:fill="auto"/>
          </w:tcPr>
          <w:p w14:paraId="488F5716" w14:textId="65095B6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・地域活動連絡会議や区政会議の場において、コロナ禍における地域活動の事例発表と合わせて、地活協の意義や地域活動に求められる機能について、説明を行った。（</w:t>
            </w:r>
            <w:r w:rsidR="000D0FBA" w:rsidRPr="006D0511">
              <w:rPr>
                <w:rFonts w:hint="eastAsia"/>
                <w:szCs w:val="21"/>
              </w:rPr>
              <w:t>４</w:t>
            </w:r>
            <w:r w:rsidRPr="006D0511">
              <w:rPr>
                <w:rFonts w:ascii="ＭＳ 明朝" w:eastAsia="ＭＳ 明朝" w:hAnsi="ＭＳ 明朝" w:cs="ＭＳ 明朝" w:hint="eastAsia"/>
                <w:szCs w:val="21"/>
              </w:rPr>
              <w:t>回</w:t>
            </w:r>
            <w:r w:rsidRPr="006D0511">
              <w:rPr>
                <w:rFonts w:hint="eastAsia"/>
                <w:szCs w:val="21"/>
              </w:rPr>
              <w:t>）</w:t>
            </w:r>
          </w:p>
        </w:tc>
        <w:tc>
          <w:tcPr>
            <w:tcW w:w="1701" w:type="dxa"/>
            <w:shd w:val="clear" w:color="auto" w:fill="auto"/>
          </w:tcPr>
          <w:p w14:paraId="3E0CD31D"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・地活協の構成団体や地域住民に地活協に求められる総意形成機能や準行政機的能について、理解が深まるよう働きかけが必要である。</w:t>
            </w:r>
          </w:p>
        </w:tc>
        <w:tc>
          <w:tcPr>
            <w:tcW w:w="2694" w:type="dxa"/>
            <w:shd w:val="clear" w:color="auto" w:fill="auto"/>
          </w:tcPr>
          <w:p w14:paraId="0D0BDD80" w14:textId="51F515E1"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・地活協の意義や求められる機能について、地活協と認識共有し、地域住民の理解が深まらない原因を分析した</w:t>
            </w:r>
            <w:r w:rsidR="00A92054" w:rsidRPr="006D0511">
              <w:rPr>
                <w:rFonts w:ascii="ＭＳ 明朝" w:eastAsia="ＭＳ 明朝" w:hAnsi="ＭＳ 明朝" w:cs="ＭＳ 明朝" w:hint="eastAsia"/>
                <w:szCs w:val="21"/>
              </w:rPr>
              <w:t>上</w:t>
            </w:r>
            <w:r w:rsidRPr="006D0511">
              <w:rPr>
                <w:rFonts w:ascii="ＭＳ 明朝" w:eastAsia="ＭＳ 明朝" w:hAnsi="ＭＳ 明朝" w:cs="ＭＳ 明朝" w:hint="eastAsia"/>
                <w:szCs w:val="21"/>
              </w:rPr>
              <w:t>で課題を抽出し、地域活動連絡会議や区政会議の場など機会があるごとに積極的に発信するとともに、各地域の課題に応じ、</w:t>
            </w:r>
            <w:r w:rsidR="00E24E1B">
              <w:rPr>
                <w:szCs w:val="21"/>
              </w:rPr>
              <w:t>ＩＣＴ</w:t>
            </w:r>
            <w:r w:rsidRPr="006D0511">
              <w:rPr>
                <w:rFonts w:ascii="ＭＳ 明朝" w:eastAsia="ＭＳ 明朝" w:hAnsi="ＭＳ 明朝" w:cs="ＭＳ 明朝" w:hint="eastAsia"/>
                <w:szCs w:val="21"/>
              </w:rPr>
              <w:t>や広報紙、掲示版なども活用しながら、効果的な支援を行う</w:t>
            </w:r>
            <w:r w:rsidRPr="006D0511">
              <w:rPr>
                <w:rFonts w:hint="eastAsia"/>
                <w:szCs w:val="21"/>
              </w:rPr>
              <w:t>。（通年）</w:t>
            </w:r>
          </w:p>
        </w:tc>
      </w:tr>
      <w:tr w:rsidR="006D0511" w:rsidRPr="006D0511" w14:paraId="01241C72" w14:textId="77777777" w:rsidTr="004A19DB">
        <w:trPr>
          <w:trHeight w:val="701"/>
          <w:jc w:val="center"/>
        </w:trPr>
        <w:tc>
          <w:tcPr>
            <w:tcW w:w="1099" w:type="dxa"/>
            <w:vAlign w:val="center"/>
          </w:tcPr>
          <w:p w14:paraId="135ED93D" w14:textId="77777777" w:rsidR="0000548B" w:rsidRPr="006D0511" w:rsidRDefault="0000548B" w:rsidP="004A19DB">
            <w:pPr>
              <w:spacing w:beforeLines="20" w:before="67" w:afterLines="20" w:after="67" w:line="240" w:lineRule="exact"/>
              <w:jc w:val="center"/>
              <w:rPr>
                <w:rFonts w:ascii="ＭＳ Ｐゴシック" w:eastAsia="ＭＳ Ｐゴシック" w:hAnsi="ＭＳ Ｐゴシック" w:cs="ＭＳ Ｐゴシック"/>
                <w:szCs w:val="21"/>
              </w:rPr>
            </w:pPr>
            <w:r w:rsidRPr="006D0511">
              <w:rPr>
                <w:rFonts w:hint="eastAsia"/>
                <w:szCs w:val="21"/>
              </w:rPr>
              <w:t>都島区</w:t>
            </w:r>
          </w:p>
        </w:tc>
        <w:tc>
          <w:tcPr>
            <w:tcW w:w="2048" w:type="dxa"/>
          </w:tcPr>
          <w:p w14:paraId="38C0B5A1" w14:textId="2BE126E4" w:rsidR="0000548B" w:rsidRPr="006D0511" w:rsidRDefault="0000548B" w:rsidP="004A19DB">
            <w:pPr>
              <w:spacing w:beforeLines="20" w:before="67" w:afterLines="20" w:after="67" w:line="240" w:lineRule="exact"/>
              <w:ind w:left="210" w:hangingChars="100" w:hanging="210"/>
              <w:jc w:val="left"/>
              <w:rPr>
                <w:szCs w:val="21"/>
              </w:rPr>
            </w:pPr>
            <w:r w:rsidRPr="006D0511">
              <w:rPr>
                <w:rFonts w:hint="eastAsia"/>
                <w:szCs w:val="21"/>
              </w:rPr>
              <w:t>・広報誌や</w:t>
            </w:r>
            <w:r w:rsidRPr="006D0511">
              <w:rPr>
                <w:szCs w:val="21"/>
              </w:rPr>
              <w:t>Facebook</w:t>
            </w:r>
            <w:r w:rsidRPr="006D0511">
              <w:rPr>
                <w:rFonts w:hint="eastAsia"/>
                <w:szCs w:val="21"/>
              </w:rPr>
              <w:t>に地活協に</w:t>
            </w:r>
            <w:r w:rsidR="00A92054" w:rsidRPr="006D0511">
              <w:rPr>
                <w:rFonts w:hint="eastAsia"/>
                <w:szCs w:val="21"/>
              </w:rPr>
              <w:t>係る</w:t>
            </w:r>
            <w:r w:rsidRPr="006D0511">
              <w:rPr>
                <w:rFonts w:hint="eastAsia"/>
                <w:szCs w:val="21"/>
              </w:rPr>
              <w:t>情報を掲載する。</w:t>
            </w:r>
          </w:p>
        </w:tc>
        <w:tc>
          <w:tcPr>
            <w:tcW w:w="2518" w:type="dxa"/>
          </w:tcPr>
          <w:p w14:paraId="5404AB5E"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・広報誌</w:t>
            </w:r>
            <w:r w:rsidRPr="006D0511">
              <w:rPr>
                <w:szCs w:val="21"/>
              </w:rPr>
              <w:t>10</w:t>
            </w:r>
            <w:r w:rsidRPr="006D0511">
              <w:rPr>
                <w:rFonts w:ascii="ＭＳ 明朝" w:eastAsia="ＭＳ 明朝" w:hAnsi="ＭＳ 明朝" w:cs="ＭＳ 明朝" w:hint="eastAsia"/>
                <w:szCs w:val="21"/>
              </w:rPr>
              <w:t>月及び２月号に掲載した</w:t>
            </w:r>
            <w:r w:rsidRPr="006D0511">
              <w:rPr>
                <w:rFonts w:hint="eastAsia"/>
                <w:szCs w:val="21"/>
              </w:rPr>
              <w:t>。</w:t>
            </w:r>
          </w:p>
          <w:p w14:paraId="522F12BC" w14:textId="4F2531F0" w:rsidR="0000548B" w:rsidRPr="006D0511" w:rsidRDefault="004A19DB" w:rsidP="004A19DB">
            <w:pPr>
              <w:spacing w:beforeLines="20" w:before="67" w:afterLines="20" w:after="67" w:line="240" w:lineRule="exact"/>
              <w:ind w:left="210" w:hangingChars="100" w:hanging="210"/>
              <w:rPr>
                <w:szCs w:val="21"/>
              </w:rPr>
            </w:pPr>
            <w:r w:rsidRPr="006D0511">
              <w:rPr>
                <w:noProof/>
              </w:rPr>
              <mc:AlternateContent>
                <mc:Choice Requires="wps">
                  <w:drawing>
                    <wp:anchor distT="0" distB="0" distL="114300" distR="114300" simplePos="0" relativeHeight="251803735" behindDoc="0" locked="0" layoutInCell="1" allowOverlap="1" wp14:anchorId="2EA624EE" wp14:editId="565FA285">
                      <wp:simplePos x="0" y="0"/>
                      <wp:positionH relativeFrom="column">
                        <wp:posOffset>41720</wp:posOffset>
                      </wp:positionH>
                      <wp:positionV relativeFrom="paragraph">
                        <wp:posOffset>462280</wp:posOffset>
                      </wp:positionV>
                      <wp:extent cx="1436914" cy="670161"/>
                      <wp:effectExtent l="0" t="0" r="11430" b="15875"/>
                      <wp:wrapNone/>
                      <wp:docPr id="2" name="大かっこ 2"/>
                      <wp:cNvGraphicFramePr/>
                      <a:graphic xmlns:a="http://schemas.openxmlformats.org/drawingml/2006/main">
                        <a:graphicData uri="http://schemas.microsoft.com/office/word/2010/wordprocessingShape">
                          <wps:wsp>
                            <wps:cNvSpPr/>
                            <wps:spPr>
                              <a:xfrm>
                                <a:off x="0" y="0"/>
                                <a:ext cx="1436914" cy="670161"/>
                              </a:xfrm>
                              <a:prstGeom prst="bracketPair">
                                <a:avLst>
                                  <a:gd name="adj" fmla="val 1070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FC59DB" id="大かっこ 2" o:spid="_x0000_s1026" type="#_x0000_t185" style="position:absolute;left:0;text-align:left;margin-left:3.3pt;margin-top:36.4pt;width:113.15pt;height:52.75pt;z-index:251803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" adj="2313" strokecolor="black [3213]"/>
                  </w:pict>
                </mc:Fallback>
              </mc:AlternateContent>
            </w:r>
            <w:r w:rsidR="0000548B" w:rsidRPr="006D0511">
              <w:rPr>
                <w:rFonts w:ascii="ＭＳ 明朝" w:eastAsia="ＭＳ 明朝" w:hAnsi="ＭＳ 明朝" w:cs="ＭＳ 明朝" w:hint="eastAsia"/>
                <w:szCs w:val="21"/>
              </w:rPr>
              <w:t xml:space="preserve">　</w:t>
            </w:r>
            <w:r w:rsidR="0000548B" w:rsidRPr="006D0511">
              <w:rPr>
                <w:szCs w:val="21"/>
              </w:rPr>
              <w:t>Facebook</w:t>
            </w:r>
            <w:r w:rsidR="0000548B" w:rsidRPr="006D0511">
              <w:rPr>
                <w:rFonts w:ascii="ＭＳ 明朝" w:eastAsia="ＭＳ 明朝" w:hAnsi="ＭＳ 明朝" w:cs="ＭＳ 明朝" w:hint="eastAsia"/>
                <w:szCs w:val="21"/>
              </w:rPr>
              <w:t>での地域情報発信件数（シェア含む）</w:t>
            </w:r>
            <w:r w:rsidR="0000548B" w:rsidRPr="006D0511">
              <w:rPr>
                <w:szCs w:val="21"/>
              </w:rPr>
              <w:t>77</w:t>
            </w:r>
            <w:r w:rsidR="0000548B" w:rsidRPr="006D0511">
              <w:rPr>
                <w:rFonts w:ascii="ＭＳ 明朝" w:eastAsia="ＭＳ 明朝" w:hAnsi="ＭＳ 明朝" w:cs="ＭＳ 明朝" w:hint="eastAsia"/>
                <w:szCs w:val="21"/>
              </w:rPr>
              <w:t>件</w:t>
            </w:r>
            <w:r w:rsidR="0000548B" w:rsidRPr="006D0511">
              <w:rPr>
                <w:rFonts w:hint="eastAsia"/>
                <w:szCs w:val="21"/>
              </w:rPr>
              <w:t>。</w:t>
            </w:r>
          </w:p>
          <w:p w14:paraId="445BC90D" w14:textId="16EB9EFF"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 xml:space="preserve">　※緊急事態宣言中の４、５月及び１～３月を除くと、毎月</w:t>
            </w:r>
            <w:r w:rsidRPr="006D0511">
              <w:rPr>
                <w:szCs w:val="21"/>
              </w:rPr>
              <w:t>10</w:t>
            </w:r>
            <w:r w:rsidRPr="006D0511">
              <w:rPr>
                <w:rFonts w:ascii="ＭＳ 明朝" w:eastAsia="ＭＳ 明朝" w:hAnsi="ＭＳ 明朝" w:cs="ＭＳ 明朝" w:hint="eastAsia"/>
                <w:szCs w:val="21"/>
              </w:rPr>
              <w:t>件程度発</w:t>
            </w:r>
            <w:r w:rsidRPr="006D0511">
              <w:rPr>
                <w:rFonts w:hint="eastAsia"/>
                <w:szCs w:val="21"/>
              </w:rPr>
              <w:t>信</w:t>
            </w:r>
          </w:p>
        </w:tc>
        <w:tc>
          <w:tcPr>
            <w:tcW w:w="1701" w:type="dxa"/>
          </w:tcPr>
          <w:p w14:paraId="103CD8C2" w14:textId="38813042"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・情報発信の件数としては、左記のとおり一定数の実績があるが、地活協の意義等の理解を一層浸透させる必要がある。</w:t>
            </w:r>
          </w:p>
        </w:tc>
        <w:tc>
          <w:tcPr>
            <w:tcW w:w="2694" w:type="dxa"/>
          </w:tcPr>
          <w:p w14:paraId="09544693" w14:textId="09F60E0F"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・引き続き、広報誌や</w:t>
            </w:r>
            <w:r w:rsidRPr="006D0511">
              <w:rPr>
                <w:szCs w:val="21"/>
              </w:rPr>
              <w:t>Facebook</w:t>
            </w:r>
            <w:r w:rsidRPr="006D0511">
              <w:rPr>
                <w:rFonts w:ascii="ＭＳ 明朝" w:eastAsia="ＭＳ 明朝" w:hAnsi="ＭＳ 明朝" w:cs="ＭＳ 明朝" w:hint="eastAsia"/>
                <w:szCs w:val="21"/>
              </w:rPr>
              <w:t>等により　情報発信を行い、より多くの地域住民に地活協の意義等の理解が浸透するよう情報発信の内容の充実を図る</w:t>
            </w:r>
            <w:r w:rsidRPr="006D0511">
              <w:rPr>
                <w:rFonts w:hint="eastAsia"/>
                <w:szCs w:val="21"/>
              </w:rPr>
              <w:t>。（通年）</w:t>
            </w:r>
          </w:p>
        </w:tc>
      </w:tr>
      <w:tr w:rsidR="006D0511" w:rsidRPr="006D0511" w14:paraId="04A6B612" w14:textId="77777777" w:rsidTr="004A19DB">
        <w:trPr>
          <w:trHeight w:val="3450"/>
          <w:jc w:val="center"/>
        </w:trPr>
        <w:tc>
          <w:tcPr>
            <w:tcW w:w="1099" w:type="dxa"/>
            <w:vAlign w:val="center"/>
          </w:tcPr>
          <w:p w14:paraId="6163E6E0" w14:textId="77777777" w:rsidR="0000548B" w:rsidRPr="006D0511" w:rsidRDefault="0000548B" w:rsidP="004A19DB">
            <w:pPr>
              <w:spacing w:beforeLines="20" w:before="67" w:afterLines="20" w:after="67" w:line="240" w:lineRule="exact"/>
              <w:jc w:val="center"/>
              <w:rPr>
                <w:szCs w:val="21"/>
              </w:rPr>
            </w:pPr>
            <w:r w:rsidRPr="006D0511">
              <w:rPr>
                <w:rFonts w:hint="eastAsia"/>
                <w:szCs w:val="21"/>
              </w:rPr>
              <w:t>福島区</w:t>
            </w:r>
          </w:p>
        </w:tc>
        <w:tc>
          <w:tcPr>
            <w:tcW w:w="2048" w:type="dxa"/>
          </w:tcPr>
          <w:p w14:paraId="509D18AF"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・地活協に期待される総意形成機能等の趣旨について、地活協の役員や各構成団体に理解いただくように「補助金決算説明会」や「補助金予算説明会」の場で理解を促す。</w:t>
            </w:r>
          </w:p>
        </w:tc>
        <w:tc>
          <w:tcPr>
            <w:tcW w:w="2518" w:type="dxa"/>
          </w:tcPr>
          <w:p w14:paraId="35C8D9CD"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・「補助金決算説明会」の場で、わかりやすい資料を用いて地活協の意義等について説明を行った</w:t>
            </w:r>
            <w:r w:rsidRPr="006D0511">
              <w:rPr>
                <w:rFonts w:hint="eastAsia"/>
                <w:szCs w:val="21"/>
              </w:rPr>
              <w:t>。</w:t>
            </w:r>
          </w:p>
          <w:p w14:paraId="598EF01B" w14:textId="06D68BA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・「補助金予算説明会」は新型コロナウイルス感染症の影響で中止せざるを得なかったため、資料を配付することにより地活協の意義等について理解を促した</w:t>
            </w:r>
            <w:r w:rsidRPr="006D0511">
              <w:rPr>
                <w:rFonts w:hint="eastAsia"/>
                <w:szCs w:val="21"/>
              </w:rPr>
              <w:t>。</w:t>
            </w:r>
          </w:p>
        </w:tc>
        <w:tc>
          <w:tcPr>
            <w:tcW w:w="1701" w:type="dxa"/>
          </w:tcPr>
          <w:p w14:paraId="5B9E2BAD"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・新型コロナウイルス感染症の影響で幅広く理解促進を図る場が少なくなっている。</w:t>
            </w:r>
          </w:p>
        </w:tc>
        <w:tc>
          <w:tcPr>
            <w:tcW w:w="2694" w:type="dxa"/>
          </w:tcPr>
          <w:p w14:paraId="5DFE6CF4"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・新型コロナウイルス感染症の影響により理解促進を働きかける場が少なくなることを想定し、書面配付した場合でも、より理解が深められるよう、資料を改善する。（下期</w:t>
            </w:r>
            <w:r w:rsidRPr="006D0511">
              <w:rPr>
                <w:rFonts w:hint="eastAsia"/>
                <w:szCs w:val="21"/>
              </w:rPr>
              <w:t>）</w:t>
            </w:r>
          </w:p>
        </w:tc>
      </w:tr>
      <w:tr w:rsidR="006D0511" w:rsidRPr="006D0511" w14:paraId="2206544E" w14:textId="77777777" w:rsidTr="004A19DB">
        <w:trPr>
          <w:trHeight w:val="350"/>
          <w:jc w:val="center"/>
        </w:trPr>
        <w:tc>
          <w:tcPr>
            <w:tcW w:w="1099" w:type="dxa"/>
            <w:vAlign w:val="center"/>
          </w:tcPr>
          <w:p w14:paraId="0AA37376" w14:textId="77777777" w:rsidR="0000548B" w:rsidRPr="006D0511" w:rsidRDefault="0000548B" w:rsidP="004A19DB">
            <w:pPr>
              <w:spacing w:beforeLines="20" w:before="67" w:afterLines="20" w:after="67" w:line="240" w:lineRule="exact"/>
              <w:jc w:val="center"/>
              <w:rPr>
                <w:rFonts w:asciiTheme="minorEastAsia" w:hAnsiTheme="minorEastAsia" w:cs="ＭＳ Ｐゴシック"/>
                <w:szCs w:val="21"/>
              </w:rPr>
            </w:pPr>
            <w:r w:rsidRPr="006D0511">
              <w:rPr>
                <w:rFonts w:asciiTheme="minorEastAsia" w:hAnsiTheme="minorEastAsia" w:cs="ＭＳ Ｐゴシック" w:hint="eastAsia"/>
                <w:szCs w:val="21"/>
              </w:rPr>
              <w:t>此花区</w:t>
            </w:r>
          </w:p>
        </w:tc>
        <w:tc>
          <w:tcPr>
            <w:tcW w:w="2048" w:type="dxa"/>
          </w:tcPr>
          <w:p w14:paraId="3B911BB5"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・地活協の活動を広報紙で紹介するとともに、リーフレットを区民まつり等で配布するなど認知度向上につなげる。</w:t>
            </w:r>
          </w:p>
          <w:p w14:paraId="48E0BE2D"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・区役所の１階や区民ホールに地域情報コーナーを設け、地域行事等のチラシを配架する。</w:t>
            </w:r>
          </w:p>
        </w:tc>
        <w:tc>
          <w:tcPr>
            <w:tcW w:w="2518" w:type="dxa"/>
          </w:tcPr>
          <w:p w14:paraId="70ECB2DD"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・新型コロナウイルス感染症の影響により、事業でのリーフレット配布はできなかったが、各地活協の主な活動内容を広報紙で紹介した。</w:t>
            </w:r>
          </w:p>
          <w:p w14:paraId="0A205A8A" w14:textId="264605A0"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・区役所や区民ホールに地域情報コーナーを設け、地域行事等のチラシを配架したり、活動内容を紹介する壁新聞を作成・掲示した。</w:t>
            </w:r>
          </w:p>
        </w:tc>
        <w:tc>
          <w:tcPr>
            <w:tcW w:w="1701" w:type="dxa"/>
          </w:tcPr>
          <w:p w14:paraId="163E0A3F"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・各地活協の活動を紹介し、参加を促すことで、担い手確保につなげる必要がある。</w:t>
            </w:r>
          </w:p>
          <w:p w14:paraId="651BC982"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・組織体制が入れ替わると、会計等の支援がより一層必要となるなど、地域ごとに具体的な支援内容についての分析・検討が必要である。</w:t>
            </w:r>
          </w:p>
        </w:tc>
        <w:tc>
          <w:tcPr>
            <w:tcW w:w="2694" w:type="dxa"/>
          </w:tcPr>
          <w:p w14:paraId="760E6A06" w14:textId="2234E8F1"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・まちづくりセンターと連携して広報紙やＳＮＳ等を使って広く周知していくとともに、会計説明会や各地域における会議・行事等で繰り返し説明して理解促進につとめていく。（通年）</w:t>
            </w:r>
          </w:p>
        </w:tc>
      </w:tr>
      <w:tr w:rsidR="006D0511" w:rsidRPr="006D0511" w14:paraId="6BD16B02" w14:textId="77777777" w:rsidTr="004A19DB">
        <w:trPr>
          <w:trHeight w:val="701"/>
          <w:jc w:val="center"/>
        </w:trPr>
        <w:tc>
          <w:tcPr>
            <w:tcW w:w="1099" w:type="dxa"/>
            <w:vAlign w:val="center"/>
          </w:tcPr>
          <w:p w14:paraId="67DCEC01" w14:textId="77777777" w:rsidR="0000548B" w:rsidRPr="006D0511" w:rsidRDefault="0000548B" w:rsidP="004A19DB">
            <w:pPr>
              <w:spacing w:beforeLines="20" w:before="67" w:afterLines="20" w:after="67" w:line="240" w:lineRule="exact"/>
              <w:jc w:val="center"/>
              <w:rPr>
                <w:rFonts w:asciiTheme="minorEastAsia" w:hAnsiTheme="minorEastAsia" w:cs="ＭＳ Ｐゴシック"/>
                <w:szCs w:val="21"/>
              </w:rPr>
            </w:pPr>
            <w:r w:rsidRPr="006D0511">
              <w:rPr>
                <w:rFonts w:asciiTheme="minorEastAsia" w:hAnsiTheme="minorEastAsia" w:cs="ＭＳ Ｐゴシック" w:hint="eastAsia"/>
                <w:szCs w:val="21"/>
              </w:rPr>
              <w:t>中央区</w:t>
            </w:r>
          </w:p>
        </w:tc>
        <w:tc>
          <w:tcPr>
            <w:tcW w:w="2048" w:type="dxa"/>
          </w:tcPr>
          <w:p w14:paraId="2156E0FF"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・地域の担い手確保や人材育成等への助言・指導を行う</w:t>
            </w:r>
            <w:r w:rsidRPr="006D0511">
              <w:rPr>
                <w:rFonts w:hint="eastAsia"/>
                <w:szCs w:val="21"/>
              </w:rPr>
              <w:t>。</w:t>
            </w:r>
          </w:p>
          <w:p w14:paraId="1D024911"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・地活協活性化セミナーを開催する</w:t>
            </w:r>
            <w:r w:rsidRPr="006D0511">
              <w:rPr>
                <w:rFonts w:hint="eastAsia"/>
                <w:szCs w:val="21"/>
              </w:rPr>
              <w:t>。</w:t>
            </w:r>
          </w:p>
        </w:tc>
        <w:tc>
          <w:tcPr>
            <w:tcW w:w="2518" w:type="dxa"/>
          </w:tcPr>
          <w:p w14:paraId="7BB9CE04"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・地域の高齢化による担い手不足や人材育成等についての助言・指導を行った。（随時</w:t>
            </w:r>
            <w:r w:rsidRPr="006D0511">
              <w:rPr>
                <w:rFonts w:hint="eastAsia"/>
                <w:szCs w:val="21"/>
              </w:rPr>
              <w:t>）</w:t>
            </w:r>
          </w:p>
          <w:p w14:paraId="74D9F366" w14:textId="6FA99084" w:rsidR="0000548B" w:rsidRPr="006D0511" w:rsidRDefault="0000548B" w:rsidP="004A19DB">
            <w:pPr>
              <w:spacing w:beforeLines="20" w:before="67" w:afterLines="20" w:after="67" w:line="240" w:lineRule="exact"/>
              <w:ind w:left="210" w:hangingChars="100" w:hanging="210"/>
              <w:rPr>
                <w:rFonts w:asciiTheme="minorEastAsia" w:hAnsiTheme="minorEastAsia"/>
              </w:rPr>
            </w:pPr>
            <w:r w:rsidRPr="006D0511">
              <w:rPr>
                <w:rFonts w:ascii="ＭＳ 明朝" w:eastAsia="ＭＳ 明朝" w:hAnsi="ＭＳ 明朝" w:cs="ＭＳ 明朝" w:hint="eastAsia"/>
                <w:szCs w:val="21"/>
              </w:rPr>
              <w:t>・地活協活性化セミナーを開催し、「地活協とは」をはじめ地活協の意義等を再確認した。（１回</w:t>
            </w:r>
            <w:r w:rsidRPr="006D0511">
              <w:rPr>
                <w:rFonts w:hint="eastAsia"/>
                <w:szCs w:val="21"/>
              </w:rPr>
              <w:t>）</w:t>
            </w:r>
          </w:p>
        </w:tc>
        <w:tc>
          <w:tcPr>
            <w:tcW w:w="1701" w:type="dxa"/>
            <w:vAlign w:val="center"/>
          </w:tcPr>
          <w:p w14:paraId="685B9414" w14:textId="46E2D2B4" w:rsidR="0000548B" w:rsidRPr="006D0511" w:rsidRDefault="000D0FBA" w:rsidP="004A19DB">
            <w:pPr>
              <w:spacing w:beforeLines="20" w:before="67" w:afterLines="20" w:after="67" w:line="240" w:lineRule="exact"/>
              <w:jc w:val="center"/>
              <w:rPr>
                <w:rFonts w:asciiTheme="minorEastAsia" w:hAnsiTheme="minorEastAsia"/>
                <w:szCs w:val="21"/>
              </w:rPr>
            </w:pPr>
            <w:r w:rsidRPr="006D0511">
              <w:rPr>
                <w:rFonts w:asciiTheme="minorEastAsia" w:hAnsiTheme="minorEastAsia" w:hint="eastAsia"/>
                <w:szCs w:val="21"/>
              </w:rPr>
              <w:t>―</w:t>
            </w:r>
          </w:p>
        </w:tc>
        <w:tc>
          <w:tcPr>
            <w:tcW w:w="2694" w:type="dxa"/>
          </w:tcPr>
          <w:p w14:paraId="1C4C9F35"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・地域の担い手確保や人材育成等への助言・指導を行う</w:t>
            </w:r>
            <w:r w:rsidRPr="006D0511">
              <w:rPr>
                <w:rFonts w:hint="eastAsia"/>
                <w:szCs w:val="21"/>
              </w:rPr>
              <w:t>。</w:t>
            </w:r>
            <w:r w:rsidRPr="006D0511">
              <w:rPr>
                <w:rFonts w:ascii="ＭＳ 明朝" w:eastAsia="ＭＳ 明朝" w:hAnsi="ＭＳ 明朝" w:cs="ＭＳ 明朝" w:hint="eastAsia"/>
                <w:szCs w:val="21"/>
              </w:rPr>
              <w:t>（通年</w:t>
            </w:r>
            <w:r w:rsidRPr="006D0511">
              <w:rPr>
                <w:rFonts w:hint="eastAsia"/>
                <w:szCs w:val="21"/>
              </w:rPr>
              <w:t>）</w:t>
            </w:r>
          </w:p>
          <w:p w14:paraId="428462DC"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・地活協活性化セミナーを開催し「地活協の意義・機能」を繰り返し確認することで、活動者の理解を促進する。（</w:t>
            </w:r>
            <w:r w:rsidRPr="006D0511">
              <w:rPr>
                <w:szCs w:val="21"/>
              </w:rPr>
              <w:t>11</w:t>
            </w:r>
            <w:r w:rsidRPr="006D0511">
              <w:rPr>
                <w:rFonts w:ascii="ＭＳ 明朝" w:eastAsia="ＭＳ 明朝" w:hAnsi="ＭＳ 明朝" w:cs="ＭＳ 明朝" w:hint="eastAsia"/>
                <w:szCs w:val="21"/>
              </w:rPr>
              <w:t>月</w:t>
            </w:r>
            <w:r w:rsidRPr="006D0511">
              <w:rPr>
                <w:rFonts w:hint="eastAsia"/>
                <w:szCs w:val="21"/>
              </w:rPr>
              <w:t>）</w:t>
            </w:r>
          </w:p>
        </w:tc>
      </w:tr>
      <w:tr w:rsidR="006D0511" w:rsidRPr="006D0511" w14:paraId="0872072F" w14:textId="77777777" w:rsidTr="004A19DB">
        <w:trPr>
          <w:trHeight w:val="701"/>
          <w:jc w:val="center"/>
        </w:trPr>
        <w:tc>
          <w:tcPr>
            <w:tcW w:w="1099" w:type="dxa"/>
            <w:vAlign w:val="center"/>
          </w:tcPr>
          <w:p w14:paraId="5C032ACE" w14:textId="77777777" w:rsidR="0000548B" w:rsidRPr="006D0511" w:rsidRDefault="0000548B" w:rsidP="004A19DB">
            <w:pPr>
              <w:spacing w:beforeLines="20" w:before="67" w:afterLines="20" w:after="67" w:line="240" w:lineRule="exact"/>
              <w:jc w:val="center"/>
              <w:rPr>
                <w:rFonts w:asciiTheme="minorEastAsia" w:hAnsiTheme="minorEastAsia" w:cs="ＭＳ Ｐゴシック"/>
                <w:szCs w:val="21"/>
              </w:rPr>
            </w:pPr>
            <w:r w:rsidRPr="006D0511">
              <w:rPr>
                <w:rFonts w:asciiTheme="minorEastAsia" w:hAnsiTheme="minorEastAsia" w:cs="ＭＳ Ｐゴシック" w:hint="eastAsia"/>
                <w:szCs w:val="21"/>
              </w:rPr>
              <w:t>西区</w:t>
            </w:r>
          </w:p>
        </w:tc>
        <w:tc>
          <w:tcPr>
            <w:tcW w:w="2048" w:type="dxa"/>
          </w:tcPr>
          <w:p w14:paraId="008DFD14"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・地活協の意義や求められる準行政的機能や総意形成機能について、地活協の役員や構成団体、地域住民の理解が深まるよう働きかける。</w:t>
            </w:r>
          </w:p>
        </w:tc>
        <w:tc>
          <w:tcPr>
            <w:tcW w:w="2518" w:type="dxa"/>
          </w:tcPr>
          <w:p w14:paraId="62328C61"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・地活協会長会及び地活協情報共有会等にて説明を行った</w:t>
            </w:r>
            <w:r w:rsidRPr="006D0511">
              <w:rPr>
                <w:rFonts w:hint="eastAsia"/>
                <w:szCs w:val="21"/>
              </w:rPr>
              <w:t>。</w:t>
            </w:r>
          </w:p>
          <w:p w14:paraId="66EB5AEE" w14:textId="15031198"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・広報紙等において地活協の活動等を周知した</w:t>
            </w:r>
            <w:r w:rsidRPr="006D0511">
              <w:rPr>
                <w:rFonts w:hint="eastAsia"/>
                <w:szCs w:val="21"/>
              </w:rPr>
              <w:t>。</w:t>
            </w:r>
          </w:p>
        </w:tc>
        <w:tc>
          <w:tcPr>
            <w:tcW w:w="1701" w:type="dxa"/>
          </w:tcPr>
          <w:p w14:paraId="6E0C48F4"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・地活協の認知度の向上を含めた一層の働きかけが必要である。</w:t>
            </w:r>
          </w:p>
        </w:tc>
        <w:tc>
          <w:tcPr>
            <w:tcW w:w="2694" w:type="dxa"/>
          </w:tcPr>
          <w:p w14:paraId="6857B971"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・地活協の意義や求められる準行政的機能や総意形成機能について、地活協の役員や構成団体に対して都度における会議等において説明し、また、地域住民の理解が深まるよう広報紙等により周知する</w:t>
            </w:r>
            <w:r w:rsidRPr="006D0511">
              <w:rPr>
                <w:rFonts w:hint="eastAsia"/>
                <w:szCs w:val="21"/>
              </w:rPr>
              <w:t>。（通年）</w:t>
            </w:r>
          </w:p>
        </w:tc>
      </w:tr>
      <w:tr w:rsidR="006D0511" w:rsidRPr="006D0511" w14:paraId="611021D8" w14:textId="77777777" w:rsidTr="004A19DB">
        <w:trPr>
          <w:trHeight w:val="2984"/>
          <w:jc w:val="center"/>
        </w:trPr>
        <w:tc>
          <w:tcPr>
            <w:tcW w:w="1099" w:type="dxa"/>
            <w:vAlign w:val="center"/>
          </w:tcPr>
          <w:p w14:paraId="198A5577" w14:textId="77777777" w:rsidR="0000548B" w:rsidRPr="006D0511" w:rsidRDefault="0000548B" w:rsidP="004A19DB">
            <w:pPr>
              <w:spacing w:beforeLines="20" w:before="67" w:afterLines="20" w:after="67" w:line="240" w:lineRule="exact"/>
              <w:jc w:val="center"/>
              <w:rPr>
                <w:rFonts w:asciiTheme="minorEastAsia" w:hAnsiTheme="minorEastAsia" w:cs="ＭＳ Ｐゴシック"/>
                <w:szCs w:val="21"/>
              </w:rPr>
            </w:pPr>
            <w:r w:rsidRPr="006D0511">
              <w:rPr>
                <w:rFonts w:asciiTheme="minorEastAsia" w:hAnsiTheme="minorEastAsia" w:cs="ＭＳ Ｐゴシック" w:hint="eastAsia"/>
                <w:szCs w:val="21"/>
              </w:rPr>
              <w:t>港区</w:t>
            </w:r>
          </w:p>
        </w:tc>
        <w:tc>
          <w:tcPr>
            <w:tcW w:w="2048" w:type="dxa"/>
          </w:tcPr>
          <w:p w14:paraId="6AFD8354"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・地活協に求められる準行政機能、総意形成機能について、役員や構成団体、地域住民の理解が深まるよう積極的に働きかける。</w:t>
            </w:r>
          </w:p>
        </w:tc>
        <w:tc>
          <w:tcPr>
            <w:tcW w:w="2518" w:type="dxa"/>
          </w:tcPr>
          <w:p w14:paraId="1AA42A33"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・地活協補助金説明会で役員等に対し趣旨説明を行い理解度を高めた（７、</w:t>
            </w:r>
            <w:r w:rsidRPr="006D0511">
              <w:rPr>
                <w:szCs w:val="21"/>
              </w:rPr>
              <w:t>12</w:t>
            </w:r>
            <w:r w:rsidRPr="006D0511">
              <w:rPr>
                <w:rFonts w:ascii="ＭＳ 明朝" w:eastAsia="ＭＳ 明朝" w:hAnsi="ＭＳ 明朝" w:cs="ＭＳ 明朝" w:hint="eastAsia"/>
                <w:szCs w:val="21"/>
              </w:rPr>
              <w:t>月）</w:t>
            </w:r>
            <w:r w:rsidRPr="006D0511">
              <w:rPr>
                <w:rFonts w:hint="eastAsia"/>
                <w:szCs w:val="21"/>
              </w:rPr>
              <w:t>。</w:t>
            </w:r>
          </w:p>
          <w:p w14:paraId="6BD7D97B" w14:textId="6F79F6C5" w:rsidR="0000548B" w:rsidRPr="006D0511" w:rsidRDefault="0000548B" w:rsidP="004A19DB">
            <w:pPr>
              <w:spacing w:beforeLines="20" w:before="67" w:afterLines="20" w:after="67" w:line="240" w:lineRule="exact"/>
              <w:ind w:left="210" w:hangingChars="100" w:hanging="210"/>
              <w:rPr>
                <w:rFonts w:asciiTheme="minorEastAsia" w:hAnsiTheme="minorEastAsia"/>
              </w:rPr>
            </w:pPr>
            <w:r w:rsidRPr="006D0511">
              <w:rPr>
                <w:rFonts w:ascii="ＭＳ 明朝" w:eastAsia="ＭＳ 明朝" w:hAnsi="ＭＳ 明朝" w:cs="ＭＳ 明朝" w:hint="eastAsia"/>
                <w:szCs w:val="21"/>
              </w:rPr>
              <w:t>・広報紙に地活協の意義、求められる機能等に関する特集記事を掲載し、情報発信（区内全戸配布）した（４月）</w:t>
            </w:r>
            <w:r w:rsidRPr="006D0511">
              <w:rPr>
                <w:rFonts w:hint="eastAsia"/>
                <w:szCs w:val="21"/>
              </w:rPr>
              <w:t>。</w:t>
            </w:r>
          </w:p>
        </w:tc>
        <w:tc>
          <w:tcPr>
            <w:tcW w:w="1701" w:type="dxa"/>
          </w:tcPr>
          <w:p w14:paraId="52BF26AA"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・役員等の交代に伴う、新役員等の理解度の深化</w:t>
            </w:r>
          </w:p>
        </w:tc>
        <w:tc>
          <w:tcPr>
            <w:tcW w:w="2694" w:type="dxa"/>
          </w:tcPr>
          <w:p w14:paraId="0A3B1FA7"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・地活協の役員等を対象とした補助金説明会で</w:t>
            </w:r>
            <w:r w:rsidRPr="006D0511">
              <w:rPr>
                <w:rFonts w:asciiTheme="minorEastAsia" w:hAnsiTheme="minorEastAsia" w:hint="eastAsia"/>
                <w:szCs w:val="21"/>
              </w:rPr>
              <w:t>地活協の意義、求められる機能の理解がより深まるよう</w:t>
            </w:r>
            <w:r w:rsidRPr="006D0511">
              <w:rPr>
                <w:rFonts w:ascii="ＭＳ 明朝" w:eastAsia="ＭＳ 明朝" w:hAnsi="ＭＳ 明朝" w:cs="ＭＳ 明朝" w:hint="eastAsia"/>
                <w:szCs w:val="21"/>
              </w:rPr>
              <w:t>説明を行う。（上期・下期で各１回）</w:t>
            </w:r>
          </w:p>
          <w:p w14:paraId="1939FF9E"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・広報紙に地活協の意義、求められる機能等に関する特集記事を掲載し、情報発信（区内全戸配布）する。（４月）</w:t>
            </w:r>
          </w:p>
        </w:tc>
      </w:tr>
      <w:tr w:rsidR="006D0511" w:rsidRPr="006D0511" w14:paraId="0669436F" w14:textId="77777777" w:rsidTr="004A19DB">
        <w:trPr>
          <w:trHeight w:val="701"/>
          <w:jc w:val="center"/>
        </w:trPr>
        <w:tc>
          <w:tcPr>
            <w:tcW w:w="1099" w:type="dxa"/>
            <w:vAlign w:val="center"/>
          </w:tcPr>
          <w:p w14:paraId="42EF4651" w14:textId="77777777" w:rsidR="0000548B" w:rsidRPr="006D0511" w:rsidRDefault="0000548B" w:rsidP="004A19DB">
            <w:pPr>
              <w:spacing w:beforeLines="20" w:before="67" w:afterLines="20" w:after="67" w:line="240" w:lineRule="exact"/>
              <w:jc w:val="center"/>
              <w:rPr>
                <w:rFonts w:asciiTheme="minorEastAsia" w:hAnsiTheme="minorEastAsia" w:cs="ＭＳ Ｐゴシック"/>
                <w:szCs w:val="21"/>
              </w:rPr>
            </w:pPr>
            <w:r w:rsidRPr="006D0511">
              <w:rPr>
                <w:rFonts w:asciiTheme="minorEastAsia" w:hAnsiTheme="minorEastAsia" w:cs="ＭＳ Ｐゴシック" w:hint="eastAsia"/>
                <w:szCs w:val="21"/>
              </w:rPr>
              <w:t>大正区</w:t>
            </w:r>
          </w:p>
        </w:tc>
        <w:tc>
          <w:tcPr>
            <w:tcW w:w="2048" w:type="dxa"/>
          </w:tcPr>
          <w:p w14:paraId="70696C03"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・地活協の会議の場や委員長会等の様々な機会を通じて、準行政的機能に関する資料を作成し配付する等、地活協に求められている準行政的機能に関する理解促進に努める。</w:t>
            </w:r>
          </w:p>
        </w:tc>
        <w:tc>
          <w:tcPr>
            <w:tcW w:w="2518" w:type="dxa"/>
          </w:tcPr>
          <w:p w14:paraId="17471C2D" w14:textId="1A4D6842"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・地活協の会議の場や委員長会等の様々な機会を通じて、準行政的機能に関する資料を作成し配付する等、準行政的機能に関する理解促進を行った</w:t>
            </w:r>
            <w:r w:rsidRPr="006D0511">
              <w:rPr>
                <w:rFonts w:hint="eastAsia"/>
                <w:szCs w:val="21"/>
              </w:rPr>
              <w:t>。</w:t>
            </w:r>
          </w:p>
        </w:tc>
        <w:tc>
          <w:tcPr>
            <w:tcW w:w="1701" w:type="dxa"/>
          </w:tcPr>
          <w:p w14:paraId="7D55A6E6" w14:textId="6995F33B"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・準行政的機能とともに求められている「総意形成機能」について、各地域が発揮できるよう支援する必要がある。</w:t>
            </w:r>
          </w:p>
        </w:tc>
        <w:tc>
          <w:tcPr>
            <w:tcW w:w="2694" w:type="dxa"/>
          </w:tcPr>
          <w:p w14:paraId="59F0D005"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・各地域が地域住民、学校園等と地域課題を共有し、地域要望として取りまとめる等、「総意形成機能」が発揮できる機会を支援する。（通年</w:t>
            </w:r>
            <w:r w:rsidRPr="006D0511">
              <w:rPr>
                <w:rFonts w:hint="eastAsia"/>
                <w:szCs w:val="21"/>
              </w:rPr>
              <w:t>）</w:t>
            </w:r>
          </w:p>
        </w:tc>
      </w:tr>
      <w:tr w:rsidR="006D0511" w:rsidRPr="006D0511" w14:paraId="5FBA6B48" w14:textId="77777777" w:rsidTr="004A19DB">
        <w:trPr>
          <w:trHeight w:val="701"/>
          <w:jc w:val="center"/>
        </w:trPr>
        <w:tc>
          <w:tcPr>
            <w:tcW w:w="1099" w:type="dxa"/>
            <w:vAlign w:val="center"/>
          </w:tcPr>
          <w:p w14:paraId="0F4CB738" w14:textId="77777777" w:rsidR="0000548B" w:rsidRPr="006D0511" w:rsidRDefault="0000548B" w:rsidP="004A19DB">
            <w:pPr>
              <w:spacing w:beforeLines="20" w:before="67" w:afterLines="20" w:after="67" w:line="240" w:lineRule="exact"/>
              <w:contextualSpacing/>
              <w:jc w:val="center"/>
              <w:rPr>
                <w:rFonts w:asciiTheme="minorEastAsia" w:hAnsiTheme="minorEastAsia" w:cs="ＭＳ Ｐゴシック"/>
                <w:szCs w:val="21"/>
              </w:rPr>
            </w:pPr>
            <w:r w:rsidRPr="006D0511">
              <w:rPr>
                <w:rFonts w:asciiTheme="minorEastAsia" w:hAnsiTheme="minorEastAsia" w:cs="ＭＳ Ｐゴシック" w:hint="eastAsia"/>
                <w:szCs w:val="21"/>
              </w:rPr>
              <w:t>天王寺区</w:t>
            </w:r>
          </w:p>
        </w:tc>
        <w:tc>
          <w:tcPr>
            <w:tcW w:w="2048" w:type="dxa"/>
          </w:tcPr>
          <w:p w14:paraId="0D1D942C"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・地活協の役員や構成団体、住民の理解が深まるよう、まちづくりセンターを活用して、意見交換会の場や、広報紙、広報板を活用して地活協の各種活動の紹介を行う。</w:t>
            </w:r>
          </w:p>
        </w:tc>
        <w:tc>
          <w:tcPr>
            <w:tcW w:w="2518" w:type="dxa"/>
          </w:tcPr>
          <w:p w14:paraId="42CA11A2" w14:textId="77777777" w:rsidR="0000548B" w:rsidRPr="006D0511" w:rsidRDefault="0000548B" w:rsidP="004A19DB">
            <w:pPr>
              <w:spacing w:beforeLines="20" w:before="67" w:afterLines="20" w:after="67" w:line="240" w:lineRule="exact"/>
              <w:ind w:left="210" w:right="-55" w:hangingChars="100" w:hanging="210"/>
              <w:rPr>
                <w:rFonts w:asciiTheme="minorEastAsia" w:hAnsiTheme="minorEastAsia"/>
              </w:rPr>
            </w:pPr>
            <w:r w:rsidRPr="006D0511">
              <w:rPr>
                <w:rFonts w:asciiTheme="minorEastAsia" w:hAnsiTheme="minorEastAsia" w:hint="eastAsia"/>
              </w:rPr>
              <w:t>・まちづくりセンターを活用して課題を共有し情報交換会を開催した。</w:t>
            </w:r>
          </w:p>
          <w:p w14:paraId="5D134FCA" w14:textId="77777777" w:rsidR="0000548B" w:rsidRPr="006D0511" w:rsidRDefault="0000548B" w:rsidP="004A19DB">
            <w:pPr>
              <w:spacing w:beforeLines="20" w:before="67" w:afterLines="20" w:after="67" w:line="240" w:lineRule="exact"/>
              <w:ind w:left="210" w:right="-55" w:hangingChars="100" w:hanging="210"/>
              <w:rPr>
                <w:rFonts w:asciiTheme="minorEastAsia" w:hAnsiTheme="minorEastAsia"/>
              </w:rPr>
            </w:pPr>
            <w:r w:rsidRPr="006D0511">
              <w:rPr>
                <w:rFonts w:asciiTheme="minorEastAsia" w:hAnsiTheme="minorEastAsia" w:hint="eastAsia"/>
              </w:rPr>
              <w:t>・広報紙へ地活協の活動紹介を行い、広報板へ活動紹介ポスターの掲示を行った。</w:t>
            </w:r>
          </w:p>
          <w:p w14:paraId="261ACEC9" w14:textId="2833EAFF" w:rsidR="0000548B" w:rsidRPr="006D0511" w:rsidRDefault="0000548B" w:rsidP="004A19DB">
            <w:pPr>
              <w:spacing w:beforeLines="20" w:before="67" w:afterLines="20" w:after="67" w:line="240" w:lineRule="exact"/>
              <w:ind w:left="210" w:right="-55" w:hangingChars="100" w:hanging="210"/>
              <w:rPr>
                <w:szCs w:val="21"/>
              </w:rPr>
            </w:pPr>
            <w:r w:rsidRPr="006D0511">
              <w:rPr>
                <w:rFonts w:asciiTheme="minorEastAsia" w:hAnsiTheme="minorEastAsia" w:hint="eastAsia"/>
              </w:rPr>
              <w:t>・</w:t>
            </w:r>
            <w:r w:rsidRPr="006D0511">
              <w:rPr>
                <w:rFonts w:hint="eastAsia"/>
                <w:szCs w:val="21"/>
              </w:rPr>
              <w:t>オンライン区民まつりに、まちづくりセンターを活用し、地域における地活協の活動・役割も盛り込み、地活協を紹介する動画を作成・掲載した。</w:t>
            </w:r>
          </w:p>
        </w:tc>
        <w:tc>
          <w:tcPr>
            <w:tcW w:w="1701" w:type="dxa"/>
          </w:tcPr>
          <w:p w14:paraId="6D7BCDBB" w14:textId="4A4341F6"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・広報紙・広報板などを活用して地活協の周知を行っているが、区民への認知度は５割を下回っており、地活協の活動の浸透を</w:t>
            </w:r>
            <w:r w:rsidR="004E6771">
              <w:rPr>
                <w:rFonts w:asciiTheme="minorEastAsia" w:hAnsiTheme="minorEastAsia" w:hint="eastAsia"/>
                <w:szCs w:val="21"/>
              </w:rPr>
              <w:t>更に</w:t>
            </w:r>
            <w:r w:rsidRPr="006D0511">
              <w:rPr>
                <w:rFonts w:asciiTheme="minorEastAsia" w:hAnsiTheme="minorEastAsia" w:hint="eastAsia"/>
                <w:szCs w:val="21"/>
              </w:rPr>
              <w:t>推進する必要がある。</w:t>
            </w:r>
          </w:p>
        </w:tc>
        <w:tc>
          <w:tcPr>
            <w:tcW w:w="2694" w:type="dxa"/>
          </w:tcPr>
          <w:p w14:paraId="41908189"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・地活協の役員・構成団体の方を対象に情報交換会を開催し、地活協の意義・機能を定期的に伝える。（年１回）</w:t>
            </w:r>
          </w:p>
          <w:p w14:paraId="5FC62F52"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・ホームページ及び広報紙に、地活協に交付する補助金の使途の掲載を行う。（７月）</w:t>
            </w:r>
          </w:p>
          <w:p w14:paraId="511252BA"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・広報紙を活用して、広く区民に地活協の紹介を行う。（通年）</w:t>
            </w:r>
          </w:p>
          <w:p w14:paraId="46FC7FAA"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・広報板に活動紹介のポスターを掲示する。（７、</w:t>
            </w:r>
            <w:r w:rsidRPr="006D0511">
              <w:rPr>
                <w:rFonts w:asciiTheme="minorEastAsia" w:hAnsiTheme="minorEastAsia" w:hint="eastAsia"/>
                <w:szCs w:val="21"/>
              </w:rPr>
              <w:t>10</w:t>
            </w:r>
            <w:r w:rsidRPr="006D0511">
              <w:rPr>
                <w:rFonts w:hint="eastAsia"/>
                <w:szCs w:val="21"/>
              </w:rPr>
              <w:t>、１月）</w:t>
            </w:r>
          </w:p>
        </w:tc>
      </w:tr>
      <w:tr w:rsidR="006D0511" w:rsidRPr="006D0511" w14:paraId="59C5E740" w14:textId="77777777" w:rsidTr="004A19DB">
        <w:trPr>
          <w:trHeight w:val="701"/>
          <w:jc w:val="center"/>
        </w:trPr>
        <w:tc>
          <w:tcPr>
            <w:tcW w:w="1099" w:type="dxa"/>
            <w:vAlign w:val="center"/>
          </w:tcPr>
          <w:p w14:paraId="0DB290C9" w14:textId="77777777" w:rsidR="0000548B" w:rsidRPr="006D0511" w:rsidRDefault="0000548B" w:rsidP="004A19DB">
            <w:pPr>
              <w:spacing w:beforeLines="20" w:before="67" w:afterLines="20" w:after="67" w:line="240" w:lineRule="exact"/>
              <w:contextualSpacing/>
              <w:jc w:val="center"/>
              <w:rPr>
                <w:rFonts w:asciiTheme="minorEastAsia" w:hAnsiTheme="minorEastAsia" w:cs="ＭＳ Ｐゴシック"/>
                <w:szCs w:val="21"/>
              </w:rPr>
            </w:pPr>
            <w:r w:rsidRPr="006D0511">
              <w:rPr>
                <w:rFonts w:asciiTheme="minorEastAsia" w:hAnsiTheme="minorEastAsia" w:cs="ＭＳ Ｐゴシック" w:hint="eastAsia"/>
                <w:szCs w:val="21"/>
              </w:rPr>
              <w:t>浪速区</w:t>
            </w:r>
          </w:p>
        </w:tc>
        <w:tc>
          <w:tcPr>
            <w:tcW w:w="2048" w:type="dxa"/>
          </w:tcPr>
          <w:p w14:paraId="16692A84" w14:textId="77777777" w:rsidR="0000548B" w:rsidRPr="006D0511" w:rsidRDefault="0000548B" w:rsidP="004E6771">
            <w:pPr>
              <w:spacing w:beforeLines="20" w:before="67" w:afterLines="20" w:after="67" w:line="240" w:lineRule="exact"/>
              <w:ind w:left="210" w:hangingChars="100" w:hanging="210"/>
              <w:rPr>
                <w:szCs w:val="21"/>
              </w:rPr>
            </w:pPr>
            <w:r w:rsidRPr="006D0511">
              <w:rPr>
                <w:rFonts w:hint="eastAsia"/>
                <w:szCs w:val="21"/>
              </w:rPr>
              <w:t>・地活協の意義や求められる機能について、役員や構成団体を対象に説明と確認を行う。（各地域３回以上）</w:t>
            </w:r>
          </w:p>
        </w:tc>
        <w:tc>
          <w:tcPr>
            <w:tcW w:w="2518" w:type="dxa"/>
          </w:tcPr>
          <w:p w14:paraId="5C07A7E3" w14:textId="2B606FBC"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・地活協役員や構成団体を対象に、期初・期中・期末及び適宜（役員・担当者交代時）にて説明と確認を行った。（各地域３回以上</w:t>
            </w:r>
            <w:r w:rsidRPr="006D0511">
              <w:rPr>
                <w:rFonts w:hint="eastAsia"/>
                <w:szCs w:val="21"/>
              </w:rPr>
              <w:t>）</w:t>
            </w:r>
          </w:p>
        </w:tc>
        <w:tc>
          <w:tcPr>
            <w:tcW w:w="1701" w:type="dxa"/>
          </w:tcPr>
          <w:p w14:paraId="2CC0A5C7"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・地活協役員や構成団体の理解は深まってきているが、地域住民、とりわけマンション住民や若年層の理解を深める効果的な手法を検討する必要がある。</w:t>
            </w:r>
          </w:p>
          <w:p w14:paraId="75A495DC"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・コロナ禍に即したより効果的な説明・確認手法を検討する必要がある。</w:t>
            </w:r>
          </w:p>
        </w:tc>
        <w:tc>
          <w:tcPr>
            <w:tcW w:w="2694" w:type="dxa"/>
          </w:tcPr>
          <w:p w14:paraId="46161F91"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・地活協の意義や求められる機能を説明した動画を作成するなど、新たな手法により取り組む。（通年</w:t>
            </w:r>
            <w:r w:rsidRPr="006D0511">
              <w:rPr>
                <w:rFonts w:hint="eastAsia"/>
                <w:szCs w:val="21"/>
              </w:rPr>
              <w:t>）</w:t>
            </w:r>
          </w:p>
        </w:tc>
      </w:tr>
      <w:tr w:rsidR="006D0511" w:rsidRPr="006D0511" w14:paraId="2FA8ABF7" w14:textId="77777777" w:rsidTr="004A19DB">
        <w:trPr>
          <w:trHeight w:val="701"/>
          <w:jc w:val="center"/>
        </w:trPr>
        <w:tc>
          <w:tcPr>
            <w:tcW w:w="1099" w:type="dxa"/>
            <w:shd w:val="clear" w:color="auto" w:fill="auto"/>
            <w:vAlign w:val="center"/>
          </w:tcPr>
          <w:p w14:paraId="18455978" w14:textId="77777777" w:rsidR="0000548B" w:rsidRPr="006D0511" w:rsidRDefault="0000548B" w:rsidP="004A19DB">
            <w:pPr>
              <w:spacing w:beforeLines="20" w:before="67" w:afterLines="20" w:after="67" w:line="240" w:lineRule="exact"/>
              <w:jc w:val="center"/>
              <w:rPr>
                <w:szCs w:val="21"/>
              </w:rPr>
            </w:pPr>
            <w:r w:rsidRPr="006D0511">
              <w:rPr>
                <w:rFonts w:hint="eastAsia"/>
                <w:szCs w:val="21"/>
              </w:rPr>
              <w:t>西淀川区</w:t>
            </w:r>
          </w:p>
        </w:tc>
        <w:tc>
          <w:tcPr>
            <w:tcW w:w="2048" w:type="dxa"/>
            <w:shd w:val="clear" w:color="auto" w:fill="auto"/>
          </w:tcPr>
          <w:p w14:paraId="3786148E" w14:textId="77777777" w:rsidR="0000548B" w:rsidRPr="006D0511" w:rsidRDefault="0000548B" w:rsidP="004A19DB">
            <w:pPr>
              <w:spacing w:beforeLines="20" w:before="67" w:afterLines="20" w:after="67" w:line="240" w:lineRule="exact"/>
              <w:ind w:leftChars="15" w:left="241" w:hangingChars="100" w:hanging="210"/>
              <w:jc w:val="left"/>
              <w:rPr>
                <w:szCs w:val="21"/>
              </w:rPr>
            </w:pPr>
            <w:r w:rsidRPr="006D0511">
              <w:rPr>
                <w:rFonts w:hint="eastAsia"/>
                <w:szCs w:val="21"/>
              </w:rPr>
              <w:t>・地活協活動の水平展開に向けた情報発信。</w:t>
            </w:r>
          </w:p>
        </w:tc>
        <w:tc>
          <w:tcPr>
            <w:tcW w:w="2518" w:type="dxa"/>
            <w:shd w:val="clear" w:color="auto" w:fill="auto"/>
          </w:tcPr>
          <w:p w14:paraId="070008F5" w14:textId="15E70D78" w:rsidR="0000548B" w:rsidRPr="006D0511" w:rsidRDefault="0000548B" w:rsidP="004A19DB">
            <w:pPr>
              <w:spacing w:beforeLines="20" w:before="67" w:afterLines="20" w:after="67" w:line="240" w:lineRule="exact"/>
              <w:ind w:left="210" w:hangingChars="100" w:hanging="210"/>
              <w:jc w:val="left"/>
              <w:rPr>
                <w:szCs w:val="21"/>
              </w:rPr>
            </w:pPr>
            <w:r w:rsidRPr="006D0511">
              <w:rPr>
                <w:rFonts w:ascii="ＭＳ 明朝" w:eastAsia="ＭＳ 明朝" w:hAnsi="ＭＳ 明朝" w:cs="ＭＳ 明朝" w:hint="eastAsia"/>
                <w:szCs w:val="21"/>
              </w:rPr>
              <w:t>・</w:t>
            </w:r>
            <w:r w:rsidRPr="006D0511">
              <w:rPr>
                <w:szCs w:val="21"/>
              </w:rPr>
              <w:t>Facebook</w:t>
            </w:r>
            <w:r w:rsidRPr="006D0511">
              <w:rPr>
                <w:rFonts w:ascii="ＭＳ 明朝" w:eastAsia="ＭＳ 明朝" w:hAnsi="ＭＳ 明朝" w:cs="ＭＳ 明朝" w:hint="eastAsia"/>
                <w:szCs w:val="21"/>
              </w:rPr>
              <w:t>、ホームページにて情報発信、更新作業</w:t>
            </w:r>
            <w:r w:rsidRPr="006D0511">
              <w:rPr>
                <w:rFonts w:hint="eastAsia"/>
                <w:szCs w:val="21"/>
              </w:rPr>
              <w:t>。</w:t>
            </w:r>
          </w:p>
        </w:tc>
        <w:tc>
          <w:tcPr>
            <w:tcW w:w="1701" w:type="dxa"/>
            <w:shd w:val="clear" w:color="auto" w:fill="auto"/>
          </w:tcPr>
          <w:p w14:paraId="27644C90"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w:t>
            </w:r>
            <w:r w:rsidRPr="006D0511">
              <w:rPr>
                <w:rFonts w:asciiTheme="minorEastAsia" w:hAnsiTheme="minorEastAsia" w:hint="eastAsia"/>
                <w:kern w:val="0"/>
                <w:szCs w:val="21"/>
              </w:rPr>
              <w:t>地活協の認知度を向上させることが必要である。</w:t>
            </w:r>
          </w:p>
        </w:tc>
        <w:tc>
          <w:tcPr>
            <w:tcW w:w="2694" w:type="dxa"/>
            <w:shd w:val="clear" w:color="auto" w:fill="auto"/>
          </w:tcPr>
          <w:p w14:paraId="4DD9F492" w14:textId="104CD4D2"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・地活協の</w:t>
            </w:r>
            <w:r w:rsidR="004E6771">
              <w:rPr>
                <w:rFonts w:ascii="ＭＳ 明朝" w:eastAsia="ＭＳ 明朝" w:hAnsi="ＭＳ 明朝" w:cs="ＭＳ 明朝" w:hint="eastAsia"/>
                <w:szCs w:val="21"/>
              </w:rPr>
              <w:t>ＰＲ</w:t>
            </w:r>
            <w:r w:rsidRPr="006D0511">
              <w:rPr>
                <w:rFonts w:ascii="ＭＳ 明朝" w:eastAsia="ＭＳ 明朝" w:hAnsi="ＭＳ 明朝" w:cs="ＭＳ 明朝" w:hint="eastAsia"/>
                <w:szCs w:val="21"/>
              </w:rPr>
              <w:t>ポスター等の作成。（通年</w:t>
            </w:r>
            <w:r w:rsidRPr="006D0511">
              <w:rPr>
                <w:rFonts w:hint="eastAsia"/>
                <w:szCs w:val="21"/>
              </w:rPr>
              <w:t>）</w:t>
            </w:r>
          </w:p>
          <w:p w14:paraId="3D887116"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・地域ごとの情報発信支援として、地活協パンフレットの作成を行っている地域などについては、引き続き作成支援を進める。（通年</w:t>
            </w:r>
            <w:r w:rsidRPr="006D0511">
              <w:rPr>
                <w:rFonts w:hint="eastAsia"/>
                <w:szCs w:val="21"/>
              </w:rPr>
              <w:t>）</w:t>
            </w:r>
          </w:p>
          <w:p w14:paraId="36672FFC" w14:textId="0546DB98"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・例年広報紙において年に</w:t>
            </w:r>
            <w:r w:rsidR="004E6771">
              <w:rPr>
                <w:rFonts w:ascii="ＭＳ 明朝" w:eastAsia="ＭＳ 明朝" w:hAnsi="ＭＳ 明朝" w:cs="ＭＳ 明朝" w:hint="eastAsia"/>
                <w:szCs w:val="21"/>
              </w:rPr>
              <w:t>一</w:t>
            </w:r>
            <w:r w:rsidRPr="006D0511">
              <w:rPr>
                <w:rFonts w:ascii="ＭＳ 明朝" w:eastAsia="ＭＳ 明朝" w:hAnsi="ＭＳ 明朝" w:cs="ＭＳ 明朝" w:hint="eastAsia"/>
                <w:szCs w:val="21"/>
              </w:rPr>
              <w:t>度地活協特集記事を掲載していたが、連続掲載記事にすることで、より詳細な各地域の活動を周知する。（通年</w:t>
            </w:r>
            <w:r w:rsidRPr="006D0511">
              <w:rPr>
                <w:rFonts w:hint="eastAsia"/>
                <w:szCs w:val="21"/>
              </w:rPr>
              <w:t>）</w:t>
            </w:r>
          </w:p>
        </w:tc>
      </w:tr>
      <w:tr w:rsidR="006D0511" w:rsidRPr="006D0511" w14:paraId="3D6FA868" w14:textId="77777777" w:rsidTr="004A19DB">
        <w:trPr>
          <w:trHeight w:val="701"/>
          <w:jc w:val="center"/>
        </w:trPr>
        <w:tc>
          <w:tcPr>
            <w:tcW w:w="1099" w:type="dxa"/>
            <w:vAlign w:val="center"/>
          </w:tcPr>
          <w:p w14:paraId="74D9FF44" w14:textId="77777777" w:rsidR="0000548B" w:rsidRPr="006D0511" w:rsidRDefault="0000548B" w:rsidP="004A19DB">
            <w:pPr>
              <w:spacing w:beforeLines="20" w:before="67" w:afterLines="20" w:after="67" w:line="240" w:lineRule="exact"/>
              <w:contextualSpacing/>
              <w:jc w:val="center"/>
              <w:rPr>
                <w:rFonts w:asciiTheme="minorEastAsia" w:hAnsiTheme="minorEastAsia" w:cs="ＭＳ Ｐゴシック"/>
                <w:szCs w:val="21"/>
              </w:rPr>
            </w:pPr>
            <w:r w:rsidRPr="006D0511">
              <w:rPr>
                <w:rFonts w:asciiTheme="minorEastAsia" w:hAnsiTheme="minorEastAsia" w:cs="ＭＳ Ｐゴシック" w:hint="eastAsia"/>
                <w:szCs w:val="21"/>
              </w:rPr>
              <w:t>淀川区</w:t>
            </w:r>
          </w:p>
        </w:tc>
        <w:tc>
          <w:tcPr>
            <w:tcW w:w="2048" w:type="dxa"/>
          </w:tcPr>
          <w:p w14:paraId="6A22BA0E"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・広報誌やホームページなどで地活協の情報を発信することにより、市民活動の理解促進を図る。</w:t>
            </w:r>
          </w:p>
          <w:p w14:paraId="514889B8"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・各地活協へ認定要件の確認を行い、必要な助言を行う</w:t>
            </w:r>
            <w:r w:rsidRPr="006D0511">
              <w:rPr>
                <w:rFonts w:hint="eastAsia"/>
                <w:szCs w:val="21"/>
              </w:rPr>
              <w:t>。</w:t>
            </w:r>
          </w:p>
        </w:tc>
        <w:tc>
          <w:tcPr>
            <w:tcW w:w="2518" w:type="dxa"/>
          </w:tcPr>
          <w:p w14:paraId="66D8417E"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・広報誌にて全地活協の紹介を行った</w:t>
            </w:r>
            <w:r w:rsidRPr="006D0511">
              <w:rPr>
                <w:rFonts w:hint="eastAsia"/>
                <w:szCs w:val="21"/>
              </w:rPr>
              <w:t>。</w:t>
            </w:r>
          </w:p>
          <w:p w14:paraId="11555CF6"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・転入の多い３～４月期に各地域の広報誌やポスターなどを展示して、新たに区民となられた方々へ地活協の活動を知る場を設けた</w:t>
            </w:r>
            <w:r w:rsidRPr="006D0511">
              <w:rPr>
                <w:rFonts w:hint="eastAsia"/>
                <w:szCs w:val="21"/>
              </w:rPr>
              <w:t>。</w:t>
            </w:r>
          </w:p>
          <w:p w14:paraId="1E5A06CE" w14:textId="0ABDA63C" w:rsidR="0000548B" w:rsidRPr="006D0511" w:rsidRDefault="0000548B" w:rsidP="004A19DB">
            <w:pPr>
              <w:spacing w:beforeLines="20" w:before="67" w:afterLines="20" w:after="67" w:line="240" w:lineRule="exact"/>
              <w:ind w:left="210" w:hangingChars="100" w:hanging="210"/>
              <w:rPr>
                <w:rFonts w:asciiTheme="minorEastAsia" w:hAnsiTheme="minorEastAsia"/>
              </w:rPr>
            </w:pPr>
            <w:r w:rsidRPr="006D0511">
              <w:rPr>
                <w:rFonts w:ascii="ＭＳ 明朝" w:eastAsia="ＭＳ 明朝" w:hAnsi="ＭＳ 明朝" w:cs="ＭＳ 明朝" w:hint="eastAsia"/>
                <w:szCs w:val="21"/>
              </w:rPr>
              <w:t>・全地活協へ訪問し、地活協の認定要件の確認を行い、助言を行った</w:t>
            </w:r>
            <w:r w:rsidRPr="006D0511">
              <w:rPr>
                <w:rFonts w:hint="eastAsia"/>
                <w:szCs w:val="21"/>
              </w:rPr>
              <w:t>。</w:t>
            </w:r>
          </w:p>
        </w:tc>
        <w:tc>
          <w:tcPr>
            <w:tcW w:w="1701" w:type="dxa"/>
          </w:tcPr>
          <w:p w14:paraId="7EC3CA6C"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・コロナ禍で地域活動が大きく制限されている中、地域活動への参加を呼びかける機会が少なく、市民活動の理解促進を図る機会が少なかった。</w:t>
            </w:r>
          </w:p>
        </w:tc>
        <w:tc>
          <w:tcPr>
            <w:tcW w:w="2694" w:type="dxa"/>
          </w:tcPr>
          <w:p w14:paraId="38399D47"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・コロナ禍においても実施可能な地域活動についてできるだけ行えるように支援を行い、地域活動の情報発信を行えるようにする。（通年</w:t>
            </w:r>
            <w:r w:rsidRPr="006D0511">
              <w:rPr>
                <w:rFonts w:hint="eastAsia"/>
                <w:szCs w:val="21"/>
              </w:rPr>
              <w:t>）</w:t>
            </w:r>
          </w:p>
          <w:p w14:paraId="15537301"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ＭＳ 明朝" w:eastAsia="ＭＳ 明朝" w:hAnsi="ＭＳ 明朝" w:cs="ＭＳ 明朝" w:hint="eastAsia"/>
                <w:szCs w:val="21"/>
              </w:rPr>
              <w:t>・全地活協へ訪問し、地活協の認定要件の確認を行い、助言を行う。（通年</w:t>
            </w:r>
            <w:r w:rsidRPr="006D0511">
              <w:rPr>
                <w:rFonts w:hint="eastAsia"/>
                <w:szCs w:val="21"/>
              </w:rPr>
              <w:t>）</w:t>
            </w:r>
          </w:p>
        </w:tc>
      </w:tr>
      <w:tr w:rsidR="006D0511" w:rsidRPr="006D0511" w14:paraId="49C2A6DB" w14:textId="77777777" w:rsidTr="004A19DB">
        <w:trPr>
          <w:trHeight w:val="701"/>
          <w:jc w:val="center"/>
        </w:trPr>
        <w:tc>
          <w:tcPr>
            <w:tcW w:w="1099" w:type="dxa"/>
            <w:vAlign w:val="center"/>
          </w:tcPr>
          <w:p w14:paraId="7F9C7CB6" w14:textId="77777777" w:rsidR="0000548B" w:rsidRPr="006D0511" w:rsidRDefault="0000548B" w:rsidP="004A19DB">
            <w:pPr>
              <w:spacing w:beforeLines="20" w:before="67" w:afterLines="20" w:after="67" w:line="240" w:lineRule="exact"/>
              <w:contextualSpacing/>
              <w:jc w:val="center"/>
              <w:rPr>
                <w:rFonts w:asciiTheme="minorEastAsia" w:hAnsiTheme="minorEastAsia" w:cs="ＭＳ Ｐゴシック"/>
                <w:szCs w:val="21"/>
              </w:rPr>
            </w:pPr>
            <w:r w:rsidRPr="006D0511">
              <w:rPr>
                <w:rFonts w:asciiTheme="minorEastAsia" w:hAnsiTheme="minorEastAsia" w:cs="ＭＳ Ｐゴシック" w:hint="eastAsia"/>
                <w:szCs w:val="21"/>
              </w:rPr>
              <w:t>東淀川区</w:t>
            </w:r>
          </w:p>
        </w:tc>
        <w:tc>
          <w:tcPr>
            <w:tcW w:w="2048" w:type="dxa"/>
          </w:tcPr>
          <w:p w14:paraId="316957A4"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・地活協の組織運営と活動が広く住民等に理解されるように情報発信力の向上を支援する。</w:t>
            </w:r>
          </w:p>
          <w:p w14:paraId="3153FC6E"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・ホームページ等を活用した広報を行う</w:t>
            </w:r>
            <w:r w:rsidRPr="006D0511">
              <w:rPr>
                <w:rFonts w:hint="eastAsia"/>
                <w:szCs w:val="21"/>
              </w:rPr>
              <w:t>。</w:t>
            </w:r>
          </w:p>
        </w:tc>
        <w:tc>
          <w:tcPr>
            <w:tcW w:w="2518" w:type="dxa"/>
          </w:tcPr>
          <w:p w14:paraId="7E07D73B"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・大学連携を活用し、地域向けスマホ</w:t>
            </w:r>
            <w:r w:rsidRPr="006D0511">
              <w:rPr>
                <w:szCs w:val="21"/>
              </w:rPr>
              <w:t>LINE</w:t>
            </w:r>
            <w:r w:rsidRPr="006D0511">
              <w:rPr>
                <w:rFonts w:ascii="ＭＳ 明朝" w:eastAsia="ＭＳ 明朝" w:hAnsi="ＭＳ 明朝" w:cs="ＭＳ 明朝" w:hint="eastAsia"/>
                <w:szCs w:val="21"/>
              </w:rPr>
              <w:t>講座を開催した</w:t>
            </w:r>
            <w:r w:rsidRPr="006D0511">
              <w:rPr>
                <w:rFonts w:hint="eastAsia"/>
                <w:szCs w:val="21"/>
              </w:rPr>
              <w:t>。</w:t>
            </w:r>
          </w:p>
          <w:p w14:paraId="0DD8F962"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・ホームページ等により地活協に関する広報を行った</w:t>
            </w:r>
            <w:r w:rsidRPr="006D0511">
              <w:rPr>
                <w:rFonts w:hint="eastAsia"/>
                <w:szCs w:val="21"/>
              </w:rPr>
              <w:t>。</w:t>
            </w:r>
          </w:p>
          <w:p w14:paraId="5BAE7FE2" w14:textId="26436A46"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・区役所待合スペースにおいて地活協</w:t>
            </w:r>
            <w:r w:rsidR="004E6771">
              <w:rPr>
                <w:rFonts w:ascii="ＭＳ 明朝" w:eastAsia="ＭＳ 明朝" w:hAnsi="ＭＳ 明朝" w:cs="ＭＳ 明朝" w:hint="eastAsia"/>
                <w:szCs w:val="21"/>
              </w:rPr>
              <w:t>ＰＲ</w:t>
            </w:r>
            <w:r w:rsidRPr="006D0511">
              <w:rPr>
                <w:rFonts w:ascii="ＭＳ 明朝" w:eastAsia="ＭＳ 明朝" w:hAnsi="ＭＳ 明朝" w:cs="ＭＳ 明朝" w:hint="eastAsia"/>
                <w:szCs w:val="21"/>
              </w:rPr>
              <w:t>を行った</w:t>
            </w:r>
            <w:r w:rsidRPr="006D0511">
              <w:rPr>
                <w:rFonts w:hint="eastAsia"/>
                <w:szCs w:val="21"/>
              </w:rPr>
              <w:t>。</w:t>
            </w:r>
          </w:p>
        </w:tc>
        <w:tc>
          <w:tcPr>
            <w:tcW w:w="1701" w:type="dxa"/>
            <w:vAlign w:val="center"/>
          </w:tcPr>
          <w:p w14:paraId="506CECEC" w14:textId="77777777" w:rsidR="0000548B" w:rsidRPr="006D0511" w:rsidRDefault="0000548B" w:rsidP="004A19DB">
            <w:pPr>
              <w:spacing w:beforeLines="20" w:before="67" w:afterLines="20" w:after="67" w:line="240" w:lineRule="exact"/>
              <w:ind w:left="210" w:hangingChars="100" w:hanging="210"/>
              <w:jc w:val="center"/>
              <w:rPr>
                <w:rFonts w:asciiTheme="minorEastAsia" w:hAnsiTheme="minorEastAsia"/>
                <w:szCs w:val="21"/>
              </w:rPr>
            </w:pPr>
            <w:r w:rsidRPr="006D0511">
              <w:rPr>
                <w:rFonts w:asciiTheme="minorEastAsia" w:hAnsiTheme="minorEastAsia" w:hint="eastAsia"/>
                <w:szCs w:val="21"/>
              </w:rPr>
              <w:t>－</w:t>
            </w:r>
          </w:p>
        </w:tc>
        <w:tc>
          <w:tcPr>
            <w:tcW w:w="2694" w:type="dxa"/>
          </w:tcPr>
          <w:p w14:paraId="7DCA022E" w14:textId="30A8A149"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・引き続き</w:t>
            </w:r>
            <w:r w:rsidR="00616042">
              <w:rPr>
                <w:rFonts w:ascii="ＭＳ 明朝" w:eastAsia="ＭＳ 明朝" w:hAnsi="ＭＳ 明朝" w:cs="ＭＳ 明朝" w:hint="eastAsia"/>
                <w:szCs w:val="21"/>
              </w:rPr>
              <w:t>、</w:t>
            </w:r>
            <w:r w:rsidRPr="006D0511">
              <w:rPr>
                <w:rFonts w:ascii="ＭＳ 明朝" w:eastAsia="ＭＳ 明朝" w:hAnsi="ＭＳ 明朝" w:cs="ＭＳ 明朝" w:hint="eastAsia"/>
                <w:szCs w:val="21"/>
              </w:rPr>
              <w:t>大学連携等も活用し、オンラインを主とした情報発信力向上の支援と、区からの広報を行う。（通年</w:t>
            </w:r>
            <w:r w:rsidRPr="006D0511">
              <w:rPr>
                <w:rFonts w:hint="eastAsia"/>
                <w:szCs w:val="21"/>
              </w:rPr>
              <w:t>）</w:t>
            </w:r>
          </w:p>
        </w:tc>
      </w:tr>
      <w:tr w:rsidR="006D0511" w:rsidRPr="006D0511" w14:paraId="7483C69A" w14:textId="77777777" w:rsidTr="004A19DB">
        <w:trPr>
          <w:trHeight w:val="701"/>
          <w:jc w:val="center"/>
        </w:trPr>
        <w:tc>
          <w:tcPr>
            <w:tcW w:w="1099" w:type="dxa"/>
            <w:vAlign w:val="center"/>
          </w:tcPr>
          <w:p w14:paraId="4B87FB0C" w14:textId="77777777" w:rsidR="0000548B" w:rsidRPr="006D0511" w:rsidRDefault="0000548B" w:rsidP="004A19DB">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東成区</w:t>
            </w:r>
          </w:p>
        </w:tc>
        <w:tc>
          <w:tcPr>
            <w:tcW w:w="2048" w:type="dxa"/>
          </w:tcPr>
          <w:p w14:paraId="3AB6CCE2"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・地域活動の継続・拡充のベースとなる環境づくりに向け、自治会・町内会単位（第一層）の活動支援とともに、地活協の取組について情報発信を行う。</w:t>
            </w:r>
          </w:p>
        </w:tc>
        <w:tc>
          <w:tcPr>
            <w:tcW w:w="2518" w:type="dxa"/>
          </w:tcPr>
          <w:p w14:paraId="2A4DAF0E" w14:textId="3D7951BB" w:rsidR="0000548B" w:rsidRPr="006D0511" w:rsidRDefault="0000548B" w:rsidP="004A19DB">
            <w:pPr>
              <w:spacing w:beforeLines="20" w:before="67" w:afterLines="20" w:after="67" w:line="240" w:lineRule="exact"/>
              <w:ind w:leftChars="-30" w:left="147" w:hangingChars="100" w:hanging="210"/>
              <w:rPr>
                <w:sz w:val="18"/>
                <w:szCs w:val="18"/>
              </w:rPr>
            </w:pPr>
            <w:r w:rsidRPr="006D0511">
              <w:rPr>
                <w:rFonts w:asciiTheme="minorEastAsia" w:hAnsiTheme="minorEastAsia" w:hint="eastAsia"/>
                <w:szCs w:val="21"/>
              </w:rPr>
              <w:t>・活動の中核的役割を担う第一層の活動の活性化を図るため、町会加入促進チラシを作成し、地域に提供するとともに、広報紙やＳＮＳを通じて、地活協の取組を紹介した。</w:t>
            </w:r>
          </w:p>
        </w:tc>
        <w:tc>
          <w:tcPr>
            <w:tcW w:w="1701" w:type="dxa"/>
          </w:tcPr>
          <w:p w14:paraId="01417718" w14:textId="77777777" w:rsidR="0000548B" w:rsidRPr="006D0511" w:rsidRDefault="0000548B" w:rsidP="004A19DB">
            <w:pPr>
              <w:spacing w:beforeLines="20" w:before="67" w:afterLines="20" w:after="67" w:line="240" w:lineRule="exact"/>
              <w:ind w:left="160" w:hangingChars="76" w:hanging="160"/>
              <w:rPr>
                <w:rFonts w:asciiTheme="minorEastAsia" w:hAnsiTheme="minorEastAsia"/>
                <w:sz w:val="18"/>
                <w:szCs w:val="18"/>
              </w:rPr>
            </w:pPr>
            <w:r w:rsidRPr="006D0511">
              <w:rPr>
                <w:rFonts w:asciiTheme="minorEastAsia" w:hAnsiTheme="minorEastAsia" w:hint="eastAsia"/>
                <w:szCs w:val="21"/>
              </w:rPr>
              <w:t>・町会を通じたチラシ配布に取り組み、組織内での地活協の意義や求められる機能の理解促進を図ったが、地域活動に関心の薄い層への周知が難しい。</w:t>
            </w:r>
          </w:p>
        </w:tc>
        <w:tc>
          <w:tcPr>
            <w:tcW w:w="2694" w:type="dxa"/>
          </w:tcPr>
          <w:p w14:paraId="47828060" w14:textId="77777777" w:rsidR="0000548B" w:rsidRPr="006D0511" w:rsidRDefault="0000548B" w:rsidP="004A19DB">
            <w:pPr>
              <w:spacing w:beforeLines="20" w:before="67" w:afterLines="20" w:after="67" w:line="240" w:lineRule="exact"/>
              <w:ind w:left="210" w:hangingChars="100" w:hanging="210"/>
              <w:rPr>
                <w:sz w:val="18"/>
                <w:szCs w:val="18"/>
              </w:rPr>
            </w:pPr>
            <w:r w:rsidRPr="006D0511">
              <w:rPr>
                <w:rFonts w:ascii="ＭＳ 明朝" w:eastAsia="ＭＳ 明朝" w:hAnsi="ＭＳ 明朝" w:cs="ＭＳ 明朝" w:hint="eastAsia"/>
                <w:szCs w:val="21"/>
              </w:rPr>
              <w:t>・町会加入促進チラシを活用し、</w:t>
            </w:r>
            <w:r w:rsidRPr="006D0511">
              <w:rPr>
                <w:rFonts w:asciiTheme="minorEastAsia" w:hAnsiTheme="minorEastAsia" w:hint="eastAsia"/>
                <w:szCs w:val="21"/>
              </w:rPr>
              <w:t>イベント広報等と連動させる等、</w:t>
            </w:r>
            <w:r w:rsidRPr="006D0511">
              <w:rPr>
                <w:rFonts w:ascii="ＭＳ 明朝" w:eastAsia="ＭＳ 明朝" w:hAnsi="ＭＳ 明朝" w:cs="ＭＳ 明朝" w:hint="eastAsia"/>
                <w:szCs w:val="21"/>
              </w:rPr>
              <w:t>効果的な広報事例の共有を図り、地活協の意義・求められる機能の理解促進を図る</w:t>
            </w:r>
            <w:r w:rsidRPr="006D0511">
              <w:rPr>
                <w:rFonts w:hint="eastAsia"/>
                <w:szCs w:val="21"/>
              </w:rPr>
              <w:t>。（通年）</w:t>
            </w:r>
          </w:p>
        </w:tc>
      </w:tr>
      <w:tr w:rsidR="006D0511" w:rsidRPr="000658A3" w14:paraId="33B036A8" w14:textId="77777777" w:rsidTr="004A19DB">
        <w:trPr>
          <w:trHeight w:val="701"/>
          <w:jc w:val="center"/>
        </w:trPr>
        <w:tc>
          <w:tcPr>
            <w:tcW w:w="1099" w:type="dxa"/>
            <w:vAlign w:val="center"/>
          </w:tcPr>
          <w:p w14:paraId="7E67048B" w14:textId="77777777" w:rsidR="0000548B" w:rsidRPr="006D0511" w:rsidRDefault="0000548B" w:rsidP="004A19DB">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生野区</w:t>
            </w:r>
          </w:p>
        </w:tc>
        <w:tc>
          <w:tcPr>
            <w:tcW w:w="2048" w:type="dxa"/>
          </w:tcPr>
          <w:p w14:paraId="5126396A"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・まちづくりセンターと協力し、地域実情に応じた支援を行うため、まち協のあり方や、地域内での課題などについて話し合いを進める会議を開催する。</w:t>
            </w:r>
          </w:p>
          <w:p w14:paraId="42756728"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・まち協の理事会や会計説明会を通じて、より民主的に開かれた組織運営と会計の透明性の確保の重要性を浸透させる</w:t>
            </w:r>
            <w:r w:rsidRPr="006D0511">
              <w:rPr>
                <w:rFonts w:hint="eastAsia"/>
                <w:szCs w:val="21"/>
              </w:rPr>
              <w:t>。</w:t>
            </w:r>
          </w:p>
          <w:p w14:paraId="2D034698"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・幅広い世代の住民が地域活動について興味を持ち、地域活動の新たな担い手へとつながるよう、まちづくりセンターと連携しＳＮＳ等を通じて、各まち協の特色ある活動を発信する</w:t>
            </w:r>
            <w:r w:rsidRPr="006D0511">
              <w:rPr>
                <w:rFonts w:hint="eastAsia"/>
                <w:szCs w:val="21"/>
              </w:rPr>
              <w:t>。</w:t>
            </w:r>
          </w:p>
        </w:tc>
        <w:tc>
          <w:tcPr>
            <w:tcW w:w="2518" w:type="dxa"/>
          </w:tcPr>
          <w:p w14:paraId="71B7FF9F"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・３地域を対象とした「地域虎の巻（地域カルテ）会議」を開催した</w:t>
            </w:r>
            <w:r w:rsidRPr="006D0511">
              <w:rPr>
                <w:rFonts w:hint="eastAsia"/>
                <w:szCs w:val="21"/>
              </w:rPr>
              <w:t>。</w:t>
            </w:r>
          </w:p>
          <w:p w14:paraId="3AD65EC3"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rPr>
            </w:pPr>
            <w:r w:rsidRPr="006D0511">
              <w:rPr>
                <w:rFonts w:ascii="ＭＳ 明朝" w:eastAsia="ＭＳ 明朝" w:hAnsi="ＭＳ 明朝" w:cs="ＭＳ 明朝" w:hint="eastAsia"/>
                <w:szCs w:val="21"/>
              </w:rPr>
              <w:t>・ブロック</w:t>
            </w:r>
            <w:r w:rsidRPr="006D0511">
              <w:rPr>
                <w:rFonts w:asciiTheme="minorEastAsia" w:hAnsiTheme="minorEastAsia" w:hint="eastAsia"/>
              </w:rPr>
              <w:t>担当者会議や会計説明会を開催した。</w:t>
            </w:r>
          </w:p>
          <w:p w14:paraId="4CFE3D2D"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・各まち協の事業内容の紹介や</w:t>
            </w:r>
            <w:r w:rsidRPr="006D0511">
              <w:rPr>
                <w:rFonts w:ascii="ＭＳ 明朝" w:eastAsia="ＭＳ 明朝" w:hAnsi="ＭＳ 明朝" w:cs="ＭＳ 明朝" w:hint="eastAsia"/>
              </w:rPr>
              <w:t>会計状況</w:t>
            </w:r>
            <w:r w:rsidRPr="006D0511">
              <w:rPr>
                <w:rFonts w:ascii="ＭＳ 明朝" w:eastAsia="ＭＳ 明朝" w:hAnsi="ＭＳ 明朝" w:cs="ＭＳ 明朝" w:hint="eastAsia"/>
                <w:szCs w:val="21"/>
              </w:rPr>
              <w:t>等をホームページにて紹介した</w:t>
            </w:r>
            <w:r w:rsidRPr="006D0511">
              <w:rPr>
                <w:rFonts w:hint="eastAsia"/>
                <w:szCs w:val="21"/>
              </w:rPr>
              <w:t>。</w:t>
            </w:r>
          </w:p>
          <w:p w14:paraId="507DB51F"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・区役所内にまち協の情報発信コーナーを設置した</w:t>
            </w:r>
            <w:r w:rsidRPr="006D0511">
              <w:rPr>
                <w:rFonts w:hint="eastAsia"/>
                <w:szCs w:val="21"/>
              </w:rPr>
              <w:t>。</w:t>
            </w:r>
          </w:p>
          <w:p w14:paraId="18B9132B" w14:textId="57CC15CA" w:rsidR="0000548B" w:rsidRPr="006D0511" w:rsidRDefault="0000548B" w:rsidP="004A19DB">
            <w:pPr>
              <w:spacing w:beforeLines="20" w:before="67" w:afterLines="20" w:after="67" w:line="240" w:lineRule="exact"/>
              <w:ind w:left="210" w:hangingChars="100" w:hanging="210"/>
              <w:rPr>
                <w:szCs w:val="21"/>
              </w:rPr>
            </w:pPr>
            <w:r w:rsidRPr="006D0511">
              <w:rPr>
                <w:rFonts w:asciiTheme="minorEastAsia" w:hAnsiTheme="minorEastAsia" w:hint="eastAsia"/>
              </w:rPr>
              <w:t>・町会加入促進の案内チラシの配布やホームページでの広報を行った。</w:t>
            </w:r>
          </w:p>
        </w:tc>
        <w:tc>
          <w:tcPr>
            <w:tcW w:w="1701" w:type="dxa"/>
          </w:tcPr>
          <w:p w14:paraId="0F2110E6" w14:textId="35417B89"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・まち協の意義や地活協に求められる機能の理解度は、準行政的機能（87.0％）、総意形成機能（71.9％）と、まち協構成団体の理解が促進されているが、</w:t>
            </w:r>
            <w:r w:rsidR="00964383" w:rsidRPr="006D0511">
              <w:rPr>
                <w:rFonts w:asciiTheme="minorEastAsia" w:hAnsiTheme="minorEastAsia" w:hint="eastAsia"/>
                <w:szCs w:val="21"/>
              </w:rPr>
              <w:t>更なる</w:t>
            </w:r>
            <w:r w:rsidRPr="006D0511">
              <w:rPr>
                <w:rFonts w:asciiTheme="minorEastAsia" w:hAnsiTheme="minorEastAsia" w:hint="eastAsia"/>
                <w:szCs w:val="21"/>
              </w:rPr>
              <w:t>理解促進に向け、引き続き取り組む必要がある。</w:t>
            </w:r>
          </w:p>
        </w:tc>
        <w:tc>
          <w:tcPr>
            <w:tcW w:w="2694" w:type="dxa"/>
          </w:tcPr>
          <w:p w14:paraId="0291EFFC" w14:textId="1D8F76A0"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・まち協の意義や求められる機能について理解が深まるよう、引き続き、各まち協等が実施している取組を情報発信し、市民活動への参加を呼びかける。また、</w:t>
            </w:r>
            <w:r w:rsidR="000658A3" w:rsidRPr="006D0511">
              <w:rPr>
                <w:szCs w:val="21"/>
              </w:rPr>
              <w:t>Facebook</w:t>
            </w:r>
            <w:r w:rsidR="000658A3" w:rsidRPr="006D0511">
              <w:rPr>
                <w:rFonts w:ascii="ＭＳ 明朝" w:eastAsia="ＭＳ 明朝" w:hAnsi="ＭＳ 明朝" w:cs="ＭＳ 明朝" w:hint="eastAsia"/>
                <w:szCs w:val="21"/>
              </w:rPr>
              <w:t>、</w:t>
            </w:r>
            <w:r w:rsidR="000658A3" w:rsidRPr="006D0511">
              <w:rPr>
                <w:szCs w:val="21"/>
              </w:rPr>
              <w:t>Twitter</w:t>
            </w:r>
            <w:r w:rsidRPr="006D0511">
              <w:rPr>
                <w:rFonts w:ascii="ＭＳ 明朝" w:eastAsia="ＭＳ 明朝" w:hAnsi="ＭＳ 明朝" w:cs="ＭＳ 明朝" w:hint="eastAsia"/>
                <w:szCs w:val="21"/>
              </w:rPr>
              <w:t>、</w:t>
            </w:r>
            <w:r w:rsidR="000658A3" w:rsidRPr="000658A3">
              <w:rPr>
                <w:rFonts w:eastAsia="ＭＳ 明朝" w:cs="ＭＳ 明朝"/>
                <w:szCs w:val="21"/>
              </w:rPr>
              <w:t>YouTube</w:t>
            </w:r>
            <w:r w:rsidRPr="006D0511">
              <w:rPr>
                <w:rFonts w:ascii="ＭＳ 明朝" w:eastAsia="ＭＳ 明朝" w:hAnsi="ＭＳ 明朝" w:cs="ＭＳ 明朝" w:hint="eastAsia"/>
                <w:szCs w:val="21"/>
              </w:rPr>
              <w:t>など多様な媒体を活用しながら、若い世代が気軽に参加できる場の情報発信に取り組めるよう中間支援組織と連携し支援を行う</w:t>
            </w:r>
            <w:r w:rsidRPr="006D0511">
              <w:rPr>
                <w:rFonts w:hint="eastAsia"/>
                <w:szCs w:val="21"/>
              </w:rPr>
              <w:t>。（通年）</w:t>
            </w:r>
          </w:p>
        </w:tc>
      </w:tr>
      <w:tr w:rsidR="006D0511" w:rsidRPr="006D0511" w14:paraId="798AD128" w14:textId="77777777" w:rsidTr="004A19DB">
        <w:trPr>
          <w:trHeight w:val="701"/>
          <w:jc w:val="center"/>
        </w:trPr>
        <w:tc>
          <w:tcPr>
            <w:tcW w:w="1099" w:type="dxa"/>
            <w:vAlign w:val="center"/>
          </w:tcPr>
          <w:p w14:paraId="0A2D8B4A" w14:textId="77777777" w:rsidR="0000548B" w:rsidRPr="006D0511" w:rsidRDefault="0000548B" w:rsidP="004A19DB">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旭区</w:t>
            </w:r>
          </w:p>
        </w:tc>
        <w:tc>
          <w:tcPr>
            <w:tcW w:w="2048" w:type="dxa"/>
          </w:tcPr>
          <w:p w14:paraId="104543DB"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・各種媒体を活用して地活協に対する理解が促進するよう取り組む。</w:t>
            </w:r>
          </w:p>
        </w:tc>
        <w:tc>
          <w:tcPr>
            <w:tcW w:w="2518" w:type="dxa"/>
          </w:tcPr>
          <w:p w14:paraId="4C48D999"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・各地活協の広報紙的媒体であるかわら版の作成を支援した</w:t>
            </w:r>
            <w:r w:rsidRPr="006D0511">
              <w:rPr>
                <w:rFonts w:hint="eastAsia"/>
                <w:szCs w:val="21"/>
              </w:rPr>
              <w:t>。</w:t>
            </w:r>
          </w:p>
          <w:p w14:paraId="21D0AB26"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・広報紙において地活協特集及び各地活協の紹介記事を掲載した</w:t>
            </w:r>
            <w:r w:rsidRPr="006D0511">
              <w:rPr>
                <w:rFonts w:hint="eastAsia"/>
                <w:szCs w:val="21"/>
              </w:rPr>
              <w:t>。</w:t>
            </w:r>
          </w:p>
          <w:p w14:paraId="5D428374"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・地活協や地域活動についての情報を掲載した「旭区まちづくりガイドブック」を発行し、関係者と共有するとともに、区役所や各地域の会館に配架を行い、広く区民に周知を図った</w:t>
            </w:r>
            <w:r w:rsidRPr="006D0511">
              <w:rPr>
                <w:rFonts w:hint="eastAsia"/>
                <w:szCs w:val="21"/>
              </w:rPr>
              <w:t>。</w:t>
            </w:r>
          </w:p>
          <w:p w14:paraId="5BB9F140" w14:textId="77777777" w:rsidR="0000548B" w:rsidRPr="006D0511" w:rsidRDefault="0000548B" w:rsidP="004A19DB">
            <w:pPr>
              <w:spacing w:beforeLines="20" w:before="67" w:afterLines="20" w:after="67" w:line="240" w:lineRule="exact"/>
              <w:ind w:left="210" w:hangingChars="100" w:hanging="210"/>
              <w:rPr>
                <w:strike/>
                <w:szCs w:val="21"/>
              </w:rPr>
            </w:pPr>
            <w:r w:rsidRPr="006D0511">
              <w:rPr>
                <w:rFonts w:ascii="ＭＳ 明朝" w:eastAsia="ＭＳ 明朝" w:hAnsi="ＭＳ 明朝" w:cs="ＭＳ 明朝" w:hint="eastAsia"/>
                <w:szCs w:val="21"/>
              </w:rPr>
              <w:t>・ホームページに掲載している地活協コーナーの内容を随時最新の情報に更新した</w:t>
            </w:r>
            <w:r w:rsidRPr="006D0511">
              <w:rPr>
                <w:rFonts w:hint="eastAsia"/>
                <w:szCs w:val="21"/>
              </w:rPr>
              <w:t>。</w:t>
            </w:r>
          </w:p>
          <w:p w14:paraId="62E29EC6" w14:textId="7B855ABE"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・区役所内の地活協コーナー（掲示板）のレイアウト変更を行い、各地域の情報を一目で確認できるように改良した</w:t>
            </w:r>
            <w:r w:rsidRPr="006D0511">
              <w:rPr>
                <w:rFonts w:hint="eastAsia"/>
                <w:szCs w:val="21"/>
              </w:rPr>
              <w:t>。</w:t>
            </w:r>
          </w:p>
        </w:tc>
        <w:tc>
          <w:tcPr>
            <w:tcW w:w="1701" w:type="dxa"/>
          </w:tcPr>
          <w:p w14:paraId="2AF2046C"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・あらゆる世代の区民や地活協の役員等に対し、地活協の意義や役割等に関する理解促進に向けて取り組む必要がある。</w:t>
            </w:r>
          </w:p>
        </w:tc>
        <w:tc>
          <w:tcPr>
            <w:tcW w:w="2694" w:type="dxa"/>
          </w:tcPr>
          <w:p w14:paraId="21A06BB1"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・地活協の認知度向上のために、「旭区まちづくりガイドブック」等の活用やより効果的な広報に取り組む。（通年</w:t>
            </w:r>
            <w:r w:rsidRPr="006D0511">
              <w:rPr>
                <w:rFonts w:hint="eastAsia"/>
                <w:szCs w:val="21"/>
              </w:rPr>
              <w:t>）</w:t>
            </w:r>
          </w:p>
          <w:p w14:paraId="22503194"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・地活協の会議等の場を活用し、地活協の役員等に対し、地活協の意義や役割等に関する理解促進に向けて取り組む。（通年</w:t>
            </w:r>
            <w:r w:rsidRPr="006D0511">
              <w:rPr>
                <w:rFonts w:hint="eastAsia"/>
                <w:szCs w:val="21"/>
              </w:rPr>
              <w:t>）</w:t>
            </w:r>
          </w:p>
        </w:tc>
      </w:tr>
      <w:tr w:rsidR="006D0511" w:rsidRPr="006D0511" w14:paraId="4FEEF734" w14:textId="77777777" w:rsidTr="004A19DB">
        <w:trPr>
          <w:trHeight w:val="701"/>
          <w:jc w:val="center"/>
        </w:trPr>
        <w:tc>
          <w:tcPr>
            <w:tcW w:w="1099" w:type="dxa"/>
            <w:vAlign w:val="center"/>
          </w:tcPr>
          <w:p w14:paraId="5D86D5EE" w14:textId="77777777" w:rsidR="0000548B" w:rsidRPr="006D0511" w:rsidRDefault="0000548B" w:rsidP="004A19DB">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城東区</w:t>
            </w:r>
          </w:p>
        </w:tc>
        <w:tc>
          <w:tcPr>
            <w:tcW w:w="2048" w:type="dxa"/>
          </w:tcPr>
          <w:p w14:paraId="18C9E29B"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・地活協の意義や地活協に求められる準行政的機能や総意形成機能について、地活協の役員や構成団体、地域住民の理解が深まるよう積極的な働きかけや発信を行う。</w:t>
            </w:r>
          </w:p>
        </w:tc>
        <w:tc>
          <w:tcPr>
            <w:tcW w:w="2518" w:type="dxa"/>
          </w:tcPr>
          <w:p w14:paraId="1407114E"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・全地活協と区長との意見交換会を年間２回実施し、地域ごとの課題収集と解決に向けたアドバイスと、関係機関との解決対応調整を実施した</w:t>
            </w:r>
            <w:r w:rsidRPr="006D0511">
              <w:rPr>
                <w:rFonts w:hint="eastAsia"/>
                <w:szCs w:val="21"/>
              </w:rPr>
              <w:t>。</w:t>
            </w:r>
          </w:p>
          <w:p w14:paraId="30FE96CE" w14:textId="74E7E1DC"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・ホームページ内の「城東区情報発信動画城東チャンネル」で、地活協会長と区長の対談動画を撮影し、身近な地域でのつながりづくりと地域活動の活性化の重要性について、発信した</w:t>
            </w:r>
            <w:r w:rsidRPr="006D0511">
              <w:rPr>
                <w:rFonts w:hint="eastAsia"/>
                <w:szCs w:val="21"/>
              </w:rPr>
              <w:t>。</w:t>
            </w:r>
          </w:p>
        </w:tc>
        <w:tc>
          <w:tcPr>
            <w:tcW w:w="1701" w:type="dxa"/>
          </w:tcPr>
          <w:p w14:paraId="31EC3447" w14:textId="19EF4B9F"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・年間２回の全</w:t>
            </w:r>
            <w:r w:rsidRPr="006D0511">
              <w:rPr>
                <w:rFonts w:ascii="ＭＳ 明朝" w:eastAsia="ＭＳ 明朝" w:hAnsi="ＭＳ 明朝" w:cs="ＭＳ 明朝" w:hint="eastAsia"/>
                <w:szCs w:val="21"/>
              </w:rPr>
              <w:t>地活協</w:t>
            </w:r>
            <w:r w:rsidRPr="006D0511">
              <w:rPr>
                <w:rFonts w:asciiTheme="minorEastAsia" w:hAnsiTheme="minorEastAsia" w:hint="eastAsia"/>
                <w:szCs w:val="21"/>
              </w:rPr>
              <w:t>区長意見交換会の実施は</w:t>
            </w:r>
            <w:r w:rsidR="000658A3">
              <w:rPr>
                <w:rFonts w:asciiTheme="minorEastAsia" w:hAnsiTheme="minorEastAsia" w:hint="eastAsia"/>
                <w:szCs w:val="21"/>
              </w:rPr>
              <w:t>かな</w:t>
            </w:r>
            <w:r w:rsidRPr="006D0511">
              <w:rPr>
                <w:rFonts w:asciiTheme="minorEastAsia" w:hAnsiTheme="minorEastAsia" w:hint="eastAsia"/>
                <w:szCs w:val="21"/>
              </w:rPr>
              <w:t>ったものの、コロナ禍の影響を受けて参加人数や実施時間を絞っての開催となった。会長を始めとした参加者が地域の意見を集約し、発言いただいたものの構成団体全体の意見を広く聞き取る開催手法検討が必要である。</w:t>
            </w:r>
          </w:p>
        </w:tc>
        <w:tc>
          <w:tcPr>
            <w:tcW w:w="2694" w:type="dxa"/>
          </w:tcPr>
          <w:p w14:paraId="4D9E60A8"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・コロナ禍に対応した区役所と地域のリモート会議（ＩＣＴ化）体制整備を進めて事業、若手層の意見交換会参加などの活性化を検討していく</w:t>
            </w:r>
            <w:r w:rsidRPr="006D0511">
              <w:rPr>
                <w:rFonts w:hint="eastAsia"/>
                <w:szCs w:val="21"/>
              </w:rPr>
              <w:t>。</w:t>
            </w:r>
            <w:r w:rsidRPr="006D0511">
              <w:rPr>
                <w:rFonts w:ascii="ＭＳ 明朝" w:eastAsia="ＭＳ 明朝" w:hAnsi="ＭＳ 明朝" w:cs="ＭＳ 明朝" w:hint="eastAsia"/>
                <w:szCs w:val="21"/>
              </w:rPr>
              <w:t>（通年</w:t>
            </w:r>
            <w:r w:rsidRPr="006D0511">
              <w:rPr>
                <w:rFonts w:hint="eastAsia"/>
                <w:szCs w:val="21"/>
              </w:rPr>
              <w:t>）</w:t>
            </w:r>
          </w:p>
        </w:tc>
      </w:tr>
      <w:tr w:rsidR="006D0511" w:rsidRPr="006D0511" w14:paraId="3A39D058" w14:textId="77777777" w:rsidTr="004A19DB">
        <w:trPr>
          <w:trHeight w:val="423"/>
          <w:jc w:val="center"/>
        </w:trPr>
        <w:tc>
          <w:tcPr>
            <w:tcW w:w="1099" w:type="dxa"/>
            <w:vAlign w:val="center"/>
          </w:tcPr>
          <w:p w14:paraId="1D8E6E7E" w14:textId="77777777" w:rsidR="0000548B" w:rsidRPr="006D0511" w:rsidRDefault="0000548B" w:rsidP="004A19DB">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鶴見区</w:t>
            </w:r>
          </w:p>
        </w:tc>
        <w:tc>
          <w:tcPr>
            <w:tcW w:w="2048" w:type="dxa"/>
          </w:tcPr>
          <w:p w14:paraId="7C31A120"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・地活協の意義や求められる機能について理解が深まるよう、積極的な働きかけや情報発信を行う。</w:t>
            </w:r>
          </w:p>
        </w:tc>
        <w:tc>
          <w:tcPr>
            <w:tcW w:w="2518" w:type="dxa"/>
          </w:tcPr>
          <w:p w14:paraId="5999EA59" w14:textId="7D6624A9"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・準行政機能・総意形成機能の説明用に作成したリーフレットを、各地域の運営委員会など会議の場で配付し、地活協の意義・機能について説明を行った</w:t>
            </w:r>
            <w:r w:rsidRPr="006D0511">
              <w:rPr>
                <w:rFonts w:hint="eastAsia"/>
                <w:szCs w:val="21"/>
              </w:rPr>
              <w:t>。</w:t>
            </w:r>
          </w:p>
        </w:tc>
        <w:tc>
          <w:tcPr>
            <w:tcW w:w="1701" w:type="dxa"/>
          </w:tcPr>
          <w:p w14:paraId="00C02ECE"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・役員交代時に、的確な引継ぎがなされず、理解度が低下することが多くある。</w:t>
            </w:r>
          </w:p>
        </w:tc>
        <w:tc>
          <w:tcPr>
            <w:tcW w:w="2694" w:type="dxa"/>
          </w:tcPr>
          <w:p w14:paraId="67D03979"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・２年度の取組について、一定効果があったため、引き続き各種会議等の場において、説明強化を図る</w:t>
            </w:r>
            <w:r w:rsidRPr="006D0511">
              <w:rPr>
                <w:rFonts w:hint="eastAsia"/>
                <w:szCs w:val="21"/>
              </w:rPr>
              <w:t>。（通年）</w:t>
            </w:r>
          </w:p>
        </w:tc>
      </w:tr>
      <w:tr w:rsidR="006D0511" w:rsidRPr="006D0511" w14:paraId="0068DA67" w14:textId="77777777" w:rsidTr="004A19DB">
        <w:trPr>
          <w:trHeight w:val="701"/>
          <w:jc w:val="center"/>
        </w:trPr>
        <w:tc>
          <w:tcPr>
            <w:tcW w:w="1099" w:type="dxa"/>
            <w:vAlign w:val="center"/>
          </w:tcPr>
          <w:p w14:paraId="56FA88CC" w14:textId="77777777" w:rsidR="0000548B" w:rsidRPr="006D0511" w:rsidRDefault="0000548B" w:rsidP="004A19DB">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阿倍野区</w:t>
            </w:r>
          </w:p>
        </w:tc>
        <w:tc>
          <w:tcPr>
            <w:tcW w:w="2048" w:type="dxa"/>
          </w:tcPr>
          <w:p w14:paraId="645EE93A"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・地域住民への地活協の活動に理解が深まるような支援を行う。</w:t>
            </w:r>
          </w:p>
        </w:tc>
        <w:tc>
          <w:tcPr>
            <w:tcW w:w="2518" w:type="dxa"/>
          </w:tcPr>
          <w:p w14:paraId="5E2DD69D" w14:textId="344FDE3A"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・地活協の活動紹介を広報紙やリーフレットで情報発信を行った</w:t>
            </w:r>
            <w:r w:rsidRPr="006D0511">
              <w:rPr>
                <w:rFonts w:hint="eastAsia"/>
                <w:szCs w:val="21"/>
              </w:rPr>
              <w:t>。</w:t>
            </w:r>
          </w:p>
        </w:tc>
        <w:tc>
          <w:tcPr>
            <w:tcW w:w="1701" w:type="dxa"/>
          </w:tcPr>
          <w:p w14:paraId="1F8F30EF"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・より多くの方に</w:t>
            </w:r>
            <w:r w:rsidRPr="006D0511">
              <w:rPr>
                <w:rFonts w:ascii="ＭＳ 明朝" w:eastAsia="ＭＳ 明朝" w:hAnsi="ＭＳ 明朝" w:cs="ＭＳ 明朝" w:hint="eastAsia"/>
                <w:szCs w:val="21"/>
              </w:rPr>
              <w:t>地活協</w:t>
            </w:r>
            <w:r w:rsidRPr="006D0511">
              <w:rPr>
                <w:rFonts w:asciiTheme="minorEastAsia" w:hAnsiTheme="minorEastAsia" w:hint="eastAsia"/>
                <w:szCs w:val="21"/>
              </w:rPr>
              <w:t>の活動を知っていただく場を設け、理解を深める必要がある。</w:t>
            </w:r>
          </w:p>
        </w:tc>
        <w:tc>
          <w:tcPr>
            <w:tcW w:w="2694" w:type="dxa"/>
          </w:tcPr>
          <w:p w14:paraId="535509E1"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・地域住民へ地活協の活動の動画配信やリーフレットの全戸配布など情報発信を行い、積極的な発信を継続する</w:t>
            </w:r>
            <w:r w:rsidRPr="006D0511">
              <w:rPr>
                <w:rFonts w:hint="eastAsia"/>
                <w:szCs w:val="21"/>
              </w:rPr>
              <w:t>。（通年）</w:t>
            </w:r>
          </w:p>
        </w:tc>
      </w:tr>
      <w:tr w:rsidR="006D0511" w:rsidRPr="006D0511" w14:paraId="65F369E7" w14:textId="77777777" w:rsidTr="004A19DB">
        <w:trPr>
          <w:trHeight w:val="701"/>
          <w:jc w:val="center"/>
        </w:trPr>
        <w:tc>
          <w:tcPr>
            <w:tcW w:w="1099" w:type="dxa"/>
            <w:vAlign w:val="center"/>
          </w:tcPr>
          <w:p w14:paraId="518F56D7" w14:textId="77777777" w:rsidR="0000548B" w:rsidRPr="006D0511" w:rsidRDefault="0000548B" w:rsidP="004A19DB">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住之江区</w:t>
            </w:r>
          </w:p>
        </w:tc>
        <w:tc>
          <w:tcPr>
            <w:tcW w:w="2048" w:type="dxa"/>
          </w:tcPr>
          <w:p w14:paraId="03036382" w14:textId="77777777" w:rsidR="0000548B" w:rsidRPr="006D0511" w:rsidRDefault="0000548B" w:rsidP="004A19DB">
            <w:pPr>
              <w:spacing w:beforeLines="20" w:before="67" w:afterLines="20" w:after="67" w:line="240" w:lineRule="exact"/>
              <w:rPr>
                <w:szCs w:val="21"/>
              </w:rPr>
            </w:pPr>
            <w:r w:rsidRPr="006D0511">
              <w:rPr>
                <w:rFonts w:hint="eastAsia"/>
                <w:szCs w:val="21"/>
              </w:rPr>
              <w:t>地活協の意義や地活協に求められる準行政的機能や総意形成機能について、地活協の役員や構成団体、地域住民の理解が深まるよう地活協会長会や運営委員会などにおいて、積極的に発信する。</w:t>
            </w:r>
          </w:p>
        </w:tc>
        <w:tc>
          <w:tcPr>
            <w:tcW w:w="2518" w:type="dxa"/>
          </w:tcPr>
          <w:p w14:paraId="74F3D883" w14:textId="2740E2DE"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w:t>
            </w:r>
            <w:r w:rsidRPr="006D0511">
              <w:rPr>
                <w:rFonts w:asciiTheme="minorEastAsia" w:hAnsiTheme="minorEastAsia" w:hint="eastAsia"/>
              </w:rPr>
              <w:t>の意義や準行政機能、総意形成機能について、会計事務説明会において、説明を行った。</w:t>
            </w:r>
          </w:p>
        </w:tc>
        <w:tc>
          <w:tcPr>
            <w:tcW w:w="1701" w:type="dxa"/>
          </w:tcPr>
          <w:p w14:paraId="49C62242"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・新型コロナウイルス感染拡大により、事業実施が少なかったため、</w:t>
            </w:r>
            <w:r w:rsidRPr="006D0511">
              <w:rPr>
                <w:rFonts w:ascii="ＭＳ 明朝" w:eastAsia="ＭＳ 明朝" w:hAnsi="ＭＳ 明朝" w:cs="ＭＳ 明朝" w:hint="eastAsia"/>
                <w:szCs w:val="21"/>
              </w:rPr>
              <w:t>地活協</w:t>
            </w:r>
            <w:r w:rsidRPr="006D0511">
              <w:rPr>
                <w:rFonts w:asciiTheme="minorEastAsia" w:hAnsiTheme="minorEastAsia" w:hint="eastAsia"/>
                <w:szCs w:val="21"/>
              </w:rPr>
              <w:t>役員や構成団体と接する機会が少なかった。</w:t>
            </w:r>
          </w:p>
        </w:tc>
        <w:tc>
          <w:tcPr>
            <w:tcW w:w="2694" w:type="dxa"/>
          </w:tcPr>
          <w:p w14:paraId="511D23CE" w14:textId="38E2B26B"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w:t>
            </w:r>
            <w:r w:rsidR="00B6592D" w:rsidRPr="00B6592D">
              <w:rPr>
                <w:rFonts w:eastAsia="ＭＳ 明朝" w:cs="ＭＳ 明朝"/>
                <w:szCs w:val="21"/>
              </w:rPr>
              <w:t>Web</w:t>
            </w:r>
            <w:r w:rsidRPr="006D0511">
              <w:rPr>
                <w:rFonts w:ascii="ＭＳ 明朝" w:eastAsia="ＭＳ 明朝" w:hAnsi="ＭＳ 明朝" w:cs="ＭＳ 明朝" w:hint="eastAsia"/>
                <w:szCs w:val="21"/>
              </w:rPr>
              <w:t>会議などＩＣＴを活用することで、様々な機会を</w:t>
            </w:r>
            <w:r w:rsidR="000658A3">
              <w:rPr>
                <w:rFonts w:ascii="ＭＳ 明朝" w:eastAsia="ＭＳ 明朝" w:hAnsi="ＭＳ 明朝" w:cs="ＭＳ 明朝" w:hint="eastAsia"/>
                <w:szCs w:val="21"/>
              </w:rPr>
              <w:t>捉え</w:t>
            </w:r>
            <w:r w:rsidRPr="006D0511">
              <w:rPr>
                <w:rFonts w:ascii="ＭＳ 明朝" w:eastAsia="ＭＳ 明朝" w:hAnsi="ＭＳ 明朝" w:cs="ＭＳ 明朝" w:hint="eastAsia"/>
                <w:szCs w:val="21"/>
              </w:rPr>
              <w:t>ながら、積極的に情報を発信する</w:t>
            </w:r>
            <w:r w:rsidRPr="006D0511">
              <w:rPr>
                <w:rFonts w:hint="eastAsia"/>
                <w:szCs w:val="21"/>
              </w:rPr>
              <w:t>。（通年）</w:t>
            </w:r>
          </w:p>
        </w:tc>
      </w:tr>
      <w:tr w:rsidR="006D0511" w:rsidRPr="006D0511" w14:paraId="4A5D138B" w14:textId="77777777" w:rsidTr="004A19DB">
        <w:trPr>
          <w:trHeight w:val="701"/>
          <w:jc w:val="center"/>
        </w:trPr>
        <w:tc>
          <w:tcPr>
            <w:tcW w:w="1099" w:type="dxa"/>
            <w:vAlign w:val="center"/>
          </w:tcPr>
          <w:p w14:paraId="4632BB7A" w14:textId="77777777" w:rsidR="0000548B" w:rsidRPr="006D0511" w:rsidRDefault="0000548B" w:rsidP="004A19DB">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住吉区</w:t>
            </w:r>
          </w:p>
        </w:tc>
        <w:tc>
          <w:tcPr>
            <w:tcW w:w="2048" w:type="dxa"/>
          </w:tcPr>
          <w:p w14:paraId="234F1B20"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・地活協の認知度向上に向けた情報発信を行う。</w:t>
            </w:r>
          </w:p>
          <w:p w14:paraId="2CD0725E" w14:textId="77777777" w:rsidR="0000548B" w:rsidRPr="006D0511" w:rsidRDefault="0000548B" w:rsidP="004A19DB">
            <w:pPr>
              <w:spacing w:beforeLines="20" w:before="67" w:afterLines="20" w:after="67" w:line="240" w:lineRule="exact"/>
              <w:rPr>
                <w:szCs w:val="21"/>
              </w:rPr>
            </w:pPr>
          </w:p>
        </w:tc>
        <w:tc>
          <w:tcPr>
            <w:tcW w:w="2518" w:type="dxa"/>
          </w:tcPr>
          <w:p w14:paraId="1391445F" w14:textId="15F2A9CF"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・広報紙や各地活協発行の広報紙において、各地活協を紹介するとともに、広報板、町会掲示板、ホームページ、</w:t>
            </w:r>
            <w:r w:rsidRPr="006D0511">
              <w:rPr>
                <w:szCs w:val="21"/>
              </w:rPr>
              <w:t>Twitter</w:t>
            </w:r>
            <w:r w:rsidRPr="006D0511">
              <w:rPr>
                <w:rFonts w:ascii="ＭＳ 明朝" w:eastAsia="ＭＳ 明朝" w:hAnsi="ＭＳ 明朝" w:cs="ＭＳ 明朝" w:hint="eastAsia"/>
                <w:szCs w:val="21"/>
              </w:rPr>
              <w:t>、</w:t>
            </w:r>
            <w:r w:rsidRPr="006D0511">
              <w:rPr>
                <w:szCs w:val="21"/>
              </w:rPr>
              <w:t>Instagram</w:t>
            </w:r>
            <w:r w:rsidRPr="006D0511">
              <w:rPr>
                <w:rFonts w:ascii="ＭＳ 明朝" w:eastAsia="ＭＳ 明朝" w:hAnsi="ＭＳ 明朝" w:cs="ＭＳ 明朝" w:hint="eastAsia"/>
                <w:szCs w:val="21"/>
              </w:rPr>
              <w:t>、</w:t>
            </w:r>
            <w:r w:rsidRPr="006D0511">
              <w:rPr>
                <w:szCs w:val="21"/>
              </w:rPr>
              <w:t>YouTube</w:t>
            </w:r>
            <w:r w:rsidRPr="006D0511">
              <w:rPr>
                <w:rFonts w:ascii="ＭＳ 明朝" w:eastAsia="ＭＳ 明朝" w:hAnsi="ＭＳ 明朝" w:cs="ＭＳ 明朝" w:hint="eastAsia"/>
                <w:szCs w:val="21"/>
              </w:rPr>
              <w:t>を活用し、各地活協の活動情報を発信した</w:t>
            </w:r>
            <w:r w:rsidRPr="006D0511">
              <w:rPr>
                <w:rFonts w:hint="eastAsia"/>
                <w:szCs w:val="21"/>
              </w:rPr>
              <w:t>。</w:t>
            </w:r>
          </w:p>
        </w:tc>
        <w:tc>
          <w:tcPr>
            <w:tcW w:w="1701" w:type="dxa"/>
          </w:tcPr>
          <w:p w14:paraId="46F8B43F" w14:textId="44572042" w:rsidR="0000548B" w:rsidRPr="006D0511" w:rsidRDefault="0000548B" w:rsidP="000658A3">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・地活協を知っている区民の割合が52.8％（市民局実施調査結果）にとどまっており、</w:t>
            </w:r>
            <w:r w:rsidR="00964383" w:rsidRPr="006D0511">
              <w:rPr>
                <w:rFonts w:asciiTheme="minorEastAsia" w:hAnsiTheme="minorEastAsia" w:hint="eastAsia"/>
                <w:szCs w:val="21"/>
              </w:rPr>
              <w:t>更なる</w:t>
            </w:r>
            <w:r w:rsidRPr="006D0511">
              <w:rPr>
                <w:rFonts w:asciiTheme="minorEastAsia" w:hAnsiTheme="minorEastAsia" w:hint="eastAsia"/>
                <w:szCs w:val="21"/>
              </w:rPr>
              <w:t>認知度の向上が必要である。</w:t>
            </w:r>
          </w:p>
        </w:tc>
        <w:tc>
          <w:tcPr>
            <w:tcW w:w="2694" w:type="dxa"/>
          </w:tcPr>
          <w:p w14:paraId="4E27B685"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・各地活協における積極的な情報発信（ホームページ、広報紙、ＳＮＳの活用）への支援を行う</w:t>
            </w:r>
            <w:r w:rsidRPr="006D0511">
              <w:rPr>
                <w:rFonts w:hint="eastAsia"/>
                <w:szCs w:val="21"/>
              </w:rPr>
              <w:t>。（通年）</w:t>
            </w:r>
          </w:p>
          <w:p w14:paraId="6491D9CA"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Theme="minorEastAsia" w:hAnsiTheme="minorEastAsia" w:hint="eastAsia"/>
                <w:szCs w:val="21"/>
              </w:rPr>
              <w:t>・</w:t>
            </w:r>
            <w:r w:rsidRPr="006D0511">
              <w:rPr>
                <w:rFonts w:ascii="ＭＳ 明朝" w:eastAsia="ＭＳ 明朝" w:hAnsi="ＭＳ 明朝" w:cs="ＭＳ 明朝" w:hint="eastAsia"/>
                <w:szCs w:val="21"/>
              </w:rPr>
              <w:t>ホームページから各地活協のホームページへ容易にアクセスできるよう工夫するとともに、子育て世代が集まる場においてもチラシを配布する等、地活協の認知度向上を図る</w:t>
            </w:r>
            <w:r w:rsidRPr="006D0511">
              <w:rPr>
                <w:rFonts w:hint="eastAsia"/>
                <w:szCs w:val="21"/>
              </w:rPr>
              <w:t>。（通年）</w:t>
            </w:r>
          </w:p>
        </w:tc>
      </w:tr>
      <w:tr w:rsidR="006D0511" w:rsidRPr="006D0511" w14:paraId="7F76EEAB" w14:textId="77777777" w:rsidTr="004A19DB">
        <w:trPr>
          <w:trHeight w:val="701"/>
          <w:jc w:val="center"/>
        </w:trPr>
        <w:tc>
          <w:tcPr>
            <w:tcW w:w="1099" w:type="dxa"/>
            <w:vAlign w:val="center"/>
          </w:tcPr>
          <w:p w14:paraId="6FC38A51" w14:textId="77777777" w:rsidR="0000548B" w:rsidRPr="006D0511" w:rsidRDefault="0000548B" w:rsidP="004A19DB">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東住吉区</w:t>
            </w:r>
          </w:p>
        </w:tc>
        <w:tc>
          <w:tcPr>
            <w:tcW w:w="2048" w:type="dxa"/>
          </w:tcPr>
          <w:p w14:paraId="3B9E48ED"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・地活協の意義や求</w:t>
            </w:r>
            <w:r w:rsidRPr="006D0511">
              <w:rPr>
                <w:rFonts w:ascii="ＭＳ 明朝" w:eastAsia="ＭＳ 明朝" w:hAnsi="ＭＳ 明朝" w:cs="ＭＳ 明朝" w:hint="eastAsia"/>
                <w:szCs w:val="21"/>
              </w:rPr>
              <w:t>められる機能の理解を促進するための広報活動を行う</w:t>
            </w:r>
            <w:r w:rsidRPr="006D0511">
              <w:rPr>
                <w:rFonts w:hint="eastAsia"/>
                <w:szCs w:val="21"/>
              </w:rPr>
              <w:t>。</w:t>
            </w:r>
          </w:p>
        </w:tc>
        <w:tc>
          <w:tcPr>
            <w:tcW w:w="2518" w:type="dxa"/>
          </w:tcPr>
          <w:p w14:paraId="42607D8B"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・地活協の役員や構成団体に向けて、求められる準行政機能や総意形成機能について説明を行った</w:t>
            </w:r>
            <w:r w:rsidRPr="006D0511">
              <w:rPr>
                <w:rFonts w:hint="eastAsia"/>
                <w:szCs w:val="21"/>
              </w:rPr>
              <w:t>。</w:t>
            </w:r>
          </w:p>
          <w:p w14:paraId="15C1928F" w14:textId="357AE780"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・区民に向けて、広報紙にて地活協の活動や構成団体の紹介等を行い、活動の担い手としての参加を呼び掛けた</w:t>
            </w:r>
            <w:r w:rsidRPr="006D0511">
              <w:rPr>
                <w:rFonts w:hint="eastAsia"/>
                <w:szCs w:val="21"/>
              </w:rPr>
              <w:t>。</w:t>
            </w:r>
          </w:p>
        </w:tc>
        <w:tc>
          <w:tcPr>
            <w:tcW w:w="1701" w:type="dxa"/>
          </w:tcPr>
          <w:p w14:paraId="3E204294"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・地域としての広報活動を促進する必要がある。</w:t>
            </w:r>
          </w:p>
        </w:tc>
        <w:tc>
          <w:tcPr>
            <w:tcW w:w="2694" w:type="dxa"/>
          </w:tcPr>
          <w:p w14:paraId="76A6FE4E"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・支援事業者と連携し地域の広報活動への助言を行い、実情やニーズに合わせて広報紙やホームページで活動を紹介する</w:t>
            </w:r>
            <w:r w:rsidRPr="006D0511">
              <w:rPr>
                <w:rFonts w:hint="eastAsia"/>
                <w:szCs w:val="21"/>
              </w:rPr>
              <w:t>。</w:t>
            </w:r>
            <w:r w:rsidRPr="006D0511">
              <w:rPr>
                <w:rFonts w:ascii="ＭＳ 明朝" w:eastAsia="ＭＳ 明朝" w:hAnsi="ＭＳ 明朝" w:cs="ＭＳ 明朝" w:hint="eastAsia"/>
                <w:szCs w:val="21"/>
              </w:rPr>
              <w:t>（通年</w:t>
            </w:r>
            <w:r w:rsidRPr="006D0511">
              <w:rPr>
                <w:rFonts w:hint="eastAsia"/>
                <w:szCs w:val="21"/>
              </w:rPr>
              <w:t>）</w:t>
            </w:r>
          </w:p>
        </w:tc>
      </w:tr>
      <w:tr w:rsidR="006D0511" w:rsidRPr="006D0511" w14:paraId="7A406AB7" w14:textId="77777777" w:rsidTr="004A19DB">
        <w:trPr>
          <w:trHeight w:val="701"/>
          <w:jc w:val="center"/>
        </w:trPr>
        <w:tc>
          <w:tcPr>
            <w:tcW w:w="1099" w:type="dxa"/>
            <w:vAlign w:val="center"/>
          </w:tcPr>
          <w:p w14:paraId="10AF0B89" w14:textId="77777777" w:rsidR="0000548B" w:rsidRPr="006D0511" w:rsidRDefault="0000548B" w:rsidP="004A19DB">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平野区</w:t>
            </w:r>
          </w:p>
        </w:tc>
        <w:tc>
          <w:tcPr>
            <w:tcW w:w="2048" w:type="dxa"/>
          </w:tcPr>
          <w:p w14:paraId="265A5286"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・多世代の方が地域の情報を得ることができるよう、広報紙等で発信するとともに、地活協自身が広報活動を行えるようにまちづくりセンターとともに支援する。</w:t>
            </w:r>
          </w:p>
        </w:tc>
        <w:tc>
          <w:tcPr>
            <w:tcW w:w="2518" w:type="dxa"/>
          </w:tcPr>
          <w:p w14:paraId="50CBCFEA" w14:textId="7D65DE33"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・感染症対策を取りながら実施した事業内容を広報紙、ＳＮＳで発信し、地活協の存在を</w:t>
            </w:r>
            <w:r w:rsidR="000658A3">
              <w:rPr>
                <w:rFonts w:hint="eastAsia"/>
                <w:szCs w:val="21"/>
              </w:rPr>
              <w:t>ＰＲ</w:t>
            </w:r>
            <w:r w:rsidRPr="006D0511">
              <w:rPr>
                <w:rFonts w:ascii="ＭＳ 明朝" w:eastAsia="ＭＳ 明朝" w:hAnsi="ＭＳ 明朝" w:cs="ＭＳ 明朝" w:hint="eastAsia"/>
                <w:szCs w:val="21"/>
              </w:rPr>
              <w:t>することに努めた</w:t>
            </w:r>
            <w:r w:rsidRPr="006D0511">
              <w:rPr>
                <w:rFonts w:hint="eastAsia"/>
                <w:szCs w:val="21"/>
              </w:rPr>
              <w:t>。</w:t>
            </w:r>
          </w:p>
        </w:tc>
        <w:tc>
          <w:tcPr>
            <w:tcW w:w="1701" w:type="dxa"/>
            <w:vAlign w:val="center"/>
          </w:tcPr>
          <w:p w14:paraId="35F4189A" w14:textId="77777777" w:rsidR="0000548B" w:rsidRPr="006D0511" w:rsidRDefault="0000548B" w:rsidP="004A19DB">
            <w:pPr>
              <w:spacing w:beforeLines="20" w:before="67" w:afterLines="20" w:after="67" w:line="240" w:lineRule="exact"/>
              <w:ind w:left="210" w:hangingChars="100" w:hanging="210"/>
              <w:jc w:val="center"/>
              <w:rPr>
                <w:rFonts w:asciiTheme="minorEastAsia" w:hAnsiTheme="minorEastAsia"/>
                <w:szCs w:val="21"/>
              </w:rPr>
            </w:pPr>
            <w:r w:rsidRPr="006D0511">
              <w:rPr>
                <w:rFonts w:asciiTheme="minorEastAsia" w:hAnsiTheme="minorEastAsia" w:hint="eastAsia"/>
                <w:szCs w:val="21"/>
              </w:rPr>
              <w:t>－</w:t>
            </w:r>
          </w:p>
        </w:tc>
        <w:tc>
          <w:tcPr>
            <w:tcW w:w="2694" w:type="dxa"/>
          </w:tcPr>
          <w:p w14:paraId="7060A88E"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・多世代の方が地域の情報を得ることができるよう、引き続き広報紙等で発信する</w:t>
            </w:r>
            <w:r w:rsidRPr="006D0511">
              <w:rPr>
                <w:rFonts w:hint="eastAsia"/>
                <w:szCs w:val="21"/>
              </w:rPr>
              <w:t>。（通年）</w:t>
            </w:r>
          </w:p>
          <w:p w14:paraId="472F3CE8"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・地活協発信で地域住民に対して広報活動を行えるよう、「地活協広報紙」の作成支援をまちづくりセンターを活用して行う</w:t>
            </w:r>
            <w:r w:rsidRPr="006D0511">
              <w:rPr>
                <w:rFonts w:hint="eastAsia"/>
                <w:szCs w:val="21"/>
              </w:rPr>
              <w:t>。</w:t>
            </w:r>
            <w:r w:rsidRPr="006D0511">
              <w:rPr>
                <w:rFonts w:ascii="ＭＳ 明朝" w:eastAsia="ＭＳ 明朝" w:hAnsi="ＭＳ 明朝" w:cs="ＭＳ 明朝" w:hint="eastAsia"/>
                <w:szCs w:val="21"/>
              </w:rPr>
              <w:t>（通年</w:t>
            </w:r>
            <w:r w:rsidRPr="006D0511">
              <w:rPr>
                <w:rFonts w:hint="eastAsia"/>
                <w:szCs w:val="21"/>
              </w:rPr>
              <w:t>）</w:t>
            </w:r>
          </w:p>
        </w:tc>
      </w:tr>
      <w:tr w:rsidR="006D0511" w:rsidRPr="006D0511" w14:paraId="08EF589E" w14:textId="77777777" w:rsidTr="004A19DB">
        <w:trPr>
          <w:trHeight w:val="701"/>
          <w:jc w:val="center"/>
        </w:trPr>
        <w:tc>
          <w:tcPr>
            <w:tcW w:w="1099" w:type="dxa"/>
            <w:vAlign w:val="center"/>
          </w:tcPr>
          <w:p w14:paraId="144AF7E7" w14:textId="77777777" w:rsidR="0000548B" w:rsidRPr="006D0511" w:rsidRDefault="0000548B" w:rsidP="004A19DB">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西成区</w:t>
            </w:r>
          </w:p>
        </w:tc>
        <w:tc>
          <w:tcPr>
            <w:tcW w:w="2048" w:type="dxa"/>
          </w:tcPr>
          <w:p w14:paraId="1B15117E"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・地活協の意義や求められる機能の理解促進に向けて、地活協の役員や運営委員を対象とした勉強会を定期的に実施する。</w:t>
            </w:r>
          </w:p>
        </w:tc>
        <w:tc>
          <w:tcPr>
            <w:tcW w:w="2518" w:type="dxa"/>
          </w:tcPr>
          <w:p w14:paraId="2690F9BE" w14:textId="433866D1"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・地活協の役員等の体制が新しくなった地域については、</w:t>
            </w:r>
            <w:r w:rsidR="000658A3">
              <w:rPr>
                <w:rFonts w:ascii="ＭＳ 明朝" w:eastAsia="ＭＳ 明朝" w:hAnsi="ＭＳ 明朝" w:cs="ＭＳ 明朝" w:hint="eastAsia"/>
                <w:szCs w:val="21"/>
              </w:rPr>
              <w:t>改めて</w:t>
            </w:r>
            <w:r w:rsidRPr="006D0511">
              <w:rPr>
                <w:rFonts w:ascii="ＭＳ 明朝" w:eastAsia="ＭＳ 明朝" w:hAnsi="ＭＳ 明朝" w:cs="ＭＳ 明朝" w:hint="eastAsia"/>
                <w:szCs w:val="21"/>
              </w:rPr>
              <w:t>地活協の意義等を説明するため、月１回行われている運営委員会に区職員が出席し、勉強会や質疑応答等を通じて地活協の理解促進を図る支援を実施した</w:t>
            </w:r>
            <w:r w:rsidRPr="006D0511">
              <w:rPr>
                <w:rFonts w:hint="eastAsia"/>
                <w:szCs w:val="21"/>
              </w:rPr>
              <w:t>。</w:t>
            </w:r>
          </w:p>
        </w:tc>
        <w:tc>
          <w:tcPr>
            <w:tcW w:w="1701" w:type="dxa"/>
          </w:tcPr>
          <w:p w14:paraId="22C9AF5D" w14:textId="76EDAF32" w:rsidR="004A19DB" w:rsidRPr="006D0511" w:rsidRDefault="0000548B" w:rsidP="00EA6696">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・役員や運営委員の理解度は高まりつつあり、また、地活協の自律的な組織運営に向けた意識も高まりつつある。今後は地域課題の解決に向けた取組を実施する必要がある。</w:t>
            </w:r>
          </w:p>
        </w:tc>
        <w:tc>
          <w:tcPr>
            <w:tcW w:w="2694" w:type="dxa"/>
          </w:tcPr>
          <w:p w14:paraId="2E59453F"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引き続き地活協の理解促進を図る支援を継続する。その際に地域資源や現状の問題点等を洗い出し、地域課題の解決に向けた取組が実現できるよう、会議を活性化させるためのファシリテーションを実施していく</w:t>
            </w:r>
            <w:r w:rsidRPr="006D0511">
              <w:rPr>
                <w:rFonts w:hint="eastAsia"/>
                <w:szCs w:val="21"/>
              </w:rPr>
              <w:t>。（通年）</w:t>
            </w:r>
          </w:p>
          <w:p w14:paraId="31C26026" w14:textId="464EB3AA"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・地域住民に対する地活協の理解度促進に向けた取組として、地活協に関する情報発信を積極的に進めるため、</w:t>
            </w:r>
            <w:r w:rsidR="000658A3">
              <w:rPr>
                <w:rFonts w:ascii="ＭＳ 明朝" w:eastAsia="ＭＳ 明朝" w:hAnsi="ＭＳ 明朝" w:cs="ＭＳ 明朝" w:hint="eastAsia"/>
                <w:szCs w:val="21"/>
              </w:rPr>
              <w:t>ホームページ</w:t>
            </w:r>
            <w:r w:rsidRPr="006D0511">
              <w:rPr>
                <w:rFonts w:ascii="ＭＳ 明朝" w:eastAsia="ＭＳ 明朝" w:hAnsi="ＭＳ 明朝" w:cs="ＭＳ 明朝" w:hint="eastAsia"/>
                <w:szCs w:val="21"/>
              </w:rPr>
              <w:t>や</w:t>
            </w:r>
            <w:r w:rsidRPr="006D0511">
              <w:rPr>
                <w:szCs w:val="21"/>
              </w:rPr>
              <w:t>ＳＮＳ</w:t>
            </w:r>
            <w:r w:rsidRPr="006D0511">
              <w:rPr>
                <w:rFonts w:ascii="ＭＳ 明朝" w:eastAsia="ＭＳ 明朝" w:hAnsi="ＭＳ 明朝" w:cs="ＭＳ 明朝" w:hint="eastAsia"/>
                <w:szCs w:val="21"/>
              </w:rPr>
              <w:t>等を活用した情報発信の強化に向け支援を実施していく</w:t>
            </w:r>
            <w:r w:rsidRPr="006D0511">
              <w:rPr>
                <w:rFonts w:hint="eastAsia"/>
                <w:szCs w:val="21"/>
              </w:rPr>
              <w:t>。（通年）</w:t>
            </w:r>
          </w:p>
        </w:tc>
      </w:tr>
    </w:tbl>
    <w:p w14:paraId="61274B76" w14:textId="64AD7F6F" w:rsidR="000D0FBA" w:rsidRPr="006D0511" w:rsidRDefault="000D0FBA" w:rsidP="000D0FBA">
      <w:pPr>
        <w:spacing w:beforeLines="20" w:before="67" w:afterLines="20" w:after="67" w:line="240" w:lineRule="exact"/>
        <w:rPr>
          <w:rFonts w:asciiTheme="majorEastAsia" w:eastAsiaTheme="majorEastAsia" w:hAnsiTheme="majorEastAsia"/>
          <w:sz w:val="22"/>
        </w:rPr>
      </w:pPr>
    </w:p>
    <w:p w14:paraId="6EFEAB73" w14:textId="77777777" w:rsidR="000D0FBA" w:rsidRPr="006D0511" w:rsidRDefault="000D0FBA" w:rsidP="000D0FBA">
      <w:pPr>
        <w:widowControl/>
        <w:spacing w:beforeLines="20" w:before="67" w:afterLines="20" w:after="67" w:line="240" w:lineRule="exact"/>
        <w:jc w:val="left"/>
        <w:rPr>
          <w:rFonts w:asciiTheme="majorEastAsia" w:eastAsiaTheme="majorEastAsia" w:hAnsiTheme="majorEastAsia"/>
          <w:sz w:val="22"/>
        </w:rPr>
      </w:pPr>
      <w:r w:rsidRPr="006D0511">
        <w:rPr>
          <w:rFonts w:asciiTheme="majorEastAsia" w:eastAsiaTheme="majorEastAsia" w:hAnsiTheme="majorEastAsia"/>
          <w:sz w:val="22"/>
        </w:rPr>
        <w:br w:type="page"/>
      </w:r>
    </w:p>
    <w:p w14:paraId="3B86D232" w14:textId="77777777" w:rsidR="0000548B" w:rsidRPr="006D0511" w:rsidRDefault="0000548B" w:rsidP="000D0FBA">
      <w:pPr>
        <w:spacing w:beforeLines="20" w:before="67" w:afterLines="20" w:after="67" w:line="240" w:lineRule="exact"/>
        <w:rPr>
          <w:rFonts w:asciiTheme="majorEastAsia" w:eastAsiaTheme="majorEastAsia" w:hAnsiTheme="majorEastAsia"/>
          <w:sz w:val="22"/>
        </w:rPr>
      </w:pPr>
      <w:r w:rsidRPr="006D0511">
        <w:rPr>
          <w:rFonts w:asciiTheme="majorEastAsia" w:eastAsiaTheme="majorEastAsia" w:hAnsiTheme="majorEastAsia" w:hint="eastAsia"/>
          <w:sz w:val="22"/>
        </w:rPr>
        <w:t>取組③「区の状況に応じた支援の実施」</w:t>
      </w:r>
    </w:p>
    <w:tbl>
      <w:tblPr>
        <w:tblStyle w:val="29"/>
        <w:tblW w:w="10065" w:type="dxa"/>
        <w:jc w:val="center"/>
        <w:tblLook w:val="04A0" w:firstRow="1" w:lastRow="0" w:firstColumn="1" w:lastColumn="0" w:noHBand="0" w:noVBand="1"/>
      </w:tblPr>
      <w:tblGrid>
        <w:gridCol w:w="1129"/>
        <w:gridCol w:w="1985"/>
        <w:gridCol w:w="2551"/>
        <w:gridCol w:w="1701"/>
        <w:gridCol w:w="2699"/>
      </w:tblGrid>
      <w:tr w:rsidR="004A19DB" w:rsidRPr="006D0511" w14:paraId="4209C0F4" w14:textId="77777777" w:rsidTr="00EA6696">
        <w:trPr>
          <w:tblHeader/>
          <w:jc w:val="center"/>
        </w:trPr>
        <w:tc>
          <w:tcPr>
            <w:tcW w:w="1129" w:type="dxa"/>
            <w:shd w:val="clear" w:color="auto" w:fill="B6DDE8" w:themeFill="accent5" w:themeFillTint="66"/>
            <w:vAlign w:val="center"/>
          </w:tcPr>
          <w:p w14:paraId="3E3AAA52" w14:textId="1732F607" w:rsidR="004A19DB" w:rsidRPr="006D0511" w:rsidRDefault="004A19DB" w:rsidP="004A19DB">
            <w:pPr>
              <w:spacing w:beforeLines="20" w:before="67" w:afterLines="20" w:after="67" w:line="240" w:lineRule="exact"/>
              <w:jc w:val="center"/>
              <w:rPr>
                <w:sz w:val="24"/>
                <w:szCs w:val="24"/>
              </w:rPr>
            </w:pPr>
            <w:r w:rsidRPr="00983C70">
              <w:rPr>
                <w:rFonts w:asciiTheme="minorEastAsia" w:hAnsiTheme="minorEastAsia" w:hint="eastAsia"/>
                <w:szCs w:val="21"/>
              </w:rPr>
              <w:t>区名</w:t>
            </w:r>
          </w:p>
        </w:tc>
        <w:tc>
          <w:tcPr>
            <w:tcW w:w="1985" w:type="dxa"/>
            <w:shd w:val="clear" w:color="auto" w:fill="B6DDE8" w:themeFill="accent5" w:themeFillTint="66"/>
            <w:vAlign w:val="center"/>
          </w:tcPr>
          <w:p w14:paraId="6BA4E3AD" w14:textId="59CE9BC1" w:rsidR="004A19DB" w:rsidRPr="006D0511" w:rsidRDefault="004A19DB" w:rsidP="004A19DB">
            <w:pPr>
              <w:spacing w:beforeLines="20" w:before="67" w:afterLines="20" w:after="67" w:line="240" w:lineRule="exact"/>
              <w:jc w:val="center"/>
              <w:rPr>
                <w:szCs w:val="21"/>
              </w:rPr>
            </w:pPr>
            <w:r w:rsidRPr="006D0511">
              <w:rPr>
                <w:rFonts w:hint="eastAsia"/>
                <w:szCs w:val="21"/>
              </w:rPr>
              <w:t>２年度の取組内容</w:t>
            </w:r>
          </w:p>
        </w:tc>
        <w:tc>
          <w:tcPr>
            <w:tcW w:w="2551" w:type="dxa"/>
            <w:shd w:val="clear" w:color="auto" w:fill="B6DDE8" w:themeFill="accent5" w:themeFillTint="66"/>
            <w:vAlign w:val="center"/>
          </w:tcPr>
          <w:p w14:paraId="60536301" w14:textId="77777777" w:rsidR="004A19DB" w:rsidRPr="006D0511" w:rsidRDefault="004A19DB" w:rsidP="004A19DB">
            <w:pPr>
              <w:spacing w:line="240" w:lineRule="exact"/>
              <w:jc w:val="center"/>
              <w:rPr>
                <w:szCs w:val="21"/>
              </w:rPr>
            </w:pPr>
            <w:r w:rsidRPr="006D0511">
              <w:rPr>
                <w:rFonts w:hint="eastAsia"/>
                <w:szCs w:val="21"/>
              </w:rPr>
              <w:t>２年度の主な</w:t>
            </w:r>
          </w:p>
          <w:p w14:paraId="5CCCF420" w14:textId="7A0A109A" w:rsidR="004A19DB" w:rsidRPr="006D0511" w:rsidRDefault="004A19DB" w:rsidP="004A19DB">
            <w:pPr>
              <w:spacing w:line="240" w:lineRule="exact"/>
              <w:jc w:val="center"/>
              <w:rPr>
                <w:szCs w:val="21"/>
              </w:rPr>
            </w:pPr>
            <w:r w:rsidRPr="006D0511">
              <w:rPr>
                <w:rFonts w:hint="eastAsia"/>
                <w:szCs w:val="21"/>
              </w:rPr>
              <w:t>取組実績</w:t>
            </w:r>
          </w:p>
        </w:tc>
        <w:tc>
          <w:tcPr>
            <w:tcW w:w="1701" w:type="dxa"/>
            <w:shd w:val="clear" w:color="auto" w:fill="B6DDE8" w:themeFill="accent5" w:themeFillTint="66"/>
            <w:vAlign w:val="center"/>
          </w:tcPr>
          <w:p w14:paraId="3DBE5A79" w14:textId="7E3341B5" w:rsidR="004A19DB" w:rsidRPr="006D0511" w:rsidRDefault="004A19DB" w:rsidP="004A19DB">
            <w:pPr>
              <w:spacing w:beforeLines="20" w:before="67" w:afterLines="20" w:after="67" w:line="240" w:lineRule="exact"/>
              <w:jc w:val="center"/>
              <w:rPr>
                <w:szCs w:val="21"/>
              </w:rPr>
            </w:pPr>
            <w:r w:rsidRPr="006D0511">
              <w:rPr>
                <w:rFonts w:hint="eastAsia"/>
                <w:szCs w:val="21"/>
              </w:rPr>
              <w:t>課題</w:t>
            </w:r>
          </w:p>
        </w:tc>
        <w:tc>
          <w:tcPr>
            <w:tcW w:w="2699" w:type="dxa"/>
            <w:shd w:val="clear" w:color="auto" w:fill="B6DDE8" w:themeFill="accent5" w:themeFillTint="66"/>
            <w:vAlign w:val="center"/>
          </w:tcPr>
          <w:p w14:paraId="5AB38813" w14:textId="77777777" w:rsidR="004A19DB" w:rsidRPr="006D0511" w:rsidRDefault="004A19DB" w:rsidP="004A19DB">
            <w:pPr>
              <w:spacing w:line="240" w:lineRule="exact"/>
              <w:jc w:val="center"/>
              <w:rPr>
                <w:szCs w:val="21"/>
              </w:rPr>
            </w:pPr>
            <w:r w:rsidRPr="006D0511">
              <w:rPr>
                <w:rFonts w:hint="eastAsia"/>
                <w:szCs w:val="21"/>
              </w:rPr>
              <w:t>３年度の取組内容</w:t>
            </w:r>
          </w:p>
          <w:p w14:paraId="37B1FB7D" w14:textId="34783365" w:rsidR="004A19DB" w:rsidRPr="006D0511" w:rsidRDefault="004A19DB" w:rsidP="004A19DB">
            <w:pPr>
              <w:spacing w:line="240" w:lineRule="exact"/>
              <w:jc w:val="center"/>
              <w:rPr>
                <w:szCs w:val="21"/>
              </w:rPr>
            </w:pPr>
            <w:r w:rsidRPr="006D0511">
              <w:rPr>
                <w:rFonts w:hint="eastAsia"/>
                <w:szCs w:val="21"/>
              </w:rPr>
              <w:t>（課題に対する対応）</w:t>
            </w:r>
          </w:p>
        </w:tc>
      </w:tr>
      <w:tr w:rsidR="006D0511" w:rsidRPr="006D0511" w14:paraId="10215718" w14:textId="77777777" w:rsidTr="00EA6696">
        <w:trPr>
          <w:trHeight w:val="701"/>
          <w:jc w:val="center"/>
        </w:trPr>
        <w:tc>
          <w:tcPr>
            <w:tcW w:w="1129" w:type="dxa"/>
            <w:shd w:val="clear" w:color="auto" w:fill="auto"/>
            <w:vAlign w:val="center"/>
          </w:tcPr>
          <w:p w14:paraId="0B3C229E" w14:textId="77777777" w:rsidR="0000548B" w:rsidRPr="006D0511" w:rsidRDefault="0000548B" w:rsidP="004A19DB">
            <w:pPr>
              <w:spacing w:beforeLines="20" w:before="67" w:afterLines="20" w:after="67" w:line="240" w:lineRule="exact"/>
              <w:jc w:val="center"/>
              <w:rPr>
                <w:szCs w:val="21"/>
              </w:rPr>
            </w:pPr>
            <w:r w:rsidRPr="006D0511">
              <w:rPr>
                <w:rFonts w:hint="eastAsia"/>
                <w:szCs w:val="21"/>
              </w:rPr>
              <w:t>北区</w:t>
            </w:r>
          </w:p>
        </w:tc>
        <w:tc>
          <w:tcPr>
            <w:tcW w:w="1985" w:type="dxa"/>
            <w:shd w:val="clear" w:color="auto" w:fill="auto"/>
          </w:tcPr>
          <w:p w14:paraId="1D08AFF0"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・区で地活協への支援の効果検証を実施し、地域の実情に即して支援を行いながら、より多くの住民参加を促す。</w:t>
            </w:r>
          </w:p>
        </w:tc>
        <w:tc>
          <w:tcPr>
            <w:tcW w:w="2551" w:type="dxa"/>
            <w:shd w:val="clear" w:color="auto" w:fill="auto"/>
          </w:tcPr>
          <w:p w14:paraId="715247ED"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・コロナ禍の状況に応じて地域活動のガイドラインを作成し（</w:t>
            </w:r>
            <w:r w:rsidRPr="006D0511">
              <w:rPr>
                <w:szCs w:val="21"/>
              </w:rPr>
              <w:t>18</w:t>
            </w:r>
            <w:r w:rsidRPr="006D0511">
              <w:rPr>
                <w:rFonts w:ascii="ＭＳ 明朝" w:eastAsia="ＭＳ 明朝" w:hAnsi="ＭＳ 明朝" w:cs="ＭＳ 明朝" w:hint="eastAsia"/>
                <w:szCs w:val="21"/>
              </w:rPr>
              <w:t>回更新）、各地域で安心して地域活動が実施できる判断材料を提供した</w:t>
            </w:r>
            <w:r w:rsidRPr="006D0511">
              <w:rPr>
                <w:rFonts w:hint="eastAsia"/>
                <w:szCs w:val="21"/>
              </w:rPr>
              <w:t>。</w:t>
            </w:r>
          </w:p>
          <w:p w14:paraId="7C9E42B5"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・緊急事態宣言下における地域活動の一環として、家でも百歳体操が実施できるように、各地活協と連携し、百歳体操のＤＶＤの配布事業を実施した。（</w:t>
            </w:r>
            <w:r w:rsidRPr="006D0511">
              <w:rPr>
                <w:szCs w:val="21"/>
              </w:rPr>
              <w:t>670</w:t>
            </w:r>
            <w:r w:rsidRPr="006D0511">
              <w:rPr>
                <w:rFonts w:ascii="ＭＳ 明朝" w:eastAsia="ＭＳ 明朝" w:hAnsi="ＭＳ 明朝" w:cs="ＭＳ 明朝" w:hint="eastAsia"/>
                <w:szCs w:val="21"/>
              </w:rPr>
              <w:t>枚配布</w:t>
            </w:r>
            <w:r w:rsidRPr="006D0511">
              <w:rPr>
                <w:rFonts w:hint="eastAsia"/>
                <w:szCs w:val="21"/>
              </w:rPr>
              <w:t>）</w:t>
            </w:r>
          </w:p>
          <w:p w14:paraId="5E722472"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・行政との連絡会議である地域活動連絡会議をコロナ禍の状況に応じてビデオ会議でも実施できるように接続支援を行った。（</w:t>
            </w:r>
            <w:r w:rsidRPr="006D0511">
              <w:rPr>
                <w:szCs w:val="21"/>
              </w:rPr>
              <w:t>25</w:t>
            </w:r>
            <w:r w:rsidRPr="006D0511">
              <w:rPr>
                <w:rFonts w:ascii="ＭＳ 明朝" w:eastAsia="ＭＳ 明朝" w:hAnsi="ＭＳ 明朝" w:cs="ＭＳ 明朝" w:hint="eastAsia"/>
                <w:szCs w:val="21"/>
              </w:rPr>
              <w:t>名</w:t>
            </w:r>
            <w:r w:rsidRPr="006D0511">
              <w:rPr>
                <w:rFonts w:hint="eastAsia"/>
                <w:szCs w:val="21"/>
              </w:rPr>
              <w:t>）</w:t>
            </w:r>
          </w:p>
          <w:p w14:paraId="2FE497CD" w14:textId="619FF979"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コロナ禍における地域活動の新たな提案（①室内で実施の脳活性化教室を地域の掲示板を使って外で行う脳活性化教室を提案、②室内で百歳体操が行えない場合の代替案として、百歳体操の時間を利用して公園でラジオ体操を提案、③室内で食事サービスを実施できない場合の代替案として配食サービスに変更し、スタッフのお便りと返信用の便箋をセットして、手紙を通して、つながりづくりを支援）をビデオ会議にて提案し、地域の実情に合わせ行える地域活動の提案を行った</w:t>
            </w:r>
            <w:r w:rsidRPr="006D0511">
              <w:rPr>
                <w:rFonts w:hint="eastAsia"/>
                <w:szCs w:val="21"/>
              </w:rPr>
              <w:t>。</w:t>
            </w:r>
          </w:p>
        </w:tc>
        <w:tc>
          <w:tcPr>
            <w:tcW w:w="1701" w:type="dxa"/>
            <w:shd w:val="clear" w:color="auto" w:fill="auto"/>
          </w:tcPr>
          <w:p w14:paraId="6FA06BA9"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コロナ禍で、マンション住民を含め、より多くの住民参加を促す地域活動は難しい状況であるが、地活協への支援の効果検証に基づき、支援内容を見直しながら、地域の状況に応じた最適な支援を実施する必要がある。</w:t>
            </w:r>
          </w:p>
        </w:tc>
        <w:tc>
          <w:tcPr>
            <w:tcW w:w="2699" w:type="dxa"/>
            <w:shd w:val="clear" w:color="auto" w:fill="auto"/>
          </w:tcPr>
          <w:p w14:paraId="784F2A94"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への支援の効果を検証し、その結果を地活協と共有しながら、２年度取組実績と同様にコロナ禍であっても地域活動が継続できるように地域活動のガイドラインを更新し、また、各地域の活用事例共有や新たな地域活動の提案を積極的に行いながら、地域の実情に応じたきめ細やかな支援を実施する</w:t>
            </w:r>
            <w:r w:rsidRPr="006D0511">
              <w:rPr>
                <w:rFonts w:hint="eastAsia"/>
                <w:szCs w:val="21"/>
              </w:rPr>
              <w:t>。（通年）</w:t>
            </w:r>
          </w:p>
        </w:tc>
      </w:tr>
      <w:tr w:rsidR="006D0511" w:rsidRPr="006D0511" w14:paraId="7159176F" w14:textId="77777777" w:rsidTr="00EA6696">
        <w:trPr>
          <w:trHeight w:val="701"/>
          <w:jc w:val="center"/>
        </w:trPr>
        <w:tc>
          <w:tcPr>
            <w:tcW w:w="1129" w:type="dxa"/>
            <w:vAlign w:val="center"/>
          </w:tcPr>
          <w:p w14:paraId="6A16F9C6" w14:textId="77777777" w:rsidR="0000548B" w:rsidRPr="006D0511" w:rsidRDefault="0000548B" w:rsidP="004A19DB">
            <w:pPr>
              <w:spacing w:beforeLines="20" w:before="67" w:afterLines="20" w:after="67" w:line="240" w:lineRule="exact"/>
              <w:jc w:val="center"/>
              <w:rPr>
                <w:rFonts w:ascii="ＭＳ Ｐゴシック" w:eastAsia="ＭＳ Ｐゴシック" w:hAnsi="ＭＳ Ｐゴシック" w:cs="ＭＳ Ｐゴシック"/>
                <w:szCs w:val="21"/>
              </w:rPr>
            </w:pPr>
            <w:r w:rsidRPr="006D0511">
              <w:rPr>
                <w:rFonts w:hint="eastAsia"/>
                <w:szCs w:val="21"/>
              </w:rPr>
              <w:t>都島区</w:t>
            </w:r>
          </w:p>
        </w:tc>
        <w:tc>
          <w:tcPr>
            <w:tcW w:w="1985" w:type="dxa"/>
          </w:tcPr>
          <w:p w14:paraId="0E791AC4" w14:textId="2902B980" w:rsidR="0000548B" w:rsidRPr="006D0511" w:rsidRDefault="006447BD" w:rsidP="004A19DB">
            <w:pPr>
              <w:spacing w:beforeLines="20" w:before="67" w:afterLines="20" w:after="67" w:line="240" w:lineRule="exact"/>
              <w:ind w:left="210" w:hangingChars="100" w:hanging="210"/>
              <w:rPr>
                <w:szCs w:val="21"/>
              </w:rPr>
            </w:pPr>
            <w:r w:rsidRPr="006D0511">
              <w:rPr>
                <w:rFonts w:hint="eastAsia"/>
                <w:szCs w:val="21"/>
              </w:rPr>
              <w:t>・企業やＮＰＯ</w:t>
            </w:r>
            <w:r w:rsidR="0000548B" w:rsidRPr="006D0511">
              <w:rPr>
                <w:rFonts w:hint="eastAsia"/>
                <w:szCs w:val="21"/>
              </w:rPr>
              <w:t>等と各地域団体の連携を促進する。</w:t>
            </w:r>
          </w:p>
        </w:tc>
        <w:tc>
          <w:tcPr>
            <w:tcW w:w="2551" w:type="dxa"/>
          </w:tcPr>
          <w:p w14:paraId="656281DC" w14:textId="1AE4E1FF"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・企業等にアンケートを送付し、地活協の意義や趣旨に対する理解、　地域貢献などの　取組に理解を示した企業と地域とのマッチング等に取り組んだ</w:t>
            </w:r>
            <w:r w:rsidRPr="006D0511">
              <w:rPr>
                <w:rFonts w:hint="eastAsia"/>
                <w:szCs w:val="21"/>
              </w:rPr>
              <w:t>。</w:t>
            </w:r>
          </w:p>
        </w:tc>
        <w:tc>
          <w:tcPr>
            <w:tcW w:w="1701" w:type="dxa"/>
          </w:tcPr>
          <w:p w14:paraId="0F1CD008"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・アンケート結果を見ると、「地活協の意義や趣旨、活動内容を知らない」、「地域貢献の意識があっても参画方法がわからない」などの　意見があった。</w:t>
            </w:r>
          </w:p>
        </w:tc>
        <w:tc>
          <w:tcPr>
            <w:tcW w:w="2699" w:type="dxa"/>
          </w:tcPr>
          <w:p w14:paraId="5F658717" w14:textId="74BF90CE"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ＭＳ 明朝" w:eastAsia="ＭＳ 明朝" w:hAnsi="ＭＳ 明朝" w:cs="ＭＳ 明朝" w:hint="eastAsia"/>
                <w:szCs w:val="21"/>
              </w:rPr>
              <w:t>・</w:t>
            </w:r>
            <w:r w:rsidRPr="006D0511">
              <w:rPr>
                <w:rFonts w:asciiTheme="minorEastAsia" w:hAnsiTheme="minorEastAsia" w:hint="eastAsia"/>
                <w:szCs w:val="21"/>
              </w:rPr>
              <w:t>地活協の意義や趣旨に理解を示す企業や</w:t>
            </w:r>
            <w:r w:rsidR="006447BD" w:rsidRPr="006D0511">
              <w:rPr>
                <w:rFonts w:hint="eastAsia"/>
                <w:szCs w:val="21"/>
              </w:rPr>
              <w:t>ＮＰＯ</w:t>
            </w:r>
            <w:r w:rsidRPr="006D0511">
              <w:rPr>
                <w:rFonts w:asciiTheme="minorEastAsia" w:hAnsiTheme="minorEastAsia" w:hint="eastAsia"/>
                <w:szCs w:val="21"/>
              </w:rPr>
              <w:t>に対して積極的に働きかけを行うことで具体的な連携につながるよう取組を進める。</w:t>
            </w:r>
            <w:r w:rsidRPr="006D0511">
              <w:rPr>
                <w:rFonts w:hint="eastAsia"/>
                <w:szCs w:val="21"/>
              </w:rPr>
              <w:t>（通年）</w:t>
            </w:r>
          </w:p>
          <w:p w14:paraId="54FC626F"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Theme="minorEastAsia" w:hAnsiTheme="minorEastAsia" w:hint="eastAsia"/>
                <w:szCs w:val="21"/>
              </w:rPr>
              <w:t>・</w:t>
            </w:r>
            <w:r w:rsidRPr="006D0511">
              <w:rPr>
                <w:rFonts w:ascii="ＭＳ 明朝" w:eastAsia="ＭＳ 明朝" w:hAnsi="ＭＳ 明朝" w:cs="ＭＳ 明朝" w:hint="eastAsia"/>
                <w:szCs w:val="21"/>
              </w:rPr>
              <w:t>地活協を知らない層への理解の浸透については、情報発信やアプローチ方法を含め検討を進める</w:t>
            </w:r>
            <w:r w:rsidRPr="006D0511">
              <w:rPr>
                <w:rFonts w:hint="eastAsia"/>
                <w:szCs w:val="21"/>
              </w:rPr>
              <w:t>。（通年）</w:t>
            </w:r>
          </w:p>
        </w:tc>
      </w:tr>
      <w:tr w:rsidR="006D0511" w:rsidRPr="006D0511" w14:paraId="0CA6DE38" w14:textId="77777777" w:rsidTr="00EA6696">
        <w:trPr>
          <w:trHeight w:val="701"/>
          <w:jc w:val="center"/>
        </w:trPr>
        <w:tc>
          <w:tcPr>
            <w:tcW w:w="1129" w:type="dxa"/>
            <w:vAlign w:val="center"/>
          </w:tcPr>
          <w:p w14:paraId="01E4F8BC" w14:textId="77777777" w:rsidR="0000548B" w:rsidRPr="006D0511" w:rsidRDefault="0000548B" w:rsidP="004A19DB">
            <w:pPr>
              <w:spacing w:beforeLines="20" w:before="67" w:afterLines="20" w:after="67" w:line="240" w:lineRule="exact"/>
              <w:jc w:val="center"/>
              <w:rPr>
                <w:szCs w:val="21"/>
              </w:rPr>
            </w:pPr>
            <w:r w:rsidRPr="006D0511">
              <w:rPr>
                <w:rFonts w:hint="eastAsia"/>
                <w:szCs w:val="21"/>
              </w:rPr>
              <w:t>福島区</w:t>
            </w:r>
          </w:p>
        </w:tc>
        <w:tc>
          <w:tcPr>
            <w:tcW w:w="1985" w:type="dxa"/>
          </w:tcPr>
          <w:p w14:paraId="4826FE11"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【再掲】</w:t>
            </w:r>
          </w:p>
          <w:p w14:paraId="1AEDADBE" w14:textId="7C004C7C"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・地活協に対し、地域ごとの特性や地域課題を把握した</w:t>
            </w:r>
            <w:r w:rsidR="00A92054" w:rsidRPr="006D0511">
              <w:rPr>
                <w:rFonts w:ascii="ＭＳ 明朝" w:eastAsia="ＭＳ 明朝" w:hAnsi="ＭＳ 明朝" w:cs="ＭＳ 明朝" w:hint="eastAsia"/>
                <w:szCs w:val="21"/>
              </w:rPr>
              <w:t>上</w:t>
            </w:r>
            <w:r w:rsidRPr="006D0511">
              <w:rPr>
                <w:rFonts w:ascii="ＭＳ 明朝" w:eastAsia="ＭＳ 明朝" w:hAnsi="ＭＳ 明朝" w:cs="ＭＳ 明朝" w:hint="eastAsia"/>
                <w:szCs w:val="21"/>
              </w:rPr>
              <w:t>で、地域実情に応じ、活動の活性化に向けて支援を実施する</w:t>
            </w:r>
            <w:r w:rsidRPr="006D0511">
              <w:rPr>
                <w:rFonts w:hint="eastAsia"/>
                <w:szCs w:val="21"/>
              </w:rPr>
              <w:t>。</w:t>
            </w:r>
          </w:p>
          <w:p w14:paraId="2B2F1B28"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・まちづくりセンターなどによる地活協への支援の効果検証に基づき、地域の実情に即した最適な支援を行う</w:t>
            </w:r>
            <w:r w:rsidRPr="006D0511">
              <w:rPr>
                <w:rFonts w:hint="eastAsia"/>
                <w:szCs w:val="21"/>
              </w:rPr>
              <w:t>。</w:t>
            </w:r>
          </w:p>
          <w:p w14:paraId="49318BCC"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・地活協の認知度向上を図るため、ホームページや広報紙で年２回以上ＰＲを行う</w:t>
            </w:r>
            <w:r w:rsidRPr="006D0511">
              <w:rPr>
                <w:rFonts w:hint="eastAsia"/>
                <w:szCs w:val="21"/>
              </w:rPr>
              <w:t>。</w:t>
            </w:r>
          </w:p>
        </w:tc>
        <w:tc>
          <w:tcPr>
            <w:tcW w:w="2551" w:type="dxa"/>
          </w:tcPr>
          <w:p w14:paraId="0CCCE8C7"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【再掲</w:t>
            </w:r>
            <w:r w:rsidRPr="006D0511">
              <w:rPr>
                <w:rFonts w:hint="eastAsia"/>
                <w:szCs w:val="21"/>
              </w:rPr>
              <w:t>】</w:t>
            </w:r>
          </w:p>
          <w:p w14:paraId="2C0AE1B4"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・まちづくりセンターの支援に対するアンケートを行い、その評価とこれまでの支援効果検証に基づき、支援内容の改善につなげた</w:t>
            </w:r>
            <w:r w:rsidRPr="006D0511">
              <w:rPr>
                <w:rFonts w:hint="eastAsia"/>
                <w:szCs w:val="21"/>
              </w:rPr>
              <w:t>。</w:t>
            </w:r>
          </w:p>
          <w:p w14:paraId="38816DD7"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・地域実情に応じ、コロナ禍での総会の書面決議支援や会計・広報など、分野ごとに強弱をつけた支援を行った</w:t>
            </w:r>
            <w:r w:rsidRPr="006D0511">
              <w:rPr>
                <w:rFonts w:hint="eastAsia"/>
                <w:szCs w:val="21"/>
              </w:rPr>
              <w:t>。</w:t>
            </w:r>
          </w:p>
          <w:p w14:paraId="585F9477"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・マンション住民を対象とした講習会において、地活協の活動を紹介し、つながりづくりを行った</w:t>
            </w:r>
            <w:r w:rsidRPr="006D0511">
              <w:rPr>
                <w:rFonts w:hint="eastAsia"/>
                <w:szCs w:val="21"/>
              </w:rPr>
              <w:t>。</w:t>
            </w:r>
          </w:p>
          <w:p w14:paraId="643057AE" w14:textId="31DE9C7C"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・ホームページや広報紙を通じて、年２回以上、地活協のＰＲを行った</w:t>
            </w:r>
            <w:r w:rsidRPr="006D0511">
              <w:rPr>
                <w:rFonts w:hint="eastAsia"/>
                <w:szCs w:val="21"/>
              </w:rPr>
              <w:t>。</w:t>
            </w:r>
          </w:p>
        </w:tc>
        <w:tc>
          <w:tcPr>
            <w:tcW w:w="1701" w:type="dxa"/>
          </w:tcPr>
          <w:p w14:paraId="2DA0A580"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【再掲】</w:t>
            </w:r>
          </w:p>
          <w:p w14:paraId="06F9D993"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・新型コロナウイルス感染症の影響により、イベントや地域活動そのものが停止せざるを得ない状況となるため、地域住民の交流や参加参画を促すことが困難となっている。</w:t>
            </w:r>
          </w:p>
          <w:p w14:paraId="3A1C871D"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・事業のみではなく、事前の打ち合わせなどの機会も減り、地活協の継続的な活動が進めづらい状況にある。</w:t>
            </w:r>
          </w:p>
        </w:tc>
        <w:tc>
          <w:tcPr>
            <w:tcW w:w="2699" w:type="dxa"/>
          </w:tcPr>
          <w:p w14:paraId="73782B8A"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【再掲</w:t>
            </w:r>
            <w:r w:rsidRPr="006D0511">
              <w:rPr>
                <w:rFonts w:hint="eastAsia"/>
                <w:szCs w:val="21"/>
              </w:rPr>
              <w:t>】</w:t>
            </w:r>
          </w:p>
          <w:p w14:paraId="642B3C53"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・コロナ禍の状況を見極めつつ、地域と新型コロナウイルス感染症対策などの情報提供・共有を図り、活動再開に向けての問題点や対応を検討する。（通年</w:t>
            </w:r>
            <w:r w:rsidRPr="006D0511">
              <w:rPr>
                <w:rFonts w:hint="eastAsia"/>
                <w:szCs w:val="21"/>
              </w:rPr>
              <w:t>）</w:t>
            </w:r>
          </w:p>
          <w:p w14:paraId="69B62B45"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・地域実情に合わせＳＮＳ等を活用した情報発信の効果的な支援を行う。（通年</w:t>
            </w:r>
            <w:r w:rsidRPr="006D0511">
              <w:rPr>
                <w:rFonts w:hint="eastAsia"/>
                <w:szCs w:val="21"/>
              </w:rPr>
              <w:t>）</w:t>
            </w:r>
          </w:p>
        </w:tc>
      </w:tr>
      <w:tr w:rsidR="006D0511" w:rsidRPr="006D0511" w14:paraId="2CF927E9" w14:textId="77777777" w:rsidTr="00EA6696">
        <w:trPr>
          <w:trHeight w:val="701"/>
          <w:jc w:val="center"/>
        </w:trPr>
        <w:tc>
          <w:tcPr>
            <w:tcW w:w="1129" w:type="dxa"/>
            <w:vAlign w:val="center"/>
          </w:tcPr>
          <w:p w14:paraId="78A7D040" w14:textId="77777777" w:rsidR="0000548B" w:rsidRPr="006D0511" w:rsidRDefault="0000548B" w:rsidP="004A19DB">
            <w:pPr>
              <w:spacing w:beforeLines="20" w:before="67" w:afterLines="20" w:after="67" w:line="240" w:lineRule="exact"/>
              <w:jc w:val="center"/>
              <w:rPr>
                <w:rFonts w:asciiTheme="minorEastAsia" w:hAnsiTheme="minorEastAsia" w:cs="ＭＳ Ｐゴシック"/>
                <w:szCs w:val="21"/>
              </w:rPr>
            </w:pPr>
            <w:r w:rsidRPr="006D0511">
              <w:rPr>
                <w:rFonts w:asciiTheme="minorEastAsia" w:hAnsiTheme="minorEastAsia" w:cs="ＭＳ Ｐゴシック" w:hint="eastAsia"/>
                <w:szCs w:val="21"/>
              </w:rPr>
              <w:t>此花区</w:t>
            </w:r>
          </w:p>
        </w:tc>
        <w:tc>
          <w:tcPr>
            <w:tcW w:w="1985" w:type="dxa"/>
          </w:tcPr>
          <w:p w14:paraId="58ED1325"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・地域ニーズを把握し、地域実情に沿った支援を実施していく。</w:t>
            </w:r>
          </w:p>
        </w:tc>
        <w:tc>
          <w:tcPr>
            <w:tcW w:w="2551" w:type="dxa"/>
          </w:tcPr>
          <w:p w14:paraId="352B1295" w14:textId="63C1BEC8"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・各地活協運営委員会などに出席し、地域情報の把握に努めるとともに、個別の事業における運営方法の相談や、新しい担当者への会計支援などを実施した。</w:t>
            </w:r>
          </w:p>
        </w:tc>
        <w:tc>
          <w:tcPr>
            <w:tcW w:w="1701" w:type="dxa"/>
          </w:tcPr>
          <w:p w14:paraId="5074B9EA" w14:textId="199A9E9E"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・地域活動について、感染症対策を充分に行って実施した事業がかなり少なく、他地域での取組情報を共有した</w:t>
            </w:r>
            <w:r w:rsidR="00A92054" w:rsidRPr="006D0511">
              <w:rPr>
                <w:rFonts w:asciiTheme="minorEastAsia" w:hAnsiTheme="minorEastAsia" w:hint="eastAsia"/>
                <w:szCs w:val="21"/>
              </w:rPr>
              <w:t>上</w:t>
            </w:r>
            <w:r w:rsidRPr="006D0511">
              <w:rPr>
                <w:rFonts w:asciiTheme="minorEastAsia" w:hAnsiTheme="minorEastAsia" w:hint="eastAsia"/>
                <w:szCs w:val="21"/>
              </w:rPr>
              <w:t>で、実施方法を検討する必要がある。</w:t>
            </w:r>
          </w:p>
        </w:tc>
        <w:tc>
          <w:tcPr>
            <w:tcW w:w="2699" w:type="dxa"/>
          </w:tcPr>
          <w:p w14:paraId="290D3368"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・地域担当職員が地域情報や課題を把握し、地活協の活動支援を継続し、課題解決に向けて地域と情報共有を行っていく。（通年）</w:t>
            </w:r>
          </w:p>
          <w:p w14:paraId="2F56B8B8" w14:textId="12895F70"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・感染症対策を充分に行いながら事業を実施し、オンラインを取り入れるなど、実施方法を工夫できるよう支援する。　　　　　　（通年）</w:t>
            </w:r>
          </w:p>
        </w:tc>
      </w:tr>
      <w:tr w:rsidR="006D0511" w:rsidRPr="006D0511" w14:paraId="6F75B29A" w14:textId="77777777" w:rsidTr="00EA6696">
        <w:trPr>
          <w:trHeight w:val="701"/>
          <w:jc w:val="center"/>
        </w:trPr>
        <w:tc>
          <w:tcPr>
            <w:tcW w:w="1129" w:type="dxa"/>
            <w:vAlign w:val="center"/>
          </w:tcPr>
          <w:p w14:paraId="6D7CF0E8" w14:textId="77777777" w:rsidR="0000548B" w:rsidRPr="006D0511" w:rsidRDefault="0000548B" w:rsidP="004A19DB">
            <w:pPr>
              <w:spacing w:beforeLines="20" w:before="67" w:afterLines="20" w:after="67" w:line="240" w:lineRule="exact"/>
              <w:jc w:val="center"/>
              <w:rPr>
                <w:rFonts w:asciiTheme="minorEastAsia" w:hAnsiTheme="minorEastAsia" w:cs="ＭＳ Ｐゴシック"/>
                <w:szCs w:val="21"/>
              </w:rPr>
            </w:pPr>
            <w:r w:rsidRPr="006D0511">
              <w:rPr>
                <w:rFonts w:asciiTheme="minorEastAsia" w:hAnsiTheme="minorEastAsia" w:cs="ＭＳ Ｐゴシック" w:hint="eastAsia"/>
                <w:szCs w:val="21"/>
              </w:rPr>
              <w:t>中央区</w:t>
            </w:r>
          </w:p>
        </w:tc>
        <w:tc>
          <w:tcPr>
            <w:tcW w:w="1985" w:type="dxa"/>
          </w:tcPr>
          <w:p w14:paraId="6D32D742"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・地域カルテを更新し活用す</w:t>
            </w:r>
            <w:r w:rsidRPr="006D0511">
              <w:rPr>
                <w:rFonts w:hint="eastAsia"/>
                <w:szCs w:val="21"/>
              </w:rPr>
              <w:t>る</w:t>
            </w:r>
          </w:p>
          <w:p w14:paraId="5278FD3B"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・派遣型地域公共人材の利用促進制度と活用事例を紹介する</w:t>
            </w:r>
            <w:r w:rsidRPr="006D0511">
              <w:rPr>
                <w:rFonts w:hint="eastAsia"/>
                <w:szCs w:val="21"/>
              </w:rPr>
              <w:t>。</w:t>
            </w:r>
          </w:p>
        </w:tc>
        <w:tc>
          <w:tcPr>
            <w:tcW w:w="2551" w:type="dxa"/>
          </w:tcPr>
          <w:p w14:paraId="06979CD3"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・更新した地域カルテを各地域及びまちづくりセンターと共有し、地域実情に応じた支援を行った。（随時</w:t>
            </w:r>
            <w:r w:rsidRPr="006D0511">
              <w:rPr>
                <w:rFonts w:hint="eastAsia"/>
                <w:szCs w:val="21"/>
              </w:rPr>
              <w:t>）</w:t>
            </w:r>
          </w:p>
          <w:p w14:paraId="477E95DD" w14:textId="245E9228" w:rsidR="0000548B" w:rsidRPr="006D0511" w:rsidRDefault="0000548B" w:rsidP="004A19DB">
            <w:pPr>
              <w:spacing w:beforeLines="20" w:before="67" w:afterLines="20" w:after="67" w:line="240" w:lineRule="exact"/>
              <w:ind w:left="210" w:hangingChars="100" w:hanging="210"/>
              <w:rPr>
                <w:rFonts w:asciiTheme="minorEastAsia" w:hAnsiTheme="minorEastAsia"/>
              </w:rPr>
            </w:pPr>
            <w:r w:rsidRPr="006D0511">
              <w:rPr>
                <w:rFonts w:ascii="ＭＳ 明朝" w:eastAsia="ＭＳ 明朝" w:hAnsi="ＭＳ 明朝" w:cs="ＭＳ 明朝" w:hint="eastAsia"/>
                <w:szCs w:val="21"/>
              </w:rPr>
              <w:t>・課題解決を望む団体と地域公共人材バンクをつなげた。（申請件数：２件（うち派遣実績：１件）</w:t>
            </w:r>
            <w:r w:rsidRPr="006D0511">
              <w:rPr>
                <w:rFonts w:hint="eastAsia"/>
                <w:szCs w:val="21"/>
              </w:rPr>
              <w:t>）</w:t>
            </w:r>
          </w:p>
        </w:tc>
        <w:tc>
          <w:tcPr>
            <w:tcW w:w="1701" w:type="dxa"/>
            <w:vAlign w:val="center"/>
          </w:tcPr>
          <w:p w14:paraId="5E4811E4" w14:textId="1C565606" w:rsidR="0000548B" w:rsidRPr="006D0511" w:rsidRDefault="000D0FBA" w:rsidP="004A19DB">
            <w:pPr>
              <w:spacing w:beforeLines="20" w:before="67" w:afterLines="20" w:after="67" w:line="240" w:lineRule="exact"/>
              <w:jc w:val="center"/>
              <w:rPr>
                <w:rFonts w:asciiTheme="minorEastAsia" w:hAnsiTheme="minorEastAsia"/>
                <w:szCs w:val="21"/>
              </w:rPr>
            </w:pPr>
            <w:r w:rsidRPr="006D0511">
              <w:rPr>
                <w:rFonts w:asciiTheme="minorEastAsia" w:hAnsiTheme="minorEastAsia" w:hint="eastAsia"/>
                <w:szCs w:val="21"/>
              </w:rPr>
              <w:t>―</w:t>
            </w:r>
          </w:p>
        </w:tc>
        <w:tc>
          <w:tcPr>
            <w:tcW w:w="2699" w:type="dxa"/>
          </w:tcPr>
          <w:p w14:paraId="0DE34ED1"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・地域カルテを更新・活用する。（</w:t>
            </w:r>
            <w:r w:rsidRPr="006D0511">
              <w:rPr>
                <w:szCs w:val="21"/>
              </w:rPr>
              <w:t>11</w:t>
            </w:r>
            <w:r w:rsidRPr="006D0511">
              <w:rPr>
                <w:rFonts w:ascii="ＭＳ 明朝" w:eastAsia="ＭＳ 明朝" w:hAnsi="ＭＳ 明朝" w:cs="ＭＳ 明朝" w:hint="eastAsia"/>
                <w:szCs w:val="21"/>
              </w:rPr>
              <w:t>月</w:t>
            </w:r>
            <w:r w:rsidRPr="006D0511">
              <w:rPr>
                <w:rFonts w:hint="eastAsia"/>
                <w:szCs w:val="21"/>
              </w:rPr>
              <w:t>）</w:t>
            </w:r>
          </w:p>
          <w:p w14:paraId="64536C7C"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・派遣型地域公共人材の利用促進制度と活用事例を紹介する。（</w:t>
            </w:r>
            <w:r w:rsidRPr="006D0511">
              <w:rPr>
                <w:szCs w:val="21"/>
              </w:rPr>
              <w:t>11</w:t>
            </w:r>
            <w:r w:rsidRPr="006D0511">
              <w:rPr>
                <w:rFonts w:ascii="ＭＳ 明朝" w:eastAsia="ＭＳ 明朝" w:hAnsi="ＭＳ 明朝" w:cs="ＭＳ 明朝" w:hint="eastAsia"/>
                <w:szCs w:val="21"/>
              </w:rPr>
              <w:t>月</w:t>
            </w:r>
            <w:r w:rsidRPr="006D0511">
              <w:rPr>
                <w:rFonts w:hint="eastAsia"/>
                <w:szCs w:val="21"/>
              </w:rPr>
              <w:t>）</w:t>
            </w:r>
          </w:p>
        </w:tc>
      </w:tr>
      <w:tr w:rsidR="006D0511" w:rsidRPr="006D0511" w14:paraId="765271F9" w14:textId="77777777" w:rsidTr="00EA6696">
        <w:trPr>
          <w:trHeight w:val="2902"/>
          <w:jc w:val="center"/>
        </w:trPr>
        <w:tc>
          <w:tcPr>
            <w:tcW w:w="1129" w:type="dxa"/>
            <w:vAlign w:val="center"/>
          </w:tcPr>
          <w:p w14:paraId="1151AAD2" w14:textId="77777777" w:rsidR="0000548B" w:rsidRPr="006D0511" w:rsidRDefault="0000548B" w:rsidP="004A19DB">
            <w:pPr>
              <w:spacing w:beforeLines="20" w:before="67" w:afterLines="20" w:after="67" w:line="240" w:lineRule="exact"/>
              <w:jc w:val="center"/>
              <w:rPr>
                <w:rFonts w:asciiTheme="minorEastAsia" w:hAnsiTheme="minorEastAsia" w:cs="ＭＳ Ｐゴシック"/>
                <w:szCs w:val="21"/>
              </w:rPr>
            </w:pPr>
            <w:r w:rsidRPr="006D0511">
              <w:rPr>
                <w:rFonts w:asciiTheme="minorEastAsia" w:hAnsiTheme="minorEastAsia" w:cs="ＭＳ Ｐゴシック" w:hint="eastAsia"/>
                <w:szCs w:val="21"/>
              </w:rPr>
              <w:t>西区</w:t>
            </w:r>
          </w:p>
        </w:tc>
        <w:tc>
          <w:tcPr>
            <w:tcW w:w="1985" w:type="dxa"/>
          </w:tcPr>
          <w:p w14:paraId="0512EAEC"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○地域の実情に即した自律的な地域運営を積極的に推進するため、まちづくりセンターを活用し、次の取組を行う。</w:t>
            </w:r>
          </w:p>
          <w:p w14:paraId="41CB0ECA"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・他の地域団体等との連携や地域活動への住民の参加促進を支援する</w:t>
            </w:r>
            <w:r w:rsidRPr="006D0511">
              <w:rPr>
                <w:rFonts w:hint="eastAsia"/>
                <w:szCs w:val="21"/>
              </w:rPr>
              <w:t>。</w:t>
            </w:r>
          </w:p>
          <w:p w14:paraId="260337EC"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・地域の資源が有効に活用され、各地域の特色や課題、ニーズに応じた支援を行う</w:t>
            </w:r>
            <w:r w:rsidRPr="006D0511">
              <w:rPr>
                <w:rFonts w:hint="eastAsia"/>
                <w:szCs w:val="21"/>
              </w:rPr>
              <w:t>。</w:t>
            </w:r>
          </w:p>
          <w:p w14:paraId="648518B9"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・主体的に情報発信できるよう広報紙作成等の支援をする</w:t>
            </w:r>
            <w:r w:rsidRPr="006D0511">
              <w:rPr>
                <w:rFonts w:hint="eastAsia"/>
                <w:szCs w:val="21"/>
              </w:rPr>
              <w:t>。</w:t>
            </w:r>
          </w:p>
          <w:p w14:paraId="61124FB1"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・地域カルテを更新する</w:t>
            </w:r>
            <w:r w:rsidRPr="006D0511">
              <w:rPr>
                <w:rFonts w:hint="eastAsia"/>
                <w:szCs w:val="21"/>
              </w:rPr>
              <w:t>。</w:t>
            </w:r>
          </w:p>
          <w:p w14:paraId="16881504"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w:t>
            </w:r>
            <w:r w:rsidRPr="006D0511">
              <w:rPr>
                <w:rFonts w:ascii="ＭＳ 明朝" w:eastAsia="ＭＳ 明朝" w:hAnsi="ＭＳ 明朝" w:cs="ＭＳ 明朝" w:hint="eastAsia"/>
                <w:szCs w:val="21"/>
              </w:rPr>
              <w:t>区の広報媒体を活用し、地活協の活動等を周知する</w:t>
            </w:r>
            <w:r w:rsidRPr="006D0511">
              <w:rPr>
                <w:rFonts w:hint="eastAsia"/>
                <w:szCs w:val="21"/>
              </w:rPr>
              <w:t>。</w:t>
            </w:r>
          </w:p>
        </w:tc>
        <w:tc>
          <w:tcPr>
            <w:tcW w:w="2551" w:type="dxa"/>
          </w:tcPr>
          <w:p w14:paraId="7D9AFA83"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・地活協構成団体の活動等を周知した</w:t>
            </w:r>
            <w:r w:rsidRPr="006D0511">
              <w:rPr>
                <w:rFonts w:hint="eastAsia"/>
                <w:szCs w:val="21"/>
              </w:rPr>
              <w:t>。</w:t>
            </w:r>
          </w:p>
          <w:p w14:paraId="3D897F68"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・地活協構成団体に対する組織運営支援を行った</w:t>
            </w:r>
            <w:r w:rsidRPr="006D0511">
              <w:rPr>
                <w:rFonts w:hint="eastAsia"/>
                <w:szCs w:val="21"/>
              </w:rPr>
              <w:t>。</w:t>
            </w:r>
          </w:p>
          <w:p w14:paraId="5EE99085"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・企業連携支援を行った</w:t>
            </w:r>
            <w:r w:rsidRPr="006D0511">
              <w:rPr>
                <w:rFonts w:hint="eastAsia"/>
                <w:szCs w:val="21"/>
              </w:rPr>
              <w:t>。</w:t>
            </w:r>
          </w:p>
          <w:p w14:paraId="415A330E"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・地域資源の有効活用や地域課題解決のための地域カルテの更新提供を行った</w:t>
            </w:r>
            <w:r w:rsidRPr="006D0511">
              <w:rPr>
                <w:rFonts w:hint="eastAsia"/>
                <w:szCs w:val="21"/>
              </w:rPr>
              <w:t>。</w:t>
            </w:r>
          </w:p>
          <w:p w14:paraId="3C6579C7"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・各地活協に対して、具体実践的なまちづくりセンターによる広報支援を展開した</w:t>
            </w:r>
            <w:r w:rsidRPr="006D0511">
              <w:rPr>
                <w:rFonts w:hint="eastAsia"/>
                <w:szCs w:val="21"/>
              </w:rPr>
              <w:t>。</w:t>
            </w:r>
          </w:p>
          <w:p w14:paraId="68CB6D2C" w14:textId="7E24432C"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・広報紙等において地活協の活動等を周知した</w:t>
            </w:r>
            <w:r w:rsidRPr="006D0511">
              <w:rPr>
                <w:rFonts w:hint="eastAsia"/>
                <w:szCs w:val="21"/>
              </w:rPr>
              <w:t>。</w:t>
            </w:r>
          </w:p>
        </w:tc>
        <w:tc>
          <w:tcPr>
            <w:tcW w:w="1701" w:type="dxa"/>
          </w:tcPr>
          <w:p w14:paraId="5F2824D2"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・地活協の認知度の向上や、更なる自律に向けた取組支援が必要である。</w:t>
            </w:r>
          </w:p>
        </w:tc>
        <w:tc>
          <w:tcPr>
            <w:tcW w:w="2699" w:type="dxa"/>
          </w:tcPr>
          <w:p w14:paraId="22198573"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w:t>
            </w:r>
            <w:r w:rsidRPr="006D0511">
              <w:rPr>
                <w:rFonts w:ascii="ＭＳ 明朝" w:eastAsia="ＭＳ 明朝" w:hAnsi="ＭＳ 明朝" w:cs="ＭＳ 明朝" w:hint="eastAsia"/>
                <w:szCs w:val="21"/>
              </w:rPr>
              <w:t>地域の実情に即した自律的な地域運営を積極的に推進するため、まちづくりセンターを活用し、次の取組を行う</w:t>
            </w:r>
            <w:r w:rsidRPr="006D0511">
              <w:rPr>
                <w:rFonts w:hint="eastAsia"/>
                <w:szCs w:val="21"/>
              </w:rPr>
              <w:t>。</w:t>
            </w:r>
          </w:p>
          <w:p w14:paraId="48215B9A"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・他の地域団体等との連携や地域活動への住民の参加促進を支援する</w:t>
            </w:r>
            <w:r w:rsidRPr="006D0511">
              <w:rPr>
                <w:rFonts w:hint="eastAsia"/>
                <w:szCs w:val="21"/>
              </w:rPr>
              <w:t>。（通年）</w:t>
            </w:r>
          </w:p>
          <w:p w14:paraId="42C40015"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・地域の資源が有効に活用され、各地域の特色や課題、ニーズに応じた支援を行う</w:t>
            </w:r>
            <w:r w:rsidRPr="006D0511">
              <w:rPr>
                <w:rFonts w:hint="eastAsia"/>
                <w:szCs w:val="21"/>
              </w:rPr>
              <w:t>。（通年）</w:t>
            </w:r>
          </w:p>
          <w:p w14:paraId="7443F700"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・主体的に情報発信できるよう広報紙作成等の支援をする</w:t>
            </w:r>
            <w:r w:rsidRPr="006D0511">
              <w:rPr>
                <w:rFonts w:hint="eastAsia"/>
                <w:szCs w:val="21"/>
              </w:rPr>
              <w:t>。（通年）</w:t>
            </w:r>
          </w:p>
          <w:p w14:paraId="6E679EE0"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・地活協の認知度を測定し、各地域、まちづくりセンターと連携して課題を抽出して地域カルテを更新する</w:t>
            </w:r>
            <w:r w:rsidRPr="006D0511">
              <w:rPr>
                <w:rFonts w:hint="eastAsia"/>
                <w:szCs w:val="21"/>
              </w:rPr>
              <w:t>。（通年）</w:t>
            </w:r>
          </w:p>
          <w:p w14:paraId="1846FC86"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w:t>
            </w:r>
            <w:r w:rsidRPr="006D0511">
              <w:rPr>
                <w:rFonts w:ascii="ＭＳ 明朝" w:eastAsia="ＭＳ 明朝" w:hAnsi="ＭＳ 明朝" w:cs="ＭＳ 明朝" w:hint="eastAsia"/>
                <w:szCs w:val="21"/>
              </w:rPr>
              <w:t>区の広報媒体を活用し、地活協の活動等を周知する</w:t>
            </w:r>
            <w:r w:rsidRPr="006D0511">
              <w:rPr>
                <w:rFonts w:hint="eastAsia"/>
                <w:szCs w:val="21"/>
              </w:rPr>
              <w:t>。（通年）</w:t>
            </w:r>
          </w:p>
        </w:tc>
      </w:tr>
      <w:tr w:rsidR="006D0511" w:rsidRPr="006D0511" w14:paraId="5AC618DC" w14:textId="77777777" w:rsidTr="00EA6696">
        <w:trPr>
          <w:trHeight w:val="701"/>
          <w:jc w:val="center"/>
        </w:trPr>
        <w:tc>
          <w:tcPr>
            <w:tcW w:w="1129" w:type="dxa"/>
            <w:vAlign w:val="center"/>
          </w:tcPr>
          <w:p w14:paraId="53EB60BB" w14:textId="77777777" w:rsidR="0000548B" w:rsidRPr="006D0511" w:rsidRDefault="0000548B" w:rsidP="004A19DB">
            <w:pPr>
              <w:spacing w:beforeLines="20" w:before="67" w:afterLines="20" w:after="67" w:line="240" w:lineRule="exact"/>
              <w:jc w:val="center"/>
              <w:rPr>
                <w:rFonts w:asciiTheme="minorEastAsia" w:hAnsiTheme="minorEastAsia" w:cs="ＭＳ Ｐゴシック"/>
                <w:szCs w:val="21"/>
              </w:rPr>
            </w:pPr>
            <w:r w:rsidRPr="006D0511">
              <w:rPr>
                <w:rFonts w:asciiTheme="minorEastAsia" w:hAnsiTheme="minorEastAsia" w:cs="ＭＳ Ｐゴシック" w:hint="eastAsia"/>
                <w:szCs w:val="21"/>
              </w:rPr>
              <w:t>港区</w:t>
            </w:r>
          </w:p>
        </w:tc>
        <w:tc>
          <w:tcPr>
            <w:tcW w:w="1985" w:type="dxa"/>
          </w:tcPr>
          <w:p w14:paraId="07EAC8C5"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・持続的な活動のための財源確保の手法としてのＣＢ／ＳＢの取組を支援する。</w:t>
            </w:r>
          </w:p>
          <w:p w14:paraId="5524D115"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・地活協による地域課題への対応・解決に向けた取組を支援するため、地域実情に即して主体的かつ柔軟に活用できるよう財政的支援を行う</w:t>
            </w:r>
            <w:r w:rsidRPr="006D0511">
              <w:rPr>
                <w:rFonts w:hint="eastAsia"/>
                <w:szCs w:val="21"/>
              </w:rPr>
              <w:t>。</w:t>
            </w:r>
          </w:p>
        </w:tc>
        <w:tc>
          <w:tcPr>
            <w:tcW w:w="2551" w:type="dxa"/>
          </w:tcPr>
          <w:p w14:paraId="0075F038"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・コミュニティ回収に関心がある地域に対して、導入に関するアドバイス等の支援に取り組んだ（３地域で起業）</w:t>
            </w:r>
            <w:r w:rsidRPr="006D0511">
              <w:rPr>
                <w:rFonts w:hint="eastAsia"/>
                <w:szCs w:val="21"/>
              </w:rPr>
              <w:t>。</w:t>
            </w:r>
          </w:p>
          <w:p w14:paraId="11487DA1" w14:textId="3384B7F6" w:rsidR="0000548B" w:rsidRPr="006D0511" w:rsidRDefault="0000548B" w:rsidP="004A19DB">
            <w:pPr>
              <w:spacing w:beforeLines="20" w:before="67" w:afterLines="20" w:after="67" w:line="240" w:lineRule="exact"/>
              <w:ind w:left="210" w:hangingChars="100" w:hanging="210"/>
              <w:rPr>
                <w:rFonts w:asciiTheme="minorEastAsia" w:hAnsiTheme="minorEastAsia"/>
              </w:rPr>
            </w:pPr>
            <w:r w:rsidRPr="006D0511">
              <w:rPr>
                <w:rFonts w:ascii="ＭＳ 明朝" w:eastAsia="ＭＳ 明朝" w:hAnsi="ＭＳ 明朝" w:cs="ＭＳ 明朝" w:hint="eastAsia"/>
                <w:szCs w:val="21"/>
              </w:rPr>
              <w:t>・インセンティブ補助制度を創設し、新規事業に取り組む地活協へ財政的支援を実施した</w:t>
            </w:r>
            <w:r w:rsidRPr="006D0511">
              <w:rPr>
                <w:rFonts w:hint="eastAsia"/>
                <w:szCs w:val="21"/>
              </w:rPr>
              <w:t>。</w:t>
            </w:r>
          </w:p>
        </w:tc>
        <w:tc>
          <w:tcPr>
            <w:tcW w:w="1701" w:type="dxa"/>
          </w:tcPr>
          <w:p w14:paraId="25084F8C"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・地域実情に合わせたＣＢ/ＳＢの取組に対する支援が必要である。</w:t>
            </w:r>
          </w:p>
          <w:p w14:paraId="4AE08154"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・新型コロナウイルスの感染拡大の影響により、事業の中止や変更を余儀なくされる。</w:t>
            </w:r>
          </w:p>
        </w:tc>
        <w:tc>
          <w:tcPr>
            <w:tcW w:w="2699" w:type="dxa"/>
          </w:tcPr>
          <w:p w14:paraId="21CE5AB2"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・まちづくりセンター等と連携して、地域実情を把握しながら地域が自律的に取り組めるよう持続的な活動のための財源確保の手法としてのＣＢ／ＳＢの取組を支援する。（通年</w:t>
            </w:r>
            <w:r w:rsidRPr="006D0511">
              <w:rPr>
                <w:rFonts w:hint="eastAsia"/>
                <w:szCs w:val="21"/>
              </w:rPr>
              <w:t>）</w:t>
            </w:r>
          </w:p>
          <w:p w14:paraId="047A16B7"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・コロナ渦でも工夫しながら事業が実施できるよう他地域の状況等を情報収集、共有しながら地域実情に即した支援を行う。（通年</w:t>
            </w:r>
            <w:r w:rsidRPr="006D0511">
              <w:rPr>
                <w:rFonts w:hint="eastAsia"/>
                <w:szCs w:val="21"/>
              </w:rPr>
              <w:t>）</w:t>
            </w:r>
          </w:p>
        </w:tc>
      </w:tr>
      <w:tr w:rsidR="006D0511" w:rsidRPr="006D0511" w14:paraId="3D66261A" w14:textId="77777777" w:rsidTr="00EA6696">
        <w:trPr>
          <w:trHeight w:val="701"/>
          <w:jc w:val="center"/>
        </w:trPr>
        <w:tc>
          <w:tcPr>
            <w:tcW w:w="1129" w:type="dxa"/>
            <w:vAlign w:val="center"/>
          </w:tcPr>
          <w:p w14:paraId="7CB49A77" w14:textId="77777777" w:rsidR="0000548B" w:rsidRPr="006D0511" w:rsidRDefault="0000548B" w:rsidP="004A19DB">
            <w:pPr>
              <w:spacing w:beforeLines="20" w:before="67" w:afterLines="20" w:after="67" w:line="240" w:lineRule="exact"/>
              <w:jc w:val="center"/>
              <w:rPr>
                <w:rFonts w:asciiTheme="minorEastAsia" w:hAnsiTheme="minorEastAsia" w:cs="ＭＳ Ｐゴシック"/>
                <w:szCs w:val="21"/>
              </w:rPr>
            </w:pPr>
            <w:r w:rsidRPr="006D0511">
              <w:rPr>
                <w:rFonts w:asciiTheme="minorEastAsia" w:hAnsiTheme="minorEastAsia" w:cs="ＭＳ Ｐゴシック" w:hint="eastAsia"/>
                <w:szCs w:val="21"/>
              </w:rPr>
              <w:t>大正区</w:t>
            </w:r>
          </w:p>
        </w:tc>
        <w:tc>
          <w:tcPr>
            <w:tcW w:w="1985" w:type="dxa"/>
          </w:tcPr>
          <w:p w14:paraId="3796D2AC" w14:textId="76F33B46" w:rsidR="0000548B" w:rsidRPr="006D0511" w:rsidRDefault="0000548B" w:rsidP="004A19DB">
            <w:pPr>
              <w:spacing w:beforeLines="20" w:before="67" w:afterLines="20" w:after="67" w:line="240" w:lineRule="exact"/>
              <w:ind w:leftChars="-1" w:left="208" w:hangingChars="100" w:hanging="210"/>
              <w:rPr>
                <w:szCs w:val="21"/>
              </w:rPr>
            </w:pPr>
            <w:r w:rsidRPr="006D0511">
              <w:rPr>
                <w:rFonts w:hint="eastAsia"/>
                <w:szCs w:val="21"/>
              </w:rPr>
              <w:t>・地活協補助金の活用に</w:t>
            </w:r>
            <w:r w:rsidR="00A92054" w:rsidRPr="006D0511">
              <w:rPr>
                <w:rFonts w:hint="eastAsia"/>
                <w:szCs w:val="21"/>
              </w:rPr>
              <w:t>係る</w:t>
            </w:r>
            <w:r w:rsidRPr="006D0511">
              <w:rPr>
                <w:rFonts w:hint="eastAsia"/>
                <w:szCs w:val="21"/>
              </w:rPr>
              <w:t>支援、適正で開かれた組織運営に向けた支援に加え、地域福祉･地域防災機能の強化に</w:t>
            </w:r>
            <w:r w:rsidR="00A92054" w:rsidRPr="006D0511">
              <w:rPr>
                <w:rFonts w:hint="eastAsia"/>
                <w:szCs w:val="21"/>
              </w:rPr>
              <w:t>係る</w:t>
            </w:r>
            <w:r w:rsidRPr="006D0511">
              <w:rPr>
                <w:rFonts w:hint="eastAsia"/>
                <w:szCs w:val="21"/>
              </w:rPr>
              <w:t>支援を行う。</w:t>
            </w:r>
          </w:p>
        </w:tc>
        <w:tc>
          <w:tcPr>
            <w:tcW w:w="2551" w:type="dxa"/>
          </w:tcPr>
          <w:p w14:paraId="608A017F" w14:textId="72C6405D"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・統括アドバイザーに加え、防災アドバイザーを配置し、コロナ禍でも実施が可能な｢新しい防災訓練｣の取組に</w:t>
            </w:r>
            <w:r w:rsidR="00A92054" w:rsidRPr="006D0511">
              <w:rPr>
                <w:rFonts w:ascii="ＭＳ 明朝" w:eastAsia="ＭＳ 明朝" w:hAnsi="ＭＳ 明朝" w:cs="ＭＳ 明朝" w:hint="eastAsia"/>
                <w:szCs w:val="21"/>
              </w:rPr>
              <w:t>係る</w:t>
            </w:r>
            <w:r w:rsidRPr="006D0511">
              <w:rPr>
                <w:rFonts w:ascii="ＭＳ 明朝" w:eastAsia="ＭＳ 明朝" w:hAnsi="ＭＳ 明朝" w:cs="ＭＳ 明朝" w:hint="eastAsia"/>
                <w:szCs w:val="21"/>
              </w:rPr>
              <w:t>支援を行った</w:t>
            </w:r>
            <w:r w:rsidRPr="006D0511">
              <w:rPr>
                <w:rFonts w:hint="eastAsia"/>
                <w:szCs w:val="21"/>
              </w:rPr>
              <w:t>。</w:t>
            </w:r>
          </w:p>
        </w:tc>
        <w:tc>
          <w:tcPr>
            <w:tcW w:w="1701" w:type="dxa"/>
          </w:tcPr>
          <w:p w14:paraId="29684113"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・コロナ禍によりニーズが高まっている｢ＳＮＳ等の活用による情報発信｣を支援する必要がある。</w:t>
            </w:r>
          </w:p>
        </w:tc>
        <w:tc>
          <w:tcPr>
            <w:tcW w:w="2699" w:type="dxa"/>
          </w:tcPr>
          <w:p w14:paraId="1F954AE0"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・各地域がＳＮＳ等を活用し情報発信力の向上を図ることができるよう、統括アドバイザー･防災アドバイザーに加え、広報アドバイザーを配置し、必要な支援を行う。（通年</w:t>
            </w:r>
            <w:r w:rsidRPr="006D0511">
              <w:rPr>
                <w:rFonts w:hint="eastAsia"/>
                <w:szCs w:val="21"/>
              </w:rPr>
              <w:t>）</w:t>
            </w:r>
          </w:p>
        </w:tc>
      </w:tr>
      <w:tr w:rsidR="006D0511" w:rsidRPr="006D0511" w14:paraId="3FF84BF3" w14:textId="77777777" w:rsidTr="00EA6696">
        <w:trPr>
          <w:trHeight w:val="701"/>
          <w:jc w:val="center"/>
        </w:trPr>
        <w:tc>
          <w:tcPr>
            <w:tcW w:w="1129" w:type="dxa"/>
            <w:vAlign w:val="center"/>
          </w:tcPr>
          <w:p w14:paraId="12D08C2A" w14:textId="77777777" w:rsidR="0000548B" w:rsidRPr="006D0511" w:rsidRDefault="0000548B" w:rsidP="004A19DB">
            <w:pPr>
              <w:spacing w:beforeLines="20" w:before="67" w:afterLines="20" w:after="67" w:line="240" w:lineRule="exact"/>
              <w:contextualSpacing/>
              <w:jc w:val="center"/>
              <w:rPr>
                <w:rFonts w:asciiTheme="minorEastAsia" w:hAnsiTheme="minorEastAsia" w:cs="ＭＳ Ｐゴシック"/>
                <w:szCs w:val="21"/>
              </w:rPr>
            </w:pPr>
            <w:r w:rsidRPr="006D0511">
              <w:rPr>
                <w:rFonts w:asciiTheme="minorEastAsia" w:hAnsiTheme="minorEastAsia" w:cs="ＭＳ Ｐゴシック" w:hint="eastAsia"/>
                <w:szCs w:val="21"/>
              </w:rPr>
              <w:t>天王寺区</w:t>
            </w:r>
          </w:p>
        </w:tc>
        <w:tc>
          <w:tcPr>
            <w:tcW w:w="1985" w:type="dxa"/>
          </w:tcPr>
          <w:p w14:paraId="659DDD21"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・まちづくりセンターを活用して、地域の実情に即した支援を行う。</w:t>
            </w:r>
          </w:p>
        </w:tc>
        <w:tc>
          <w:tcPr>
            <w:tcW w:w="2551" w:type="dxa"/>
          </w:tcPr>
          <w:p w14:paraId="505352FC" w14:textId="6418E95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・まちづくりセンターを活用して各地活協の活動者へアンケートを配付し、意見集約を行った。</w:t>
            </w:r>
          </w:p>
        </w:tc>
        <w:tc>
          <w:tcPr>
            <w:tcW w:w="1701" w:type="dxa"/>
          </w:tcPr>
          <w:p w14:paraId="27A367D6"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・コロナ禍において各種活動が行えなかったことにより、活動の手法や補助金活用についての支援を必要とする意見があり、各地活協の実情に応じた支援を引き続き行う必要がある。</w:t>
            </w:r>
          </w:p>
        </w:tc>
        <w:tc>
          <w:tcPr>
            <w:tcW w:w="2699" w:type="dxa"/>
          </w:tcPr>
          <w:p w14:paraId="42D351DC" w14:textId="5B9BB141"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・引き続き、まちづくりセンターを活用して</w:t>
            </w:r>
            <w:r w:rsidRPr="006D0511">
              <w:rPr>
                <w:rFonts w:hint="eastAsia"/>
                <w:kern w:val="0"/>
                <w:szCs w:val="21"/>
              </w:rPr>
              <w:t>、</w:t>
            </w:r>
            <w:r w:rsidR="00E24E1B">
              <w:rPr>
                <w:kern w:val="0"/>
                <w:szCs w:val="21"/>
              </w:rPr>
              <w:t>ＩＣＴ</w:t>
            </w:r>
            <w:r w:rsidRPr="006D0511">
              <w:rPr>
                <w:rFonts w:hint="eastAsia"/>
                <w:kern w:val="0"/>
                <w:szCs w:val="21"/>
              </w:rPr>
              <w:t>を活用した活動手法の紹介や感染対策を講じてから事業を行う方法についての助言を行うなど、</w:t>
            </w:r>
            <w:r w:rsidRPr="006D0511">
              <w:rPr>
                <w:rFonts w:hint="eastAsia"/>
                <w:szCs w:val="21"/>
              </w:rPr>
              <w:t>各地域のニーズ及び実情に即した支援を行う。（通年）</w:t>
            </w:r>
          </w:p>
        </w:tc>
      </w:tr>
      <w:tr w:rsidR="006D0511" w:rsidRPr="006D0511" w14:paraId="3643C0DF" w14:textId="77777777" w:rsidTr="00EA6696">
        <w:trPr>
          <w:trHeight w:val="701"/>
          <w:jc w:val="center"/>
        </w:trPr>
        <w:tc>
          <w:tcPr>
            <w:tcW w:w="1129" w:type="dxa"/>
            <w:vAlign w:val="center"/>
          </w:tcPr>
          <w:p w14:paraId="338679C0" w14:textId="77777777" w:rsidR="0000548B" w:rsidRPr="006D0511" w:rsidRDefault="0000548B" w:rsidP="004A19DB">
            <w:pPr>
              <w:spacing w:beforeLines="20" w:before="67" w:afterLines="20" w:after="67" w:line="240" w:lineRule="exact"/>
              <w:contextualSpacing/>
              <w:jc w:val="center"/>
              <w:rPr>
                <w:rFonts w:asciiTheme="minorEastAsia" w:hAnsiTheme="minorEastAsia" w:cs="ＭＳ Ｐゴシック"/>
                <w:szCs w:val="21"/>
              </w:rPr>
            </w:pPr>
            <w:r w:rsidRPr="006D0511">
              <w:rPr>
                <w:rFonts w:asciiTheme="minorEastAsia" w:hAnsiTheme="minorEastAsia" w:cs="ＭＳ Ｐゴシック" w:hint="eastAsia"/>
                <w:szCs w:val="21"/>
              </w:rPr>
              <w:t>浪速区</w:t>
            </w:r>
          </w:p>
        </w:tc>
        <w:tc>
          <w:tcPr>
            <w:tcW w:w="1985" w:type="dxa"/>
          </w:tcPr>
          <w:p w14:paraId="48F997BC"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・地域カルテを活用した新たな社会資源の掘り起こしなど、地域活動の担い手の発掘・育成等を行う。（通年）</w:t>
            </w:r>
          </w:p>
          <w:p w14:paraId="2A3EF119"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・持続的な地域活動となるよう、誰もが気軽に参加（短時間や短期間だけ活動に参加）できるための仕組みや工夫に関する情報を提供する。（通年</w:t>
            </w:r>
            <w:r w:rsidRPr="006D0511">
              <w:rPr>
                <w:rFonts w:hint="eastAsia"/>
                <w:szCs w:val="21"/>
              </w:rPr>
              <w:t>）</w:t>
            </w:r>
          </w:p>
        </w:tc>
        <w:tc>
          <w:tcPr>
            <w:tcW w:w="2551" w:type="dxa"/>
          </w:tcPr>
          <w:p w14:paraId="4BB411D7"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・区内外の企業・ＮＰＯ法人等と地域とのマッチングを行い、地域活動を支援した。（</w:t>
            </w:r>
            <w:r w:rsidRPr="006D0511">
              <w:rPr>
                <w:szCs w:val="21"/>
              </w:rPr>
              <w:t>11</w:t>
            </w:r>
            <w:r w:rsidRPr="006D0511">
              <w:rPr>
                <w:rFonts w:ascii="ＭＳ 明朝" w:eastAsia="ＭＳ 明朝" w:hAnsi="ＭＳ 明朝" w:cs="ＭＳ 明朝" w:hint="eastAsia"/>
                <w:szCs w:val="21"/>
              </w:rPr>
              <w:t>件</w:t>
            </w:r>
            <w:r w:rsidRPr="006D0511">
              <w:rPr>
                <w:rFonts w:hint="eastAsia"/>
                <w:szCs w:val="21"/>
              </w:rPr>
              <w:t>）</w:t>
            </w:r>
          </w:p>
          <w:p w14:paraId="561D4311"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・コロナ禍での地域活動（ドライブスルー方式による食事サービス、オンライン会議の実施など）を支援した</w:t>
            </w:r>
            <w:r w:rsidRPr="006D0511">
              <w:rPr>
                <w:rFonts w:hint="eastAsia"/>
                <w:szCs w:val="21"/>
              </w:rPr>
              <w:t>。</w:t>
            </w:r>
          </w:p>
          <w:p w14:paraId="3BA2B479"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・広報紙掲載（</w:t>
            </w:r>
            <w:r w:rsidRPr="006D0511">
              <w:rPr>
                <w:szCs w:val="21"/>
              </w:rPr>
              <w:t>12</w:t>
            </w:r>
            <w:r w:rsidRPr="006D0511">
              <w:rPr>
                <w:rFonts w:ascii="ＭＳ 明朝" w:eastAsia="ＭＳ 明朝" w:hAnsi="ＭＳ 明朝" w:cs="ＭＳ 明朝" w:hint="eastAsia"/>
                <w:szCs w:val="21"/>
              </w:rPr>
              <w:t>回）、まちづくりセンターブログ投稿（</w:t>
            </w:r>
            <w:r w:rsidRPr="006D0511">
              <w:rPr>
                <w:szCs w:val="21"/>
              </w:rPr>
              <w:t>167</w:t>
            </w:r>
            <w:r w:rsidRPr="006D0511">
              <w:rPr>
                <w:rFonts w:ascii="ＭＳ 明朝" w:eastAsia="ＭＳ 明朝" w:hAnsi="ＭＳ 明朝" w:cs="ＭＳ 明朝" w:hint="eastAsia"/>
                <w:szCs w:val="21"/>
              </w:rPr>
              <w:t>件、</w:t>
            </w:r>
            <w:r w:rsidRPr="006D0511">
              <w:rPr>
                <w:szCs w:val="21"/>
              </w:rPr>
              <w:t>27,985</w:t>
            </w:r>
            <w:r w:rsidRPr="006D0511">
              <w:rPr>
                <w:rFonts w:ascii="ＭＳ 明朝" w:eastAsia="ＭＳ 明朝" w:hAnsi="ＭＳ 明朝" w:cs="ＭＳ 明朝" w:hint="eastAsia"/>
                <w:szCs w:val="21"/>
              </w:rPr>
              <w:t>アクセス）を行い、地域活動への参画を促した。（通年</w:t>
            </w:r>
            <w:r w:rsidRPr="006D0511">
              <w:rPr>
                <w:rFonts w:hint="eastAsia"/>
                <w:szCs w:val="21"/>
              </w:rPr>
              <w:t>）</w:t>
            </w:r>
          </w:p>
          <w:p w14:paraId="4CC7C17A" w14:textId="3A156E69"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・地域活動拠点の環境整備を実施した。（</w:t>
            </w:r>
            <w:r w:rsidR="00E24E1B">
              <w:rPr>
                <w:szCs w:val="21"/>
              </w:rPr>
              <w:t>ＩＣＴ</w:t>
            </w:r>
            <w:r w:rsidRPr="006D0511">
              <w:rPr>
                <w:rFonts w:ascii="ＭＳ 明朝" w:eastAsia="ＭＳ 明朝" w:hAnsi="ＭＳ 明朝" w:cs="ＭＳ 明朝" w:hint="eastAsia"/>
                <w:szCs w:val="21"/>
              </w:rPr>
              <w:t>環境の整備、会計事務の電子フォーマット統一化・共有化、会計マニュアルの改訂など</w:t>
            </w:r>
            <w:r w:rsidRPr="006D0511">
              <w:rPr>
                <w:rFonts w:hint="eastAsia"/>
                <w:szCs w:val="21"/>
              </w:rPr>
              <w:t>）</w:t>
            </w:r>
          </w:p>
        </w:tc>
        <w:tc>
          <w:tcPr>
            <w:tcW w:w="1701" w:type="dxa"/>
          </w:tcPr>
          <w:p w14:paraId="265655A4"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・各地域に適した担い手確保や人材育成などの取組を支援する必要がある。</w:t>
            </w:r>
          </w:p>
          <w:p w14:paraId="592032C4"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・コロナ禍に即したより効果的な手法を検討する必要がある。</w:t>
            </w:r>
          </w:p>
        </w:tc>
        <w:tc>
          <w:tcPr>
            <w:tcW w:w="2699" w:type="dxa"/>
          </w:tcPr>
          <w:p w14:paraId="43488044"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・各地域の取組を収集・発信し、ノウハウを共有する</w:t>
            </w:r>
            <w:r w:rsidRPr="006D0511">
              <w:rPr>
                <w:rFonts w:hint="eastAsia"/>
                <w:szCs w:val="21"/>
              </w:rPr>
              <w:t>。（通年）</w:t>
            </w:r>
          </w:p>
          <w:p w14:paraId="4F6D7C3B"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・引き続き、地域カルテ等を活用し、各地域の資産（ヒト・モノ・カネ）を把握・分析し、担い手確保や人材育成などの取組を支援する</w:t>
            </w:r>
            <w:r w:rsidRPr="006D0511">
              <w:rPr>
                <w:rFonts w:hint="eastAsia"/>
                <w:szCs w:val="21"/>
              </w:rPr>
              <w:t>。（通年）</w:t>
            </w:r>
          </w:p>
        </w:tc>
      </w:tr>
      <w:tr w:rsidR="006D0511" w:rsidRPr="006D0511" w14:paraId="20D7BA76" w14:textId="77777777" w:rsidTr="00EA6696">
        <w:trPr>
          <w:trHeight w:val="555"/>
          <w:jc w:val="center"/>
        </w:trPr>
        <w:tc>
          <w:tcPr>
            <w:tcW w:w="1129" w:type="dxa"/>
            <w:shd w:val="clear" w:color="auto" w:fill="auto"/>
            <w:vAlign w:val="center"/>
          </w:tcPr>
          <w:p w14:paraId="604AF1E4" w14:textId="77777777" w:rsidR="0000548B" w:rsidRPr="006D0511" w:rsidRDefault="0000548B" w:rsidP="004A19DB">
            <w:pPr>
              <w:spacing w:beforeLines="20" w:before="67" w:afterLines="20" w:after="67" w:line="240" w:lineRule="exact"/>
              <w:jc w:val="center"/>
              <w:rPr>
                <w:szCs w:val="21"/>
              </w:rPr>
            </w:pPr>
            <w:r w:rsidRPr="006D0511">
              <w:rPr>
                <w:rFonts w:hint="eastAsia"/>
                <w:szCs w:val="21"/>
              </w:rPr>
              <w:t>西淀川区</w:t>
            </w:r>
          </w:p>
        </w:tc>
        <w:tc>
          <w:tcPr>
            <w:tcW w:w="1985" w:type="dxa"/>
            <w:shd w:val="clear" w:color="auto" w:fill="auto"/>
          </w:tcPr>
          <w:p w14:paraId="362EB196"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・多様な地域活動との連携・協働をするために各地域内の企業や活動団体等のニーズ把握に向けた支援。</w:t>
            </w:r>
          </w:p>
        </w:tc>
        <w:tc>
          <w:tcPr>
            <w:tcW w:w="2551" w:type="dxa"/>
            <w:shd w:val="clear" w:color="auto" w:fill="auto"/>
          </w:tcPr>
          <w:p w14:paraId="48B1608F" w14:textId="31418910"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・まちづくりセンターを活用し各地域内企業や活動団体に対しアンケート形式によるニーズ把握</w:t>
            </w:r>
            <w:r w:rsidRPr="006D0511">
              <w:rPr>
                <w:rFonts w:hint="eastAsia"/>
                <w:szCs w:val="21"/>
              </w:rPr>
              <w:t>。</w:t>
            </w:r>
          </w:p>
        </w:tc>
        <w:tc>
          <w:tcPr>
            <w:tcW w:w="1701" w:type="dxa"/>
            <w:shd w:val="clear" w:color="auto" w:fill="auto"/>
          </w:tcPr>
          <w:p w14:paraId="57D22251"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・アンケートにより把握した区内企業や活動団体等と地域の双方のニーズについて何が連携・協働できるかを検討する必要がある。</w:t>
            </w:r>
          </w:p>
        </w:tc>
        <w:tc>
          <w:tcPr>
            <w:tcW w:w="2699" w:type="dxa"/>
            <w:shd w:val="clear" w:color="auto" w:fill="auto"/>
          </w:tcPr>
          <w:p w14:paraId="337B6B7F"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ＭＳ 明朝" w:eastAsia="ＭＳ 明朝" w:hAnsi="ＭＳ 明朝" w:cs="ＭＳ 明朝" w:hint="eastAsia"/>
                <w:szCs w:val="21"/>
              </w:rPr>
              <w:t>・まちづくりセンターと連携し、アンケートにより把握した企業や活動団体等が地域と連携・協働できる具体的な内容（防災訓練やイベントへの参加、講習会の開催など）を取りまとめ、地域へ情報共有することで、</w:t>
            </w:r>
            <w:r w:rsidRPr="006D0511">
              <w:rPr>
                <w:rFonts w:asciiTheme="minorEastAsia" w:hAnsiTheme="minorEastAsia" w:hint="eastAsia"/>
                <w:szCs w:val="21"/>
              </w:rPr>
              <w:t>双方が連携・協働できるマッチング等の具体策を検討・実施する。（通年）</w:t>
            </w:r>
          </w:p>
        </w:tc>
      </w:tr>
      <w:tr w:rsidR="006D0511" w:rsidRPr="006D0511" w14:paraId="35E5F93E" w14:textId="77777777" w:rsidTr="00EA6696">
        <w:trPr>
          <w:trHeight w:val="701"/>
          <w:jc w:val="center"/>
        </w:trPr>
        <w:tc>
          <w:tcPr>
            <w:tcW w:w="1129" w:type="dxa"/>
            <w:vAlign w:val="center"/>
          </w:tcPr>
          <w:p w14:paraId="0F18F3BF" w14:textId="77777777" w:rsidR="0000548B" w:rsidRPr="006D0511" w:rsidRDefault="0000548B" w:rsidP="004A19DB">
            <w:pPr>
              <w:spacing w:beforeLines="20" w:before="67" w:afterLines="20" w:after="67" w:line="240" w:lineRule="exact"/>
              <w:contextualSpacing/>
              <w:jc w:val="center"/>
              <w:rPr>
                <w:rFonts w:asciiTheme="minorEastAsia" w:hAnsiTheme="minorEastAsia" w:cs="ＭＳ Ｐゴシック"/>
                <w:szCs w:val="21"/>
              </w:rPr>
            </w:pPr>
            <w:r w:rsidRPr="006D0511">
              <w:rPr>
                <w:rFonts w:asciiTheme="minorEastAsia" w:hAnsiTheme="minorEastAsia" w:cs="ＭＳ Ｐゴシック" w:hint="eastAsia"/>
                <w:szCs w:val="21"/>
              </w:rPr>
              <w:t>淀川区</w:t>
            </w:r>
          </w:p>
        </w:tc>
        <w:tc>
          <w:tcPr>
            <w:tcW w:w="1985" w:type="dxa"/>
          </w:tcPr>
          <w:p w14:paraId="4B4BA6AD"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・各地域を個別に訪問し、地域の役員の方々から地域課題等を聞き、支援する。</w:t>
            </w:r>
          </w:p>
        </w:tc>
        <w:tc>
          <w:tcPr>
            <w:tcW w:w="2551" w:type="dxa"/>
          </w:tcPr>
          <w:p w14:paraId="0AB43FB3" w14:textId="634D3472"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・全地活協へ訪問し、課題等を把握し、支援を行った</w:t>
            </w:r>
            <w:r w:rsidRPr="006D0511">
              <w:rPr>
                <w:rFonts w:hint="eastAsia"/>
                <w:szCs w:val="21"/>
              </w:rPr>
              <w:t>。</w:t>
            </w:r>
          </w:p>
        </w:tc>
        <w:tc>
          <w:tcPr>
            <w:tcW w:w="1701" w:type="dxa"/>
          </w:tcPr>
          <w:p w14:paraId="3FFC7797"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・役員の高齢化や担い手の不足から特定の人間に負担が集中している。</w:t>
            </w:r>
          </w:p>
        </w:tc>
        <w:tc>
          <w:tcPr>
            <w:tcW w:w="2699" w:type="dxa"/>
          </w:tcPr>
          <w:p w14:paraId="5384B339"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Theme="minorEastAsia" w:hAnsiTheme="minorEastAsia" w:hint="eastAsia"/>
                <w:szCs w:val="21"/>
              </w:rPr>
              <w:t>・全地活協へ訪問し、地域の役員の方々から地域課題等を聞き、支援を行う。</w:t>
            </w:r>
            <w:r w:rsidRPr="006D0511">
              <w:rPr>
                <w:rFonts w:ascii="ＭＳ 明朝" w:eastAsia="ＭＳ 明朝" w:hAnsi="ＭＳ 明朝" w:cs="ＭＳ 明朝" w:hint="eastAsia"/>
                <w:szCs w:val="21"/>
              </w:rPr>
              <w:t>（通年</w:t>
            </w:r>
            <w:r w:rsidRPr="006D0511">
              <w:rPr>
                <w:rFonts w:hint="eastAsia"/>
                <w:szCs w:val="21"/>
              </w:rPr>
              <w:t>）</w:t>
            </w:r>
          </w:p>
          <w:p w14:paraId="24DC639B"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・地域活動に参加しやすいように住んでいる地域情報がわかる小冊子の作成に向けて、中間支援組織と連携し、作成の支援を行う。（通年</w:t>
            </w:r>
            <w:r w:rsidRPr="006D0511">
              <w:rPr>
                <w:rFonts w:hint="eastAsia"/>
                <w:szCs w:val="21"/>
              </w:rPr>
              <w:t>）</w:t>
            </w:r>
          </w:p>
        </w:tc>
      </w:tr>
      <w:tr w:rsidR="006D0511" w:rsidRPr="006D0511" w14:paraId="47D25BED" w14:textId="77777777" w:rsidTr="00EA6696">
        <w:trPr>
          <w:trHeight w:val="274"/>
          <w:jc w:val="center"/>
        </w:trPr>
        <w:tc>
          <w:tcPr>
            <w:tcW w:w="1129" w:type="dxa"/>
            <w:vAlign w:val="center"/>
          </w:tcPr>
          <w:p w14:paraId="52978162" w14:textId="77777777" w:rsidR="0000548B" w:rsidRPr="006D0511" w:rsidRDefault="0000548B" w:rsidP="004A19DB">
            <w:pPr>
              <w:spacing w:beforeLines="20" w:before="67" w:afterLines="20" w:after="67" w:line="240" w:lineRule="exact"/>
              <w:contextualSpacing/>
              <w:jc w:val="center"/>
              <w:rPr>
                <w:rFonts w:asciiTheme="minorEastAsia" w:hAnsiTheme="minorEastAsia" w:cs="ＭＳ Ｐゴシック"/>
                <w:szCs w:val="21"/>
              </w:rPr>
            </w:pPr>
            <w:r w:rsidRPr="006D0511">
              <w:rPr>
                <w:rFonts w:asciiTheme="minorEastAsia" w:hAnsiTheme="minorEastAsia" w:cs="ＭＳ Ｐゴシック" w:hint="eastAsia"/>
                <w:szCs w:val="21"/>
              </w:rPr>
              <w:t>東淀川区</w:t>
            </w:r>
          </w:p>
        </w:tc>
        <w:tc>
          <w:tcPr>
            <w:tcW w:w="1985" w:type="dxa"/>
          </w:tcPr>
          <w:p w14:paraId="194B7FD8"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・地域課題やニーズに対応した活動の実施に向けた支援を行う。</w:t>
            </w:r>
          </w:p>
        </w:tc>
        <w:tc>
          <w:tcPr>
            <w:tcW w:w="2551" w:type="dxa"/>
          </w:tcPr>
          <w:p w14:paraId="007442E3"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・地域の実情を把握し、地域の課題やニーズに沿った支援を行うことを目的として、コロナ禍による地域活動アンケートを実施した</w:t>
            </w:r>
            <w:r w:rsidRPr="006D0511">
              <w:rPr>
                <w:rFonts w:hint="eastAsia"/>
                <w:szCs w:val="21"/>
              </w:rPr>
              <w:t>。</w:t>
            </w:r>
          </w:p>
          <w:p w14:paraId="55DFB88C" w14:textId="3E48ECF8"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・アンケート結果等を踏まえ、他課や区社協等の関係先とも連携し、コロナ禍により休止となった事業の再開に向けた助言等を適宜行った</w:t>
            </w:r>
            <w:r w:rsidRPr="006D0511">
              <w:rPr>
                <w:rFonts w:hint="eastAsia"/>
                <w:szCs w:val="21"/>
              </w:rPr>
              <w:t>。</w:t>
            </w:r>
          </w:p>
        </w:tc>
        <w:tc>
          <w:tcPr>
            <w:tcW w:w="1701" w:type="dxa"/>
            <w:vAlign w:val="center"/>
          </w:tcPr>
          <w:p w14:paraId="02B7A58C" w14:textId="77777777" w:rsidR="0000548B" w:rsidRPr="006D0511" w:rsidRDefault="0000548B" w:rsidP="004A19DB">
            <w:pPr>
              <w:spacing w:beforeLines="20" w:before="67" w:afterLines="20" w:after="67" w:line="240" w:lineRule="exact"/>
              <w:ind w:left="210" w:hangingChars="100" w:hanging="210"/>
              <w:jc w:val="center"/>
              <w:rPr>
                <w:rFonts w:asciiTheme="minorEastAsia" w:hAnsiTheme="minorEastAsia"/>
                <w:szCs w:val="21"/>
              </w:rPr>
            </w:pPr>
            <w:r w:rsidRPr="006D0511">
              <w:rPr>
                <w:rFonts w:asciiTheme="minorEastAsia" w:hAnsiTheme="minorEastAsia" w:hint="eastAsia"/>
                <w:szCs w:val="21"/>
              </w:rPr>
              <w:t>－</w:t>
            </w:r>
          </w:p>
        </w:tc>
        <w:tc>
          <w:tcPr>
            <w:tcW w:w="2699" w:type="dxa"/>
          </w:tcPr>
          <w:p w14:paraId="5A569D03"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引き続き、コロナ禍における地域の実情を把握するため、アンケートを実施し、関係先とも連携しながら、地域活動の継続・再開に向けた助言や、新たな取組に対する支援等、地域課題やニーズに対応した地域活動の実施に向けた支援を行う。（通年</w:t>
            </w:r>
            <w:r w:rsidRPr="006D0511">
              <w:rPr>
                <w:rFonts w:hint="eastAsia"/>
                <w:szCs w:val="21"/>
              </w:rPr>
              <w:t>）</w:t>
            </w:r>
          </w:p>
        </w:tc>
      </w:tr>
      <w:tr w:rsidR="006D0511" w:rsidRPr="006D0511" w14:paraId="52AC3836" w14:textId="77777777" w:rsidTr="00EA6696">
        <w:trPr>
          <w:trHeight w:val="701"/>
          <w:jc w:val="center"/>
        </w:trPr>
        <w:tc>
          <w:tcPr>
            <w:tcW w:w="1129" w:type="dxa"/>
            <w:vAlign w:val="center"/>
          </w:tcPr>
          <w:p w14:paraId="6C1D69CA" w14:textId="77777777" w:rsidR="0000548B" w:rsidRPr="006D0511" w:rsidRDefault="0000548B" w:rsidP="004A19DB">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東成区</w:t>
            </w:r>
          </w:p>
        </w:tc>
        <w:tc>
          <w:tcPr>
            <w:tcW w:w="1985" w:type="dxa"/>
          </w:tcPr>
          <w:p w14:paraId="3F704A4B" w14:textId="77777777" w:rsidR="0000548B" w:rsidRPr="006D0511" w:rsidRDefault="0000548B" w:rsidP="004A19DB">
            <w:pPr>
              <w:spacing w:beforeLines="20" w:before="67" w:afterLines="20" w:after="67" w:line="240" w:lineRule="exact"/>
              <w:ind w:left="210" w:hangingChars="100" w:hanging="210"/>
              <w:rPr>
                <w:sz w:val="18"/>
                <w:szCs w:val="18"/>
              </w:rPr>
            </w:pPr>
            <w:r w:rsidRPr="006D0511">
              <w:rPr>
                <w:rFonts w:hint="eastAsia"/>
                <w:szCs w:val="21"/>
              </w:rPr>
              <w:t>・地活協の自律的な地域運営に向け、自主財源獲得や企業等との連携、継続的な広報活動、会計処理能力の強化などを支援する。</w:t>
            </w:r>
          </w:p>
        </w:tc>
        <w:tc>
          <w:tcPr>
            <w:tcW w:w="2551" w:type="dxa"/>
          </w:tcPr>
          <w:p w14:paraId="51DEE5E7"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・コロナ禍で、各地活協の年間事業計画の見直しが必要と</w:t>
            </w:r>
            <w:r w:rsidRPr="006D0511">
              <w:rPr>
                <w:rFonts w:ascii="ＭＳ 明朝" w:eastAsia="ＭＳ 明朝" w:hAnsi="ＭＳ 明朝" w:cs="ＭＳ 明朝" w:hint="eastAsia"/>
                <w:szCs w:val="21"/>
              </w:rPr>
              <w:t>なり</w:t>
            </w:r>
            <w:r w:rsidRPr="006D0511">
              <w:rPr>
                <w:rFonts w:asciiTheme="minorEastAsia" w:hAnsiTheme="minorEastAsia" w:hint="eastAsia"/>
                <w:szCs w:val="21"/>
              </w:rPr>
              <w:t>、地域への聞き取りを行った。</w:t>
            </w:r>
          </w:p>
          <w:p w14:paraId="3ACB7923" w14:textId="6266A962" w:rsidR="0000548B" w:rsidRPr="006D0511" w:rsidRDefault="0000548B" w:rsidP="004A19DB">
            <w:pPr>
              <w:spacing w:beforeLines="20" w:before="67" w:afterLines="20" w:after="67" w:line="240" w:lineRule="exact"/>
              <w:ind w:left="210" w:hangingChars="100" w:hanging="210"/>
              <w:rPr>
                <w:sz w:val="18"/>
                <w:szCs w:val="18"/>
              </w:rPr>
            </w:pPr>
            <w:r w:rsidRPr="006D0511">
              <w:rPr>
                <w:rFonts w:asciiTheme="minorEastAsia" w:hAnsiTheme="minorEastAsia" w:hint="eastAsia"/>
                <w:szCs w:val="21"/>
              </w:rPr>
              <w:t>・コロナ禍における地域の事業活動を妨げない取組が求められたことから、ＳＮＳの活用や</w:t>
            </w:r>
            <w:r w:rsidRPr="006D0511">
              <w:rPr>
                <w:szCs w:val="21"/>
              </w:rPr>
              <w:t>Web</w:t>
            </w:r>
            <w:r w:rsidRPr="006D0511">
              <w:rPr>
                <w:rFonts w:asciiTheme="minorEastAsia" w:hAnsiTheme="minorEastAsia" w:hint="eastAsia"/>
                <w:szCs w:val="21"/>
              </w:rPr>
              <w:t>会議システム導入など、非対面でのコミュニケーション</w:t>
            </w:r>
            <w:r w:rsidRPr="006D0511">
              <w:rPr>
                <w:rFonts w:ascii="ＭＳ 明朝" w:eastAsia="ＭＳ 明朝" w:hAnsi="ＭＳ 明朝" w:cs="ＭＳ 明朝" w:hint="eastAsia"/>
                <w:szCs w:val="21"/>
              </w:rPr>
              <w:t>ツール活用を支援した</w:t>
            </w:r>
            <w:r w:rsidRPr="006D0511">
              <w:rPr>
                <w:rFonts w:hint="eastAsia"/>
                <w:szCs w:val="21"/>
              </w:rPr>
              <w:t>。</w:t>
            </w:r>
          </w:p>
        </w:tc>
        <w:tc>
          <w:tcPr>
            <w:tcW w:w="1701" w:type="dxa"/>
          </w:tcPr>
          <w:p w14:paraId="2AF31533" w14:textId="77777777" w:rsidR="0000548B" w:rsidRPr="006D0511" w:rsidRDefault="0000548B" w:rsidP="004A19DB">
            <w:pPr>
              <w:snapToGrid w:val="0"/>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・非対面でのコミュニケーションツール活用に向けた基本操作学習や通信環境設定など、地域実情に即して個別支援を行ったが、ＩＣＴ環境構築に向けて、引き続き支援する必要がある。</w:t>
            </w:r>
          </w:p>
        </w:tc>
        <w:tc>
          <w:tcPr>
            <w:tcW w:w="2699" w:type="dxa"/>
          </w:tcPr>
          <w:p w14:paraId="4A810511" w14:textId="77777777" w:rsidR="0000548B" w:rsidRPr="006D0511" w:rsidRDefault="0000548B" w:rsidP="004A19DB">
            <w:pPr>
              <w:spacing w:beforeLines="20" w:before="67" w:afterLines="20" w:after="67" w:line="240" w:lineRule="exact"/>
              <w:ind w:left="210" w:hangingChars="100" w:hanging="210"/>
              <w:rPr>
                <w:sz w:val="18"/>
                <w:szCs w:val="18"/>
              </w:rPr>
            </w:pPr>
            <w:r w:rsidRPr="006D0511">
              <w:rPr>
                <w:rFonts w:ascii="ＭＳ 明朝" w:eastAsia="ＭＳ 明朝" w:hAnsi="ＭＳ 明朝" w:cs="ＭＳ 明朝" w:hint="eastAsia"/>
                <w:szCs w:val="21"/>
              </w:rPr>
              <w:t>・地域のＩＣＴ環境整備支援及び、ＳＮＳ活用や</w:t>
            </w:r>
            <w:r w:rsidRPr="006D0511">
              <w:rPr>
                <w:szCs w:val="21"/>
              </w:rPr>
              <w:t>Web</w:t>
            </w:r>
            <w:r w:rsidRPr="006D0511">
              <w:rPr>
                <w:rFonts w:ascii="ＭＳ 明朝" w:eastAsia="ＭＳ 明朝" w:hAnsi="ＭＳ 明朝" w:cs="ＭＳ 明朝" w:hint="eastAsia"/>
                <w:szCs w:val="21"/>
              </w:rPr>
              <w:t>会議システム導入等のＩＣＴツール活用を支援する</w:t>
            </w:r>
            <w:r w:rsidRPr="006D0511">
              <w:rPr>
                <w:rFonts w:hint="eastAsia"/>
                <w:szCs w:val="21"/>
              </w:rPr>
              <w:t>。（通年）</w:t>
            </w:r>
          </w:p>
        </w:tc>
      </w:tr>
      <w:tr w:rsidR="006D0511" w:rsidRPr="006D0511" w14:paraId="7C503062" w14:textId="77777777" w:rsidTr="00EA6696">
        <w:trPr>
          <w:trHeight w:val="701"/>
          <w:jc w:val="center"/>
        </w:trPr>
        <w:tc>
          <w:tcPr>
            <w:tcW w:w="1129" w:type="dxa"/>
            <w:vAlign w:val="center"/>
          </w:tcPr>
          <w:p w14:paraId="33F5640F" w14:textId="77777777" w:rsidR="0000548B" w:rsidRPr="006D0511" w:rsidRDefault="0000548B" w:rsidP="004A19DB">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生野区</w:t>
            </w:r>
          </w:p>
        </w:tc>
        <w:tc>
          <w:tcPr>
            <w:tcW w:w="1985" w:type="dxa"/>
          </w:tcPr>
          <w:p w14:paraId="680C5143"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・まちづくりセンターと協力し、地域実情に応じた支援を行うため、まち協のあり方や、地域内での課題などについて話し合いを進める会議を開催する。</w:t>
            </w:r>
          </w:p>
          <w:p w14:paraId="3B9671EC"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・まち協の理事会や会計説明会を通じて、より民主的に開かれた組織運営と会計の透明性の確保の重要性を浸透させる</w:t>
            </w:r>
            <w:r w:rsidRPr="006D0511">
              <w:rPr>
                <w:rFonts w:hint="eastAsia"/>
                <w:szCs w:val="21"/>
              </w:rPr>
              <w:t>。</w:t>
            </w:r>
          </w:p>
          <w:p w14:paraId="159D4ADF"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幅広い世代の住民が地域活動について興味を持ち、地域活動の新たな担い手へとつながるよう、ＳＮＳ等を通じて、各まち協の特色ある活動を発信する。さらに、誰もが気軽に参加ができ、交流できる場を提供し、多様な人を巻き込み、新たな地域活動の担い手を発掘する</w:t>
            </w:r>
            <w:r w:rsidRPr="006D0511">
              <w:rPr>
                <w:rFonts w:hint="eastAsia"/>
                <w:szCs w:val="21"/>
              </w:rPr>
              <w:t>。</w:t>
            </w:r>
          </w:p>
        </w:tc>
        <w:tc>
          <w:tcPr>
            <w:tcW w:w="2551" w:type="dxa"/>
          </w:tcPr>
          <w:p w14:paraId="4E4E0236"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・まち協と企業等の連携を行った</w:t>
            </w:r>
            <w:r w:rsidRPr="006D0511">
              <w:rPr>
                <w:rFonts w:hint="eastAsia"/>
                <w:szCs w:val="21"/>
              </w:rPr>
              <w:t>。</w:t>
            </w:r>
          </w:p>
          <w:p w14:paraId="21B7AA1C"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rPr>
            </w:pPr>
            <w:r w:rsidRPr="006D0511">
              <w:rPr>
                <w:rFonts w:ascii="ＭＳ 明朝" w:eastAsia="ＭＳ 明朝" w:hAnsi="ＭＳ 明朝" w:cs="ＭＳ 明朝" w:hint="eastAsia"/>
                <w:szCs w:val="21"/>
              </w:rPr>
              <w:t>・ブロック</w:t>
            </w:r>
            <w:r w:rsidRPr="006D0511">
              <w:rPr>
                <w:rFonts w:asciiTheme="minorEastAsia" w:hAnsiTheme="minorEastAsia" w:hint="eastAsia"/>
              </w:rPr>
              <w:t>担当者会議を開催した。</w:t>
            </w:r>
          </w:p>
          <w:p w14:paraId="1E05BB82"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rPr>
            </w:pPr>
            <w:r w:rsidRPr="006D0511">
              <w:rPr>
                <w:rFonts w:asciiTheme="minorEastAsia" w:hAnsiTheme="minorEastAsia" w:hint="eastAsia"/>
              </w:rPr>
              <w:t>・連合振興町会長会議において行政情報の提供を行った。</w:t>
            </w:r>
          </w:p>
          <w:p w14:paraId="0EC8593D" w14:textId="784251F3" w:rsidR="0000548B" w:rsidRPr="006D0511" w:rsidRDefault="0000548B" w:rsidP="004A19DB">
            <w:pPr>
              <w:spacing w:beforeLines="20" w:before="67" w:afterLines="20" w:after="67" w:line="240" w:lineRule="exact"/>
              <w:ind w:left="210" w:hangingChars="100" w:hanging="210"/>
              <w:rPr>
                <w:szCs w:val="21"/>
              </w:rPr>
            </w:pPr>
            <w:r w:rsidRPr="006D0511">
              <w:rPr>
                <w:rFonts w:asciiTheme="minorEastAsia" w:hAnsiTheme="minorEastAsia" w:hint="eastAsia"/>
              </w:rPr>
              <w:t>・町会加入促進の案内チラシの配布やホームページでの広報を行った。</w:t>
            </w:r>
          </w:p>
        </w:tc>
        <w:tc>
          <w:tcPr>
            <w:tcW w:w="1701" w:type="dxa"/>
          </w:tcPr>
          <w:p w14:paraId="37143794"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・まちづくりセンターと協力し、地域実情に応じた支援を受けた団体が、支援に満足している割合（80.9％）と高い水準を維持できているが、</w:t>
            </w:r>
            <w:r w:rsidRPr="006D0511">
              <w:rPr>
                <w:rFonts w:ascii="ＭＳ 明朝" w:eastAsia="ＭＳ 明朝" w:hAnsi="ＭＳ 明朝" w:cs="ＭＳ 明朝" w:hint="eastAsia"/>
                <w:szCs w:val="21"/>
              </w:rPr>
              <w:t>より効果的な支援の実施に向けて必要な見直しを行い、全地域一律ではなく、地域の実情に即した最適な支援を行う必要がある</w:t>
            </w:r>
            <w:r w:rsidRPr="006D0511">
              <w:rPr>
                <w:rFonts w:hint="eastAsia"/>
                <w:szCs w:val="21"/>
              </w:rPr>
              <w:t>。</w:t>
            </w:r>
          </w:p>
        </w:tc>
        <w:tc>
          <w:tcPr>
            <w:tcW w:w="2699" w:type="dxa"/>
          </w:tcPr>
          <w:p w14:paraId="1DA4E802" w14:textId="6F928691"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・中間支援組織と連携して、</w:t>
            </w:r>
            <w:r w:rsidR="006447BD" w:rsidRPr="006D0511">
              <w:rPr>
                <w:rFonts w:hint="eastAsia"/>
                <w:szCs w:val="21"/>
              </w:rPr>
              <w:t>ＮＰＯ</w:t>
            </w:r>
            <w:r w:rsidRPr="006D0511">
              <w:rPr>
                <w:rFonts w:ascii="ＭＳ 明朝" w:eastAsia="ＭＳ 明朝" w:hAnsi="ＭＳ 明朝" w:cs="ＭＳ 明朝" w:hint="eastAsia"/>
                <w:szCs w:val="21"/>
              </w:rPr>
              <w:t>、企業、大学生など地域のまちづくりに関する様々な活動主体と地域とのネットワークを築く支援を行う</w:t>
            </w:r>
            <w:r w:rsidRPr="006D0511">
              <w:rPr>
                <w:rFonts w:hint="eastAsia"/>
                <w:szCs w:val="21"/>
              </w:rPr>
              <w:t>。（通年）</w:t>
            </w:r>
          </w:p>
          <w:p w14:paraId="5A6553E4"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・中間支援組織と連携して、各まち協が地域の現状を共有する事ができるように、ブロックの枠組みのみにこだわらずに、まち協間のあらゆる交流を実施していく</w:t>
            </w:r>
            <w:r w:rsidRPr="006D0511">
              <w:rPr>
                <w:rFonts w:hint="eastAsia"/>
                <w:szCs w:val="21"/>
              </w:rPr>
              <w:t>。（通年）</w:t>
            </w:r>
          </w:p>
        </w:tc>
      </w:tr>
      <w:tr w:rsidR="006D0511" w:rsidRPr="006D0511" w14:paraId="5B805228" w14:textId="77777777" w:rsidTr="00EA6696">
        <w:trPr>
          <w:trHeight w:val="701"/>
          <w:jc w:val="center"/>
        </w:trPr>
        <w:tc>
          <w:tcPr>
            <w:tcW w:w="1129" w:type="dxa"/>
            <w:vAlign w:val="center"/>
          </w:tcPr>
          <w:p w14:paraId="2B5D28A6" w14:textId="77777777" w:rsidR="0000548B" w:rsidRPr="006D0511" w:rsidRDefault="0000548B" w:rsidP="004A19DB">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旭区</w:t>
            </w:r>
          </w:p>
        </w:tc>
        <w:tc>
          <w:tcPr>
            <w:tcW w:w="1985" w:type="dxa"/>
          </w:tcPr>
          <w:p w14:paraId="2FED2453"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・コロナ禍において地域活動を継続していくための支援に取り組む。</w:t>
            </w:r>
          </w:p>
        </w:tc>
        <w:tc>
          <w:tcPr>
            <w:tcW w:w="2551" w:type="dxa"/>
          </w:tcPr>
          <w:p w14:paraId="37974A96"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・「コロナ禍における地域活動再開に向けた、地域活動ガイドライ</w:t>
            </w:r>
            <w:r w:rsidRPr="006D0511">
              <w:rPr>
                <w:rFonts w:hint="eastAsia"/>
                <w:szCs w:val="21"/>
              </w:rPr>
              <w:t>ン</w:t>
            </w:r>
          </w:p>
          <w:p w14:paraId="42152C71"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（旭区</w:t>
            </w:r>
            <w:r w:rsidRPr="006D0511">
              <w:rPr>
                <w:szCs w:val="21"/>
              </w:rPr>
              <w:t>Ver.</w:t>
            </w:r>
            <w:r w:rsidRPr="006D0511">
              <w:rPr>
                <w:rFonts w:ascii="ＭＳ 明朝" w:eastAsia="ＭＳ 明朝" w:hAnsi="ＭＳ 明朝" w:cs="ＭＳ 明朝" w:hint="eastAsia"/>
                <w:szCs w:val="21"/>
              </w:rPr>
              <w:t>）」を作成し、各地域に提供した</w:t>
            </w:r>
            <w:r w:rsidRPr="006D0511">
              <w:rPr>
                <w:rFonts w:hint="eastAsia"/>
                <w:szCs w:val="21"/>
              </w:rPr>
              <w:t>。</w:t>
            </w:r>
          </w:p>
          <w:p w14:paraId="4156BD9F"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・他区の事例集を作成し、各地域に提供した</w:t>
            </w:r>
            <w:r w:rsidRPr="006D0511">
              <w:rPr>
                <w:rFonts w:hint="eastAsia"/>
                <w:szCs w:val="21"/>
              </w:rPr>
              <w:t>。</w:t>
            </w:r>
          </w:p>
          <w:p w14:paraId="43BF587F" w14:textId="6717830C"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・コロナ禍における地域活動をテーマに、外部講師を招き、意見交換会を開催した</w:t>
            </w:r>
            <w:r w:rsidRPr="006D0511">
              <w:rPr>
                <w:rFonts w:hint="eastAsia"/>
                <w:szCs w:val="21"/>
              </w:rPr>
              <w:t>。</w:t>
            </w:r>
          </w:p>
        </w:tc>
        <w:tc>
          <w:tcPr>
            <w:tcW w:w="1701" w:type="dxa"/>
          </w:tcPr>
          <w:p w14:paraId="1EB2D063"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・コロナ禍で現在休止している地域活動について、再開に向けた支援を継続する必要がある。</w:t>
            </w:r>
          </w:p>
        </w:tc>
        <w:tc>
          <w:tcPr>
            <w:tcW w:w="2699" w:type="dxa"/>
          </w:tcPr>
          <w:p w14:paraId="4CF12E0C"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・「地域活動ガイドライン（旭区</w:t>
            </w:r>
            <w:r w:rsidRPr="006D0511">
              <w:rPr>
                <w:szCs w:val="21"/>
              </w:rPr>
              <w:t>Ver.</w:t>
            </w:r>
            <w:r w:rsidRPr="006D0511">
              <w:rPr>
                <w:rFonts w:ascii="ＭＳ 明朝" w:eastAsia="ＭＳ 明朝" w:hAnsi="ＭＳ 明朝" w:cs="ＭＳ 明朝" w:hint="eastAsia"/>
                <w:szCs w:val="21"/>
              </w:rPr>
              <w:t>）」等を活用するとともに、他区の事例も参考にしながら、各地域の活動再開に向けた支援に取り組む。（通年</w:t>
            </w:r>
            <w:r w:rsidRPr="006D0511">
              <w:rPr>
                <w:rFonts w:hint="eastAsia"/>
                <w:szCs w:val="21"/>
              </w:rPr>
              <w:t>）</w:t>
            </w:r>
          </w:p>
        </w:tc>
      </w:tr>
      <w:tr w:rsidR="006D0511" w:rsidRPr="006D0511" w14:paraId="37CFE028" w14:textId="77777777" w:rsidTr="00EA6696">
        <w:trPr>
          <w:trHeight w:val="4949"/>
          <w:jc w:val="center"/>
        </w:trPr>
        <w:tc>
          <w:tcPr>
            <w:tcW w:w="1129" w:type="dxa"/>
            <w:vAlign w:val="center"/>
          </w:tcPr>
          <w:p w14:paraId="64DCB387" w14:textId="77777777" w:rsidR="0000548B" w:rsidRPr="006D0511" w:rsidRDefault="0000548B" w:rsidP="004A19DB">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城東区</w:t>
            </w:r>
          </w:p>
        </w:tc>
        <w:tc>
          <w:tcPr>
            <w:tcW w:w="1985" w:type="dxa"/>
          </w:tcPr>
          <w:p w14:paraId="01E02A92"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・まちづくりセンター等による地活協への支援の効果検証に基づき、全地域一律でなく、地域の実情に即した最適な支援を実施する。</w:t>
            </w:r>
          </w:p>
        </w:tc>
        <w:tc>
          <w:tcPr>
            <w:tcW w:w="2551" w:type="dxa"/>
          </w:tcPr>
          <w:p w14:paraId="0FCDE56E" w14:textId="29790FAC"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・まちづくりセンターにより会計書類作成マニュアルを作成し、会計担当が交代となった５地域を対象とした説明会を行っ</w:t>
            </w:r>
            <w:r w:rsidRPr="006D0511">
              <w:rPr>
                <w:rFonts w:hint="eastAsia"/>
                <w:szCs w:val="21"/>
              </w:rPr>
              <w:t>た</w:t>
            </w:r>
            <w:r w:rsidR="00E24E1B">
              <w:rPr>
                <w:rFonts w:hint="eastAsia"/>
                <w:szCs w:val="21"/>
              </w:rPr>
              <w:t>。</w:t>
            </w:r>
          </w:p>
          <w:p w14:paraId="0F09D5C3" w14:textId="3EA9A861" w:rsidR="000D0FBA"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・自主財源確保に</w:t>
            </w:r>
            <w:r w:rsidR="00A92054" w:rsidRPr="006D0511">
              <w:rPr>
                <w:rFonts w:ascii="ＭＳ 明朝" w:eastAsia="ＭＳ 明朝" w:hAnsi="ＭＳ 明朝" w:cs="ＭＳ 明朝" w:hint="eastAsia"/>
                <w:szCs w:val="21"/>
              </w:rPr>
              <w:t>係る</w:t>
            </w:r>
            <w:r w:rsidRPr="006D0511">
              <w:rPr>
                <w:rFonts w:ascii="ＭＳ 明朝" w:eastAsia="ＭＳ 明朝" w:hAnsi="ＭＳ 明朝" w:cs="ＭＳ 明朝" w:hint="eastAsia"/>
                <w:szCs w:val="21"/>
              </w:rPr>
              <w:t>支援（ＣＢ・ＳＢ）について、未実施等の地域に積極的に働きかけを行い、新たに３地域でコミュニティ回収が開始され、９地域でペットボトル回収開始が</w:t>
            </w:r>
            <w:r w:rsidR="00E24E1B">
              <w:rPr>
                <w:rFonts w:ascii="ＭＳ 明朝" w:eastAsia="ＭＳ 明朝" w:hAnsi="ＭＳ 明朝" w:cs="ＭＳ 明朝" w:hint="eastAsia"/>
                <w:szCs w:val="21"/>
              </w:rPr>
              <w:t>かな</w:t>
            </w:r>
            <w:r w:rsidRPr="006D0511">
              <w:rPr>
                <w:rFonts w:ascii="ＭＳ 明朝" w:eastAsia="ＭＳ 明朝" w:hAnsi="ＭＳ 明朝" w:cs="ＭＳ 明朝" w:hint="eastAsia"/>
                <w:szCs w:val="21"/>
              </w:rPr>
              <w:t>った</w:t>
            </w:r>
            <w:r w:rsidRPr="006D0511">
              <w:rPr>
                <w:rFonts w:hint="eastAsia"/>
                <w:szCs w:val="21"/>
              </w:rPr>
              <w:t>。</w:t>
            </w:r>
          </w:p>
        </w:tc>
        <w:tc>
          <w:tcPr>
            <w:tcW w:w="1701" w:type="dxa"/>
          </w:tcPr>
          <w:p w14:paraId="075A5CD4"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自律度が向上してきた地域であっても、今般のコロナ禍の影響を受けて役員交代等においてのスキル伝承に苦慮している様子がうかがえた。全地域一律でない支援を意識しつつ、地域の状況変化を敏感に感じ取り、必要とされる最適な支援内容の選択が必要である。</w:t>
            </w:r>
          </w:p>
        </w:tc>
        <w:tc>
          <w:tcPr>
            <w:tcW w:w="2699" w:type="dxa"/>
          </w:tcPr>
          <w:p w14:paraId="30A7F354"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・まちづくりセンターによる地域カルテ更新</w:t>
            </w:r>
            <w:r w:rsidRPr="006D0511">
              <w:rPr>
                <w:rFonts w:hint="eastAsia"/>
                <w:szCs w:val="21"/>
              </w:rPr>
              <w:t>。</w:t>
            </w:r>
          </w:p>
          <w:p w14:paraId="362EADD7" w14:textId="77777777" w:rsidR="0000548B" w:rsidRPr="006D0511" w:rsidRDefault="0000548B" w:rsidP="004A19DB">
            <w:pPr>
              <w:spacing w:beforeLines="20" w:before="67" w:afterLines="20" w:after="67" w:line="240" w:lineRule="exact"/>
              <w:ind w:leftChars="100" w:left="210"/>
              <w:rPr>
                <w:szCs w:val="21"/>
              </w:rPr>
            </w:pPr>
            <w:r w:rsidRPr="006D0511">
              <w:rPr>
                <w:rFonts w:ascii="ＭＳ 明朝" w:eastAsia="ＭＳ 明朝" w:hAnsi="ＭＳ 明朝" w:cs="ＭＳ 明朝" w:hint="eastAsia"/>
                <w:szCs w:val="21"/>
              </w:rPr>
              <w:t>なお、更新にあたっては、地域課題を確認しながら、地域ごとに、「事業計画支援」が必要なのか、「広報支援」や「会計支援」に支援ボリュームをあてるべきか、等精査しながら丁寧に取り組む</w:t>
            </w:r>
            <w:r w:rsidRPr="006D0511">
              <w:rPr>
                <w:rFonts w:hint="eastAsia"/>
                <w:szCs w:val="21"/>
              </w:rPr>
              <w:t>。</w:t>
            </w:r>
            <w:r w:rsidRPr="006D0511">
              <w:rPr>
                <w:rFonts w:ascii="ＭＳ 明朝" w:eastAsia="ＭＳ 明朝" w:hAnsi="ＭＳ 明朝" w:cs="ＭＳ 明朝" w:hint="eastAsia"/>
                <w:szCs w:val="21"/>
              </w:rPr>
              <w:t>（通年</w:t>
            </w:r>
            <w:r w:rsidRPr="006D0511">
              <w:rPr>
                <w:rFonts w:hint="eastAsia"/>
                <w:szCs w:val="21"/>
              </w:rPr>
              <w:t>）</w:t>
            </w:r>
          </w:p>
        </w:tc>
      </w:tr>
      <w:tr w:rsidR="006D0511" w:rsidRPr="006D0511" w14:paraId="07F4463A" w14:textId="77777777" w:rsidTr="00EA6696">
        <w:trPr>
          <w:trHeight w:val="701"/>
          <w:jc w:val="center"/>
        </w:trPr>
        <w:tc>
          <w:tcPr>
            <w:tcW w:w="1129" w:type="dxa"/>
            <w:vAlign w:val="center"/>
          </w:tcPr>
          <w:p w14:paraId="3CD72A36" w14:textId="77777777" w:rsidR="0000548B" w:rsidRPr="006D0511" w:rsidRDefault="0000548B" w:rsidP="004A19DB">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鶴見区</w:t>
            </w:r>
          </w:p>
        </w:tc>
        <w:tc>
          <w:tcPr>
            <w:tcW w:w="1985" w:type="dxa"/>
          </w:tcPr>
          <w:p w14:paraId="257B1EA1"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・まちづくりセンターと連携し、地域ごとの支援方策を定め、地活協の自律運営に向けた支援を行う。</w:t>
            </w:r>
          </w:p>
        </w:tc>
        <w:tc>
          <w:tcPr>
            <w:tcW w:w="2551" w:type="dxa"/>
          </w:tcPr>
          <w:p w14:paraId="25615722" w14:textId="4D3F8BFF"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・６月に各地域ごとの支援計画を作成し、また、</w:t>
            </w:r>
            <w:r w:rsidRPr="006D0511">
              <w:rPr>
                <w:szCs w:val="21"/>
              </w:rPr>
              <w:t xml:space="preserve"> 11</w:t>
            </w:r>
            <w:r w:rsidRPr="006D0511">
              <w:rPr>
                <w:rFonts w:ascii="ＭＳ 明朝" w:eastAsia="ＭＳ 明朝" w:hAnsi="ＭＳ 明朝" w:cs="ＭＳ 明朝" w:hint="eastAsia"/>
                <w:szCs w:val="21"/>
              </w:rPr>
              <w:t>月に上期の振り返りを行い、計画の進捗を確認することで、円滑な支援ができた</w:t>
            </w:r>
            <w:r w:rsidRPr="006D0511">
              <w:rPr>
                <w:rFonts w:hint="eastAsia"/>
                <w:szCs w:val="21"/>
              </w:rPr>
              <w:t>。</w:t>
            </w:r>
          </w:p>
        </w:tc>
        <w:tc>
          <w:tcPr>
            <w:tcW w:w="1701" w:type="dxa"/>
          </w:tcPr>
          <w:p w14:paraId="22588C98"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・各地域、自律が進んでいるが、自律度にばらつきがあり、底上げ等が必要。</w:t>
            </w:r>
          </w:p>
        </w:tc>
        <w:tc>
          <w:tcPr>
            <w:tcW w:w="2699" w:type="dxa"/>
          </w:tcPr>
          <w:p w14:paraId="3A166382"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・２年度の取組について、一定効果があったため、引き続き各地域の支援計画を作成し、進捗管理を行い、円滑な支援を行う</w:t>
            </w:r>
            <w:r w:rsidRPr="006D0511">
              <w:rPr>
                <w:rFonts w:hint="eastAsia"/>
                <w:szCs w:val="21"/>
              </w:rPr>
              <w:t>。（通年）</w:t>
            </w:r>
          </w:p>
        </w:tc>
      </w:tr>
      <w:tr w:rsidR="006D0511" w:rsidRPr="006D0511" w14:paraId="4DC59A34" w14:textId="77777777" w:rsidTr="00EA6696">
        <w:trPr>
          <w:trHeight w:val="701"/>
          <w:jc w:val="center"/>
        </w:trPr>
        <w:tc>
          <w:tcPr>
            <w:tcW w:w="1129" w:type="dxa"/>
            <w:vAlign w:val="center"/>
          </w:tcPr>
          <w:p w14:paraId="4136C3EF" w14:textId="77777777" w:rsidR="0000548B" w:rsidRPr="006D0511" w:rsidRDefault="0000548B" w:rsidP="004A19DB">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阿倍野区</w:t>
            </w:r>
          </w:p>
        </w:tc>
        <w:tc>
          <w:tcPr>
            <w:tcW w:w="1985" w:type="dxa"/>
          </w:tcPr>
          <w:p w14:paraId="6D078FBF"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・各地域における課題を抽出し、その解決のための支援を行う。</w:t>
            </w:r>
          </w:p>
        </w:tc>
        <w:tc>
          <w:tcPr>
            <w:tcW w:w="2551" w:type="dxa"/>
          </w:tcPr>
          <w:p w14:paraId="06FFA0F3" w14:textId="6FCA2B9D"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・各地域の実情を把握し、オンライン会議の支援や動画配信などコロナ禍における事業の支援を行った</w:t>
            </w:r>
            <w:r w:rsidRPr="006D0511">
              <w:rPr>
                <w:rFonts w:hint="eastAsia"/>
                <w:szCs w:val="21"/>
              </w:rPr>
              <w:t>。</w:t>
            </w:r>
          </w:p>
        </w:tc>
        <w:tc>
          <w:tcPr>
            <w:tcW w:w="1701" w:type="dxa"/>
          </w:tcPr>
          <w:p w14:paraId="17CE39C9"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・オンライン会議を活用し、コロナ禍においても事業の会議等を行うことができるよう支援の必要がある。</w:t>
            </w:r>
          </w:p>
        </w:tc>
        <w:tc>
          <w:tcPr>
            <w:tcW w:w="2699" w:type="dxa"/>
          </w:tcPr>
          <w:p w14:paraId="5D8B8DA3"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・まちづくりセンターと市民協働担当が連携しながら、オンラインについて各会館に出張講座などのサポートを行うなど地域の実情に即したきめ細かな支援を行う</w:t>
            </w:r>
            <w:r w:rsidRPr="006D0511">
              <w:rPr>
                <w:rFonts w:hint="eastAsia"/>
                <w:szCs w:val="21"/>
              </w:rPr>
              <w:t>。（通年）</w:t>
            </w:r>
          </w:p>
        </w:tc>
      </w:tr>
      <w:tr w:rsidR="006D0511" w:rsidRPr="006D0511" w14:paraId="5715CE90" w14:textId="77777777" w:rsidTr="00EA6696">
        <w:trPr>
          <w:trHeight w:val="701"/>
          <w:jc w:val="center"/>
        </w:trPr>
        <w:tc>
          <w:tcPr>
            <w:tcW w:w="1129" w:type="dxa"/>
            <w:vAlign w:val="center"/>
          </w:tcPr>
          <w:p w14:paraId="30B99DA0" w14:textId="77777777" w:rsidR="0000548B" w:rsidRPr="006D0511" w:rsidRDefault="0000548B" w:rsidP="004A19DB">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住之江区</w:t>
            </w:r>
          </w:p>
        </w:tc>
        <w:tc>
          <w:tcPr>
            <w:tcW w:w="1985" w:type="dxa"/>
          </w:tcPr>
          <w:p w14:paraId="5BE0C9B5" w14:textId="4260ED87" w:rsidR="0000548B" w:rsidRPr="006D0511" w:rsidRDefault="000D3E5D" w:rsidP="004A19DB">
            <w:pPr>
              <w:spacing w:beforeLines="20" w:before="67" w:afterLines="20" w:after="67" w:line="240" w:lineRule="exact"/>
              <w:ind w:left="210" w:hangingChars="100" w:hanging="210"/>
              <w:rPr>
                <w:szCs w:val="21"/>
              </w:rPr>
            </w:pPr>
            <w:r w:rsidRPr="006D0511">
              <w:rPr>
                <w:rFonts w:hint="eastAsia"/>
                <w:szCs w:val="21"/>
              </w:rPr>
              <w:t>・</w:t>
            </w:r>
            <w:r w:rsidR="0000548B" w:rsidRPr="006D0511">
              <w:rPr>
                <w:rFonts w:hint="eastAsia"/>
                <w:szCs w:val="21"/>
              </w:rPr>
              <w:t>まちづくりセンター等による地活協への支援の効果検証に基づき、地域の実情に即した企画立案や運営方法のノウハウ伝達等の支援を行う。</w:t>
            </w:r>
          </w:p>
        </w:tc>
        <w:tc>
          <w:tcPr>
            <w:tcW w:w="2551" w:type="dxa"/>
          </w:tcPr>
          <w:p w14:paraId="771D17E7" w14:textId="311EDAE0"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・地域実情に合わせ、まちづくりセンターの支援内容を、企画立案や運営方法のノウハウ伝達等へシフト</w:t>
            </w:r>
            <w:r w:rsidRPr="006D0511">
              <w:rPr>
                <w:rFonts w:hint="eastAsia"/>
                <w:szCs w:val="21"/>
              </w:rPr>
              <w:t>。</w:t>
            </w:r>
          </w:p>
        </w:tc>
        <w:tc>
          <w:tcPr>
            <w:tcW w:w="1701" w:type="dxa"/>
          </w:tcPr>
          <w:p w14:paraId="322B0051"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・地域の状況を見極め、地域の自立を意識しながら円滑に支援内容を変えていく必要がある。</w:t>
            </w:r>
          </w:p>
        </w:tc>
        <w:tc>
          <w:tcPr>
            <w:tcW w:w="2699" w:type="dxa"/>
          </w:tcPr>
          <w:p w14:paraId="47099E97" w14:textId="667472EF"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・まちづくりセンターの支援内容を、地域の実情に応じて</w:t>
            </w:r>
            <w:r w:rsidR="00B6592D" w:rsidRPr="006D0511">
              <w:rPr>
                <w:szCs w:val="21"/>
              </w:rPr>
              <w:t>Web</w:t>
            </w:r>
            <w:r w:rsidRPr="006D0511">
              <w:rPr>
                <w:rFonts w:ascii="ＭＳ 明朝" w:eastAsia="ＭＳ 明朝" w:hAnsi="ＭＳ 明朝" w:cs="ＭＳ 明朝" w:hint="eastAsia"/>
                <w:szCs w:val="21"/>
              </w:rPr>
              <w:t>会議や動画配信などＩＣＴを活用することで、新しい生活様式を取り入れながらよりきめ細やかな支援を行っていく</w:t>
            </w:r>
            <w:r w:rsidRPr="006D0511">
              <w:rPr>
                <w:rFonts w:hint="eastAsia"/>
                <w:szCs w:val="21"/>
              </w:rPr>
              <w:t>。　　　　　　（通年）</w:t>
            </w:r>
          </w:p>
        </w:tc>
      </w:tr>
      <w:tr w:rsidR="006D0511" w:rsidRPr="006D0511" w14:paraId="3204F139" w14:textId="77777777" w:rsidTr="00EA6696">
        <w:trPr>
          <w:trHeight w:val="701"/>
          <w:jc w:val="center"/>
        </w:trPr>
        <w:tc>
          <w:tcPr>
            <w:tcW w:w="1129" w:type="dxa"/>
            <w:vAlign w:val="center"/>
          </w:tcPr>
          <w:p w14:paraId="7AA23DA1" w14:textId="77777777" w:rsidR="0000548B" w:rsidRPr="006D0511" w:rsidRDefault="0000548B" w:rsidP="004A19DB">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住吉区</w:t>
            </w:r>
          </w:p>
        </w:tc>
        <w:tc>
          <w:tcPr>
            <w:tcW w:w="1985" w:type="dxa"/>
          </w:tcPr>
          <w:p w14:paraId="3D234917"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・地域の実情に応じて、地域課題を自律的に解消できるよう、まちづくりセンター等を活用しながら支援を実施する。</w:t>
            </w:r>
          </w:p>
          <w:p w14:paraId="0DB7DE16"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・地活協構成団体と積極的なコミュニケーションを図り、全地域一律ではなく、地域の実情に応じた支援を実施する</w:t>
            </w:r>
            <w:r w:rsidRPr="006D0511">
              <w:rPr>
                <w:rFonts w:hint="eastAsia"/>
                <w:szCs w:val="21"/>
              </w:rPr>
              <w:t>。</w:t>
            </w:r>
          </w:p>
          <w:p w14:paraId="61CFA697" w14:textId="77777777" w:rsidR="0000548B" w:rsidRPr="006D0511" w:rsidRDefault="0000548B" w:rsidP="004A19DB">
            <w:pPr>
              <w:spacing w:beforeLines="20" w:before="67" w:afterLines="20" w:after="67" w:line="240" w:lineRule="exact"/>
              <w:ind w:left="210" w:hangingChars="100" w:hanging="210"/>
              <w:rPr>
                <w:szCs w:val="21"/>
              </w:rPr>
            </w:pPr>
          </w:p>
          <w:p w14:paraId="7636DC53" w14:textId="77777777" w:rsidR="0000548B" w:rsidRPr="006D0511" w:rsidRDefault="0000548B" w:rsidP="004A19DB">
            <w:pPr>
              <w:spacing w:beforeLines="20" w:before="67" w:afterLines="20" w:after="67" w:line="240" w:lineRule="exact"/>
              <w:rPr>
                <w:szCs w:val="21"/>
              </w:rPr>
            </w:pPr>
          </w:p>
        </w:tc>
        <w:tc>
          <w:tcPr>
            <w:tcW w:w="2551" w:type="dxa"/>
          </w:tcPr>
          <w:p w14:paraId="31AF4474"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・まちづくりセンターによる</w:t>
            </w:r>
            <w:r w:rsidRPr="006D0511">
              <w:rPr>
                <w:rFonts w:ascii="ＭＳ 明朝" w:hAnsi="ＭＳ 明朝" w:cs="Times New Roman" w:hint="eastAsia"/>
                <w:sz w:val="22"/>
              </w:rPr>
              <w:t>、地活協と民間企業やＮＰＯ団体等とのまちづくり交流ライブを</w:t>
            </w:r>
            <w:r w:rsidRPr="006D0511">
              <w:rPr>
                <w:rFonts w:ascii="ＭＳ 明朝" w:hAnsi="ＭＳ 明朝" w:cs="ＭＳ 明朝" w:hint="eastAsia"/>
                <w:sz w:val="22"/>
              </w:rPr>
              <w:t>実施した。</w:t>
            </w:r>
          </w:p>
          <w:p w14:paraId="2BE1E9FD" w14:textId="5588C805" w:rsidR="0000548B" w:rsidRPr="006D0511" w:rsidRDefault="0000548B" w:rsidP="004A19DB">
            <w:pPr>
              <w:spacing w:beforeLines="20" w:before="67" w:afterLines="20" w:after="67" w:line="240" w:lineRule="exact"/>
              <w:ind w:left="229" w:hangingChars="109" w:hanging="229"/>
              <w:rPr>
                <w:szCs w:val="21"/>
              </w:rPr>
            </w:pPr>
            <w:r w:rsidRPr="006D0511">
              <w:rPr>
                <w:rFonts w:ascii="ＭＳ 明朝" w:eastAsia="ＭＳ 明朝" w:hAnsi="ＭＳ 明朝" w:cs="ＭＳ 明朝" w:hint="eastAsia"/>
                <w:szCs w:val="21"/>
              </w:rPr>
              <w:t>・各地活協の会計事務に</w:t>
            </w:r>
            <w:r w:rsidR="00A92054" w:rsidRPr="006D0511">
              <w:rPr>
                <w:rFonts w:ascii="ＭＳ 明朝" w:eastAsia="ＭＳ 明朝" w:hAnsi="ＭＳ 明朝" w:cs="ＭＳ 明朝" w:hint="eastAsia"/>
                <w:szCs w:val="21"/>
              </w:rPr>
              <w:t>係る</w:t>
            </w:r>
            <w:r w:rsidRPr="006D0511">
              <w:rPr>
                <w:rFonts w:ascii="ＭＳ 明朝" w:eastAsia="ＭＳ 明朝" w:hAnsi="ＭＳ 明朝" w:cs="ＭＳ 明朝" w:hint="eastAsia"/>
                <w:szCs w:val="21"/>
              </w:rPr>
              <w:t>指導や助言を行うとともに、広報機能の強化に向けて各地活協による広報紙発行等の支援を実施した</w:t>
            </w:r>
            <w:r w:rsidRPr="006D0511">
              <w:rPr>
                <w:rFonts w:hint="eastAsia"/>
                <w:szCs w:val="21"/>
              </w:rPr>
              <w:t>。</w:t>
            </w:r>
          </w:p>
          <w:p w14:paraId="15AA30B3" w14:textId="4E1ADA61" w:rsidR="0000548B" w:rsidRPr="006D0511" w:rsidRDefault="0000548B" w:rsidP="004A19DB">
            <w:pPr>
              <w:spacing w:beforeLines="20" w:before="67" w:afterLines="20" w:after="67" w:line="240" w:lineRule="exact"/>
              <w:ind w:left="229" w:hangingChars="109" w:hanging="229"/>
              <w:rPr>
                <w:szCs w:val="21"/>
              </w:rPr>
            </w:pPr>
            <w:r w:rsidRPr="006D0511">
              <w:rPr>
                <w:rFonts w:asciiTheme="minorEastAsia" w:hAnsiTheme="minorEastAsia" w:hint="eastAsia"/>
                <w:szCs w:val="21"/>
              </w:rPr>
              <w:t>・</w:t>
            </w:r>
            <w:r w:rsidRPr="006D0511">
              <w:rPr>
                <w:rFonts w:ascii="ＭＳ 明朝" w:eastAsia="ＭＳ 明朝" w:hAnsi="ＭＳ 明朝" w:cs="ＭＳ 明朝" w:hint="eastAsia"/>
                <w:szCs w:val="21"/>
              </w:rPr>
              <w:t>ＣＢ（コミュニティビジネス）の促進に向けた支援を実施した</w:t>
            </w:r>
            <w:r w:rsidRPr="006D0511">
              <w:rPr>
                <w:rFonts w:hint="eastAsia"/>
                <w:szCs w:val="21"/>
              </w:rPr>
              <w:t>。</w:t>
            </w:r>
          </w:p>
        </w:tc>
        <w:tc>
          <w:tcPr>
            <w:tcW w:w="1701" w:type="dxa"/>
          </w:tcPr>
          <w:p w14:paraId="3D1AF348"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・地域活動の担い手確保や人材育成が不十分である。</w:t>
            </w:r>
          </w:p>
          <w:p w14:paraId="4DF3EA18"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・各地活協における自主財源の確保が必要である。</w:t>
            </w:r>
          </w:p>
          <w:p w14:paraId="21688BDD"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・複雑化する会計事務処理に苦慮している地域が多い。</w:t>
            </w:r>
          </w:p>
          <w:p w14:paraId="42CA5B67"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・地活協による広報紙発行ができていない地域がある。</w:t>
            </w:r>
          </w:p>
          <w:p w14:paraId="68214825"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・ＣＢ</w:t>
            </w:r>
            <w:r w:rsidRPr="006D0511">
              <w:rPr>
                <w:rFonts w:ascii="ＭＳ 明朝" w:eastAsia="ＭＳ 明朝" w:hAnsi="ＭＳ 明朝" w:cs="ＭＳ 明朝" w:hint="eastAsia"/>
                <w:szCs w:val="21"/>
              </w:rPr>
              <w:t>（コミュニティビジネス）</w:t>
            </w:r>
            <w:r w:rsidRPr="006D0511">
              <w:rPr>
                <w:rFonts w:asciiTheme="minorEastAsia" w:hAnsiTheme="minorEastAsia" w:hint="eastAsia"/>
                <w:szCs w:val="21"/>
              </w:rPr>
              <w:t>についても、取り組めていない地域があり自主財源の確保に苦慮している。</w:t>
            </w:r>
          </w:p>
        </w:tc>
        <w:tc>
          <w:tcPr>
            <w:tcW w:w="2699" w:type="dxa"/>
          </w:tcPr>
          <w:p w14:paraId="5FD9A974" w14:textId="77777777" w:rsidR="0000548B" w:rsidRPr="006D0511" w:rsidRDefault="0000548B" w:rsidP="004A19DB">
            <w:pPr>
              <w:spacing w:beforeLines="20" w:before="67" w:afterLines="20" w:after="67" w:line="240" w:lineRule="exact"/>
              <w:ind w:left="210" w:hangingChars="100" w:hanging="210"/>
              <w:rPr>
                <w:rFonts w:ascii="ＭＳ 明朝" w:eastAsia="ＭＳ 明朝" w:hAnsi="ＭＳ 明朝" w:cs="ＭＳ 明朝"/>
                <w:szCs w:val="21"/>
              </w:rPr>
            </w:pPr>
            <w:r w:rsidRPr="006D0511">
              <w:rPr>
                <w:rFonts w:ascii="ＭＳ 明朝" w:eastAsia="ＭＳ 明朝" w:hAnsi="ＭＳ 明朝" w:cs="ＭＳ 明朝" w:hint="eastAsia"/>
                <w:szCs w:val="21"/>
              </w:rPr>
              <w:t>・担い手の確保や人材育成に向け、民間企業やＮＰＯ団体等との連携・協働を目的としたまちづくり交流ライブを実施するとともに効果を分析し、地域課題解決につなげるよう支援する。</w:t>
            </w:r>
            <w:r w:rsidRPr="006D0511">
              <w:rPr>
                <w:rFonts w:hint="eastAsia"/>
                <w:szCs w:val="21"/>
              </w:rPr>
              <w:t>（通年）</w:t>
            </w:r>
          </w:p>
          <w:p w14:paraId="3C46A434" w14:textId="77777777" w:rsidR="0000548B" w:rsidRPr="006D0511" w:rsidRDefault="0000548B" w:rsidP="004A19DB">
            <w:pPr>
              <w:spacing w:beforeLines="20" w:before="67" w:afterLines="20" w:after="67" w:line="240" w:lineRule="exact"/>
              <w:ind w:left="210" w:hangingChars="100" w:hanging="210"/>
              <w:rPr>
                <w:rFonts w:ascii="ＭＳ 明朝" w:eastAsia="ＭＳ 明朝" w:hAnsi="ＭＳ 明朝" w:cs="ＭＳ 明朝"/>
                <w:szCs w:val="21"/>
              </w:rPr>
            </w:pPr>
            <w:r w:rsidRPr="006D0511">
              <w:rPr>
                <w:rFonts w:ascii="ＭＳ 明朝" w:eastAsia="ＭＳ 明朝" w:hAnsi="ＭＳ 明朝" w:cs="ＭＳ 明朝" w:hint="eastAsia"/>
                <w:szCs w:val="21"/>
              </w:rPr>
              <w:t>・適正な組織運営に向け、会計事務に重点をおいた指導や助言による支援を行う。</w:t>
            </w:r>
            <w:r w:rsidRPr="006D0511">
              <w:rPr>
                <w:rFonts w:hint="eastAsia"/>
                <w:szCs w:val="21"/>
              </w:rPr>
              <w:t>（通年）</w:t>
            </w:r>
          </w:p>
          <w:p w14:paraId="7D16294B" w14:textId="77777777" w:rsidR="0000548B" w:rsidRPr="006D0511" w:rsidRDefault="0000548B" w:rsidP="004A19DB">
            <w:pPr>
              <w:spacing w:beforeLines="20" w:before="67" w:afterLines="20" w:after="67" w:line="240" w:lineRule="exact"/>
              <w:ind w:left="210" w:hangingChars="100" w:hanging="210"/>
              <w:rPr>
                <w:rFonts w:ascii="ＭＳ 明朝" w:eastAsia="ＭＳ 明朝" w:hAnsi="ＭＳ 明朝" w:cs="ＭＳ 明朝"/>
                <w:szCs w:val="21"/>
              </w:rPr>
            </w:pPr>
            <w:r w:rsidRPr="006D0511">
              <w:rPr>
                <w:rFonts w:ascii="ＭＳ 明朝" w:eastAsia="ＭＳ 明朝" w:hAnsi="ＭＳ 明朝" w:cs="ＭＳ 明朝" w:hint="eastAsia"/>
                <w:szCs w:val="21"/>
              </w:rPr>
              <w:t>・地活協による広報紙発行ができていない地域へ実施地域の手法や情報を提供する等、広報紙発行に向けた支援を行う。</w:t>
            </w:r>
            <w:r w:rsidRPr="006D0511">
              <w:rPr>
                <w:rFonts w:hint="eastAsia"/>
                <w:szCs w:val="21"/>
              </w:rPr>
              <w:t>（通年）</w:t>
            </w:r>
          </w:p>
          <w:p w14:paraId="563B0A3F"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・自主財源の確保のため、ＣＢ（コミュニティビジネス）の促進に向けた未実施地域への情報共有や働きかけによる支援を実施する。</w:t>
            </w:r>
            <w:r w:rsidRPr="006D0511">
              <w:rPr>
                <w:rFonts w:hint="eastAsia"/>
                <w:szCs w:val="21"/>
              </w:rPr>
              <w:t>（通年）</w:t>
            </w:r>
          </w:p>
        </w:tc>
      </w:tr>
      <w:tr w:rsidR="006D0511" w:rsidRPr="006D0511" w14:paraId="0632B78E" w14:textId="77777777" w:rsidTr="00EA6696">
        <w:trPr>
          <w:trHeight w:val="701"/>
          <w:jc w:val="center"/>
        </w:trPr>
        <w:tc>
          <w:tcPr>
            <w:tcW w:w="1129" w:type="dxa"/>
            <w:vAlign w:val="center"/>
          </w:tcPr>
          <w:p w14:paraId="02A6E57D" w14:textId="77777777" w:rsidR="0000548B" w:rsidRPr="006D0511" w:rsidRDefault="0000548B" w:rsidP="004A19DB">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東住吉区</w:t>
            </w:r>
          </w:p>
        </w:tc>
        <w:tc>
          <w:tcPr>
            <w:tcW w:w="1985" w:type="dxa"/>
          </w:tcPr>
          <w:p w14:paraId="57BE8E5A"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・地活協の準行政機</w:t>
            </w:r>
            <w:r w:rsidRPr="006D0511">
              <w:rPr>
                <w:rFonts w:ascii="ＭＳ 明朝" w:eastAsia="ＭＳ 明朝" w:hAnsi="ＭＳ 明朝" w:cs="ＭＳ 明朝" w:hint="eastAsia"/>
                <w:szCs w:val="21"/>
              </w:rPr>
              <w:t>能を発揮するため、行政との連絡調整や、他地域との情報交換の場を設定する</w:t>
            </w:r>
            <w:r w:rsidRPr="006D0511">
              <w:rPr>
                <w:rFonts w:hint="eastAsia"/>
                <w:szCs w:val="21"/>
              </w:rPr>
              <w:t>。</w:t>
            </w:r>
          </w:p>
        </w:tc>
        <w:tc>
          <w:tcPr>
            <w:tcW w:w="2551" w:type="dxa"/>
          </w:tcPr>
          <w:p w14:paraId="4467F767"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・新規の活動や予算の配分に対する意思決定等について説明会を開催した</w:t>
            </w:r>
            <w:r w:rsidRPr="006D0511">
              <w:rPr>
                <w:rFonts w:hint="eastAsia"/>
                <w:szCs w:val="21"/>
              </w:rPr>
              <w:t>。</w:t>
            </w:r>
          </w:p>
          <w:p w14:paraId="6599DBE2" w14:textId="4D762A5B"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・他地域との情報交換の場として会議を開催し、各地域の課題等を共有した</w:t>
            </w:r>
            <w:r w:rsidRPr="006D0511">
              <w:rPr>
                <w:rFonts w:hint="eastAsia"/>
                <w:szCs w:val="21"/>
              </w:rPr>
              <w:t>。</w:t>
            </w:r>
          </w:p>
        </w:tc>
        <w:tc>
          <w:tcPr>
            <w:tcW w:w="1701" w:type="dxa"/>
          </w:tcPr>
          <w:p w14:paraId="5A954C1C"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・地域によって状況が様々であることから、課題の多い地域に対して集中支援を行う必要がある。</w:t>
            </w:r>
          </w:p>
        </w:tc>
        <w:tc>
          <w:tcPr>
            <w:tcW w:w="2699" w:type="dxa"/>
          </w:tcPr>
          <w:p w14:paraId="2C95B44D"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・支援による改善事例等を、具体事例等を説明会等で取り上げ他地域へも波及するよう取り組む。（通年</w:t>
            </w:r>
            <w:r w:rsidRPr="006D0511">
              <w:rPr>
                <w:rFonts w:hint="eastAsia"/>
                <w:szCs w:val="21"/>
              </w:rPr>
              <w:t>）</w:t>
            </w:r>
          </w:p>
        </w:tc>
      </w:tr>
      <w:tr w:rsidR="006D0511" w:rsidRPr="006D0511" w14:paraId="382D1213" w14:textId="77777777" w:rsidTr="00EA6696">
        <w:trPr>
          <w:trHeight w:val="274"/>
          <w:jc w:val="center"/>
        </w:trPr>
        <w:tc>
          <w:tcPr>
            <w:tcW w:w="1129" w:type="dxa"/>
            <w:vAlign w:val="center"/>
          </w:tcPr>
          <w:p w14:paraId="62B8844C" w14:textId="77777777" w:rsidR="0000548B" w:rsidRPr="006D0511" w:rsidRDefault="0000548B" w:rsidP="004A19DB">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平野区</w:t>
            </w:r>
          </w:p>
        </w:tc>
        <w:tc>
          <w:tcPr>
            <w:tcW w:w="1985" w:type="dxa"/>
          </w:tcPr>
          <w:p w14:paraId="5BB83CE9"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・まちづくりセンターを活用した自律的な地域運営へ支援を行い、多世代が交流できる取組や住民間のつながりの促進を図る。</w:t>
            </w:r>
          </w:p>
        </w:tc>
        <w:tc>
          <w:tcPr>
            <w:tcW w:w="2551" w:type="dxa"/>
          </w:tcPr>
          <w:p w14:paraId="25CCF9DF" w14:textId="2D626C50"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・地活協より、事業実施の是非と運営方法に関する相談が多く、まちづくりセンターとともに状況を把握し、必要に応じて情報提供を行った</w:t>
            </w:r>
            <w:r w:rsidRPr="006D0511">
              <w:rPr>
                <w:rFonts w:hint="eastAsia"/>
                <w:szCs w:val="21"/>
              </w:rPr>
              <w:t>。</w:t>
            </w:r>
          </w:p>
        </w:tc>
        <w:tc>
          <w:tcPr>
            <w:tcW w:w="1701" w:type="dxa"/>
          </w:tcPr>
          <w:p w14:paraId="439AAA0A"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・コロナ禍における地域活動への考え方が地活協内でも異なるため、合意形成がスムーズにできないケースが見受けられた。</w:t>
            </w:r>
          </w:p>
        </w:tc>
        <w:tc>
          <w:tcPr>
            <w:tcW w:w="2699" w:type="dxa"/>
          </w:tcPr>
          <w:p w14:paraId="1F7A2D28"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・各地活協で事業等を行うにあたり参考となるような感染症対策に関する情報提供を行いつつ、各地活協が自律的な地域運営を行えるようまちづくりセンターとともに支援する</w:t>
            </w:r>
            <w:r w:rsidRPr="006D0511">
              <w:rPr>
                <w:rFonts w:hint="eastAsia"/>
                <w:szCs w:val="21"/>
              </w:rPr>
              <w:t>。（通年）</w:t>
            </w:r>
          </w:p>
          <w:p w14:paraId="2D23241C"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・コロナ禍で運営会議の開催も困難な状況が想定されることから、各地活協が取り組みやすい手法等を地活協・まちづくりセンターとともに検討する</w:t>
            </w:r>
            <w:r w:rsidRPr="006D0511">
              <w:rPr>
                <w:rFonts w:hint="eastAsia"/>
                <w:szCs w:val="21"/>
              </w:rPr>
              <w:t>。</w:t>
            </w:r>
            <w:r w:rsidRPr="006D0511">
              <w:rPr>
                <w:rFonts w:ascii="ＭＳ 明朝" w:eastAsia="ＭＳ 明朝" w:hAnsi="ＭＳ 明朝" w:cs="ＭＳ 明朝" w:hint="eastAsia"/>
                <w:szCs w:val="21"/>
              </w:rPr>
              <w:t>（通年</w:t>
            </w:r>
            <w:r w:rsidRPr="006D0511">
              <w:rPr>
                <w:rFonts w:hint="eastAsia"/>
                <w:szCs w:val="21"/>
              </w:rPr>
              <w:t>）</w:t>
            </w:r>
          </w:p>
        </w:tc>
      </w:tr>
      <w:tr w:rsidR="006D0511" w:rsidRPr="006D0511" w14:paraId="1FFD57CA" w14:textId="77777777" w:rsidTr="00EA6696">
        <w:trPr>
          <w:trHeight w:val="701"/>
          <w:jc w:val="center"/>
        </w:trPr>
        <w:tc>
          <w:tcPr>
            <w:tcW w:w="1129" w:type="dxa"/>
            <w:vAlign w:val="center"/>
          </w:tcPr>
          <w:p w14:paraId="341B3CD1" w14:textId="77777777" w:rsidR="0000548B" w:rsidRPr="006D0511" w:rsidRDefault="0000548B" w:rsidP="004A19DB">
            <w:pPr>
              <w:spacing w:beforeLines="20" w:before="67" w:afterLines="20" w:after="67" w:line="240" w:lineRule="exact"/>
              <w:contextualSpacing/>
              <w:jc w:val="center"/>
              <w:rPr>
                <w:rFonts w:asciiTheme="minorEastAsia" w:hAnsiTheme="minorEastAsia"/>
                <w:szCs w:val="21"/>
              </w:rPr>
            </w:pPr>
            <w:r w:rsidRPr="006D0511">
              <w:rPr>
                <w:rFonts w:asciiTheme="minorEastAsia" w:hAnsiTheme="minorEastAsia" w:hint="eastAsia"/>
                <w:szCs w:val="21"/>
              </w:rPr>
              <w:t>西成区</w:t>
            </w:r>
          </w:p>
        </w:tc>
        <w:tc>
          <w:tcPr>
            <w:tcW w:w="1985" w:type="dxa"/>
          </w:tcPr>
          <w:p w14:paraId="13F8F692" w14:textId="77777777" w:rsidR="0000548B" w:rsidRPr="006D0511" w:rsidRDefault="0000548B" w:rsidP="004A19DB">
            <w:pPr>
              <w:spacing w:beforeLines="20" w:before="67" w:afterLines="20" w:after="67" w:line="240" w:lineRule="exact"/>
              <w:ind w:left="210" w:hangingChars="100" w:hanging="210"/>
              <w:rPr>
                <w:szCs w:val="21"/>
              </w:rPr>
            </w:pPr>
            <w:r w:rsidRPr="006D0511">
              <w:rPr>
                <w:rFonts w:hint="eastAsia"/>
                <w:szCs w:val="21"/>
              </w:rPr>
              <w:t>・２年度より会計年度任用職員を活用した区直営による支援に切り替え、地域の自律度の状況に応じた支援を実施する。</w:t>
            </w:r>
          </w:p>
        </w:tc>
        <w:tc>
          <w:tcPr>
            <w:tcW w:w="2551" w:type="dxa"/>
          </w:tcPr>
          <w:p w14:paraId="1E102B84" w14:textId="71F79B91"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・広報活動に力を入れたい地域については、会計年度任用職員のスキルを基にホームページの立ち上げに関する支援を行った結果、地域内でホームページを運用することができた</w:t>
            </w:r>
            <w:r w:rsidRPr="006D0511">
              <w:rPr>
                <w:rFonts w:hint="eastAsia"/>
                <w:szCs w:val="21"/>
              </w:rPr>
              <w:t>。</w:t>
            </w:r>
          </w:p>
        </w:tc>
        <w:tc>
          <w:tcPr>
            <w:tcW w:w="1701" w:type="dxa"/>
          </w:tcPr>
          <w:p w14:paraId="6D622F2E" w14:textId="77777777" w:rsidR="0000548B" w:rsidRPr="006D0511" w:rsidRDefault="0000548B" w:rsidP="004A19DB">
            <w:pPr>
              <w:spacing w:beforeLines="20" w:before="67" w:afterLines="20" w:after="67" w:line="240" w:lineRule="exact"/>
              <w:ind w:left="210" w:hangingChars="100" w:hanging="210"/>
              <w:rPr>
                <w:rFonts w:asciiTheme="minorEastAsia" w:hAnsiTheme="minorEastAsia"/>
                <w:szCs w:val="21"/>
              </w:rPr>
            </w:pPr>
            <w:r w:rsidRPr="006D0511">
              <w:rPr>
                <w:rFonts w:asciiTheme="minorEastAsia" w:hAnsiTheme="minorEastAsia" w:hint="eastAsia"/>
                <w:szCs w:val="21"/>
              </w:rPr>
              <w:t>・他の地活協でもホームページの運用に興味を示していることから、支援の成果を水平展開する必要がある。</w:t>
            </w:r>
          </w:p>
        </w:tc>
        <w:tc>
          <w:tcPr>
            <w:tcW w:w="2699" w:type="dxa"/>
          </w:tcPr>
          <w:p w14:paraId="6AB8FBCF" w14:textId="77777777"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・２年度に実施したホームページの立ち上げに関する支援の効果検証を行い、その結果を基に支援の進め方を改善し、今後も他の地活協に対してホームページに関する支援を実施していく</w:t>
            </w:r>
            <w:r w:rsidRPr="006D0511">
              <w:rPr>
                <w:rFonts w:hint="eastAsia"/>
                <w:szCs w:val="21"/>
              </w:rPr>
              <w:t>。（通年）</w:t>
            </w:r>
          </w:p>
          <w:p w14:paraId="55A11707" w14:textId="6FC6A96D" w:rsidR="0000548B" w:rsidRPr="006D0511" w:rsidRDefault="0000548B" w:rsidP="004A19DB">
            <w:pPr>
              <w:spacing w:beforeLines="20" w:before="67" w:afterLines="20" w:after="67" w:line="240" w:lineRule="exact"/>
              <w:ind w:left="210" w:hangingChars="100" w:hanging="210"/>
              <w:rPr>
                <w:szCs w:val="21"/>
              </w:rPr>
            </w:pPr>
            <w:r w:rsidRPr="006D0511">
              <w:rPr>
                <w:rFonts w:ascii="ＭＳ 明朝" w:eastAsia="ＭＳ 明朝" w:hAnsi="ＭＳ 明朝" w:cs="ＭＳ 明朝" w:hint="eastAsia"/>
                <w:szCs w:val="21"/>
              </w:rPr>
              <w:t>・ホームページの活用方法については、会計情報の公開や地域活動の紹介以外にも、広告事業等のＣＢ／ＳＢや新たな担い手の確保に</w:t>
            </w:r>
            <w:r w:rsidR="00E24E1B">
              <w:rPr>
                <w:rFonts w:ascii="ＭＳ 明朝" w:eastAsia="ＭＳ 明朝" w:hAnsi="ＭＳ 明朝" w:cs="ＭＳ 明朝" w:hint="eastAsia"/>
                <w:szCs w:val="21"/>
              </w:rPr>
              <w:t>つな</w:t>
            </w:r>
            <w:r w:rsidRPr="006D0511">
              <w:rPr>
                <w:rFonts w:ascii="ＭＳ 明朝" w:eastAsia="ＭＳ 明朝" w:hAnsi="ＭＳ 明朝" w:cs="ＭＳ 明朝" w:hint="eastAsia"/>
                <w:szCs w:val="21"/>
              </w:rPr>
              <w:t>がるような取組が実現できるよう支援を進めていく</w:t>
            </w:r>
            <w:r w:rsidRPr="006D0511">
              <w:rPr>
                <w:rFonts w:hint="eastAsia"/>
                <w:szCs w:val="21"/>
              </w:rPr>
              <w:t>。（通年）</w:t>
            </w:r>
          </w:p>
        </w:tc>
      </w:tr>
    </w:tbl>
    <w:p w14:paraId="551D979B" w14:textId="77777777" w:rsidR="0000548B" w:rsidRPr="0000548B" w:rsidRDefault="0000548B" w:rsidP="0000548B">
      <w:pPr>
        <w:rPr>
          <w:rFonts w:asciiTheme="majorEastAsia" w:eastAsiaTheme="majorEastAsia" w:hAnsiTheme="majorEastAsia"/>
          <w:sz w:val="22"/>
        </w:rPr>
      </w:pPr>
    </w:p>
    <w:p w14:paraId="61DC0C6D" w14:textId="39441715" w:rsidR="00391A76" w:rsidRDefault="00391A76" w:rsidP="00F96DC3">
      <w:pPr>
        <w:widowControl/>
        <w:jc w:val="left"/>
        <w:rPr>
          <w:rFonts w:asciiTheme="majorEastAsia" w:eastAsiaTheme="majorEastAsia" w:hAnsiTheme="majorEastAsia"/>
          <w:sz w:val="22"/>
        </w:rPr>
      </w:pPr>
    </w:p>
    <w:p w14:paraId="04365214" w14:textId="539445B3" w:rsidR="00605072" w:rsidRPr="00535205" w:rsidRDefault="00605072">
      <w:pPr>
        <w:widowControl/>
        <w:jc w:val="left"/>
        <w:rPr>
          <w:rFonts w:asciiTheme="majorEastAsia" w:eastAsiaTheme="majorEastAsia" w:hAnsiTheme="majorEastAsia"/>
          <w:sz w:val="22"/>
        </w:rPr>
      </w:pPr>
      <w:r w:rsidRPr="00535205">
        <w:rPr>
          <w:rFonts w:asciiTheme="majorEastAsia" w:eastAsiaTheme="majorEastAsia" w:hAnsiTheme="majorEastAsia"/>
          <w:sz w:val="22"/>
        </w:rPr>
        <w:br w:type="page"/>
      </w:r>
    </w:p>
    <w:p w14:paraId="58EB5367" w14:textId="77777777" w:rsidR="0087308C" w:rsidRPr="00535205" w:rsidRDefault="0087308C" w:rsidP="00F96DC3">
      <w:pPr>
        <w:widowControl/>
        <w:jc w:val="left"/>
        <w:rPr>
          <w:rFonts w:asciiTheme="majorEastAsia" w:eastAsiaTheme="majorEastAsia" w:hAnsiTheme="majorEastAsia"/>
          <w:sz w:val="22"/>
        </w:rPr>
        <w:sectPr w:rsidR="0087308C" w:rsidRPr="00535205" w:rsidSect="0087308C">
          <w:footerReference w:type="default" r:id="rId15"/>
          <w:type w:val="continuous"/>
          <w:pgSz w:w="11906" w:h="16838" w:code="9"/>
          <w:pgMar w:top="1134" w:right="907" w:bottom="1247" w:left="907" w:header="851" w:footer="851" w:gutter="0"/>
          <w:pgNumType w:start="1"/>
          <w:cols w:space="720"/>
          <w:docGrid w:type="lines" w:linePitch="337"/>
        </w:sectPr>
      </w:pPr>
    </w:p>
    <w:p w14:paraId="51D513B4" w14:textId="6F0A67AE" w:rsidR="00EC5EF1" w:rsidRPr="00535205" w:rsidRDefault="00D66D34" w:rsidP="00F96DC3">
      <w:pPr>
        <w:widowControl/>
        <w:jc w:val="left"/>
        <w:rPr>
          <w:rFonts w:asciiTheme="majorEastAsia" w:eastAsiaTheme="majorEastAsia" w:hAnsiTheme="majorEastAsia"/>
          <w:b/>
          <w:sz w:val="24"/>
        </w:rPr>
      </w:pPr>
      <w:r w:rsidRPr="00535205">
        <w:rPr>
          <w:rFonts w:asciiTheme="majorEastAsia" w:eastAsiaTheme="majorEastAsia" w:hAnsiTheme="majorEastAsia" w:hint="eastAsia"/>
          <w:b/>
          <w:sz w:val="24"/>
        </w:rPr>
        <w:t>用語索引</w:t>
      </w:r>
    </w:p>
    <w:p w14:paraId="16676DDD" w14:textId="77777777" w:rsidR="0087308C" w:rsidRPr="00535205" w:rsidRDefault="0087308C" w:rsidP="00D66D34">
      <w:pPr>
        <w:widowControl/>
        <w:jc w:val="left"/>
        <w:rPr>
          <w:rFonts w:asciiTheme="majorEastAsia" w:eastAsiaTheme="majorEastAsia" w:hAnsiTheme="majorEastAsia"/>
          <w:sz w:val="18"/>
        </w:rPr>
      </w:pPr>
    </w:p>
    <w:p w14:paraId="6EE08063" w14:textId="702D28C1" w:rsidR="0087308C" w:rsidRPr="00535205" w:rsidRDefault="00AB3BBB" w:rsidP="00D66D34">
      <w:pPr>
        <w:widowControl/>
        <w:jc w:val="left"/>
        <w:rPr>
          <w:rFonts w:asciiTheme="majorEastAsia" w:eastAsiaTheme="majorEastAsia" w:hAnsiTheme="majorEastAsia"/>
          <w:sz w:val="18"/>
          <w:u w:val="single"/>
        </w:rPr>
      </w:pPr>
      <w:r w:rsidRPr="00535205">
        <w:rPr>
          <w:rFonts w:asciiTheme="majorEastAsia" w:eastAsiaTheme="majorEastAsia" w:hAnsiTheme="majorEastAsia" w:hint="eastAsia"/>
          <w:b/>
          <w:sz w:val="22"/>
          <w:u w:val="single"/>
        </w:rPr>
        <w:t>区</w:t>
      </w:r>
      <w:r w:rsidR="00C7575F" w:rsidRPr="00535205">
        <w:rPr>
          <w:rFonts w:asciiTheme="majorEastAsia" w:eastAsiaTheme="majorEastAsia" w:hAnsiTheme="majorEastAsia" w:hint="eastAsia"/>
          <w:b/>
          <w:sz w:val="22"/>
          <w:u w:val="single"/>
        </w:rPr>
        <w:t>ＣＭ</w:t>
      </w:r>
      <w:r w:rsidRPr="00535205">
        <w:rPr>
          <w:rFonts w:asciiTheme="majorEastAsia" w:eastAsiaTheme="majorEastAsia" w:hAnsiTheme="majorEastAsia" w:hint="eastAsia"/>
          <w:sz w:val="18"/>
        </w:rPr>
        <w:t>（P1.4.5.34）</w:t>
      </w:r>
    </w:p>
    <w:p w14:paraId="6AF4E013" w14:textId="21665BE7" w:rsidR="00D66D34" w:rsidRPr="00535205" w:rsidRDefault="00D66D34" w:rsidP="00D66D34">
      <w:pPr>
        <w:widowControl/>
        <w:jc w:val="left"/>
        <w:rPr>
          <w:rFonts w:asciiTheme="majorEastAsia" w:eastAsiaTheme="majorEastAsia" w:hAnsiTheme="majorEastAsia"/>
          <w:sz w:val="18"/>
        </w:rPr>
      </w:pPr>
      <w:r w:rsidRPr="00535205">
        <w:rPr>
          <w:rFonts w:asciiTheme="majorEastAsia" w:eastAsiaTheme="majorEastAsia" w:hAnsiTheme="majorEastAsia" w:hint="eastAsia"/>
          <w:sz w:val="18"/>
        </w:rPr>
        <w:t>地方自治法上、「区長」は「区役所の長」であり、局の事務を所掌できないことになっていることから、現行の政令指定都市制度のもとで、区の区域内における各局の基礎自治に関する業務を横断的に総括し、局長以下を指揮監督する職として、24 の「区シティ・マネージャー（区ＣＭ）」職を設置し、24 区長をもって充てる（兼務する）旨を大阪市の事務分掌規則に定めている。</w:t>
      </w:r>
    </w:p>
    <w:p w14:paraId="762B1263" w14:textId="77777777" w:rsidR="0087308C" w:rsidRPr="00535205" w:rsidRDefault="0087308C" w:rsidP="0087308C">
      <w:pPr>
        <w:widowControl/>
        <w:jc w:val="left"/>
        <w:rPr>
          <w:rFonts w:asciiTheme="majorEastAsia" w:eastAsiaTheme="majorEastAsia" w:hAnsiTheme="majorEastAsia"/>
          <w:b/>
          <w:sz w:val="18"/>
        </w:rPr>
      </w:pPr>
    </w:p>
    <w:p w14:paraId="20C81A0C" w14:textId="2624D445" w:rsidR="0087308C" w:rsidRPr="00535205" w:rsidRDefault="0087308C" w:rsidP="0087308C">
      <w:pPr>
        <w:widowControl/>
        <w:jc w:val="left"/>
        <w:rPr>
          <w:rFonts w:asciiTheme="majorEastAsia" w:eastAsiaTheme="majorEastAsia" w:hAnsiTheme="majorEastAsia"/>
          <w:b/>
          <w:sz w:val="18"/>
          <w:u w:val="single"/>
        </w:rPr>
      </w:pPr>
      <w:r w:rsidRPr="00535205">
        <w:rPr>
          <w:rFonts w:asciiTheme="majorEastAsia" w:eastAsiaTheme="majorEastAsia" w:hAnsiTheme="majorEastAsia" w:hint="eastAsia"/>
          <w:b/>
          <w:sz w:val="22"/>
          <w:u w:val="single"/>
        </w:rPr>
        <w:t>地域活動協議会</w:t>
      </w:r>
      <w:r w:rsidR="00093A3D" w:rsidRPr="00535205">
        <w:rPr>
          <w:rFonts w:asciiTheme="majorEastAsia" w:eastAsiaTheme="majorEastAsia" w:hAnsiTheme="majorEastAsia" w:hint="eastAsia"/>
          <w:b/>
          <w:sz w:val="22"/>
          <w:u w:val="single"/>
        </w:rPr>
        <w:t>（地活協）</w:t>
      </w:r>
      <w:r w:rsidR="00CD3E01" w:rsidRPr="00535205">
        <w:rPr>
          <w:rFonts w:asciiTheme="majorEastAsia" w:eastAsiaTheme="majorEastAsia" w:hAnsiTheme="majorEastAsia" w:hint="eastAsia"/>
          <w:sz w:val="18"/>
        </w:rPr>
        <w:t>（P5.30.31.39）</w:t>
      </w:r>
    </w:p>
    <w:p w14:paraId="379C0432" w14:textId="77777777" w:rsidR="0087308C" w:rsidRPr="00535205" w:rsidRDefault="0087308C" w:rsidP="0087308C">
      <w:pPr>
        <w:widowControl/>
        <w:jc w:val="left"/>
        <w:rPr>
          <w:rFonts w:asciiTheme="majorEastAsia" w:eastAsiaTheme="majorEastAsia" w:hAnsiTheme="majorEastAsia"/>
          <w:sz w:val="18"/>
        </w:rPr>
      </w:pPr>
      <w:r w:rsidRPr="00535205">
        <w:rPr>
          <w:rFonts w:asciiTheme="majorEastAsia" w:eastAsiaTheme="majorEastAsia" w:hAnsiTheme="majorEastAsia" w:hint="eastAsia"/>
          <w:sz w:val="18"/>
        </w:rPr>
        <w:t>概ね小学校区を範囲として、地域団体やＮＰＯ、企業など地域のまちづくりに関するいろいろな団体が集まり、話し合い、協力しながら、様々な分野における地域課題の解決やまちづくりに取り組んでいくための仕組み。</w:t>
      </w:r>
    </w:p>
    <w:p w14:paraId="40CE0D0D" w14:textId="77777777" w:rsidR="0087308C" w:rsidRPr="00535205" w:rsidRDefault="0087308C" w:rsidP="00D66D34">
      <w:pPr>
        <w:widowControl/>
        <w:jc w:val="left"/>
        <w:rPr>
          <w:rFonts w:asciiTheme="majorEastAsia" w:eastAsiaTheme="majorEastAsia" w:hAnsiTheme="majorEastAsia"/>
          <w:sz w:val="18"/>
        </w:rPr>
      </w:pPr>
    </w:p>
    <w:p w14:paraId="4D23905C" w14:textId="30A40060" w:rsidR="0087308C" w:rsidRPr="00535205" w:rsidRDefault="0087308C" w:rsidP="00D66D34">
      <w:pPr>
        <w:widowControl/>
        <w:jc w:val="left"/>
        <w:rPr>
          <w:rFonts w:asciiTheme="majorEastAsia" w:eastAsiaTheme="majorEastAsia" w:hAnsiTheme="majorEastAsia"/>
          <w:b/>
          <w:sz w:val="18"/>
          <w:u w:val="single"/>
        </w:rPr>
      </w:pPr>
      <w:r w:rsidRPr="00535205">
        <w:rPr>
          <w:rFonts w:asciiTheme="majorEastAsia" w:eastAsiaTheme="majorEastAsia" w:hAnsiTheme="majorEastAsia" w:hint="eastAsia"/>
          <w:b/>
          <w:sz w:val="22"/>
          <w:u w:val="single"/>
        </w:rPr>
        <w:t>ニア・イズ・ベター</w:t>
      </w:r>
      <w:r w:rsidR="00CD3E01" w:rsidRPr="00535205">
        <w:rPr>
          <w:rFonts w:asciiTheme="majorEastAsia" w:eastAsiaTheme="majorEastAsia" w:hAnsiTheme="majorEastAsia" w:hint="eastAsia"/>
          <w:sz w:val="18"/>
        </w:rPr>
        <w:t>（P1.3.4.5.30.34）</w:t>
      </w:r>
    </w:p>
    <w:p w14:paraId="362EFFD7" w14:textId="164DD96A" w:rsidR="0087308C" w:rsidRPr="00535205" w:rsidRDefault="00D66D34" w:rsidP="00D66D34">
      <w:pPr>
        <w:widowControl/>
        <w:jc w:val="left"/>
        <w:rPr>
          <w:rFonts w:asciiTheme="majorEastAsia" w:eastAsiaTheme="majorEastAsia" w:hAnsiTheme="majorEastAsia"/>
          <w:sz w:val="18"/>
        </w:rPr>
      </w:pPr>
      <w:r w:rsidRPr="00535205">
        <w:rPr>
          <w:rFonts w:asciiTheme="majorEastAsia" w:eastAsiaTheme="majorEastAsia" w:hAnsiTheme="majorEastAsia" w:hint="eastAsia"/>
          <w:sz w:val="18"/>
        </w:rPr>
        <w:t>住民に近いところで行われる決定ほど望ましい、という地方分権の基本的な考え方。</w:t>
      </w:r>
    </w:p>
    <w:p w14:paraId="591E77A1" w14:textId="77777777" w:rsidR="0087308C" w:rsidRPr="00535205" w:rsidRDefault="0087308C" w:rsidP="00D66D34">
      <w:pPr>
        <w:widowControl/>
        <w:jc w:val="left"/>
        <w:rPr>
          <w:rFonts w:asciiTheme="majorEastAsia" w:eastAsiaTheme="majorEastAsia" w:hAnsiTheme="majorEastAsia"/>
          <w:sz w:val="18"/>
        </w:rPr>
      </w:pPr>
    </w:p>
    <w:p w14:paraId="75CC5FCC" w14:textId="586B7B55" w:rsidR="0087308C" w:rsidRPr="00535205" w:rsidRDefault="0087308C" w:rsidP="00D66D34">
      <w:pPr>
        <w:widowControl/>
        <w:jc w:val="left"/>
        <w:rPr>
          <w:rFonts w:asciiTheme="majorEastAsia" w:eastAsiaTheme="majorEastAsia" w:hAnsiTheme="majorEastAsia"/>
          <w:b/>
          <w:sz w:val="18"/>
          <w:u w:val="single"/>
        </w:rPr>
      </w:pPr>
      <w:r w:rsidRPr="00535205">
        <w:rPr>
          <w:rFonts w:asciiTheme="majorEastAsia" w:eastAsiaTheme="majorEastAsia" w:hAnsiTheme="majorEastAsia" w:hint="eastAsia"/>
          <w:b/>
          <w:sz w:val="22"/>
          <w:u w:val="single"/>
        </w:rPr>
        <w:t>標準化</w:t>
      </w:r>
      <w:r w:rsidR="00314CC1" w:rsidRPr="00535205">
        <w:rPr>
          <w:rFonts w:asciiTheme="majorEastAsia" w:eastAsiaTheme="majorEastAsia" w:hAnsiTheme="majorEastAsia" w:hint="eastAsia"/>
          <w:sz w:val="18"/>
        </w:rPr>
        <w:t>（P5.35）</w:t>
      </w:r>
    </w:p>
    <w:p w14:paraId="2A0947FF" w14:textId="49E8748F" w:rsidR="00D66D34" w:rsidRPr="00535205" w:rsidRDefault="00D66D34" w:rsidP="00D66D34">
      <w:pPr>
        <w:widowControl/>
        <w:jc w:val="left"/>
        <w:rPr>
          <w:rFonts w:asciiTheme="majorEastAsia" w:eastAsiaTheme="majorEastAsia" w:hAnsiTheme="majorEastAsia"/>
          <w:sz w:val="18"/>
        </w:rPr>
      </w:pPr>
      <w:r w:rsidRPr="00535205">
        <w:rPr>
          <w:rFonts w:asciiTheme="majorEastAsia" w:eastAsiaTheme="majorEastAsia" w:hAnsiTheme="majorEastAsia" w:hint="eastAsia"/>
          <w:sz w:val="18"/>
        </w:rPr>
        <w:t>作業要領書などの整備を徹底し、作業効率を向上させるとともに、担当者間ムラ及び変化点（引継ぎや制度改正など）リスクの低減を図ること。</w:t>
      </w:r>
    </w:p>
    <w:p w14:paraId="1B407FF4" w14:textId="1537BA54" w:rsidR="0087308C" w:rsidRPr="00535205" w:rsidRDefault="0087308C" w:rsidP="00D66D34">
      <w:pPr>
        <w:widowControl/>
        <w:jc w:val="left"/>
        <w:rPr>
          <w:rFonts w:asciiTheme="majorEastAsia" w:eastAsiaTheme="majorEastAsia" w:hAnsiTheme="majorEastAsia"/>
          <w:sz w:val="18"/>
        </w:rPr>
      </w:pPr>
    </w:p>
    <w:p w14:paraId="67CE7706" w14:textId="6654499A" w:rsidR="0087308C" w:rsidRPr="00535205" w:rsidRDefault="00E05DA4" w:rsidP="0087308C">
      <w:pPr>
        <w:widowControl/>
        <w:jc w:val="left"/>
        <w:rPr>
          <w:rFonts w:asciiTheme="majorEastAsia" w:eastAsiaTheme="majorEastAsia" w:hAnsiTheme="majorEastAsia"/>
          <w:sz w:val="18"/>
          <w:u w:val="single"/>
        </w:rPr>
      </w:pPr>
      <w:r w:rsidRPr="00535205">
        <w:rPr>
          <w:rFonts w:asciiTheme="majorEastAsia" w:eastAsiaTheme="majorEastAsia" w:hAnsiTheme="majorEastAsia" w:hint="eastAsia"/>
          <w:b/>
          <w:sz w:val="22"/>
          <w:u w:val="single"/>
        </w:rPr>
        <w:t>ＢＰＲ</w:t>
      </w:r>
      <w:r w:rsidR="0087308C" w:rsidRPr="00535205">
        <w:rPr>
          <w:rFonts w:asciiTheme="majorEastAsia" w:eastAsiaTheme="majorEastAsia" w:hAnsiTheme="majorEastAsia" w:hint="eastAsia"/>
          <w:sz w:val="18"/>
        </w:rPr>
        <w:t>（Business Process Re-engineering）</w:t>
      </w:r>
      <w:r w:rsidR="00174E56" w:rsidRPr="00535205">
        <w:rPr>
          <w:rFonts w:asciiTheme="majorEastAsia" w:eastAsiaTheme="majorEastAsia" w:hAnsiTheme="majorEastAsia" w:hint="eastAsia"/>
          <w:sz w:val="18"/>
        </w:rPr>
        <w:t>（P3.7）</w:t>
      </w:r>
    </w:p>
    <w:p w14:paraId="76B909A0" w14:textId="77777777" w:rsidR="0087308C" w:rsidRPr="00535205" w:rsidRDefault="0087308C" w:rsidP="0087308C">
      <w:pPr>
        <w:widowControl/>
        <w:jc w:val="left"/>
        <w:rPr>
          <w:rFonts w:asciiTheme="majorEastAsia" w:eastAsiaTheme="majorEastAsia" w:hAnsiTheme="majorEastAsia"/>
          <w:sz w:val="18"/>
        </w:rPr>
      </w:pPr>
      <w:r w:rsidRPr="00535205">
        <w:rPr>
          <w:rFonts w:asciiTheme="majorEastAsia" w:eastAsiaTheme="majorEastAsia" w:hAnsiTheme="majorEastAsia" w:hint="eastAsia"/>
          <w:sz w:val="18"/>
        </w:rPr>
        <w:t>現状の業務プロセス、組織・機構、諸規定・制度を見直し、ゼロベースで業務手順を刷新するもの。</w:t>
      </w:r>
    </w:p>
    <w:p w14:paraId="046A4B07" w14:textId="77777777" w:rsidR="0087308C" w:rsidRPr="00535205" w:rsidRDefault="0087308C" w:rsidP="0087308C">
      <w:pPr>
        <w:widowControl/>
        <w:jc w:val="left"/>
        <w:rPr>
          <w:rFonts w:asciiTheme="majorEastAsia" w:eastAsiaTheme="majorEastAsia" w:hAnsiTheme="majorEastAsia"/>
          <w:sz w:val="18"/>
        </w:rPr>
      </w:pPr>
    </w:p>
    <w:p w14:paraId="3D24F22C" w14:textId="6A789240" w:rsidR="0087308C" w:rsidRPr="00535205" w:rsidRDefault="00E05DA4" w:rsidP="0087308C">
      <w:pPr>
        <w:widowControl/>
        <w:jc w:val="left"/>
        <w:rPr>
          <w:rFonts w:asciiTheme="majorEastAsia" w:eastAsiaTheme="majorEastAsia" w:hAnsiTheme="majorEastAsia"/>
          <w:sz w:val="18"/>
          <w:u w:val="single"/>
        </w:rPr>
      </w:pPr>
      <w:r w:rsidRPr="00535205">
        <w:rPr>
          <w:rFonts w:asciiTheme="majorEastAsia" w:eastAsiaTheme="majorEastAsia" w:hAnsiTheme="majorEastAsia" w:hint="eastAsia"/>
          <w:b/>
          <w:sz w:val="22"/>
          <w:u w:val="single"/>
        </w:rPr>
        <w:t>ＩＣＴ</w:t>
      </w:r>
      <w:r w:rsidR="0087308C" w:rsidRPr="00535205">
        <w:rPr>
          <w:rFonts w:asciiTheme="majorEastAsia" w:eastAsiaTheme="majorEastAsia" w:hAnsiTheme="majorEastAsia" w:hint="eastAsia"/>
          <w:sz w:val="18"/>
        </w:rPr>
        <w:t>（Information and Communication Technology）</w:t>
      </w:r>
    </w:p>
    <w:p w14:paraId="24457982" w14:textId="3D4DAF15" w:rsidR="000C6A23" w:rsidRPr="00535205" w:rsidRDefault="000C6A23" w:rsidP="0087308C">
      <w:pPr>
        <w:widowControl/>
        <w:jc w:val="left"/>
        <w:rPr>
          <w:rFonts w:asciiTheme="majorEastAsia" w:eastAsiaTheme="majorEastAsia" w:hAnsiTheme="majorEastAsia"/>
          <w:sz w:val="18"/>
        </w:rPr>
      </w:pPr>
      <w:r w:rsidRPr="00535205">
        <w:rPr>
          <w:rFonts w:asciiTheme="majorEastAsia" w:eastAsiaTheme="majorEastAsia" w:hAnsiTheme="majorEastAsia" w:hint="eastAsia"/>
          <w:sz w:val="18"/>
        </w:rPr>
        <w:t>（P1.3.7.46.48.52.53.58.59.61）</w:t>
      </w:r>
    </w:p>
    <w:p w14:paraId="4D6B5C0C" w14:textId="77777777" w:rsidR="0087308C" w:rsidRPr="00535205" w:rsidRDefault="0087308C" w:rsidP="0087308C">
      <w:pPr>
        <w:widowControl/>
        <w:jc w:val="left"/>
        <w:rPr>
          <w:rFonts w:asciiTheme="majorEastAsia" w:eastAsiaTheme="majorEastAsia" w:hAnsiTheme="majorEastAsia"/>
          <w:sz w:val="18"/>
        </w:rPr>
      </w:pPr>
      <w:r w:rsidRPr="00535205">
        <w:rPr>
          <w:rFonts w:asciiTheme="majorEastAsia" w:eastAsiaTheme="majorEastAsia" w:hAnsiTheme="majorEastAsia" w:hint="eastAsia"/>
          <w:sz w:val="18"/>
        </w:rPr>
        <w:t>コンピュータやインターネットなどの情報通信技術のこと。</w:t>
      </w:r>
    </w:p>
    <w:p w14:paraId="15F3D7CC" w14:textId="2966C7A0" w:rsidR="0087308C" w:rsidRPr="00535205" w:rsidRDefault="0087308C" w:rsidP="00D66D34">
      <w:pPr>
        <w:widowControl/>
        <w:jc w:val="left"/>
        <w:rPr>
          <w:rFonts w:asciiTheme="majorEastAsia" w:eastAsiaTheme="majorEastAsia" w:hAnsiTheme="majorEastAsia"/>
          <w:sz w:val="18"/>
        </w:rPr>
      </w:pPr>
    </w:p>
    <w:p w14:paraId="21EFD477" w14:textId="1CB89033" w:rsidR="0087308C" w:rsidRPr="00535205" w:rsidRDefault="00C83EBA" w:rsidP="0087308C">
      <w:pPr>
        <w:widowControl/>
        <w:ind w:left="663" w:hangingChars="300" w:hanging="663"/>
        <w:jc w:val="left"/>
        <w:rPr>
          <w:rFonts w:asciiTheme="majorEastAsia" w:eastAsiaTheme="majorEastAsia" w:hAnsiTheme="majorEastAsia"/>
          <w:b/>
          <w:sz w:val="18"/>
          <w:u w:val="single"/>
        </w:rPr>
      </w:pPr>
      <w:r w:rsidRPr="00535205">
        <w:rPr>
          <w:rFonts w:asciiTheme="majorEastAsia" w:eastAsiaTheme="majorEastAsia" w:hAnsiTheme="majorEastAsia" w:hint="eastAsia"/>
          <w:b/>
          <w:sz w:val="22"/>
          <w:u w:val="single"/>
        </w:rPr>
        <w:t>ＰＤＣＡ</w:t>
      </w:r>
      <w:r w:rsidR="000C6A23" w:rsidRPr="00535205">
        <w:rPr>
          <w:rFonts w:asciiTheme="majorEastAsia" w:eastAsiaTheme="majorEastAsia" w:hAnsiTheme="majorEastAsia" w:hint="eastAsia"/>
          <w:sz w:val="18"/>
        </w:rPr>
        <w:t>（P1.2.4.5.15.24.34）</w:t>
      </w:r>
    </w:p>
    <w:p w14:paraId="08B69E18" w14:textId="77777777" w:rsidR="0087308C" w:rsidRPr="00535205" w:rsidRDefault="0087308C" w:rsidP="0087308C">
      <w:pPr>
        <w:widowControl/>
        <w:ind w:left="540" w:hangingChars="300" w:hanging="540"/>
        <w:jc w:val="left"/>
        <w:rPr>
          <w:rFonts w:asciiTheme="majorEastAsia" w:eastAsiaTheme="majorEastAsia" w:hAnsiTheme="majorEastAsia"/>
          <w:sz w:val="18"/>
        </w:rPr>
      </w:pPr>
      <w:r w:rsidRPr="00535205">
        <w:rPr>
          <w:rFonts w:asciiTheme="majorEastAsia" w:eastAsiaTheme="majorEastAsia" w:hAnsiTheme="majorEastAsia" w:hint="eastAsia"/>
          <w:sz w:val="18"/>
        </w:rPr>
        <w:t>施策・事業に必要な要素である企画（Plan）、運営</w:t>
      </w:r>
    </w:p>
    <w:p w14:paraId="60DBAF6C" w14:textId="77777777" w:rsidR="0087308C" w:rsidRPr="00535205" w:rsidRDefault="0087308C" w:rsidP="0087308C">
      <w:pPr>
        <w:widowControl/>
        <w:ind w:left="540" w:hangingChars="300" w:hanging="540"/>
        <w:jc w:val="left"/>
        <w:rPr>
          <w:rFonts w:asciiTheme="majorEastAsia" w:eastAsiaTheme="majorEastAsia" w:hAnsiTheme="majorEastAsia"/>
          <w:sz w:val="18"/>
        </w:rPr>
      </w:pPr>
      <w:r w:rsidRPr="00535205">
        <w:rPr>
          <w:rFonts w:asciiTheme="majorEastAsia" w:eastAsiaTheme="majorEastAsia" w:hAnsiTheme="majorEastAsia" w:hint="eastAsia"/>
          <w:sz w:val="18"/>
        </w:rPr>
        <w:t>（Do）、評価（Check）、改善（Action）を一貫した流れの</w:t>
      </w:r>
    </w:p>
    <w:p w14:paraId="66E59E9E" w14:textId="61B79B08" w:rsidR="0087308C" w:rsidRPr="00535205" w:rsidRDefault="0087308C" w:rsidP="0087308C">
      <w:pPr>
        <w:widowControl/>
        <w:ind w:left="540" w:hangingChars="300" w:hanging="540"/>
        <w:jc w:val="left"/>
        <w:rPr>
          <w:rFonts w:asciiTheme="majorEastAsia" w:eastAsiaTheme="majorEastAsia" w:hAnsiTheme="majorEastAsia"/>
          <w:sz w:val="18"/>
        </w:rPr>
      </w:pPr>
      <w:r w:rsidRPr="00535205">
        <w:rPr>
          <w:rFonts w:asciiTheme="majorEastAsia" w:eastAsiaTheme="majorEastAsia" w:hAnsiTheme="majorEastAsia" w:hint="eastAsia"/>
          <w:sz w:val="18"/>
        </w:rPr>
        <w:t>ものとして</w:t>
      </w:r>
      <w:r w:rsidR="006C3540">
        <w:rPr>
          <w:rFonts w:asciiTheme="majorEastAsia" w:eastAsiaTheme="majorEastAsia" w:hAnsiTheme="majorEastAsia" w:hint="eastAsia"/>
          <w:sz w:val="18"/>
        </w:rPr>
        <w:t>捉え</w:t>
      </w:r>
      <w:r w:rsidRPr="00535205">
        <w:rPr>
          <w:rFonts w:asciiTheme="majorEastAsia" w:eastAsiaTheme="majorEastAsia" w:hAnsiTheme="majorEastAsia" w:hint="eastAsia"/>
          <w:sz w:val="18"/>
        </w:rPr>
        <w:t>、それらを循環させることで、以降の</w:t>
      </w:r>
    </w:p>
    <w:p w14:paraId="1203122E" w14:textId="77777777" w:rsidR="0087308C" w:rsidRPr="00535205" w:rsidRDefault="0087308C" w:rsidP="0087308C">
      <w:pPr>
        <w:widowControl/>
        <w:ind w:left="540" w:hangingChars="300" w:hanging="540"/>
        <w:jc w:val="left"/>
        <w:rPr>
          <w:rFonts w:asciiTheme="majorEastAsia" w:eastAsiaTheme="majorEastAsia" w:hAnsiTheme="majorEastAsia"/>
          <w:sz w:val="18"/>
        </w:rPr>
      </w:pPr>
      <w:r w:rsidRPr="00535205">
        <w:rPr>
          <w:rFonts w:asciiTheme="majorEastAsia" w:eastAsiaTheme="majorEastAsia" w:hAnsiTheme="majorEastAsia" w:hint="eastAsia"/>
          <w:sz w:val="18"/>
        </w:rPr>
        <w:t>施策・事業の改善に結びつける手法。</w:t>
      </w:r>
    </w:p>
    <w:p w14:paraId="4C466216" w14:textId="7646BC13" w:rsidR="0087308C" w:rsidRPr="00535205" w:rsidRDefault="0087308C" w:rsidP="0087308C">
      <w:pPr>
        <w:widowControl/>
        <w:jc w:val="left"/>
        <w:rPr>
          <w:rFonts w:asciiTheme="majorEastAsia" w:eastAsiaTheme="majorEastAsia" w:hAnsiTheme="majorEastAsia"/>
          <w:sz w:val="18"/>
        </w:rPr>
      </w:pPr>
    </w:p>
    <w:p w14:paraId="12AA10A7" w14:textId="5555885C" w:rsidR="000C6A23" w:rsidRPr="00535205" w:rsidRDefault="000C6A23" w:rsidP="0087308C">
      <w:pPr>
        <w:widowControl/>
        <w:jc w:val="left"/>
        <w:rPr>
          <w:rFonts w:asciiTheme="majorEastAsia" w:eastAsiaTheme="majorEastAsia" w:hAnsiTheme="majorEastAsia"/>
          <w:sz w:val="18"/>
        </w:rPr>
      </w:pPr>
    </w:p>
    <w:p w14:paraId="4D5D0604" w14:textId="4A9C01B1" w:rsidR="000C6A23" w:rsidRPr="00535205" w:rsidRDefault="000C6A23" w:rsidP="0087308C">
      <w:pPr>
        <w:widowControl/>
        <w:jc w:val="left"/>
        <w:rPr>
          <w:rFonts w:asciiTheme="majorEastAsia" w:eastAsiaTheme="majorEastAsia" w:hAnsiTheme="majorEastAsia"/>
          <w:sz w:val="18"/>
        </w:rPr>
      </w:pPr>
    </w:p>
    <w:p w14:paraId="5DF9D185" w14:textId="2A11A9F5" w:rsidR="000C6A23" w:rsidRPr="00535205" w:rsidRDefault="000C6A23" w:rsidP="0087308C">
      <w:pPr>
        <w:widowControl/>
        <w:jc w:val="left"/>
        <w:rPr>
          <w:rFonts w:asciiTheme="majorEastAsia" w:eastAsiaTheme="majorEastAsia" w:hAnsiTheme="majorEastAsia"/>
          <w:sz w:val="18"/>
        </w:rPr>
      </w:pPr>
    </w:p>
    <w:p w14:paraId="02B1E85C" w14:textId="77777777" w:rsidR="000C6A23" w:rsidRPr="00535205" w:rsidRDefault="000C6A23" w:rsidP="0087308C">
      <w:pPr>
        <w:widowControl/>
        <w:jc w:val="left"/>
        <w:rPr>
          <w:rFonts w:asciiTheme="majorEastAsia" w:eastAsiaTheme="majorEastAsia" w:hAnsiTheme="majorEastAsia"/>
          <w:sz w:val="18"/>
        </w:rPr>
      </w:pPr>
    </w:p>
    <w:p w14:paraId="0011A5BF" w14:textId="78733968" w:rsidR="0087308C" w:rsidRPr="00535205" w:rsidRDefault="00B91D58" w:rsidP="0087308C">
      <w:pPr>
        <w:widowControl/>
        <w:jc w:val="left"/>
        <w:rPr>
          <w:rFonts w:asciiTheme="majorEastAsia" w:eastAsiaTheme="majorEastAsia" w:hAnsiTheme="majorEastAsia"/>
          <w:sz w:val="18"/>
        </w:rPr>
      </w:pPr>
      <w:r w:rsidRPr="00535205">
        <w:rPr>
          <w:rFonts w:asciiTheme="majorEastAsia" w:eastAsiaTheme="majorEastAsia" w:hAnsiTheme="majorEastAsia" w:hint="eastAsia"/>
          <w:b/>
          <w:sz w:val="22"/>
          <w:u w:val="single"/>
        </w:rPr>
        <w:t>ＰＦＩ</w:t>
      </w:r>
      <w:r w:rsidR="0087308C" w:rsidRPr="00535205">
        <w:rPr>
          <w:rFonts w:asciiTheme="majorEastAsia" w:eastAsiaTheme="majorEastAsia" w:hAnsiTheme="majorEastAsia" w:hint="eastAsia"/>
          <w:sz w:val="18"/>
        </w:rPr>
        <w:t>（Private Finance Initiative</w:t>
      </w:r>
      <w:r w:rsidR="000C6A23" w:rsidRPr="00535205">
        <w:rPr>
          <w:rFonts w:asciiTheme="majorEastAsia" w:eastAsiaTheme="majorEastAsia" w:hAnsiTheme="majorEastAsia" w:hint="eastAsia"/>
          <w:sz w:val="18"/>
        </w:rPr>
        <w:t>）</w:t>
      </w:r>
      <w:r w:rsidR="006A55FB" w:rsidRPr="00535205">
        <w:rPr>
          <w:rFonts w:asciiTheme="majorEastAsia" w:eastAsiaTheme="majorEastAsia" w:hAnsiTheme="majorEastAsia" w:hint="eastAsia"/>
          <w:sz w:val="18"/>
        </w:rPr>
        <w:t>（P3</w:t>
      </w:r>
      <w:r w:rsidR="006A55FB" w:rsidRPr="00535205">
        <w:rPr>
          <w:rFonts w:asciiTheme="majorEastAsia" w:eastAsiaTheme="majorEastAsia" w:hAnsiTheme="majorEastAsia"/>
          <w:sz w:val="18"/>
        </w:rPr>
        <w:t>.4.10.12.19</w:t>
      </w:r>
      <w:r w:rsidR="006A55FB" w:rsidRPr="00535205">
        <w:rPr>
          <w:rFonts w:asciiTheme="majorEastAsia" w:eastAsiaTheme="majorEastAsia" w:hAnsiTheme="majorEastAsia" w:hint="eastAsia"/>
          <w:sz w:val="18"/>
        </w:rPr>
        <w:t>）</w:t>
      </w:r>
    </w:p>
    <w:p w14:paraId="40103E8B" w14:textId="77777777" w:rsidR="0087308C" w:rsidRPr="00535205" w:rsidRDefault="0087308C" w:rsidP="0087308C">
      <w:pPr>
        <w:widowControl/>
        <w:jc w:val="left"/>
        <w:rPr>
          <w:rFonts w:asciiTheme="majorEastAsia" w:eastAsiaTheme="majorEastAsia" w:hAnsiTheme="majorEastAsia"/>
          <w:sz w:val="18"/>
        </w:rPr>
      </w:pPr>
      <w:r w:rsidRPr="00535205">
        <w:rPr>
          <w:rFonts w:asciiTheme="majorEastAsia" w:eastAsiaTheme="majorEastAsia" w:hAnsiTheme="majorEastAsia" w:hint="eastAsia"/>
          <w:sz w:val="18"/>
        </w:rPr>
        <w:t>行政が実施している公共施設等の設計・建設・改修・更新や維持管理・運営に、民間の資金と経営能力・技術力（ノウハウ）を活用し、公共サービスの提供を民間主導で行う手法。</w:t>
      </w:r>
    </w:p>
    <w:p w14:paraId="48C0D123" w14:textId="77777777" w:rsidR="00B91D58" w:rsidRPr="00535205" w:rsidRDefault="00B91D58" w:rsidP="0087308C">
      <w:pPr>
        <w:widowControl/>
        <w:jc w:val="left"/>
        <w:rPr>
          <w:rFonts w:asciiTheme="majorEastAsia" w:eastAsiaTheme="majorEastAsia" w:hAnsiTheme="majorEastAsia"/>
          <w:b/>
          <w:sz w:val="22"/>
          <w:u w:val="single"/>
        </w:rPr>
      </w:pPr>
    </w:p>
    <w:p w14:paraId="73DC8F98" w14:textId="19F435CE" w:rsidR="00C7575F" w:rsidRPr="00535205" w:rsidRDefault="00B91D58" w:rsidP="0087308C">
      <w:pPr>
        <w:widowControl/>
        <w:jc w:val="left"/>
        <w:rPr>
          <w:rFonts w:asciiTheme="majorEastAsia" w:eastAsiaTheme="majorEastAsia" w:hAnsiTheme="majorEastAsia"/>
          <w:sz w:val="18"/>
        </w:rPr>
      </w:pPr>
      <w:r w:rsidRPr="00535205">
        <w:rPr>
          <w:rFonts w:asciiTheme="majorEastAsia" w:eastAsiaTheme="majorEastAsia" w:hAnsiTheme="majorEastAsia" w:hint="eastAsia"/>
          <w:b/>
          <w:sz w:val="22"/>
          <w:u w:val="single"/>
        </w:rPr>
        <w:t>ＰＰＰ</w:t>
      </w:r>
      <w:r w:rsidR="0087308C" w:rsidRPr="00535205">
        <w:rPr>
          <w:rFonts w:asciiTheme="majorEastAsia" w:eastAsiaTheme="majorEastAsia" w:hAnsiTheme="majorEastAsia" w:hint="eastAsia"/>
          <w:sz w:val="18"/>
        </w:rPr>
        <w:t>（Public Private Partnership</w:t>
      </w:r>
      <w:r w:rsidR="00C7575F" w:rsidRPr="00535205">
        <w:rPr>
          <w:rFonts w:asciiTheme="majorEastAsia" w:eastAsiaTheme="majorEastAsia" w:hAnsiTheme="majorEastAsia" w:hint="eastAsia"/>
          <w:sz w:val="18"/>
        </w:rPr>
        <w:t>）(</w:t>
      </w:r>
      <w:r w:rsidR="00C7575F" w:rsidRPr="00535205">
        <w:rPr>
          <w:rFonts w:asciiTheme="majorEastAsia" w:eastAsiaTheme="majorEastAsia" w:hAnsiTheme="majorEastAsia"/>
          <w:sz w:val="18"/>
        </w:rPr>
        <w:t>P14.19)</w:t>
      </w:r>
    </w:p>
    <w:p w14:paraId="791029D6" w14:textId="77777777" w:rsidR="0087308C" w:rsidRPr="00535205" w:rsidRDefault="0087308C" w:rsidP="0087308C">
      <w:pPr>
        <w:widowControl/>
        <w:jc w:val="left"/>
        <w:rPr>
          <w:rFonts w:asciiTheme="majorEastAsia" w:eastAsiaTheme="majorEastAsia" w:hAnsiTheme="majorEastAsia"/>
          <w:sz w:val="18"/>
        </w:rPr>
      </w:pPr>
      <w:r w:rsidRPr="00535205">
        <w:rPr>
          <w:rFonts w:asciiTheme="majorEastAsia" w:eastAsiaTheme="majorEastAsia" w:hAnsiTheme="majorEastAsia" w:hint="eastAsia"/>
          <w:sz w:val="18"/>
        </w:rPr>
        <w:t>行政と民間が連携して、それぞれお互いの強みを生かすことによって、最適な公共サービスの提供を実現し、地域の価値の向上や住民満足度の最大化を図るもの。</w:t>
      </w:r>
    </w:p>
    <w:p w14:paraId="7C21E7E2" w14:textId="77777777" w:rsidR="0087308C" w:rsidRPr="00D44785" w:rsidRDefault="0087308C" w:rsidP="0087308C">
      <w:pPr>
        <w:widowControl/>
        <w:jc w:val="left"/>
        <w:rPr>
          <w:rFonts w:asciiTheme="majorEastAsia" w:eastAsiaTheme="majorEastAsia" w:hAnsiTheme="majorEastAsia"/>
          <w:color w:val="FF0000"/>
          <w:sz w:val="18"/>
        </w:rPr>
      </w:pPr>
    </w:p>
    <w:p w14:paraId="67050A5B" w14:textId="77777777" w:rsidR="0087308C" w:rsidRPr="0087308C" w:rsidRDefault="0087308C" w:rsidP="00D66D34">
      <w:pPr>
        <w:widowControl/>
        <w:jc w:val="left"/>
        <w:rPr>
          <w:rFonts w:asciiTheme="majorEastAsia" w:eastAsiaTheme="majorEastAsia" w:hAnsiTheme="majorEastAsia"/>
          <w:sz w:val="18"/>
        </w:rPr>
        <w:sectPr w:rsidR="0087308C" w:rsidRPr="0087308C" w:rsidSect="000259C1">
          <w:type w:val="continuous"/>
          <w:pgSz w:w="11906" w:h="16838" w:code="9"/>
          <w:pgMar w:top="1134" w:right="907" w:bottom="1247" w:left="907" w:header="851" w:footer="851" w:gutter="0"/>
          <w:cols w:num="2" w:space="720"/>
          <w:docGrid w:type="lines" w:linePitch="337"/>
        </w:sectPr>
      </w:pPr>
    </w:p>
    <w:p w14:paraId="20724ED5" w14:textId="77777777" w:rsidR="0087308C" w:rsidRDefault="0087308C" w:rsidP="00F96DC3">
      <w:pPr>
        <w:widowControl/>
        <w:jc w:val="left"/>
        <w:sectPr w:rsidR="0087308C" w:rsidSect="00B407CC">
          <w:footerReference w:type="default" r:id="rId16"/>
          <w:footerReference w:type="first" r:id="rId17"/>
          <w:pgSz w:w="11906" w:h="16838" w:code="9"/>
          <w:pgMar w:top="1134" w:right="907" w:bottom="1247" w:left="907" w:header="851" w:footer="851" w:gutter="0"/>
          <w:cols w:space="425"/>
          <w:titlePg/>
          <w:docGrid w:type="lines" w:linePitch="337"/>
        </w:sectPr>
      </w:pPr>
    </w:p>
    <w:p w14:paraId="2A326E34" w14:textId="56EB6AF0" w:rsidR="002B04D0" w:rsidRDefault="002B04D0" w:rsidP="00F96DC3">
      <w:pPr>
        <w:widowControl/>
        <w:jc w:val="left"/>
      </w:pPr>
    </w:p>
    <w:p w14:paraId="27433DB0" w14:textId="28DD9BC8" w:rsidR="002B04D0" w:rsidRDefault="002B04D0" w:rsidP="00F96DC3">
      <w:pPr>
        <w:widowControl/>
        <w:jc w:val="left"/>
      </w:pPr>
    </w:p>
    <w:p w14:paraId="7852EE06" w14:textId="6C7543E4" w:rsidR="002B04D0" w:rsidRDefault="002B04D0" w:rsidP="00F96DC3">
      <w:pPr>
        <w:widowControl/>
        <w:jc w:val="left"/>
      </w:pPr>
    </w:p>
    <w:p w14:paraId="1FBBD922" w14:textId="076AB85B" w:rsidR="002B04D0" w:rsidRDefault="002B04D0" w:rsidP="00F96DC3">
      <w:pPr>
        <w:widowControl/>
        <w:jc w:val="left"/>
      </w:pPr>
    </w:p>
    <w:p w14:paraId="562CBF01" w14:textId="0DA862E8" w:rsidR="002B04D0" w:rsidRDefault="002B04D0" w:rsidP="00F96DC3">
      <w:pPr>
        <w:widowControl/>
        <w:jc w:val="left"/>
      </w:pPr>
    </w:p>
    <w:p w14:paraId="0FE71415" w14:textId="2EFA2D24" w:rsidR="002B04D0" w:rsidRDefault="002B04D0" w:rsidP="00F96DC3">
      <w:pPr>
        <w:widowControl/>
        <w:jc w:val="left"/>
      </w:pPr>
    </w:p>
    <w:p w14:paraId="4EA28ACE" w14:textId="4CB3DAAD" w:rsidR="002B04D0" w:rsidRDefault="002B04D0" w:rsidP="00F96DC3">
      <w:pPr>
        <w:widowControl/>
        <w:jc w:val="left"/>
      </w:pPr>
    </w:p>
    <w:p w14:paraId="2AD8F085" w14:textId="5F8FF7B4" w:rsidR="002B04D0" w:rsidRDefault="002B04D0" w:rsidP="00F96DC3">
      <w:pPr>
        <w:widowControl/>
        <w:jc w:val="left"/>
      </w:pPr>
    </w:p>
    <w:p w14:paraId="311EA8FB" w14:textId="004570F1" w:rsidR="002B04D0" w:rsidRDefault="002B04D0" w:rsidP="00F96DC3">
      <w:pPr>
        <w:widowControl/>
        <w:jc w:val="left"/>
      </w:pPr>
    </w:p>
    <w:p w14:paraId="030A732B" w14:textId="42F0F324" w:rsidR="002B04D0" w:rsidRDefault="002B04D0" w:rsidP="00F96DC3">
      <w:pPr>
        <w:widowControl/>
        <w:jc w:val="left"/>
      </w:pPr>
    </w:p>
    <w:p w14:paraId="30AC8EF9" w14:textId="66F5B761" w:rsidR="002B04D0" w:rsidRDefault="002B04D0" w:rsidP="00F96DC3">
      <w:pPr>
        <w:widowControl/>
        <w:jc w:val="left"/>
      </w:pPr>
    </w:p>
    <w:p w14:paraId="7B88E4AB" w14:textId="4DB96B8E" w:rsidR="002B04D0" w:rsidRDefault="002B04D0" w:rsidP="00F96DC3">
      <w:pPr>
        <w:widowControl/>
        <w:jc w:val="left"/>
      </w:pPr>
    </w:p>
    <w:p w14:paraId="5D60151B" w14:textId="4A168393" w:rsidR="002B04D0" w:rsidRDefault="002B04D0" w:rsidP="00F96DC3">
      <w:pPr>
        <w:widowControl/>
        <w:jc w:val="left"/>
      </w:pPr>
    </w:p>
    <w:p w14:paraId="5CC28547" w14:textId="2D7FDDB2" w:rsidR="002B04D0" w:rsidRDefault="002B04D0" w:rsidP="00F96DC3">
      <w:pPr>
        <w:widowControl/>
        <w:jc w:val="left"/>
      </w:pPr>
    </w:p>
    <w:p w14:paraId="1D68B488" w14:textId="54E28817" w:rsidR="002B04D0" w:rsidRDefault="002B04D0" w:rsidP="00F96DC3">
      <w:pPr>
        <w:widowControl/>
        <w:jc w:val="left"/>
      </w:pPr>
    </w:p>
    <w:p w14:paraId="118BCD86" w14:textId="3B584820" w:rsidR="002B04D0" w:rsidRDefault="002B04D0" w:rsidP="00F96DC3">
      <w:pPr>
        <w:widowControl/>
        <w:jc w:val="left"/>
      </w:pPr>
    </w:p>
    <w:tbl>
      <w:tblPr>
        <w:tblStyle w:val="2811"/>
        <w:tblpPr w:leftFromText="142" w:rightFromText="142" w:vertAnchor="text" w:horzAnchor="margin" w:tblpXSpec="center" w:tblpY="3182"/>
        <w:tblW w:w="0" w:type="auto"/>
        <w:tblInd w:w="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top w:w="170" w:type="dxa"/>
          <w:left w:w="397" w:type="dxa"/>
          <w:bottom w:w="170" w:type="dxa"/>
          <w:right w:w="397" w:type="dxa"/>
        </w:tblCellMar>
        <w:tblLook w:val="04A0" w:firstRow="1" w:lastRow="0" w:firstColumn="1" w:lastColumn="0" w:noHBand="0" w:noVBand="1"/>
      </w:tblPr>
      <w:tblGrid>
        <w:gridCol w:w="7311"/>
      </w:tblGrid>
      <w:tr w:rsidR="00FE2B97" w:rsidRPr="00D64AD4" w14:paraId="2C26E76F" w14:textId="77777777" w:rsidTr="00FE2B97">
        <w:trPr>
          <w:trHeight w:val="3113"/>
        </w:trPr>
        <w:tc>
          <w:tcPr>
            <w:tcW w:w="7311"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664E244B" w14:textId="77777777" w:rsidR="00FE2B97" w:rsidRPr="00B2191D" w:rsidRDefault="00FE2B97" w:rsidP="00FE2B97">
            <w:pPr>
              <w:autoSpaceDE w:val="0"/>
              <w:autoSpaceDN w:val="0"/>
              <w:spacing w:line="400" w:lineRule="exact"/>
              <w:rPr>
                <w:rFonts w:ascii="メイリオ" w:eastAsia="メイリオ" w:hAnsi="メイリオ" w:cs="メイリオ"/>
                <w:color w:val="000000" w:themeColor="text1"/>
                <w:spacing w:val="-8"/>
                <w:sz w:val="28"/>
                <w:szCs w:val="32"/>
              </w:rPr>
            </w:pPr>
            <w:r w:rsidRPr="00B2191D">
              <w:rPr>
                <w:rFonts w:ascii="メイリオ" w:eastAsia="メイリオ" w:hAnsi="メイリオ" w:cs="メイリオ" w:hint="eastAsia"/>
                <w:color w:val="000000" w:themeColor="text1"/>
                <w:sz w:val="36"/>
                <w:szCs w:val="36"/>
              </w:rPr>
              <w:t>大阪市 市政改革室 改革</w:t>
            </w:r>
            <w:r w:rsidRPr="00B2191D">
              <w:rPr>
                <w:rFonts w:ascii="メイリオ" w:eastAsia="メイリオ" w:hAnsi="メイリオ" w:cs="メイリオ"/>
                <w:color w:val="000000" w:themeColor="text1"/>
                <w:sz w:val="36"/>
                <w:szCs w:val="36"/>
              </w:rPr>
              <w:t>プラン推進</w:t>
            </w:r>
            <w:r w:rsidRPr="00B2191D">
              <w:rPr>
                <w:rFonts w:ascii="メイリオ" w:eastAsia="メイリオ" w:hAnsi="メイリオ" w:cs="メイリオ" w:hint="eastAsia"/>
                <w:color w:val="000000" w:themeColor="text1"/>
                <w:sz w:val="36"/>
                <w:szCs w:val="36"/>
              </w:rPr>
              <w:t>担当</w:t>
            </w:r>
          </w:p>
          <w:p w14:paraId="5ED32FF4" w14:textId="77777777" w:rsidR="00FE2B97" w:rsidRPr="00B2191D" w:rsidRDefault="00FE2B97" w:rsidP="00FE2B97">
            <w:pPr>
              <w:autoSpaceDE w:val="0"/>
              <w:autoSpaceDN w:val="0"/>
              <w:spacing w:line="400" w:lineRule="exact"/>
              <w:jc w:val="center"/>
              <w:rPr>
                <w:rFonts w:ascii="メイリオ" w:eastAsia="メイリオ" w:hAnsi="メイリオ" w:cs="メイリオ"/>
                <w:color w:val="000000" w:themeColor="text1"/>
                <w:spacing w:val="-8"/>
                <w:sz w:val="28"/>
                <w:szCs w:val="32"/>
              </w:rPr>
            </w:pPr>
          </w:p>
          <w:p w14:paraId="66E39441" w14:textId="77777777" w:rsidR="00FE2B97" w:rsidRPr="00B2191D" w:rsidRDefault="00FE2B97" w:rsidP="00FE2B97">
            <w:pPr>
              <w:autoSpaceDE w:val="0"/>
              <w:autoSpaceDN w:val="0"/>
              <w:spacing w:line="520" w:lineRule="exact"/>
              <w:rPr>
                <w:rFonts w:ascii="メイリオ" w:eastAsia="メイリオ" w:hAnsi="メイリオ" w:cs="メイリオ"/>
                <w:color w:val="000000" w:themeColor="text1"/>
                <w:sz w:val="28"/>
                <w:szCs w:val="28"/>
              </w:rPr>
            </w:pPr>
            <w:r w:rsidRPr="00B2191D">
              <w:rPr>
                <w:rFonts w:ascii="メイリオ" w:eastAsia="メイリオ" w:hAnsi="メイリオ" w:cs="メイリオ" w:hint="eastAsia"/>
                <w:color w:val="000000" w:themeColor="text1"/>
                <w:sz w:val="28"/>
                <w:szCs w:val="28"/>
              </w:rPr>
              <w:t>〒530-8201</w:t>
            </w:r>
          </w:p>
          <w:p w14:paraId="43BB820A" w14:textId="77777777" w:rsidR="00FE2B97" w:rsidRPr="00B2191D" w:rsidRDefault="00FE2B97" w:rsidP="00FE2B97">
            <w:pPr>
              <w:autoSpaceDE w:val="0"/>
              <w:autoSpaceDN w:val="0"/>
              <w:spacing w:line="400" w:lineRule="exact"/>
              <w:rPr>
                <w:rFonts w:ascii="メイリオ" w:eastAsia="メイリオ" w:hAnsi="メイリオ" w:cs="メイリオ"/>
                <w:color w:val="000000" w:themeColor="text1"/>
                <w:sz w:val="28"/>
                <w:szCs w:val="28"/>
              </w:rPr>
            </w:pPr>
            <w:r w:rsidRPr="00B2191D">
              <w:rPr>
                <w:rFonts w:ascii="メイリオ" w:eastAsia="メイリオ" w:hAnsi="メイリオ" w:cs="メイリオ" w:hint="eastAsia"/>
                <w:color w:val="000000" w:themeColor="text1"/>
                <w:sz w:val="28"/>
                <w:szCs w:val="28"/>
              </w:rPr>
              <w:t>大阪市北区中之島１－３－２０</w:t>
            </w:r>
          </w:p>
          <w:p w14:paraId="0B78A037" w14:textId="77777777" w:rsidR="00FE2B97" w:rsidRPr="00B2191D" w:rsidRDefault="00FE2B97" w:rsidP="00FE2B97">
            <w:pPr>
              <w:autoSpaceDE w:val="0"/>
              <w:autoSpaceDN w:val="0"/>
              <w:spacing w:line="420" w:lineRule="exact"/>
              <w:rPr>
                <w:rFonts w:ascii="メイリオ" w:eastAsia="メイリオ" w:hAnsi="メイリオ" w:cs="メイリオ"/>
                <w:color w:val="000000" w:themeColor="text1"/>
                <w:sz w:val="28"/>
                <w:szCs w:val="32"/>
              </w:rPr>
            </w:pPr>
            <w:r>
              <w:rPr>
                <w:rFonts w:ascii="メイリオ" w:eastAsia="メイリオ" w:hAnsi="メイリオ" w:cs="メイリオ"/>
                <w:color w:val="000000" w:themeColor="text1"/>
                <w:sz w:val="28"/>
                <w:szCs w:val="32"/>
              </w:rPr>
              <w:t>T</w:t>
            </w:r>
            <w:r>
              <w:rPr>
                <w:rFonts w:ascii="メイリオ" w:eastAsia="メイリオ" w:hAnsi="メイリオ" w:cs="メイリオ" w:hint="eastAsia"/>
                <w:color w:val="000000" w:themeColor="text1"/>
                <w:sz w:val="28"/>
                <w:szCs w:val="32"/>
              </w:rPr>
              <w:t xml:space="preserve">EL    </w:t>
            </w:r>
            <w:r w:rsidRPr="00B2191D">
              <w:rPr>
                <w:rFonts w:ascii="メイリオ" w:eastAsia="メイリオ" w:hAnsi="メイリオ" w:cs="メイリオ"/>
                <w:color w:val="000000" w:themeColor="text1"/>
                <w:sz w:val="28"/>
                <w:szCs w:val="32"/>
              </w:rPr>
              <w:t>06-6208-9885</w:t>
            </w:r>
          </w:p>
          <w:p w14:paraId="2DA704A5" w14:textId="77777777" w:rsidR="00FE2B97" w:rsidRPr="00B2191D" w:rsidRDefault="00FE2B97" w:rsidP="00FE2B97">
            <w:pPr>
              <w:autoSpaceDE w:val="0"/>
              <w:autoSpaceDN w:val="0"/>
              <w:spacing w:line="420" w:lineRule="exact"/>
              <w:rPr>
                <w:rFonts w:ascii="メイリオ" w:eastAsia="メイリオ" w:hAnsi="メイリオ" w:cs="メイリオ"/>
                <w:color w:val="000000" w:themeColor="text1"/>
                <w:sz w:val="28"/>
                <w:szCs w:val="32"/>
              </w:rPr>
            </w:pPr>
            <w:r>
              <w:rPr>
                <w:rFonts w:ascii="メイリオ" w:eastAsia="メイリオ" w:hAnsi="メイリオ" w:cs="メイリオ"/>
                <w:color w:val="000000" w:themeColor="text1"/>
                <w:sz w:val="28"/>
                <w:szCs w:val="32"/>
              </w:rPr>
              <w:t xml:space="preserve">FAX    </w:t>
            </w:r>
            <w:r w:rsidRPr="00B2191D">
              <w:rPr>
                <w:rFonts w:ascii="メイリオ" w:eastAsia="メイリオ" w:hAnsi="メイリオ" w:cs="メイリオ"/>
                <w:color w:val="000000" w:themeColor="text1"/>
                <w:sz w:val="28"/>
                <w:szCs w:val="32"/>
              </w:rPr>
              <w:t>06-6205-2660</w:t>
            </w:r>
          </w:p>
          <w:p w14:paraId="7B69FD4A" w14:textId="77777777" w:rsidR="00FE2B97" w:rsidRPr="00D2511D" w:rsidRDefault="00FE2B97" w:rsidP="00FE2B97">
            <w:pPr>
              <w:autoSpaceDE w:val="0"/>
              <w:autoSpaceDN w:val="0"/>
              <w:spacing w:line="420" w:lineRule="exact"/>
              <w:rPr>
                <w:rFonts w:ascii="メイリオ" w:eastAsia="メイリオ" w:hAnsi="メイリオ" w:cs="メイリオ"/>
                <w:color w:val="000000" w:themeColor="text1"/>
                <w:sz w:val="28"/>
                <w:szCs w:val="32"/>
              </w:rPr>
            </w:pPr>
            <w:r w:rsidRPr="00B2191D">
              <w:rPr>
                <w:rFonts w:ascii="メイリオ" w:eastAsia="メイリオ" w:hAnsi="メイリオ" w:cs="メイリオ" w:hint="eastAsia"/>
                <w:color w:val="000000" w:themeColor="text1"/>
                <w:sz w:val="28"/>
                <w:szCs w:val="32"/>
              </w:rPr>
              <w:t>Eﾒｰﾙ</w:t>
            </w:r>
            <w:r>
              <w:rPr>
                <w:rFonts w:ascii="メイリオ" w:eastAsia="メイリオ" w:hAnsi="メイリオ" w:cs="メイリオ" w:hint="eastAsia"/>
                <w:color w:val="000000" w:themeColor="text1"/>
                <w:sz w:val="28"/>
                <w:szCs w:val="32"/>
              </w:rPr>
              <w:t xml:space="preserve">　　</w:t>
            </w:r>
            <w:r w:rsidRPr="00B2191D">
              <w:rPr>
                <w:rFonts w:ascii="メイリオ" w:eastAsia="メイリオ" w:hAnsi="メイリオ" w:cs="メイリオ" w:hint="eastAsia"/>
                <w:color w:val="000000" w:themeColor="text1"/>
                <w:sz w:val="28"/>
                <w:szCs w:val="32"/>
              </w:rPr>
              <w:t>ac0015@city.osaka.lg.jp</w:t>
            </w:r>
          </w:p>
        </w:tc>
      </w:tr>
    </w:tbl>
    <w:p w14:paraId="44D3C12D" w14:textId="0AA6B51E" w:rsidR="002B04D0" w:rsidRDefault="002B04D0" w:rsidP="00F96DC3">
      <w:pPr>
        <w:widowControl/>
        <w:jc w:val="left"/>
      </w:pPr>
    </w:p>
    <w:p w14:paraId="387EE43D" w14:textId="7706D5AB" w:rsidR="002B04D0" w:rsidRDefault="002B04D0" w:rsidP="00F96DC3">
      <w:pPr>
        <w:widowControl/>
        <w:jc w:val="left"/>
      </w:pPr>
    </w:p>
    <w:p w14:paraId="5C3FF555" w14:textId="1CB3B398" w:rsidR="002B04D0" w:rsidRDefault="002B04D0" w:rsidP="00F96DC3">
      <w:pPr>
        <w:widowControl/>
        <w:jc w:val="left"/>
      </w:pPr>
    </w:p>
    <w:p w14:paraId="34FD8F68" w14:textId="7E7363AA" w:rsidR="002B04D0" w:rsidRDefault="002B04D0" w:rsidP="00F96DC3">
      <w:pPr>
        <w:widowControl/>
        <w:jc w:val="left"/>
      </w:pPr>
    </w:p>
    <w:p w14:paraId="2BC37DA0" w14:textId="05B72930" w:rsidR="002B04D0" w:rsidRDefault="002B04D0" w:rsidP="00F96DC3">
      <w:pPr>
        <w:widowControl/>
        <w:jc w:val="left"/>
      </w:pPr>
    </w:p>
    <w:p w14:paraId="5EB3C38B" w14:textId="316192AC" w:rsidR="002B04D0" w:rsidRDefault="002B04D0" w:rsidP="00F96DC3">
      <w:pPr>
        <w:widowControl/>
        <w:jc w:val="left"/>
      </w:pPr>
    </w:p>
    <w:p w14:paraId="0744AEE6" w14:textId="70F65BEF" w:rsidR="002B04D0" w:rsidRDefault="002B04D0" w:rsidP="00F96DC3">
      <w:pPr>
        <w:widowControl/>
        <w:jc w:val="left"/>
      </w:pPr>
    </w:p>
    <w:p w14:paraId="3631CA60" w14:textId="2F2D83BE" w:rsidR="002B04D0" w:rsidRDefault="002B04D0" w:rsidP="00F96DC3">
      <w:pPr>
        <w:widowControl/>
        <w:jc w:val="left"/>
      </w:pPr>
    </w:p>
    <w:p w14:paraId="0023D2B7" w14:textId="79575CEA" w:rsidR="002B04D0" w:rsidRDefault="002B04D0" w:rsidP="00F96DC3">
      <w:pPr>
        <w:widowControl/>
        <w:jc w:val="left"/>
      </w:pPr>
    </w:p>
    <w:p w14:paraId="2794842F" w14:textId="079FB4A7" w:rsidR="002B04D0" w:rsidRDefault="002B04D0" w:rsidP="00F96DC3">
      <w:pPr>
        <w:widowControl/>
        <w:jc w:val="left"/>
      </w:pPr>
    </w:p>
    <w:p w14:paraId="14E21947" w14:textId="40F06B85" w:rsidR="002B04D0" w:rsidRDefault="002B04D0" w:rsidP="00F96DC3">
      <w:pPr>
        <w:widowControl/>
        <w:jc w:val="left"/>
      </w:pPr>
    </w:p>
    <w:p w14:paraId="6259A608" w14:textId="3F1FBAD6" w:rsidR="002B04D0" w:rsidRDefault="002B04D0" w:rsidP="00F96DC3">
      <w:pPr>
        <w:widowControl/>
        <w:jc w:val="left"/>
      </w:pPr>
    </w:p>
    <w:p w14:paraId="3F4F7CC2" w14:textId="6771F039" w:rsidR="002B04D0" w:rsidRDefault="002B04D0" w:rsidP="00F96DC3">
      <w:pPr>
        <w:widowControl/>
        <w:jc w:val="left"/>
      </w:pPr>
    </w:p>
    <w:p w14:paraId="19199B11" w14:textId="065EA549" w:rsidR="002B04D0" w:rsidRDefault="002B04D0" w:rsidP="00F96DC3">
      <w:pPr>
        <w:widowControl/>
        <w:jc w:val="left"/>
      </w:pPr>
    </w:p>
    <w:p w14:paraId="77F78748" w14:textId="6E0DC3F9" w:rsidR="002B04D0" w:rsidRDefault="002B04D0" w:rsidP="00F96DC3">
      <w:pPr>
        <w:widowControl/>
        <w:jc w:val="left"/>
      </w:pPr>
    </w:p>
    <w:sectPr w:rsidR="002B04D0" w:rsidSect="0087308C">
      <w:type w:val="continuous"/>
      <w:pgSz w:w="11906" w:h="16838" w:code="9"/>
      <w:pgMar w:top="1134" w:right="907" w:bottom="1247" w:left="907" w:header="851" w:footer="851" w:gutter="0"/>
      <w:cols w:space="425"/>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47B06" w14:textId="77777777" w:rsidR="00D6144B" w:rsidRDefault="00D6144B">
      <w:r>
        <w:separator/>
      </w:r>
    </w:p>
  </w:endnote>
  <w:endnote w:type="continuationSeparator" w:id="0">
    <w:p w14:paraId="2D080DE0" w14:textId="77777777" w:rsidR="00D6144B" w:rsidRDefault="00D6144B">
      <w:r>
        <w:continuationSeparator/>
      </w:r>
    </w:p>
  </w:endnote>
  <w:endnote w:type="continuationNotice" w:id="1">
    <w:p w14:paraId="5E88861C" w14:textId="77777777" w:rsidR="00D6144B" w:rsidRDefault="00D61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繝｡繧､繝ｪ繧ｪ">
    <w:altName w:val="游ゴシック"/>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2A554" w14:textId="5128CCAA" w:rsidR="00D6144B" w:rsidRDefault="00D6144B" w:rsidP="00052176">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28603"/>
      <w:docPartObj>
        <w:docPartGallery w:val="Page Numbers (Bottom of Page)"/>
        <w:docPartUnique/>
      </w:docPartObj>
    </w:sdtPr>
    <w:sdtEndPr/>
    <w:sdtContent>
      <w:p w14:paraId="24172A1B" w14:textId="6A1EE7B6" w:rsidR="00D6144B" w:rsidRDefault="00D6144B" w:rsidP="00052176">
        <w:pPr>
          <w:pStyle w:val="a3"/>
          <w:jc w:val="center"/>
        </w:pPr>
        <w:r>
          <w:fldChar w:fldCharType="begin"/>
        </w:r>
        <w:r>
          <w:instrText>PAGE   \* MERGEFORMAT</w:instrText>
        </w:r>
        <w:r>
          <w:fldChar w:fldCharType="separate"/>
        </w:r>
        <w:r w:rsidR="00C55421" w:rsidRPr="00C55421">
          <w:rPr>
            <w:noProof/>
            <w:lang w:val="ja-JP"/>
          </w:rPr>
          <w:t>18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88AD0" w14:textId="3B1A2F49" w:rsidR="00D6144B" w:rsidRDefault="00D6144B" w:rsidP="004E2667">
    <w:pPr>
      <w:jc w:val="center"/>
    </w:pPr>
    <w:r>
      <w:t>125</w:t>
    </w:r>
  </w:p>
  <w:p w14:paraId="4A7224DB" w14:textId="77777777" w:rsidR="00D6144B" w:rsidRDefault="00D6144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F97C4" w14:textId="3F53FCAB" w:rsidR="00D6144B" w:rsidRPr="00FE2B97" w:rsidRDefault="00D6144B" w:rsidP="00FE2B9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7EBCB" w14:textId="77777777" w:rsidR="00D6144B" w:rsidRDefault="00D6144B">
      <w:r>
        <w:separator/>
      </w:r>
    </w:p>
  </w:footnote>
  <w:footnote w:type="continuationSeparator" w:id="0">
    <w:p w14:paraId="3AEB40BD" w14:textId="77777777" w:rsidR="00D6144B" w:rsidRDefault="00D6144B">
      <w:r>
        <w:continuationSeparator/>
      </w:r>
    </w:p>
  </w:footnote>
  <w:footnote w:type="continuationNotice" w:id="1">
    <w:p w14:paraId="44DD4FD4" w14:textId="77777777" w:rsidR="00D6144B" w:rsidRDefault="00D6144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C0DD6"/>
    <w:multiLevelType w:val="singleLevel"/>
    <w:tmpl w:val="844C0DD6"/>
    <w:lvl w:ilvl="0">
      <w:start w:val="1"/>
      <w:numFmt w:val="decimalEnclosedCircleChinese"/>
      <w:suff w:val="nothing"/>
      <w:lvlText w:val="%1　"/>
      <w:lvlJc w:val="left"/>
      <w:rPr>
        <w:rFonts w:hint="eastAsia"/>
      </w:rPr>
    </w:lvl>
  </w:abstractNum>
  <w:abstractNum w:abstractNumId="1" w15:restartNumberingAfterBreak="0">
    <w:nsid w:val="06B87312"/>
    <w:multiLevelType w:val="multilevel"/>
    <w:tmpl w:val="06B87312"/>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9CA4347"/>
    <w:multiLevelType w:val="hybridMultilevel"/>
    <w:tmpl w:val="52587A18"/>
    <w:lvl w:ilvl="0" w:tplc="BC4066E6">
      <w:start w:val="1"/>
      <w:numFmt w:val="decimalEnclosedCircle"/>
      <w:lvlText w:val="%1"/>
      <w:lvlJc w:val="left"/>
      <w:pPr>
        <w:ind w:left="360" w:hanging="360"/>
      </w:pPr>
      <w:rPr>
        <w:rFonts w:asciiTheme="majorEastAsia" w:eastAsiaTheme="majorEastAsia" w:hAnsiTheme="majorEastAsia" w:hint="default"/>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282B82"/>
    <w:multiLevelType w:val="hybridMultilevel"/>
    <w:tmpl w:val="A986F9AE"/>
    <w:lvl w:ilvl="0" w:tplc="F9B07868">
      <w:start w:val="1"/>
      <w:numFmt w:val="decimalFullWidth"/>
      <w:lvlText w:val="（%1）"/>
      <w:lvlJc w:val="left"/>
      <w:pPr>
        <w:ind w:left="1287"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571850"/>
    <w:multiLevelType w:val="hybridMultilevel"/>
    <w:tmpl w:val="FF3662FE"/>
    <w:lvl w:ilvl="0" w:tplc="AC164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7B144F"/>
    <w:multiLevelType w:val="hybridMultilevel"/>
    <w:tmpl w:val="3A56863C"/>
    <w:lvl w:ilvl="0" w:tplc="34C60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BF6DDA"/>
    <w:multiLevelType w:val="hybridMultilevel"/>
    <w:tmpl w:val="032AD2FE"/>
    <w:lvl w:ilvl="0" w:tplc="4A54C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BA3BD1"/>
    <w:multiLevelType w:val="hybridMultilevel"/>
    <w:tmpl w:val="4692A99E"/>
    <w:lvl w:ilvl="0" w:tplc="96C44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0E1BD7"/>
    <w:multiLevelType w:val="hybridMultilevel"/>
    <w:tmpl w:val="6E5AD41A"/>
    <w:lvl w:ilvl="0" w:tplc="C93E09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A438BC"/>
    <w:multiLevelType w:val="singleLevel"/>
    <w:tmpl w:val="844C0DD6"/>
    <w:lvl w:ilvl="0">
      <w:start w:val="1"/>
      <w:numFmt w:val="decimalEnclosedCircleChinese"/>
      <w:suff w:val="nothing"/>
      <w:lvlText w:val="%1　"/>
      <w:lvlJc w:val="left"/>
      <w:rPr>
        <w:rFonts w:hint="eastAsia"/>
      </w:rPr>
    </w:lvl>
  </w:abstractNum>
  <w:abstractNum w:abstractNumId="10" w15:restartNumberingAfterBreak="0">
    <w:nsid w:val="336014A1"/>
    <w:multiLevelType w:val="hybridMultilevel"/>
    <w:tmpl w:val="E0386108"/>
    <w:lvl w:ilvl="0" w:tplc="AFFE2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49327A"/>
    <w:multiLevelType w:val="hybridMultilevel"/>
    <w:tmpl w:val="E5BE6A78"/>
    <w:lvl w:ilvl="0" w:tplc="49C0BD48">
      <w:numFmt w:val="bullet"/>
      <w:lvlText w:val="※"/>
      <w:lvlJc w:val="left"/>
      <w:pPr>
        <w:ind w:left="755" w:hanging="360"/>
      </w:pPr>
      <w:rPr>
        <w:rFonts w:ascii="ＭＳ 明朝" w:eastAsia="ＭＳ 明朝" w:hAnsi="ＭＳ 明朝" w:cstheme="minorBidi"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12" w15:restartNumberingAfterBreak="0">
    <w:nsid w:val="403D2DD6"/>
    <w:multiLevelType w:val="singleLevel"/>
    <w:tmpl w:val="844C0DD6"/>
    <w:lvl w:ilvl="0">
      <w:start w:val="1"/>
      <w:numFmt w:val="decimalEnclosedCircleChinese"/>
      <w:suff w:val="nothing"/>
      <w:lvlText w:val="%1　"/>
      <w:lvlJc w:val="left"/>
      <w:rPr>
        <w:rFonts w:hint="eastAsia"/>
      </w:rPr>
    </w:lvl>
  </w:abstractNum>
  <w:abstractNum w:abstractNumId="13" w15:restartNumberingAfterBreak="0">
    <w:nsid w:val="42127152"/>
    <w:multiLevelType w:val="hybridMultilevel"/>
    <w:tmpl w:val="AC78E402"/>
    <w:lvl w:ilvl="0" w:tplc="FD9028C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0002BD"/>
    <w:multiLevelType w:val="hybridMultilevel"/>
    <w:tmpl w:val="461C172E"/>
    <w:lvl w:ilvl="0" w:tplc="2F06462A">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44053EEE"/>
    <w:multiLevelType w:val="hybridMultilevel"/>
    <w:tmpl w:val="27289768"/>
    <w:lvl w:ilvl="0" w:tplc="C3C62094">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8D2704"/>
    <w:multiLevelType w:val="hybridMultilevel"/>
    <w:tmpl w:val="4B22BAAE"/>
    <w:lvl w:ilvl="0" w:tplc="2CF29B92">
      <w:start w:val="1"/>
      <w:numFmt w:val="decimalFullWidth"/>
      <w:lvlText w:val="（%1）"/>
      <w:lvlJc w:val="left"/>
      <w:pPr>
        <w:ind w:left="1287" w:hanging="720"/>
      </w:pPr>
      <w:rPr>
        <w:rFonts w:hint="default"/>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44B05DAA"/>
    <w:multiLevelType w:val="hybridMultilevel"/>
    <w:tmpl w:val="2272D5F8"/>
    <w:lvl w:ilvl="0" w:tplc="6F5C79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765213A"/>
    <w:multiLevelType w:val="hybridMultilevel"/>
    <w:tmpl w:val="B1A6A7E8"/>
    <w:lvl w:ilvl="0" w:tplc="1B107B2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51904734"/>
    <w:multiLevelType w:val="hybridMultilevel"/>
    <w:tmpl w:val="A7249DBC"/>
    <w:lvl w:ilvl="0" w:tplc="7FB6037A">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56763AA0"/>
    <w:multiLevelType w:val="hybridMultilevel"/>
    <w:tmpl w:val="B4C20F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072548"/>
    <w:multiLevelType w:val="hybridMultilevel"/>
    <w:tmpl w:val="41C813B6"/>
    <w:lvl w:ilvl="0" w:tplc="FA960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70134E"/>
    <w:multiLevelType w:val="hybridMultilevel"/>
    <w:tmpl w:val="9F82AB44"/>
    <w:lvl w:ilvl="0" w:tplc="D3CEF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FA42DF"/>
    <w:multiLevelType w:val="multilevel"/>
    <w:tmpl w:val="71FA42DF"/>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42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7271270F"/>
    <w:multiLevelType w:val="hybridMultilevel"/>
    <w:tmpl w:val="1B946D2E"/>
    <w:lvl w:ilvl="0" w:tplc="DFDA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1D3D83"/>
    <w:multiLevelType w:val="hybridMultilevel"/>
    <w:tmpl w:val="F2B47750"/>
    <w:lvl w:ilvl="0" w:tplc="49F47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840ECF"/>
    <w:multiLevelType w:val="hybridMultilevel"/>
    <w:tmpl w:val="C8AE56B0"/>
    <w:lvl w:ilvl="0" w:tplc="DE60A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75578B"/>
    <w:multiLevelType w:val="hybridMultilevel"/>
    <w:tmpl w:val="DB340736"/>
    <w:lvl w:ilvl="0" w:tplc="FD4E6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096085"/>
    <w:multiLevelType w:val="hybridMultilevel"/>
    <w:tmpl w:val="480A0556"/>
    <w:lvl w:ilvl="0" w:tplc="423440DA">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23"/>
  </w:num>
  <w:num w:numId="2">
    <w:abstractNumId w:val="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9"/>
  </w:num>
  <w:num w:numId="7">
    <w:abstractNumId w:val="5"/>
  </w:num>
  <w:num w:numId="8">
    <w:abstractNumId w:val="10"/>
  </w:num>
  <w:num w:numId="9">
    <w:abstractNumId w:val="24"/>
  </w:num>
  <w:num w:numId="10">
    <w:abstractNumId w:val="27"/>
  </w:num>
  <w:num w:numId="11">
    <w:abstractNumId w:val="11"/>
  </w:num>
  <w:num w:numId="12">
    <w:abstractNumId w:val="19"/>
  </w:num>
  <w:num w:numId="13">
    <w:abstractNumId w:val="8"/>
  </w:num>
  <w:num w:numId="14">
    <w:abstractNumId w:val="26"/>
  </w:num>
  <w:num w:numId="15">
    <w:abstractNumId w:val="4"/>
  </w:num>
  <w:num w:numId="16">
    <w:abstractNumId w:val="25"/>
  </w:num>
  <w:num w:numId="17">
    <w:abstractNumId w:val="22"/>
  </w:num>
  <w:num w:numId="18">
    <w:abstractNumId w:val="15"/>
  </w:num>
  <w:num w:numId="19">
    <w:abstractNumId w:val="2"/>
  </w:num>
  <w:num w:numId="20">
    <w:abstractNumId w:val="13"/>
  </w:num>
  <w:num w:numId="21">
    <w:abstractNumId w:val="17"/>
  </w:num>
  <w:num w:numId="22">
    <w:abstractNumId w:val="6"/>
  </w:num>
  <w:num w:numId="23">
    <w:abstractNumId w:val="3"/>
  </w:num>
  <w:num w:numId="24">
    <w:abstractNumId w:val="14"/>
  </w:num>
  <w:num w:numId="25">
    <w:abstractNumId w:val="18"/>
  </w:num>
  <w:num w:numId="26">
    <w:abstractNumId w:val="28"/>
  </w:num>
  <w:num w:numId="27">
    <w:abstractNumId w:val="16"/>
  </w:num>
  <w:num w:numId="28">
    <w:abstractNumId w:val="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bordersDoNotSurroundHeader/>
  <w:bordersDoNotSurroundFooter/>
  <w:hideSpellingErrors/>
  <w:defaultTabStop w:val="3465"/>
  <w:drawingGridHorizontalSpacing w:val="105"/>
  <w:drawingGridVerticalSpacing w:val="337"/>
  <w:displayHorizontalDrawingGridEvery w:val="0"/>
  <w:characterSpacingControl w:val="compressPunctuation"/>
  <w:hdrShapeDefaults>
    <o:shapedefaults v:ext="edit" spidmax="180225"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CE"/>
    <w:rsid w:val="00000137"/>
    <w:rsid w:val="000026E4"/>
    <w:rsid w:val="00002F41"/>
    <w:rsid w:val="00004FFB"/>
    <w:rsid w:val="0000548B"/>
    <w:rsid w:val="00005BCF"/>
    <w:rsid w:val="00013F89"/>
    <w:rsid w:val="00014AB9"/>
    <w:rsid w:val="00016343"/>
    <w:rsid w:val="000218D2"/>
    <w:rsid w:val="0002238B"/>
    <w:rsid w:val="00023457"/>
    <w:rsid w:val="00024AF2"/>
    <w:rsid w:val="00024C1E"/>
    <w:rsid w:val="000259C1"/>
    <w:rsid w:val="00030CC7"/>
    <w:rsid w:val="00030EF6"/>
    <w:rsid w:val="00031D0D"/>
    <w:rsid w:val="00032CCA"/>
    <w:rsid w:val="00032DA0"/>
    <w:rsid w:val="00035A13"/>
    <w:rsid w:val="00036C61"/>
    <w:rsid w:val="000372E1"/>
    <w:rsid w:val="00037405"/>
    <w:rsid w:val="000411FE"/>
    <w:rsid w:val="000414A0"/>
    <w:rsid w:val="00044464"/>
    <w:rsid w:val="00045155"/>
    <w:rsid w:val="00045BF7"/>
    <w:rsid w:val="00047F93"/>
    <w:rsid w:val="00050004"/>
    <w:rsid w:val="00051DD2"/>
    <w:rsid w:val="00051E49"/>
    <w:rsid w:val="00052176"/>
    <w:rsid w:val="00052307"/>
    <w:rsid w:val="00053ACA"/>
    <w:rsid w:val="00053C06"/>
    <w:rsid w:val="000616DE"/>
    <w:rsid w:val="00063A65"/>
    <w:rsid w:val="00064AC0"/>
    <w:rsid w:val="0006569A"/>
    <w:rsid w:val="000658A3"/>
    <w:rsid w:val="000668F7"/>
    <w:rsid w:val="00070A07"/>
    <w:rsid w:val="00071267"/>
    <w:rsid w:val="0007272B"/>
    <w:rsid w:val="00072DE8"/>
    <w:rsid w:val="000740BD"/>
    <w:rsid w:val="00074CD8"/>
    <w:rsid w:val="0007607D"/>
    <w:rsid w:val="00076F89"/>
    <w:rsid w:val="000772CD"/>
    <w:rsid w:val="0008034A"/>
    <w:rsid w:val="00080F95"/>
    <w:rsid w:val="00083535"/>
    <w:rsid w:val="00084B87"/>
    <w:rsid w:val="000856C0"/>
    <w:rsid w:val="000869F7"/>
    <w:rsid w:val="0009145F"/>
    <w:rsid w:val="00093A3D"/>
    <w:rsid w:val="00093C07"/>
    <w:rsid w:val="00093CD6"/>
    <w:rsid w:val="00095CFA"/>
    <w:rsid w:val="00096557"/>
    <w:rsid w:val="000A0084"/>
    <w:rsid w:val="000A01DE"/>
    <w:rsid w:val="000A6CA3"/>
    <w:rsid w:val="000A7180"/>
    <w:rsid w:val="000A7E70"/>
    <w:rsid w:val="000B0191"/>
    <w:rsid w:val="000B2BE3"/>
    <w:rsid w:val="000B3181"/>
    <w:rsid w:val="000B6BF2"/>
    <w:rsid w:val="000B75CF"/>
    <w:rsid w:val="000B760D"/>
    <w:rsid w:val="000C29B6"/>
    <w:rsid w:val="000C4BE8"/>
    <w:rsid w:val="000C5569"/>
    <w:rsid w:val="000C6877"/>
    <w:rsid w:val="000C6934"/>
    <w:rsid w:val="000C6A23"/>
    <w:rsid w:val="000D0FBA"/>
    <w:rsid w:val="000D2517"/>
    <w:rsid w:val="000D320A"/>
    <w:rsid w:val="000D3E5D"/>
    <w:rsid w:val="000D4B4D"/>
    <w:rsid w:val="000D6BF9"/>
    <w:rsid w:val="000D75E0"/>
    <w:rsid w:val="000E0DB1"/>
    <w:rsid w:val="000E1706"/>
    <w:rsid w:val="000E1770"/>
    <w:rsid w:val="000E30EB"/>
    <w:rsid w:val="000E38CB"/>
    <w:rsid w:val="000E533F"/>
    <w:rsid w:val="000F03C5"/>
    <w:rsid w:val="000F1BBD"/>
    <w:rsid w:val="000F1EF8"/>
    <w:rsid w:val="000F33BE"/>
    <w:rsid w:val="000F3684"/>
    <w:rsid w:val="000F5173"/>
    <w:rsid w:val="000F5194"/>
    <w:rsid w:val="000F5474"/>
    <w:rsid w:val="000F5FB0"/>
    <w:rsid w:val="00101E39"/>
    <w:rsid w:val="001025DF"/>
    <w:rsid w:val="00105111"/>
    <w:rsid w:val="00106A92"/>
    <w:rsid w:val="001113D5"/>
    <w:rsid w:val="00111434"/>
    <w:rsid w:val="00111EB4"/>
    <w:rsid w:val="0011212A"/>
    <w:rsid w:val="00113FF0"/>
    <w:rsid w:val="00117164"/>
    <w:rsid w:val="00122F91"/>
    <w:rsid w:val="00125021"/>
    <w:rsid w:val="00125A11"/>
    <w:rsid w:val="00132F97"/>
    <w:rsid w:val="001332ED"/>
    <w:rsid w:val="0013648E"/>
    <w:rsid w:val="00136E7D"/>
    <w:rsid w:val="00137D1E"/>
    <w:rsid w:val="00141224"/>
    <w:rsid w:val="00142C42"/>
    <w:rsid w:val="00143150"/>
    <w:rsid w:val="00146242"/>
    <w:rsid w:val="001501B1"/>
    <w:rsid w:val="00150227"/>
    <w:rsid w:val="00150626"/>
    <w:rsid w:val="00151E18"/>
    <w:rsid w:val="00153727"/>
    <w:rsid w:val="00155466"/>
    <w:rsid w:val="00155A6C"/>
    <w:rsid w:val="00161847"/>
    <w:rsid w:val="00162F4D"/>
    <w:rsid w:val="00165304"/>
    <w:rsid w:val="00174E56"/>
    <w:rsid w:val="00176A55"/>
    <w:rsid w:val="0018297C"/>
    <w:rsid w:val="001835A8"/>
    <w:rsid w:val="001865EF"/>
    <w:rsid w:val="001866D3"/>
    <w:rsid w:val="001869BF"/>
    <w:rsid w:val="001900A1"/>
    <w:rsid w:val="00190ACC"/>
    <w:rsid w:val="00191564"/>
    <w:rsid w:val="00192FAB"/>
    <w:rsid w:val="00194130"/>
    <w:rsid w:val="00194C69"/>
    <w:rsid w:val="00196491"/>
    <w:rsid w:val="001968E2"/>
    <w:rsid w:val="00197262"/>
    <w:rsid w:val="00197B76"/>
    <w:rsid w:val="001A026F"/>
    <w:rsid w:val="001A16B2"/>
    <w:rsid w:val="001A19BF"/>
    <w:rsid w:val="001A2870"/>
    <w:rsid w:val="001A2DBE"/>
    <w:rsid w:val="001A4933"/>
    <w:rsid w:val="001A4C63"/>
    <w:rsid w:val="001A4CDB"/>
    <w:rsid w:val="001A4F9C"/>
    <w:rsid w:val="001A6794"/>
    <w:rsid w:val="001A67CC"/>
    <w:rsid w:val="001B3405"/>
    <w:rsid w:val="001B4D9D"/>
    <w:rsid w:val="001B530C"/>
    <w:rsid w:val="001B55E9"/>
    <w:rsid w:val="001B70FB"/>
    <w:rsid w:val="001B745A"/>
    <w:rsid w:val="001C0142"/>
    <w:rsid w:val="001C0397"/>
    <w:rsid w:val="001C081B"/>
    <w:rsid w:val="001C13A2"/>
    <w:rsid w:val="001C3116"/>
    <w:rsid w:val="001C3121"/>
    <w:rsid w:val="001C3200"/>
    <w:rsid w:val="001C425E"/>
    <w:rsid w:val="001C656D"/>
    <w:rsid w:val="001C701F"/>
    <w:rsid w:val="001D012D"/>
    <w:rsid w:val="001D049B"/>
    <w:rsid w:val="001D2EA5"/>
    <w:rsid w:val="001D3241"/>
    <w:rsid w:val="001D4FD4"/>
    <w:rsid w:val="001D618B"/>
    <w:rsid w:val="001D666E"/>
    <w:rsid w:val="001D7F1E"/>
    <w:rsid w:val="001E1C7C"/>
    <w:rsid w:val="001E476A"/>
    <w:rsid w:val="001F416F"/>
    <w:rsid w:val="001F5411"/>
    <w:rsid w:val="001F5947"/>
    <w:rsid w:val="001F6A0E"/>
    <w:rsid w:val="00201A9A"/>
    <w:rsid w:val="002023E6"/>
    <w:rsid w:val="0020742E"/>
    <w:rsid w:val="00213EF9"/>
    <w:rsid w:val="00215D03"/>
    <w:rsid w:val="002163E6"/>
    <w:rsid w:val="00216920"/>
    <w:rsid w:val="0021731B"/>
    <w:rsid w:val="00220AE7"/>
    <w:rsid w:val="00220CF2"/>
    <w:rsid w:val="00220EEB"/>
    <w:rsid w:val="0022480B"/>
    <w:rsid w:val="00224CF6"/>
    <w:rsid w:val="00235E59"/>
    <w:rsid w:val="00235F0F"/>
    <w:rsid w:val="00236591"/>
    <w:rsid w:val="002379A9"/>
    <w:rsid w:val="00240C34"/>
    <w:rsid w:val="00241DCE"/>
    <w:rsid w:val="002421C3"/>
    <w:rsid w:val="00243F45"/>
    <w:rsid w:val="00244E15"/>
    <w:rsid w:val="00246645"/>
    <w:rsid w:val="00246F7A"/>
    <w:rsid w:val="00247273"/>
    <w:rsid w:val="00247581"/>
    <w:rsid w:val="00252801"/>
    <w:rsid w:val="00252EA1"/>
    <w:rsid w:val="0025405E"/>
    <w:rsid w:val="002551F6"/>
    <w:rsid w:val="0025550F"/>
    <w:rsid w:val="00256565"/>
    <w:rsid w:val="0025679C"/>
    <w:rsid w:val="002614C7"/>
    <w:rsid w:val="002637D6"/>
    <w:rsid w:val="00264E76"/>
    <w:rsid w:val="00265131"/>
    <w:rsid w:val="00265BAC"/>
    <w:rsid w:val="00265F52"/>
    <w:rsid w:val="002713DB"/>
    <w:rsid w:val="0027469F"/>
    <w:rsid w:val="0027692D"/>
    <w:rsid w:val="00280FF8"/>
    <w:rsid w:val="002823D5"/>
    <w:rsid w:val="002840C0"/>
    <w:rsid w:val="00284668"/>
    <w:rsid w:val="00284C96"/>
    <w:rsid w:val="002907F0"/>
    <w:rsid w:val="002936BD"/>
    <w:rsid w:val="002936C1"/>
    <w:rsid w:val="00295C5B"/>
    <w:rsid w:val="00296A35"/>
    <w:rsid w:val="002976A8"/>
    <w:rsid w:val="002A0271"/>
    <w:rsid w:val="002A04F4"/>
    <w:rsid w:val="002A0546"/>
    <w:rsid w:val="002A3B0B"/>
    <w:rsid w:val="002A51ED"/>
    <w:rsid w:val="002A664F"/>
    <w:rsid w:val="002A71E9"/>
    <w:rsid w:val="002A73FB"/>
    <w:rsid w:val="002B04D0"/>
    <w:rsid w:val="002B4AEA"/>
    <w:rsid w:val="002B652F"/>
    <w:rsid w:val="002C09C3"/>
    <w:rsid w:val="002C0C07"/>
    <w:rsid w:val="002C186C"/>
    <w:rsid w:val="002C2889"/>
    <w:rsid w:val="002C2917"/>
    <w:rsid w:val="002C6EC8"/>
    <w:rsid w:val="002C7100"/>
    <w:rsid w:val="002D1177"/>
    <w:rsid w:val="002D11C3"/>
    <w:rsid w:val="002D29AC"/>
    <w:rsid w:val="002D3AA8"/>
    <w:rsid w:val="002D53C3"/>
    <w:rsid w:val="002D5A2A"/>
    <w:rsid w:val="002E0475"/>
    <w:rsid w:val="002E4892"/>
    <w:rsid w:val="002E525F"/>
    <w:rsid w:val="002E603B"/>
    <w:rsid w:val="002E62B1"/>
    <w:rsid w:val="002E6951"/>
    <w:rsid w:val="002E6EAD"/>
    <w:rsid w:val="002E6F2E"/>
    <w:rsid w:val="002F11A2"/>
    <w:rsid w:val="002F4618"/>
    <w:rsid w:val="002F54F0"/>
    <w:rsid w:val="002F62B3"/>
    <w:rsid w:val="002F6D9A"/>
    <w:rsid w:val="002F71A5"/>
    <w:rsid w:val="003005A5"/>
    <w:rsid w:val="00304AB7"/>
    <w:rsid w:val="00305D01"/>
    <w:rsid w:val="00307579"/>
    <w:rsid w:val="00307897"/>
    <w:rsid w:val="00310B2A"/>
    <w:rsid w:val="00313335"/>
    <w:rsid w:val="0031434D"/>
    <w:rsid w:val="00314933"/>
    <w:rsid w:val="003149D0"/>
    <w:rsid w:val="00314AC0"/>
    <w:rsid w:val="00314CC1"/>
    <w:rsid w:val="00314FBB"/>
    <w:rsid w:val="003152BB"/>
    <w:rsid w:val="00316102"/>
    <w:rsid w:val="00320146"/>
    <w:rsid w:val="003207EF"/>
    <w:rsid w:val="00320E4C"/>
    <w:rsid w:val="00322CD4"/>
    <w:rsid w:val="00325E7F"/>
    <w:rsid w:val="003317D3"/>
    <w:rsid w:val="0033288B"/>
    <w:rsid w:val="003333C7"/>
    <w:rsid w:val="00334958"/>
    <w:rsid w:val="0033711B"/>
    <w:rsid w:val="003372EC"/>
    <w:rsid w:val="00340030"/>
    <w:rsid w:val="00340FA3"/>
    <w:rsid w:val="003418C7"/>
    <w:rsid w:val="003422B0"/>
    <w:rsid w:val="00343753"/>
    <w:rsid w:val="00343D7B"/>
    <w:rsid w:val="003451C3"/>
    <w:rsid w:val="00345698"/>
    <w:rsid w:val="00345B87"/>
    <w:rsid w:val="003478F4"/>
    <w:rsid w:val="0035000E"/>
    <w:rsid w:val="0035086E"/>
    <w:rsid w:val="00353EE4"/>
    <w:rsid w:val="0035590E"/>
    <w:rsid w:val="00355925"/>
    <w:rsid w:val="00356013"/>
    <w:rsid w:val="003564E2"/>
    <w:rsid w:val="00361133"/>
    <w:rsid w:val="00361B42"/>
    <w:rsid w:val="0036354C"/>
    <w:rsid w:val="00365B90"/>
    <w:rsid w:val="00367890"/>
    <w:rsid w:val="00371863"/>
    <w:rsid w:val="00375C4B"/>
    <w:rsid w:val="00375D22"/>
    <w:rsid w:val="00377BB8"/>
    <w:rsid w:val="0038090A"/>
    <w:rsid w:val="00382085"/>
    <w:rsid w:val="00384E4F"/>
    <w:rsid w:val="00386479"/>
    <w:rsid w:val="00387FD8"/>
    <w:rsid w:val="00390441"/>
    <w:rsid w:val="003912F0"/>
    <w:rsid w:val="00391A76"/>
    <w:rsid w:val="003928F9"/>
    <w:rsid w:val="003953F0"/>
    <w:rsid w:val="003A0D85"/>
    <w:rsid w:val="003A36AA"/>
    <w:rsid w:val="003A3B07"/>
    <w:rsid w:val="003A3C2A"/>
    <w:rsid w:val="003A6190"/>
    <w:rsid w:val="003A621C"/>
    <w:rsid w:val="003A78AD"/>
    <w:rsid w:val="003B4123"/>
    <w:rsid w:val="003B58E1"/>
    <w:rsid w:val="003B7509"/>
    <w:rsid w:val="003B7FAD"/>
    <w:rsid w:val="003C0A53"/>
    <w:rsid w:val="003C1786"/>
    <w:rsid w:val="003C26D8"/>
    <w:rsid w:val="003C47B6"/>
    <w:rsid w:val="003C4CD2"/>
    <w:rsid w:val="003C7024"/>
    <w:rsid w:val="003D156F"/>
    <w:rsid w:val="003D1B42"/>
    <w:rsid w:val="003D3142"/>
    <w:rsid w:val="003D63AE"/>
    <w:rsid w:val="003D7AEB"/>
    <w:rsid w:val="003D7DA9"/>
    <w:rsid w:val="003E0EE9"/>
    <w:rsid w:val="003E11A4"/>
    <w:rsid w:val="003E173E"/>
    <w:rsid w:val="003E3411"/>
    <w:rsid w:val="003F2130"/>
    <w:rsid w:val="003F3BE5"/>
    <w:rsid w:val="003F7857"/>
    <w:rsid w:val="00400EEB"/>
    <w:rsid w:val="00401533"/>
    <w:rsid w:val="00401E59"/>
    <w:rsid w:val="00402EE6"/>
    <w:rsid w:val="00403F34"/>
    <w:rsid w:val="0040650C"/>
    <w:rsid w:val="00406603"/>
    <w:rsid w:val="004071A8"/>
    <w:rsid w:val="0041060E"/>
    <w:rsid w:val="00415BE0"/>
    <w:rsid w:val="004173FA"/>
    <w:rsid w:val="00421282"/>
    <w:rsid w:val="0042234B"/>
    <w:rsid w:val="004227F8"/>
    <w:rsid w:val="0042307A"/>
    <w:rsid w:val="00423A48"/>
    <w:rsid w:val="00424087"/>
    <w:rsid w:val="00425E01"/>
    <w:rsid w:val="00425F82"/>
    <w:rsid w:val="00426822"/>
    <w:rsid w:val="00430EFF"/>
    <w:rsid w:val="00436E86"/>
    <w:rsid w:val="004372AF"/>
    <w:rsid w:val="004375E6"/>
    <w:rsid w:val="00437CFA"/>
    <w:rsid w:val="00441848"/>
    <w:rsid w:val="004449E9"/>
    <w:rsid w:val="004465F7"/>
    <w:rsid w:val="00451372"/>
    <w:rsid w:val="00451E88"/>
    <w:rsid w:val="00452C58"/>
    <w:rsid w:val="00453231"/>
    <w:rsid w:val="004546AC"/>
    <w:rsid w:val="004559D6"/>
    <w:rsid w:val="00455B70"/>
    <w:rsid w:val="00457780"/>
    <w:rsid w:val="00464C29"/>
    <w:rsid w:val="0046755A"/>
    <w:rsid w:val="00467E21"/>
    <w:rsid w:val="00470F79"/>
    <w:rsid w:val="00471BB7"/>
    <w:rsid w:val="00472DBF"/>
    <w:rsid w:val="00473F01"/>
    <w:rsid w:val="0047603B"/>
    <w:rsid w:val="004761FF"/>
    <w:rsid w:val="00476F39"/>
    <w:rsid w:val="0048177C"/>
    <w:rsid w:val="00483D4A"/>
    <w:rsid w:val="004876A9"/>
    <w:rsid w:val="00491990"/>
    <w:rsid w:val="0049204D"/>
    <w:rsid w:val="00493ABA"/>
    <w:rsid w:val="00496000"/>
    <w:rsid w:val="0049672F"/>
    <w:rsid w:val="00496DDE"/>
    <w:rsid w:val="004A1126"/>
    <w:rsid w:val="004A19DB"/>
    <w:rsid w:val="004A2855"/>
    <w:rsid w:val="004A436F"/>
    <w:rsid w:val="004A63D0"/>
    <w:rsid w:val="004A799F"/>
    <w:rsid w:val="004B1A95"/>
    <w:rsid w:val="004B43D3"/>
    <w:rsid w:val="004B5F50"/>
    <w:rsid w:val="004B6FB4"/>
    <w:rsid w:val="004C0948"/>
    <w:rsid w:val="004C1F9D"/>
    <w:rsid w:val="004C28BA"/>
    <w:rsid w:val="004C3097"/>
    <w:rsid w:val="004C35F7"/>
    <w:rsid w:val="004C4683"/>
    <w:rsid w:val="004C4B3F"/>
    <w:rsid w:val="004C5F93"/>
    <w:rsid w:val="004D101E"/>
    <w:rsid w:val="004D1129"/>
    <w:rsid w:val="004D135A"/>
    <w:rsid w:val="004D3450"/>
    <w:rsid w:val="004D38C0"/>
    <w:rsid w:val="004D4E30"/>
    <w:rsid w:val="004E2667"/>
    <w:rsid w:val="004E310B"/>
    <w:rsid w:val="004E3B48"/>
    <w:rsid w:val="004E5943"/>
    <w:rsid w:val="004E5C83"/>
    <w:rsid w:val="004E6187"/>
    <w:rsid w:val="004E6771"/>
    <w:rsid w:val="004E69CD"/>
    <w:rsid w:val="004E6DA6"/>
    <w:rsid w:val="004E7198"/>
    <w:rsid w:val="004F358C"/>
    <w:rsid w:val="004F4434"/>
    <w:rsid w:val="004F537C"/>
    <w:rsid w:val="004F67F7"/>
    <w:rsid w:val="00501F72"/>
    <w:rsid w:val="005026A7"/>
    <w:rsid w:val="00503672"/>
    <w:rsid w:val="005049DB"/>
    <w:rsid w:val="005123C6"/>
    <w:rsid w:val="00517CB6"/>
    <w:rsid w:val="00522A77"/>
    <w:rsid w:val="00523899"/>
    <w:rsid w:val="00523A36"/>
    <w:rsid w:val="00526E33"/>
    <w:rsid w:val="005279B5"/>
    <w:rsid w:val="00531106"/>
    <w:rsid w:val="00533FF0"/>
    <w:rsid w:val="00535205"/>
    <w:rsid w:val="00535C62"/>
    <w:rsid w:val="00536E37"/>
    <w:rsid w:val="0054110A"/>
    <w:rsid w:val="0054148A"/>
    <w:rsid w:val="00542E40"/>
    <w:rsid w:val="005436FB"/>
    <w:rsid w:val="005468F6"/>
    <w:rsid w:val="00547911"/>
    <w:rsid w:val="00547BBF"/>
    <w:rsid w:val="005525FC"/>
    <w:rsid w:val="005536FD"/>
    <w:rsid w:val="00553F5A"/>
    <w:rsid w:val="00554915"/>
    <w:rsid w:val="00554F63"/>
    <w:rsid w:val="00556E57"/>
    <w:rsid w:val="00557196"/>
    <w:rsid w:val="00560FC1"/>
    <w:rsid w:val="005611C0"/>
    <w:rsid w:val="00561DE5"/>
    <w:rsid w:val="0056341E"/>
    <w:rsid w:val="005639BE"/>
    <w:rsid w:val="00564A19"/>
    <w:rsid w:val="00566DAA"/>
    <w:rsid w:val="00567D8E"/>
    <w:rsid w:val="00567E52"/>
    <w:rsid w:val="005706C3"/>
    <w:rsid w:val="00571D2B"/>
    <w:rsid w:val="00572079"/>
    <w:rsid w:val="00573135"/>
    <w:rsid w:val="00573B3C"/>
    <w:rsid w:val="00575600"/>
    <w:rsid w:val="00577F48"/>
    <w:rsid w:val="0058246C"/>
    <w:rsid w:val="00586346"/>
    <w:rsid w:val="00586F24"/>
    <w:rsid w:val="00587370"/>
    <w:rsid w:val="00591C79"/>
    <w:rsid w:val="00595D4C"/>
    <w:rsid w:val="00595F64"/>
    <w:rsid w:val="00596991"/>
    <w:rsid w:val="005A6029"/>
    <w:rsid w:val="005A62FF"/>
    <w:rsid w:val="005A7DB6"/>
    <w:rsid w:val="005A7FD8"/>
    <w:rsid w:val="005B1E24"/>
    <w:rsid w:val="005B5EAD"/>
    <w:rsid w:val="005B6D7F"/>
    <w:rsid w:val="005B71A6"/>
    <w:rsid w:val="005C1F19"/>
    <w:rsid w:val="005C27A5"/>
    <w:rsid w:val="005C2C35"/>
    <w:rsid w:val="005D297A"/>
    <w:rsid w:val="005D5A8E"/>
    <w:rsid w:val="005D5D69"/>
    <w:rsid w:val="005E1622"/>
    <w:rsid w:val="005E397E"/>
    <w:rsid w:val="005E42B3"/>
    <w:rsid w:val="005E4CAC"/>
    <w:rsid w:val="005E7D2D"/>
    <w:rsid w:val="005F03A9"/>
    <w:rsid w:val="005F0FC9"/>
    <w:rsid w:val="005F3530"/>
    <w:rsid w:val="005F4CDE"/>
    <w:rsid w:val="005F5A3D"/>
    <w:rsid w:val="005F656A"/>
    <w:rsid w:val="00603A3C"/>
    <w:rsid w:val="0060494C"/>
    <w:rsid w:val="00605072"/>
    <w:rsid w:val="006065E7"/>
    <w:rsid w:val="006123DF"/>
    <w:rsid w:val="00612A40"/>
    <w:rsid w:val="0061502E"/>
    <w:rsid w:val="006150DF"/>
    <w:rsid w:val="006151B3"/>
    <w:rsid w:val="00616042"/>
    <w:rsid w:val="0061736C"/>
    <w:rsid w:val="006201E0"/>
    <w:rsid w:val="006207AC"/>
    <w:rsid w:val="006222B3"/>
    <w:rsid w:val="00622DC3"/>
    <w:rsid w:val="00623F09"/>
    <w:rsid w:val="00624EFF"/>
    <w:rsid w:val="00630336"/>
    <w:rsid w:val="00630733"/>
    <w:rsid w:val="00634EEB"/>
    <w:rsid w:val="00641E0D"/>
    <w:rsid w:val="00642F2C"/>
    <w:rsid w:val="0064398A"/>
    <w:rsid w:val="006447BD"/>
    <w:rsid w:val="006461D2"/>
    <w:rsid w:val="00652AE6"/>
    <w:rsid w:val="00652B14"/>
    <w:rsid w:val="0065328F"/>
    <w:rsid w:val="006541D5"/>
    <w:rsid w:val="006568C6"/>
    <w:rsid w:val="00656AB7"/>
    <w:rsid w:val="0066054B"/>
    <w:rsid w:val="0066106F"/>
    <w:rsid w:val="00661A4F"/>
    <w:rsid w:val="00663444"/>
    <w:rsid w:val="006650DE"/>
    <w:rsid w:val="00666E38"/>
    <w:rsid w:val="006708A4"/>
    <w:rsid w:val="0067216E"/>
    <w:rsid w:val="00673DF9"/>
    <w:rsid w:val="00674F2F"/>
    <w:rsid w:val="00676919"/>
    <w:rsid w:val="00677189"/>
    <w:rsid w:val="006771BE"/>
    <w:rsid w:val="00680364"/>
    <w:rsid w:val="00681329"/>
    <w:rsid w:val="00681902"/>
    <w:rsid w:val="00681AD7"/>
    <w:rsid w:val="00682EB7"/>
    <w:rsid w:val="00683603"/>
    <w:rsid w:val="00683DC7"/>
    <w:rsid w:val="00684478"/>
    <w:rsid w:val="0068742F"/>
    <w:rsid w:val="00690166"/>
    <w:rsid w:val="0069203B"/>
    <w:rsid w:val="006959B3"/>
    <w:rsid w:val="00695BC7"/>
    <w:rsid w:val="00696E12"/>
    <w:rsid w:val="00697846"/>
    <w:rsid w:val="006978BB"/>
    <w:rsid w:val="006A0C1D"/>
    <w:rsid w:val="006A12F7"/>
    <w:rsid w:val="006A1FDC"/>
    <w:rsid w:val="006A330F"/>
    <w:rsid w:val="006A55FB"/>
    <w:rsid w:val="006A5A3B"/>
    <w:rsid w:val="006A63E3"/>
    <w:rsid w:val="006A7165"/>
    <w:rsid w:val="006B20CA"/>
    <w:rsid w:val="006B38B7"/>
    <w:rsid w:val="006B398B"/>
    <w:rsid w:val="006B46B0"/>
    <w:rsid w:val="006C1860"/>
    <w:rsid w:val="006C3540"/>
    <w:rsid w:val="006D0511"/>
    <w:rsid w:val="006D2B46"/>
    <w:rsid w:val="006D3219"/>
    <w:rsid w:val="006D43C3"/>
    <w:rsid w:val="006D64A9"/>
    <w:rsid w:val="006D7964"/>
    <w:rsid w:val="006E0197"/>
    <w:rsid w:val="006E2026"/>
    <w:rsid w:val="006E23F7"/>
    <w:rsid w:val="006E244D"/>
    <w:rsid w:val="006E31A6"/>
    <w:rsid w:val="006E738B"/>
    <w:rsid w:val="006F04A2"/>
    <w:rsid w:val="006F140F"/>
    <w:rsid w:val="006F1A41"/>
    <w:rsid w:val="006F3057"/>
    <w:rsid w:val="006F479D"/>
    <w:rsid w:val="006F4E37"/>
    <w:rsid w:val="00700FCF"/>
    <w:rsid w:val="007015EF"/>
    <w:rsid w:val="007020A0"/>
    <w:rsid w:val="0070356A"/>
    <w:rsid w:val="0070360B"/>
    <w:rsid w:val="00703E86"/>
    <w:rsid w:val="00705447"/>
    <w:rsid w:val="007070BC"/>
    <w:rsid w:val="00707DAB"/>
    <w:rsid w:val="00710C39"/>
    <w:rsid w:val="00712761"/>
    <w:rsid w:val="00713AD8"/>
    <w:rsid w:val="0071434D"/>
    <w:rsid w:val="00714EC5"/>
    <w:rsid w:val="00716179"/>
    <w:rsid w:val="007162C5"/>
    <w:rsid w:val="00717C41"/>
    <w:rsid w:val="007239A2"/>
    <w:rsid w:val="00724971"/>
    <w:rsid w:val="00725842"/>
    <w:rsid w:val="0073013E"/>
    <w:rsid w:val="007307A4"/>
    <w:rsid w:val="007307F4"/>
    <w:rsid w:val="00731084"/>
    <w:rsid w:val="007326A3"/>
    <w:rsid w:val="00732E45"/>
    <w:rsid w:val="00734A44"/>
    <w:rsid w:val="0073572F"/>
    <w:rsid w:val="0074166E"/>
    <w:rsid w:val="00741BD4"/>
    <w:rsid w:val="00743FAB"/>
    <w:rsid w:val="0074417B"/>
    <w:rsid w:val="007444C7"/>
    <w:rsid w:val="00744D97"/>
    <w:rsid w:val="00746123"/>
    <w:rsid w:val="00746304"/>
    <w:rsid w:val="0074733E"/>
    <w:rsid w:val="00752692"/>
    <w:rsid w:val="00752DB1"/>
    <w:rsid w:val="00753D04"/>
    <w:rsid w:val="00756EA6"/>
    <w:rsid w:val="007603F3"/>
    <w:rsid w:val="0076148B"/>
    <w:rsid w:val="00762E86"/>
    <w:rsid w:val="00765305"/>
    <w:rsid w:val="007653D3"/>
    <w:rsid w:val="007663AB"/>
    <w:rsid w:val="00766CE5"/>
    <w:rsid w:val="00767A84"/>
    <w:rsid w:val="0077053E"/>
    <w:rsid w:val="007705CD"/>
    <w:rsid w:val="0077535D"/>
    <w:rsid w:val="0078398F"/>
    <w:rsid w:val="007915A3"/>
    <w:rsid w:val="00792D3E"/>
    <w:rsid w:val="0079499F"/>
    <w:rsid w:val="00794B87"/>
    <w:rsid w:val="00796784"/>
    <w:rsid w:val="007978D8"/>
    <w:rsid w:val="00797E30"/>
    <w:rsid w:val="007A3062"/>
    <w:rsid w:val="007A3600"/>
    <w:rsid w:val="007A395C"/>
    <w:rsid w:val="007A546B"/>
    <w:rsid w:val="007A6A96"/>
    <w:rsid w:val="007A7E74"/>
    <w:rsid w:val="007B040D"/>
    <w:rsid w:val="007B2A4C"/>
    <w:rsid w:val="007B2FB9"/>
    <w:rsid w:val="007B483A"/>
    <w:rsid w:val="007B62C6"/>
    <w:rsid w:val="007B669F"/>
    <w:rsid w:val="007B72E8"/>
    <w:rsid w:val="007B7D6A"/>
    <w:rsid w:val="007C050D"/>
    <w:rsid w:val="007C0B98"/>
    <w:rsid w:val="007C1E92"/>
    <w:rsid w:val="007C2819"/>
    <w:rsid w:val="007C3135"/>
    <w:rsid w:val="007C43E1"/>
    <w:rsid w:val="007C55CB"/>
    <w:rsid w:val="007D0E9A"/>
    <w:rsid w:val="007D23DB"/>
    <w:rsid w:val="007D3D88"/>
    <w:rsid w:val="007D6F23"/>
    <w:rsid w:val="007D759C"/>
    <w:rsid w:val="007D7C96"/>
    <w:rsid w:val="007E0695"/>
    <w:rsid w:val="007E4C90"/>
    <w:rsid w:val="007E4E03"/>
    <w:rsid w:val="007E549C"/>
    <w:rsid w:val="007E76D3"/>
    <w:rsid w:val="007F0F37"/>
    <w:rsid w:val="007F43B9"/>
    <w:rsid w:val="007F4C4C"/>
    <w:rsid w:val="007F70D1"/>
    <w:rsid w:val="00804C66"/>
    <w:rsid w:val="0081046C"/>
    <w:rsid w:val="00810488"/>
    <w:rsid w:val="00812EC0"/>
    <w:rsid w:val="008210BD"/>
    <w:rsid w:val="00821538"/>
    <w:rsid w:val="008241AA"/>
    <w:rsid w:val="00824F56"/>
    <w:rsid w:val="008272D9"/>
    <w:rsid w:val="00827315"/>
    <w:rsid w:val="00827F4F"/>
    <w:rsid w:val="00832717"/>
    <w:rsid w:val="00832A55"/>
    <w:rsid w:val="00834F96"/>
    <w:rsid w:val="0083709C"/>
    <w:rsid w:val="00837E9C"/>
    <w:rsid w:val="00841B87"/>
    <w:rsid w:val="00841E98"/>
    <w:rsid w:val="00845687"/>
    <w:rsid w:val="00846385"/>
    <w:rsid w:val="00850D26"/>
    <w:rsid w:val="0085208D"/>
    <w:rsid w:val="008535B3"/>
    <w:rsid w:val="00854ABA"/>
    <w:rsid w:val="00857B26"/>
    <w:rsid w:val="0086050B"/>
    <w:rsid w:val="008608DD"/>
    <w:rsid w:val="00861116"/>
    <w:rsid w:val="008611B2"/>
    <w:rsid w:val="00861F4F"/>
    <w:rsid w:val="008655E5"/>
    <w:rsid w:val="00866141"/>
    <w:rsid w:val="00867BE0"/>
    <w:rsid w:val="00872CC0"/>
    <w:rsid w:val="0087308C"/>
    <w:rsid w:val="00873827"/>
    <w:rsid w:val="00873A86"/>
    <w:rsid w:val="00877A61"/>
    <w:rsid w:val="00881506"/>
    <w:rsid w:val="00882E8B"/>
    <w:rsid w:val="00883CDD"/>
    <w:rsid w:val="00891E22"/>
    <w:rsid w:val="00893313"/>
    <w:rsid w:val="00893819"/>
    <w:rsid w:val="00893E43"/>
    <w:rsid w:val="008940E1"/>
    <w:rsid w:val="00895316"/>
    <w:rsid w:val="008A02F7"/>
    <w:rsid w:val="008A21D5"/>
    <w:rsid w:val="008A4918"/>
    <w:rsid w:val="008A5439"/>
    <w:rsid w:val="008A7B2C"/>
    <w:rsid w:val="008B2E9C"/>
    <w:rsid w:val="008B4D05"/>
    <w:rsid w:val="008B51EC"/>
    <w:rsid w:val="008B546E"/>
    <w:rsid w:val="008B7168"/>
    <w:rsid w:val="008C52FC"/>
    <w:rsid w:val="008C552C"/>
    <w:rsid w:val="008C5572"/>
    <w:rsid w:val="008C680B"/>
    <w:rsid w:val="008D0AFC"/>
    <w:rsid w:val="008D350A"/>
    <w:rsid w:val="008D40FC"/>
    <w:rsid w:val="008D72C3"/>
    <w:rsid w:val="008D79F4"/>
    <w:rsid w:val="008E07AD"/>
    <w:rsid w:val="008E218C"/>
    <w:rsid w:val="008E239D"/>
    <w:rsid w:val="008E56E2"/>
    <w:rsid w:val="008E572F"/>
    <w:rsid w:val="008E64F0"/>
    <w:rsid w:val="008F0FC1"/>
    <w:rsid w:val="008F1C7B"/>
    <w:rsid w:val="008F2190"/>
    <w:rsid w:val="008F2DF0"/>
    <w:rsid w:val="008F3472"/>
    <w:rsid w:val="008F4425"/>
    <w:rsid w:val="008F4E95"/>
    <w:rsid w:val="008F76EC"/>
    <w:rsid w:val="00900A9C"/>
    <w:rsid w:val="00903355"/>
    <w:rsid w:val="00904AA5"/>
    <w:rsid w:val="00905DCE"/>
    <w:rsid w:val="009067DD"/>
    <w:rsid w:val="009126D9"/>
    <w:rsid w:val="009156D4"/>
    <w:rsid w:val="009170D9"/>
    <w:rsid w:val="00917460"/>
    <w:rsid w:val="009208CF"/>
    <w:rsid w:val="00920C8C"/>
    <w:rsid w:val="0092262B"/>
    <w:rsid w:val="00923061"/>
    <w:rsid w:val="009234AA"/>
    <w:rsid w:val="00924D54"/>
    <w:rsid w:val="00925C31"/>
    <w:rsid w:val="009307A6"/>
    <w:rsid w:val="0093119E"/>
    <w:rsid w:val="00931FE6"/>
    <w:rsid w:val="00932571"/>
    <w:rsid w:val="00932926"/>
    <w:rsid w:val="0093306B"/>
    <w:rsid w:val="0093479A"/>
    <w:rsid w:val="00935EAE"/>
    <w:rsid w:val="009366C6"/>
    <w:rsid w:val="009367E8"/>
    <w:rsid w:val="009369A1"/>
    <w:rsid w:val="0094087A"/>
    <w:rsid w:val="009410D7"/>
    <w:rsid w:val="00941512"/>
    <w:rsid w:val="00942902"/>
    <w:rsid w:val="00943B1B"/>
    <w:rsid w:val="00944557"/>
    <w:rsid w:val="00944C11"/>
    <w:rsid w:val="00945737"/>
    <w:rsid w:val="00945EE3"/>
    <w:rsid w:val="00946911"/>
    <w:rsid w:val="00951966"/>
    <w:rsid w:val="00951EA4"/>
    <w:rsid w:val="009577EE"/>
    <w:rsid w:val="00961FFF"/>
    <w:rsid w:val="009623E8"/>
    <w:rsid w:val="00962E9E"/>
    <w:rsid w:val="009632B3"/>
    <w:rsid w:val="00963777"/>
    <w:rsid w:val="00964383"/>
    <w:rsid w:val="00964D8D"/>
    <w:rsid w:val="00964F79"/>
    <w:rsid w:val="0096534C"/>
    <w:rsid w:val="009669DB"/>
    <w:rsid w:val="00966F32"/>
    <w:rsid w:val="009700E9"/>
    <w:rsid w:val="00976B7C"/>
    <w:rsid w:val="00976F11"/>
    <w:rsid w:val="009774A3"/>
    <w:rsid w:val="00983C70"/>
    <w:rsid w:val="00983FD1"/>
    <w:rsid w:val="0098458E"/>
    <w:rsid w:val="00985CC6"/>
    <w:rsid w:val="009864B6"/>
    <w:rsid w:val="00986EB8"/>
    <w:rsid w:val="00987B5F"/>
    <w:rsid w:val="009905D0"/>
    <w:rsid w:val="009907B0"/>
    <w:rsid w:val="0099130A"/>
    <w:rsid w:val="00992068"/>
    <w:rsid w:val="00992888"/>
    <w:rsid w:val="00992B25"/>
    <w:rsid w:val="00993BD6"/>
    <w:rsid w:val="0099762D"/>
    <w:rsid w:val="009A17A7"/>
    <w:rsid w:val="009A1EEE"/>
    <w:rsid w:val="009A26CA"/>
    <w:rsid w:val="009A2CD7"/>
    <w:rsid w:val="009A37AA"/>
    <w:rsid w:val="009A3AE9"/>
    <w:rsid w:val="009A3F71"/>
    <w:rsid w:val="009A50C1"/>
    <w:rsid w:val="009A64FB"/>
    <w:rsid w:val="009A6598"/>
    <w:rsid w:val="009A68A1"/>
    <w:rsid w:val="009B2356"/>
    <w:rsid w:val="009B6921"/>
    <w:rsid w:val="009B7341"/>
    <w:rsid w:val="009C183C"/>
    <w:rsid w:val="009C19CD"/>
    <w:rsid w:val="009C21CA"/>
    <w:rsid w:val="009C2594"/>
    <w:rsid w:val="009C3105"/>
    <w:rsid w:val="009C36CC"/>
    <w:rsid w:val="009C4E1D"/>
    <w:rsid w:val="009C567D"/>
    <w:rsid w:val="009C5FF1"/>
    <w:rsid w:val="009C6122"/>
    <w:rsid w:val="009C6FEE"/>
    <w:rsid w:val="009C777A"/>
    <w:rsid w:val="009C7FEE"/>
    <w:rsid w:val="009D01C1"/>
    <w:rsid w:val="009D0503"/>
    <w:rsid w:val="009D1B8E"/>
    <w:rsid w:val="009D6178"/>
    <w:rsid w:val="009D7089"/>
    <w:rsid w:val="009E3032"/>
    <w:rsid w:val="009E4C58"/>
    <w:rsid w:val="009E71E9"/>
    <w:rsid w:val="009E7E2A"/>
    <w:rsid w:val="009E7E68"/>
    <w:rsid w:val="009F09CD"/>
    <w:rsid w:val="009F14BA"/>
    <w:rsid w:val="009F5A44"/>
    <w:rsid w:val="00A00B98"/>
    <w:rsid w:val="00A011AD"/>
    <w:rsid w:val="00A01A3C"/>
    <w:rsid w:val="00A01DEB"/>
    <w:rsid w:val="00A044DD"/>
    <w:rsid w:val="00A0537C"/>
    <w:rsid w:val="00A05CFE"/>
    <w:rsid w:val="00A062BF"/>
    <w:rsid w:val="00A06504"/>
    <w:rsid w:val="00A075F1"/>
    <w:rsid w:val="00A07AF1"/>
    <w:rsid w:val="00A100E5"/>
    <w:rsid w:val="00A1095A"/>
    <w:rsid w:val="00A1156C"/>
    <w:rsid w:val="00A11E31"/>
    <w:rsid w:val="00A1683A"/>
    <w:rsid w:val="00A1686C"/>
    <w:rsid w:val="00A230AB"/>
    <w:rsid w:val="00A2445E"/>
    <w:rsid w:val="00A24B90"/>
    <w:rsid w:val="00A27E12"/>
    <w:rsid w:val="00A3085E"/>
    <w:rsid w:val="00A33CB8"/>
    <w:rsid w:val="00A3474B"/>
    <w:rsid w:val="00A36B86"/>
    <w:rsid w:val="00A37C00"/>
    <w:rsid w:val="00A417DE"/>
    <w:rsid w:val="00A42624"/>
    <w:rsid w:val="00A43F7F"/>
    <w:rsid w:val="00A449B7"/>
    <w:rsid w:val="00A4538F"/>
    <w:rsid w:val="00A45737"/>
    <w:rsid w:val="00A45F80"/>
    <w:rsid w:val="00A470CA"/>
    <w:rsid w:val="00A47932"/>
    <w:rsid w:val="00A50E7F"/>
    <w:rsid w:val="00A51E5F"/>
    <w:rsid w:val="00A540F8"/>
    <w:rsid w:val="00A56945"/>
    <w:rsid w:val="00A57142"/>
    <w:rsid w:val="00A57D7E"/>
    <w:rsid w:val="00A62AA4"/>
    <w:rsid w:val="00A64633"/>
    <w:rsid w:val="00A67303"/>
    <w:rsid w:val="00A71C95"/>
    <w:rsid w:val="00A755E4"/>
    <w:rsid w:val="00A80C14"/>
    <w:rsid w:val="00A80F19"/>
    <w:rsid w:val="00A81BB8"/>
    <w:rsid w:val="00A8526E"/>
    <w:rsid w:val="00A853E4"/>
    <w:rsid w:val="00A90A13"/>
    <w:rsid w:val="00A9191F"/>
    <w:rsid w:val="00A92054"/>
    <w:rsid w:val="00A94E36"/>
    <w:rsid w:val="00A954B7"/>
    <w:rsid w:val="00A95F88"/>
    <w:rsid w:val="00AA0BFB"/>
    <w:rsid w:val="00AA219D"/>
    <w:rsid w:val="00AA30C6"/>
    <w:rsid w:val="00AA4046"/>
    <w:rsid w:val="00AA46C0"/>
    <w:rsid w:val="00AA4A73"/>
    <w:rsid w:val="00AA5CFC"/>
    <w:rsid w:val="00AA66CA"/>
    <w:rsid w:val="00AA6C48"/>
    <w:rsid w:val="00AB0645"/>
    <w:rsid w:val="00AB3BBB"/>
    <w:rsid w:val="00AB53C3"/>
    <w:rsid w:val="00AC05BB"/>
    <w:rsid w:val="00AC17B3"/>
    <w:rsid w:val="00AC2589"/>
    <w:rsid w:val="00AC2ADE"/>
    <w:rsid w:val="00AC32DA"/>
    <w:rsid w:val="00AC4900"/>
    <w:rsid w:val="00AC55F4"/>
    <w:rsid w:val="00AC5635"/>
    <w:rsid w:val="00AC623C"/>
    <w:rsid w:val="00AC6A10"/>
    <w:rsid w:val="00AC761D"/>
    <w:rsid w:val="00AD26A9"/>
    <w:rsid w:val="00AD3247"/>
    <w:rsid w:val="00AD3BD5"/>
    <w:rsid w:val="00AD4B5A"/>
    <w:rsid w:val="00AD71F9"/>
    <w:rsid w:val="00AD790C"/>
    <w:rsid w:val="00AE1DED"/>
    <w:rsid w:val="00AE256F"/>
    <w:rsid w:val="00AE469C"/>
    <w:rsid w:val="00AF266C"/>
    <w:rsid w:val="00AF3B2D"/>
    <w:rsid w:val="00AF3CF2"/>
    <w:rsid w:val="00AF4E68"/>
    <w:rsid w:val="00AF5CAD"/>
    <w:rsid w:val="00AF794E"/>
    <w:rsid w:val="00B01D75"/>
    <w:rsid w:val="00B02B8F"/>
    <w:rsid w:val="00B035A0"/>
    <w:rsid w:val="00B100B2"/>
    <w:rsid w:val="00B10E3D"/>
    <w:rsid w:val="00B1139C"/>
    <w:rsid w:val="00B1243B"/>
    <w:rsid w:val="00B133BB"/>
    <w:rsid w:val="00B140CC"/>
    <w:rsid w:val="00B14EAB"/>
    <w:rsid w:val="00B15F1E"/>
    <w:rsid w:val="00B16E45"/>
    <w:rsid w:val="00B17ACE"/>
    <w:rsid w:val="00B2234A"/>
    <w:rsid w:val="00B22586"/>
    <w:rsid w:val="00B26962"/>
    <w:rsid w:val="00B3385A"/>
    <w:rsid w:val="00B33BAE"/>
    <w:rsid w:val="00B359FD"/>
    <w:rsid w:val="00B372D4"/>
    <w:rsid w:val="00B37A7C"/>
    <w:rsid w:val="00B407CC"/>
    <w:rsid w:val="00B40ABA"/>
    <w:rsid w:val="00B41AFF"/>
    <w:rsid w:val="00B41E58"/>
    <w:rsid w:val="00B42295"/>
    <w:rsid w:val="00B424C5"/>
    <w:rsid w:val="00B43FF4"/>
    <w:rsid w:val="00B44956"/>
    <w:rsid w:val="00B46216"/>
    <w:rsid w:val="00B466B4"/>
    <w:rsid w:val="00B47337"/>
    <w:rsid w:val="00B47FA1"/>
    <w:rsid w:val="00B504BA"/>
    <w:rsid w:val="00B51554"/>
    <w:rsid w:val="00B5177D"/>
    <w:rsid w:val="00B51BAF"/>
    <w:rsid w:val="00B52042"/>
    <w:rsid w:val="00B523BF"/>
    <w:rsid w:val="00B5299E"/>
    <w:rsid w:val="00B52C3E"/>
    <w:rsid w:val="00B52E49"/>
    <w:rsid w:val="00B5362B"/>
    <w:rsid w:val="00B54DBD"/>
    <w:rsid w:val="00B55D81"/>
    <w:rsid w:val="00B5770B"/>
    <w:rsid w:val="00B647DB"/>
    <w:rsid w:val="00B64875"/>
    <w:rsid w:val="00B6592D"/>
    <w:rsid w:val="00B65F0C"/>
    <w:rsid w:val="00B679CA"/>
    <w:rsid w:val="00B70D6B"/>
    <w:rsid w:val="00B710CD"/>
    <w:rsid w:val="00B7201F"/>
    <w:rsid w:val="00B72035"/>
    <w:rsid w:val="00B734F3"/>
    <w:rsid w:val="00B73635"/>
    <w:rsid w:val="00B74A27"/>
    <w:rsid w:val="00B74EBD"/>
    <w:rsid w:val="00B7698B"/>
    <w:rsid w:val="00B77707"/>
    <w:rsid w:val="00B810E6"/>
    <w:rsid w:val="00B82ADC"/>
    <w:rsid w:val="00B83FA9"/>
    <w:rsid w:val="00B84671"/>
    <w:rsid w:val="00B84E38"/>
    <w:rsid w:val="00B84F03"/>
    <w:rsid w:val="00B85A27"/>
    <w:rsid w:val="00B86C22"/>
    <w:rsid w:val="00B86FAD"/>
    <w:rsid w:val="00B8720F"/>
    <w:rsid w:val="00B87F26"/>
    <w:rsid w:val="00B908AF"/>
    <w:rsid w:val="00B91C04"/>
    <w:rsid w:val="00B91D58"/>
    <w:rsid w:val="00B92829"/>
    <w:rsid w:val="00B9301D"/>
    <w:rsid w:val="00B94E14"/>
    <w:rsid w:val="00BA151E"/>
    <w:rsid w:val="00BA1DC0"/>
    <w:rsid w:val="00BA3512"/>
    <w:rsid w:val="00BA7039"/>
    <w:rsid w:val="00BB07F3"/>
    <w:rsid w:val="00BB235A"/>
    <w:rsid w:val="00BB2EA4"/>
    <w:rsid w:val="00BB2F24"/>
    <w:rsid w:val="00BB4580"/>
    <w:rsid w:val="00BB5140"/>
    <w:rsid w:val="00BB51FC"/>
    <w:rsid w:val="00BB54F7"/>
    <w:rsid w:val="00BB77BE"/>
    <w:rsid w:val="00BC3225"/>
    <w:rsid w:val="00BC34E1"/>
    <w:rsid w:val="00BC3C21"/>
    <w:rsid w:val="00BC3DB7"/>
    <w:rsid w:val="00BC46E9"/>
    <w:rsid w:val="00BC7097"/>
    <w:rsid w:val="00BD052C"/>
    <w:rsid w:val="00BD1171"/>
    <w:rsid w:val="00BD756E"/>
    <w:rsid w:val="00BE06DD"/>
    <w:rsid w:val="00BE0B41"/>
    <w:rsid w:val="00BE0FC5"/>
    <w:rsid w:val="00BE3065"/>
    <w:rsid w:val="00BE402C"/>
    <w:rsid w:val="00BE721D"/>
    <w:rsid w:val="00BF3EB1"/>
    <w:rsid w:val="00BF49F0"/>
    <w:rsid w:val="00BF5BDC"/>
    <w:rsid w:val="00C0045A"/>
    <w:rsid w:val="00C00C4C"/>
    <w:rsid w:val="00C0135C"/>
    <w:rsid w:val="00C016F6"/>
    <w:rsid w:val="00C0259B"/>
    <w:rsid w:val="00C03134"/>
    <w:rsid w:val="00C10416"/>
    <w:rsid w:val="00C13515"/>
    <w:rsid w:val="00C135CD"/>
    <w:rsid w:val="00C156DB"/>
    <w:rsid w:val="00C15B8E"/>
    <w:rsid w:val="00C20B47"/>
    <w:rsid w:val="00C250F2"/>
    <w:rsid w:val="00C25B33"/>
    <w:rsid w:val="00C270AF"/>
    <w:rsid w:val="00C30C07"/>
    <w:rsid w:val="00C32CE3"/>
    <w:rsid w:val="00C33760"/>
    <w:rsid w:val="00C34031"/>
    <w:rsid w:val="00C34D24"/>
    <w:rsid w:val="00C3546E"/>
    <w:rsid w:val="00C40331"/>
    <w:rsid w:val="00C407EC"/>
    <w:rsid w:val="00C43752"/>
    <w:rsid w:val="00C43C1F"/>
    <w:rsid w:val="00C44F4B"/>
    <w:rsid w:val="00C500AF"/>
    <w:rsid w:val="00C52288"/>
    <w:rsid w:val="00C53FBF"/>
    <w:rsid w:val="00C55421"/>
    <w:rsid w:val="00C55501"/>
    <w:rsid w:val="00C5572A"/>
    <w:rsid w:val="00C56542"/>
    <w:rsid w:val="00C6425F"/>
    <w:rsid w:val="00C6756E"/>
    <w:rsid w:val="00C70C9B"/>
    <w:rsid w:val="00C730B6"/>
    <w:rsid w:val="00C73982"/>
    <w:rsid w:val="00C7575F"/>
    <w:rsid w:val="00C75A7A"/>
    <w:rsid w:val="00C76812"/>
    <w:rsid w:val="00C77D10"/>
    <w:rsid w:val="00C802E3"/>
    <w:rsid w:val="00C83EBA"/>
    <w:rsid w:val="00C87CE1"/>
    <w:rsid w:val="00C91045"/>
    <w:rsid w:val="00C91DF2"/>
    <w:rsid w:val="00C92E94"/>
    <w:rsid w:val="00C93633"/>
    <w:rsid w:val="00C947A7"/>
    <w:rsid w:val="00C95B92"/>
    <w:rsid w:val="00C96054"/>
    <w:rsid w:val="00CA1169"/>
    <w:rsid w:val="00CA2B50"/>
    <w:rsid w:val="00CB1909"/>
    <w:rsid w:val="00CB3265"/>
    <w:rsid w:val="00CB370C"/>
    <w:rsid w:val="00CB4B83"/>
    <w:rsid w:val="00CB64E1"/>
    <w:rsid w:val="00CB6CAF"/>
    <w:rsid w:val="00CB7119"/>
    <w:rsid w:val="00CC0CD1"/>
    <w:rsid w:val="00CC1FE2"/>
    <w:rsid w:val="00CC26BD"/>
    <w:rsid w:val="00CC33AF"/>
    <w:rsid w:val="00CC5481"/>
    <w:rsid w:val="00CC5C00"/>
    <w:rsid w:val="00CC65D6"/>
    <w:rsid w:val="00CD0A41"/>
    <w:rsid w:val="00CD3D70"/>
    <w:rsid w:val="00CD3E01"/>
    <w:rsid w:val="00CE019A"/>
    <w:rsid w:val="00CE0493"/>
    <w:rsid w:val="00CE1CAE"/>
    <w:rsid w:val="00CE71B6"/>
    <w:rsid w:val="00CF1B8D"/>
    <w:rsid w:val="00CF1E8D"/>
    <w:rsid w:val="00CF3ECA"/>
    <w:rsid w:val="00CF6279"/>
    <w:rsid w:val="00CF66E2"/>
    <w:rsid w:val="00D019B2"/>
    <w:rsid w:val="00D01B62"/>
    <w:rsid w:val="00D02282"/>
    <w:rsid w:val="00D0256D"/>
    <w:rsid w:val="00D038BD"/>
    <w:rsid w:val="00D0489F"/>
    <w:rsid w:val="00D0617D"/>
    <w:rsid w:val="00D109B6"/>
    <w:rsid w:val="00D11E50"/>
    <w:rsid w:val="00D1293E"/>
    <w:rsid w:val="00D129F6"/>
    <w:rsid w:val="00D13902"/>
    <w:rsid w:val="00D153E6"/>
    <w:rsid w:val="00D16032"/>
    <w:rsid w:val="00D167B1"/>
    <w:rsid w:val="00D17A2F"/>
    <w:rsid w:val="00D20834"/>
    <w:rsid w:val="00D21ED8"/>
    <w:rsid w:val="00D221EA"/>
    <w:rsid w:val="00D23555"/>
    <w:rsid w:val="00D2511D"/>
    <w:rsid w:val="00D2637C"/>
    <w:rsid w:val="00D26E23"/>
    <w:rsid w:val="00D27740"/>
    <w:rsid w:val="00D30758"/>
    <w:rsid w:val="00D3099D"/>
    <w:rsid w:val="00D3110E"/>
    <w:rsid w:val="00D355E7"/>
    <w:rsid w:val="00D36D78"/>
    <w:rsid w:val="00D37EEB"/>
    <w:rsid w:val="00D41056"/>
    <w:rsid w:val="00D42B58"/>
    <w:rsid w:val="00D4323F"/>
    <w:rsid w:val="00D44622"/>
    <w:rsid w:val="00D44785"/>
    <w:rsid w:val="00D44BB2"/>
    <w:rsid w:val="00D45ADA"/>
    <w:rsid w:val="00D5021A"/>
    <w:rsid w:val="00D5084A"/>
    <w:rsid w:val="00D50A8C"/>
    <w:rsid w:val="00D539B4"/>
    <w:rsid w:val="00D5514C"/>
    <w:rsid w:val="00D55461"/>
    <w:rsid w:val="00D55998"/>
    <w:rsid w:val="00D57A32"/>
    <w:rsid w:val="00D57C4F"/>
    <w:rsid w:val="00D6144B"/>
    <w:rsid w:val="00D658D7"/>
    <w:rsid w:val="00D664E4"/>
    <w:rsid w:val="00D66D34"/>
    <w:rsid w:val="00D66FC6"/>
    <w:rsid w:val="00D67250"/>
    <w:rsid w:val="00D67404"/>
    <w:rsid w:val="00D675A6"/>
    <w:rsid w:val="00D679EA"/>
    <w:rsid w:val="00D67EAC"/>
    <w:rsid w:val="00D712BE"/>
    <w:rsid w:val="00D7603C"/>
    <w:rsid w:val="00D777AD"/>
    <w:rsid w:val="00D814B3"/>
    <w:rsid w:val="00D81924"/>
    <w:rsid w:val="00D81956"/>
    <w:rsid w:val="00D828FC"/>
    <w:rsid w:val="00D82D25"/>
    <w:rsid w:val="00D84844"/>
    <w:rsid w:val="00D85BD5"/>
    <w:rsid w:val="00D91489"/>
    <w:rsid w:val="00D9407A"/>
    <w:rsid w:val="00D94BA9"/>
    <w:rsid w:val="00D96C35"/>
    <w:rsid w:val="00DA2E67"/>
    <w:rsid w:val="00DA57EE"/>
    <w:rsid w:val="00DB05AA"/>
    <w:rsid w:val="00DB4A29"/>
    <w:rsid w:val="00DB657A"/>
    <w:rsid w:val="00DB6D20"/>
    <w:rsid w:val="00DC45E8"/>
    <w:rsid w:val="00DC4D7A"/>
    <w:rsid w:val="00DC62A7"/>
    <w:rsid w:val="00DC65EE"/>
    <w:rsid w:val="00DC75E2"/>
    <w:rsid w:val="00DC7EB4"/>
    <w:rsid w:val="00DD1CC4"/>
    <w:rsid w:val="00DD2976"/>
    <w:rsid w:val="00DD2D8C"/>
    <w:rsid w:val="00DD2F7D"/>
    <w:rsid w:val="00DD3420"/>
    <w:rsid w:val="00DD35B3"/>
    <w:rsid w:val="00DD3DB5"/>
    <w:rsid w:val="00DD44AD"/>
    <w:rsid w:val="00DD58F1"/>
    <w:rsid w:val="00DD6EF9"/>
    <w:rsid w:val="00DD7BA6"/>
    <w:rsid w:val="00DE0065"/>
    <w:rsid w:val="00DE1A2D"/>
    <w:rsid w:val="00DE226A"/>
    <w:rsid w:val="00DE3839"/>
    <w:rsid w:val="00DE39E1"/>
    <w:rsid w:val="00DE415B"/>
    <w:rsid w:val="00DE5257"/>
    <w:rsid w:val="00DE5746"/>
    <w:rsid w:val="00DE7C6E"/>
    <w:rsid w:val="00DF17A4"/>
    <w:rsid w:val="00DF38B9"/>
    <w:rsid w:val="00E00D05"/>
    <w:rsid w:val="00E00F52"/>
    <w:rsid w:val="00E029D8"/>
    <w:rsid w:val="00E02BF9"/>
    <w:rsid w:val="00E038DC"/>
    <w:rsid w:val="00E0468C"/>
    <w:rsid w:val="00E048E5"/>
    <w:rsid w:val="00E04C54"/>
    <w:rsid w:val="00E05DA4"/>
    <w:rsid w:val="00E06993"/>
    <w:rsid w:val="00E07B73"/>
    <w:rsid w:val="00E10E68"/>
    <w:rsid w:val="00E122CF"/>
    <w:rsid w:val="00E123F4"/>
    <w:rsid w:val="00E16535"/>
    <w:rsid w:val="00E17641"/>
    <w:rsid w:val="00E22044"/>
    <w:rsid w:val="00E22D37"/>
    <w:rsid w:val="00E2308D"/>
    <w:rsid w:val="00E24ADE"/>
    <w:rsid w:val="00E24E1B"/>
    <w:rsid w:val="00E25164"/>
    <w:rsid w:val="00E262E6"/>
    <w:rsid w:val="00E2650F"/>
    <w:rsid w:val="00E273CC"/>
    <w:rsid w:val="00E300DE"/>
    <w:rsid w:val="00E32B55"/>
    <w:rsid w:val="00E35223"/>
    <w:rsid w:val="00E35CC8"/>
    <w:rsid w:val="00E4213D"/>
    <w:rsid w:val="00E425A1"/>
    <w:rsid w:val="00E448FB"/>
    <w:rsid w:val="00E46EEF"/>
    <w:rsid w:val="00E53079"/>
    <w:rsid w:val="00E53D62"/>
    <w:rsid w:val="00E54980"/>
    <w:rsid w:val="00E54EB2"/>
    <w:rsid w:val="00E55809"/>
    <w:rsid w:val="00E60EA8"/>
    <w:rsid w:val="00E617A2"/>
    <w:rsid w:val="00E6454B"/>
    <w:rsid w:val="00E67C4A"/>
    <w:rsid w:val="00E71C0B"/>
    <w:rsid w:val="00E73F31"/>
    <w:rsid w:val="00E76079"/>
    <w:rsid w:val="00E80A33"/>
    <w:rsid w:val="00E8147D"/>
    <w:rsid w:val="00E81BF9"/>
    <w:rsid w:val="00E837BB"/>
    <w:rsid w:val="00E85052"/>
    <w:rsid w:val="00E86817"/>
    <w:rsid w:val="00E90409"/>
    <w:rsid w:val="00E91E52"/>
    <w:rsid w:val="00E92845"/>
    <w:rsid w:val="00E93899"/>
    <w:rsid w:val="00E946E8"/>
    <w:rsid w:val="00E95192"/>
    <w:rsid w:val="00E95525"/>
    <w:rsid w:val="00E95823"/>
    <w:rsid w:val="00E972A6"/>
    <w:rsid w:val="00E97920"/>
    <w:rsid w:val="00E979FA"/>
    <w:rsid w:val="00EA090D"/>
    <w:rsid w:val="00EA1D91"/>
    <w:rsid w:val="00EA3794"/>
    <w:rsid w:val="00EA4BBA"/>
    <w:rsid w:val="00EA5594"/>
    <w:rsid w:val="00EA5D5C"/>
    <w:rsid w:val="00EA6696"/>
    <w:rsid w:val="00EB1797"/>
    <w:rsid w:val="00EB348C"/>
    <w:rsid w:val="00EB3EB3"/>
    <w:rsid w:val="00EB4602"/>
    <w:rsid w:val="00EB4EEF"/>
    <w:rsid w:val="00EB5C8D"/>
    <w:rsid w:val="00EB6132"/>
    <w:rsid w:val="00EC01C5"/>
    <w:rsid w:val="00EC3D54"/>
    <w:rsid w:val="00EC576A"/>
    <w:rsid w:val="00EC596F"/>
    <w:rsid w:val="00EC5EF1"/>
    <w:rsid w:val="00EC76A3"/>
    <w:rsid w:val="00ED0ADA"/>
    <w:rsid w:val="00ED4164"/>
    <w:rsid w:val="00ED53A9"/>
    <w:rsid w:val="00ED6018"/>
    <w:rsid w:val="00ED750F"/>
    <w:rsid w:val="00EE0496"/>
    <w:rsid w:val="00EE122F"/>
    <w:rsid w:val="00EE2032"/>
    <w:rsid w:val="00EE3AE6"/>
    <w:rsid w:val="00EE5D7B"/>
    <w:rsid w:val="00EE5F16"/>
    <w:rsid w:val="00EE6673"/>
    <w:rsid w:val="00EF00AD"/>
    <w:rsid w:val="00EF1534"/>
    <w:rsid w:val="00EF3E5A"/>
    <w:rsid w:val="00EF4D63"/>
    <w:rsid w:val="00EF5D94"/>
    <w:rsid w:val="00EF6BC7"/>
    <w:rsid w:val="00EF7070"/>
    <w:rsid w:val="00F0517C"/>
    <w:rsid w:val="00F06713"/>
    <w:rsid w:val="00F07566"/>
    <w:rsid w:val="00F1109C"/>
    <w:rsid w:val="00F1128B"/>
    <w:rsid w:val="00F11295"/>
    <w:rsid w:val="00F205FE"/>
    <w:rsid w:val="00F2241A"/>
    <w:rsid w:val="00F23BCC"/>
    <w:rsid w:val="00F251AF"/>
    <w:rsid w:val="00F27F6A"/>
    <w:rsid w:val="00F30031"/>
    <w:rsid w:val="00F315B7"/>
    <w:rsid w:val="00F31F13"/>
    <w:rsid w:val="00F3430A"/>
    <w:rsid w:val="00F35BBC"/>
    <w:rsid w:val="00F369A8"/>
    <w:rsid w:val="00F3794C"/>
    <w:rsid w:val="00F400DC"/>
    <w:rsid w:val="00F40D5A"/>
    <w:rsid w:val="00F44061"/>
    <w:rsid w:val="00F44510"/>
    <w:rsid w:val="00F47E1B"/>
    <w:rsid w:val="00F509B4"/>
    <w:rsid w:val="00F53621"/>
    <w:rsid w:val="00F570C6"/>
    <w:rsid w:val="00F5757D"/>
    <w:rsid w:val="00F6138A"/>
    <w:rsid w:val="00F6247B"/>
    <w:rsid w:val="00F653E3"/>
    <w:rsid w:val="00F7291E"/>
    <w:rsid w:val="00F73BBE"/>
    <w:rsid w:val="00F75355"/>
    <w:rsid w:val="00F75A01"/>
    <w:rsid w:val="00F76136"/>
    <w:rsid w:val="00F8177B"/>
    <w:rsid w:val="00F85958"/>
    <w:rsid w:val="00F864EE"/>
    <w:rsid w:val="00F8657E"/>
    <w:rsid w:val="00F86B45"/>
    <w:rsid w:val="00F86F07"/>
    <w:rsid w:val="00F87398"/>
    <w:rsid w:val="00F9130A"/>
    <w:rsid w:val="00F9254B"/>
    <w:rsid w:val="00F9394E"/>
    <w:rsid w:val="00F96DC3"/>
    <w:rsid w:val="00F97B39"/>
    <w:rsid w:val="00FA08CE"/>
    <w:rsid w:val="00FA08EF"/>
    <w:rsid w:val="00FA1BF1"/>
    <w:rsid w:val="00FA2A5E"/>
    <w:rsid w:val="00FA3AFE"/>
    <w:rsid w:val="00FA429D"/>
    <w:rsid w:val="00FA491F"/>
    <w:rsid w:val="00FB0C7C"/>
    <w:rsid w:val="00FB1897"/>
    <w:rsid w:val="00FB3E13"/>
    <w:rsid w:val="00FB5A37"/>
    <w:rsid w:val="00FB5B90"/>
    <w:rsid w:val="00FC02B4"/>
    <w:rsid w:val="00FC186B"/>
    <w:rsid w:val="00FC18D6"/>
    <w:rsid w:val="00FC61BE"/>
    <w:rsid w:val="00FC65CC"/>
    <w:rsid w:val="00FD1C24"/>
    <w:rsid w:val="00FD1DAE"/>
    <w:rsid w:val="00FD2395"/>
    <w:rsid w:val="00FD30A6"/>
    <w:rsid w:val="00FD3BC3"/>
    <w:rsid w:val="00FD606B"/>
    <w:rsid w:val="00FD7618"/>
    <w:rsid w:val="00FE22A5"/>
    <w:rsid w:val="00FE247A"/>
    <w:rsid w:val="00FE2B97"/>
    <w:rsid w:val="00FE5881"/>
    <w:rsid w:val="00FE768C"/>
    <w:rsid w:val="0DDC6AB0"/>
    <w:rsid w:val="0EB595E2"/>
    <w:rsid w:val="0FCCD99F"/>
    <w:rsid w:val="123B5365"/>
    <w:rsid w:val="13837127"/>
    <w:rsid w:val="14FC42D9"/>
    <w:rsid w:val="155BF6E0"/>
    <w:rsid w:val="1724A75E"/>
    <w:rsid w:val="2B6110EA"/>
    <w:rsid w:val="2D8FBC6B"/>
    <w:rsid w:val="35E8176C"/>
    <w:rsid w:val="37555631"/>
    <w:rsid w:val="41A51253"/>
    <w:rsid w:val="448D3169"/>
    <w:rsid w:val="486DF3D9"/>
    <w:rsid w:val="4BB19AE7"/>
    <w:rsid w:val="51B43A7E"/>
    <w:rsid w:val="51EF3C28"/>
    <w:rsid w:val="526ACF0F"/>
    <w:rsid w:val="533F957C"/>
    <w:rsid w:val="560FB415"/>
    <w:rsid w:val="57F7254C"/>
    <w:rsid w:val="62790525"/>
    <w:rsid w:val="6823BC25"/>
    <w:rsid w:val="698C9A74"/>
    <w:rsid w:val="6AD447FE"/>
    <w:rsid w:val="6C3709E0"/>
    <w:rsid w:val="7B7219D3"/>
    <w:rsid w:val="7C6F5A82"/>
    <w:rsid w:val="7F6A7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fillcolor="white">
      <v:fill color="white"/>
      <v:textbox inset="5.85pt,.7pt,5.85pt,.7pt"/>
    </o:shapedefaults>
    <o:shapelayout v:ext="edit">
      <o:idmap v:ext="edit" data="1"/>
    </o:shapelayout>
  </w:shapeDefaults>
  <w:decimalSymbol w:val="."/>
  <w:listSeparator w:val=","/>
  <w14:docId w14:val="7667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C00C4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0C4C"/>
    <w:rPr>
      <w:rFonts w:asciiTheme="majorHAnsi" w:eastAsiaTheme="majorEastAsia" w:hAnsiTheme="majorHAnsi" w:cstheme="majorBidi"/>
      <w:kern w:val="2"/>
      <w:sz w:val="24"/>
      <w:szCs w:val="24"/>
    </w:rPr>
  </w:style>
  <w:style w:type="paragraph" w:styleId="a3">
    <w:name w:val="footer"/>
    <w:basedOn w:val="a"/>
    <w:link w:val="a4"/>
    <w:uiPriority w:val="99"/>
    <w:unhideWhenUsed/>
    <w:qFormat/>
    <w:pPr>
      <w:tabs>
        <w:tab w:val="center" w:pos="4252"/>
        <w:tab w:val="right" w:pos="8504"/>
      </w:tabs>
      <w:snapToGrid w:val="0"/>
    </w:pPr>
  </w:style>
  <w:style w:type="character" w:customStyle="1" w:styleId="a4">
    <w:name w:val="フッター (文字)"/>
    <w:basedOn w:val="a0"/>
    <w:link w:val="a3"/>
    <w:uiPriority w:val="99"/>
    <w:qFormat/>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styleId="a9">
    <w:name w:val="Hyperlink"/>
    <w:basedOn w:val="a0"/>
    <w:uiPriority w:val="99"/>
    <w:unhideWhenUsed/>
    <w:qFormat/>
    <w:rPr>
      <w:color w:val="0000FF" w:themeColor="hyperlink"/>
      <w:u w:val="single"/>
    </w:rPr>
  </w:style>
  <w:style w:type="character" w:styleId="aa">
    <w:name w:val="FollowedHyperlink"/>
    <w:basedOn w:val="a0"/>
    <w:uiPriority w:val="99"/>
    <w:semiHidden/>
    <w:unhideWhenUsed/>
    <w:qFormat/>
    <w:rPr>
      <w:color w:val="800080" w:themeColor="followedHyperlink"/>
      <w:u w:val="single"/>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leftChars="400" w:left="840"/>
    </w:pPr>
  </w:style>
  <w:style w:type="table" w:customStyle="1" w:styleId="14">
    <w:name w:val="表 (格子)14"/>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項目見出し２"/>
    <w:basedOn w:val="a"/>
    <w:link w:val="ae"/>
    <w:qFormat/>
    <w:rsid w:val="009F14BA"/>
    <w:pPr>
      <w:keepNext/>
      <w:outlineLvl w:val="0"/>
    </w:pPr>
    <w:rPr>
      <w:rFonts w:asciiTheme="majorEastAsia" w:eastAsiaTheme="majorEastAsia" w:hAnsiTheme="majorEastAsia" w:cstheme="majorBidi"/>
      <w:b/>
      <w:sz w:val="22"/>
      <w:szCs w:val="24"/>
    </w:rPr>
  </w:style>
  <w:style w:type="character" w:customStyle="1" w:styleId="ae">
    <w:name w:val="項目見出し２ (文字)"/>
    <w:basedOn w:val="a0"/>
    <w:link w:val="ad"/>
    <w:rsid w:val="002A664F"/>
    <w:rPr>
      <w:rFonts w:asciiTheme="majorEastAsia" w:eastAsiaTheme="majorEastAsia" w:hAnsiTheme="majorEastAsia" w:cstheme="majorBidi"/>
      <w:b/>
      <w:kern w:val="2"/>
      <w:sz w:val="22"/>
      <w:szCs w:val="24"/>
    </w:rPr>
  </w:style>
  <w:style w:type="paragraph" w:customStyle="1" w:styleId="af">
    <w:name w:val="柱見出し"/>
    <w:basedOn w:val="1"/>
    <w:link w:val="af0"/>
    <w:qFormat/>
    <w:rsid w:val="00C00C4C"/>
    <w:pPr>
      <w:shd w:val="solid" w:color="auto" w:fill="auto"/>
    </w:pPr>
    <w:rPr>
      <w:rFonts w:asciiTheme="majorEastAsia" w:hAnsiTheme="majorEastAsia"/>
      <w:b/>
      <w:color w:val="FFFFFF" w:themeColor="background1"/>
      <w:spacing w:val="-4"/>
      <w:sz w:val="26"/>
      <w:szCs w:val="26"/>
    </w:rPr>
  </w:style>
  <w:style w:type="character" w:customStyle="1" w:styleId="af0">
    <w:name w:val="柱見出し (文字)"/>
    <w:basedOn w:val="10"/>
    <w:link w:val="af"/>
    <w:rsid w:val="00C00C4C"/>
    <w:rPr>
      <w:rFonts w:asciiTheme="majorEastAsia" w:eastAsiaTheme="majorEastAsia" w:hAnsiTheme="majorEastAsia" w:cstheme="majorBidi"/>
      <w:b/>
      <w:color w:val="FFFFFF" w:themeColor="background1"/>
      <w:spacing w:val="-4"/>
      <w:kern w:val="2"/>
      <w:sz w:val="26"/>
      <w:szCs w:val="26"/>
      <w:shd w:val="solid" w:color="auto" w:fill="auto"/>
    </w:rPr>
  </w:style>
  <w:style w:type="paragraph" w:customStyle="1" w:styleId="af1">
    <w:name w:val="不適柱見出し"/>
    <w:basedOn w:val="af"/>
    <w:link w:val="af2"/>
    <w:qFormat/>
    <w:rsid w:val="00C00C4C"/>
  </w:style>
  <w:style w:type="character" w:customStyle="1" w:styleId="af2">
    <w:name w:val="不適柱見出し (文字)"/>
    <w:basedOn w:val="af0"/>
    <w:link w:val="af1"/>
    <w:rsid w:val="00C00C4C"/>
    <w:rPr>
      <w:rFonts w:asciiTheme="majorEastAsia" w:eastAsiaTheme="majorEastAsia" w:hAnsiTheme="majorEastAsia" w:cstheme="majorBidi"/>
      <w:b/>
      <w:color w:val="FFFFFF" w:themeColor="background1"/>
      <w:spacing w:val="-4"/>
      <w:kern w:val="2"/>
      <w:sz w:val="26"/>
      <w:szCs w:val="26"/>
      <w:shd w:val="solid" w:color="auto" w:fill="auto"/>
    </w:rPr>
  </w:style>
  <w:style w:type="table" w:customStyle="1" w:styleId="141">
    <w:name w:val="表 (格子)141"/>
    <w:basedOn w:val="a1"/>
    <w:next w:val="ab"/>
    <w:uiPriority w:val="59"/>
    <w:rsid w:val="00C00C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OC Heading"/>
    <w:basedOn w:val="1"/>
    <w:next w:val="a"/>
    <w:uiPriority w:val="39"/>
    <w:unhideWhenUsed/>
    <w:qFormat/>
    <w:rsid w:val="00587370"/>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66106F"/>
    <w:pPr>
      <w:tabs>
        <w:tab w:val="right" w:leader="dot" w:pos="10082"/>
      </w:tabs>
      <w:spacing w:line="420" w:lineRule="exact"/>
      <w:ind w:leftChars="200" w:left="420" w:firstLineChars="300" w:firstLine="630"/>
      <w:jc w:val="left"/>
    </w:pPr>
    <w:rPr>
      <w:rFonts w:asciiTheme="majorEastAsia" w:eastAsiaTheme="majorEastAsia" w:hAnsiTheme="majorEastAsia"/>
      <w:noProof/>
    </w:rPr>
  </w:style>
  <w:style w:type="paragraph" w:customStyle="1" w:styleId="Default">
    <w:name w:val="Default"/>
    <w:rsid w:val="002A664F"/>
    <w:pPr>
      <w:widowControl w:val="0"/>
      <w:autoSpaceDE w:val="0"/>
      <w:autoSpaceDN w:val="0"/>
      <w:adjustRightInd w:val="0"/>
    </w:pPr>
    <w:rPr>
      <w:rFonts w:ascii="ＭＳ 明朝" w:eastAsia="ＭＳ 明朝" w:cs="ＭＳ 明朝"/>
      <w:color w:val="000000"/>
      <w:sz w:val="24"/>
      <w:szCs w:val="24"/>
    </w:rPr>
  </w:style>
  <w:style w:type="character" w:styleId="af4">
    <w:name w:val="annotation reference"/>
    <w:basedOn w:val="a0"/>
    <w:uiPriority w:val="99"/>
    <w:semiHidden/>
    <w:unhideWhenUsed/>
    <w:rsid w:val="008B51EC"/>
    <w:rPr>
      <w:sz w:val="18"/>
      <w:szCs w:val="18"/>
    </w:rPr>
  </w:style>
  <w:style w:type="paragraph" w:styleId="af5">
    <w:name w:val="annotation text"/>
    <w:basedOn w:val="a"/>
    <w:link w:val="af6"/>
    <w:uiPriority w:val="99"/>
    <w:semiHidden/>
    <w:unhideWhenUsed/>
    <w:rsid w:val="008B51EC"/>
    <w:pPr>
      <w:jc w:val="left"/>
    </w:pPr>
  </w:style>
  <w:style w:type="character" w:customStyle="1" w:styleId="af6">
    <w:name w:val="コメント文字列 (文字)"/>
    <w:basedOn w:val="a0"/>
    <w:link w:val="af5"/>
    <w:uiPriority w:val="99"/>
    <w:semiHidden/>
    <w:rsid w:val="008B51EC"/>
    <w:rPr>
      <w:kern w:val="2"/>
      <w:sz w:val="21"/>
      <w:szCs w:val="22"/>
    </w:rPr>
  </w:style>
  <w:style w:type="paragraph" w:styleId="af7">
    <w:name w:val="annotation subject"/>
    <w:basedOn w:val="af5"/>
    <w:next w:val="af5"/>
    <w:link w:val="af8"/>
    <w:uiPriority w:val="99"/>
    <w:semiHidden/>
    <w:unhideWhenUsed/>
    <w:rsid w:val="008B51EC"/>
    <w:rPr>
      <w:b/>
      <w:bCs/>
    </w:rPr>
  </w:style>
  <w:style w:type="character" w:customStyle="1" w:styleId="af8">
    <w:name w:val="コメント内容 (文字)"/>
    <w:basedOn w:val="af6"/>
    <w:link w:val="af7"/>
    <w:uiPriority w:val="99"/>
    <w:semiHidden/>
    <w:rsid w:val="008B51EC"/>
    <w:rPr>
      <w:b/>
      <w:bCs/>
      <w:kern w:val="2"/>
      <w:sz w:val="21"/>
      <w:szCs w:val="22"/>
    </w:rPr>
  </w:style>
  <w:style w:type="paragraph" w:styleId="af9">
    <w:name w:val="No Spacing"/>
    <w:link w:val="afa"/>
    <w:uiPriority w:val="1"/>
    <w:qFormat/>
    <w:rsid w:val="003B4123"/>
    <w:rPr>
      <w:sz w:val="22"/>
      <w:szCs w:val="22"/>
    </w:rPr>
  </w:style>
  <w:style w:type="character" w:customStyle="1" w:styleId="afa">
    <w:name w:val="行間詰め (文字)"/>
    <w:basedOn w:val="a0"/>
    <w:link w:val="af9"/>
    <w:uiPriority w:val="1"/>
    <w:rsid w:val="003B4123"/>
    <w:rPr>
      <w:sz w:val="22"/>
      <w:szCs w:val="22"/>
    </w:rPr>
  </w:style>
  <w:style w:type="paragraph" w:customStyle="1" w:styleId="afb">
    <w:name w:val="冒頭見出し"/>
    <w:basedOn w:val="1"/>
    <w:link w:val="afc"/>
    <w:qFormat/>
    <w:rsid w:val="001869BF"/>
    <w:rPr>
      <w:rFonts w:asciiTheme="majorEastAsia" w:hAnsiTheme="majorEastAsia"/>
      <w:b/>
      <w:spacing w:val="-4"/>
    </w:rPr>
  </w:style>
  <w:style w:type="character" w:customStyle="1" w:styleId="afc">
    <w:name w:val="冒頭見出し (文字)"/>
    <w:basedOn w:val="10"/>
    <w:link w:val="afb"/>
    <w:rsid w:val="001869BF"/>
    <w:rPr>
      <w:rFonts w:asciiTheme="majorEastAsia" w:eastAsiaTheme="majorEastAsia" w:hAnsiTheme="majorEastAsia" w:cstheme="majorBidi"/>
      <w:b/>
      <w:spacing w:val="-4"/>
      <w:kern w:val="2"/>
      <w:sz w:val="24"/>
      <w:szCs w:val="24"/>
    </w:rPr>
  </w:style>
  <w:style w:type="paragraph" w:customStyle="1" w:styleId="12">
    <w:name w:val="ゴシック12"/>
    <w:basedOn w:val="a"/>
    <w:link w:val="120"/>
    <w:qFormat/>
    <w:rsid w:val="0081046C"/>
    <w:pPr>
      <w:widowControl/>
      <w:spacing w:beforeLines="30" w:before="101" w:afterLines="30" w:after="101" w:line="300" w:lineRule="exact"/>
      <w:ind w:leftChars="100" w:left="210"/>
      <w:jc w:val="left"/>
    </w:pPr>
    <w:rPr>
      <w:rFonts w:asciiTheme="majorEastAsia" w:eastAsiaTheme="majorEastAsia" w:hAnsiTheme="majorEastAsia" w:cs="Times New Roman"/>
      <w:b/>
      <w:color w:val="000000" w:themeColor="text1"/>
      <w:sz w:val="24"/>
      <w:szCs w:val="28"/>
    </w:rPr>
  </w:style>
  <w:style w:type="character" w:customStyle="1" w:styleId="120">
    <w:name w:val="ゴシック12 (文字)"/>
    <w:basedOn w:val="a0"/>
    <w:link w:val="12"/>
    <w:rsid w:val="0081046C"/>
    <w:rPr>
      <w:rFonts w:asciiTheme="majorEastAsia" w:eastAsiaTheme="majorEastAsia" w:hAnsiTheme="majorEastAsia" w:cs="Times New Roman"/>
      <w:b/>
      <w:color w:val="000000" w:themeColor="text1"/>
      <w:kern w:val="2"/>
      <w:sz w:val="24"/>
      <w:szCs w:val="28"/>
    </w:rPr>
  </w:style>
  <w:style w:type="paragraph" w:styleId="3">
    <w:name w:val="toc 3"/>
    <w:basedOn w:val="a"/>
    <w:next w:val="a"/>
    <w:autoRedefine/>
    <w:uiPriority w:val="39"/>
    <w:unhideWhenUsed/>
    <w:rsid w:val="00EB3EB3"/>
    <w:pPr>
      <w:tabs>
        <w:tab w:val="right" w:pos="10082"/>
        <w:tab w:val="right" w:leader="dot" w:pos="10762"/>
      </w:tabs>
      <w:spacing w:line="420" w:lineRule="exact"/>
      <w:ind w:leftChars="200" w:left="420" w:firstLineChars="300" w:firstLine="630"/>
      <w:jc w:val="left"/>
    </w:pPr>
    <w:rPr>
      <w:rFonts w:asciiTheme="majorEastAsia" w:eastAsiaTheme="majorEastAsia" w:hAnsiTheme="majorEastAsia"/>
      <w:noProof/>
    </w:rPr>
  </w:style>
  <w:style w:type="table" w:customStyle="1" w:styleId="2811">
    <w:name w:val="表 (格子)2811"/>
    <w:basedOn w:val="a1"/>
    <w:next w:val="ab"/>
    <w:uiPriority w:val="59"/>
    <w:rsid w:val="000B75CF"/>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9067DD"/>
    <w:rPr>
      <w:kern w:val="2"/>
      <w:sz w:val="21"/>
      <w:szCs w:val="22"/>
    </w:rPr>
  </w:style>
  <w:style w:type="table" w:customStyle="1" w:styleId="13">
    <w:name w:val="表 (格子)1"/>
    <w:basedOn w:val="a1"/>
    <w:next w:val="ab"/>
    <w:uiPriority w:val="59"/>
    <w:rsid w:val="00DE226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 (格子)142"/>
    <w:basedOn w:val="a1"/>
    <w:next w:val="ab"/>
    <w:uiPriority w:val="59"/>
    <w:rsid w:val="00DE226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4A799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表 (格子)143"/>
    <w:basedOn w:val="a1"/>
    <w:next w:val="ab"/>
    <w:uiPriority w:val="59"/>
    <w:rsid w:val="004A799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b"/>
    <w:uiPriority w:val="59"/>
    <w:rsid w:val="004A799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 (格子)144"/>
    <w:basedOn w:val="a1"/>
    <w:next w:val="ab"/>
    <w:uiPriority w:val="59"/>
    <w:rsid w:val="004A799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0A6CA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 (格子)145"/>
    <w:basedOn w:val="a1"/>
    <w:next w:val="ab"/>
    <w:uiPriority w:val="59"/>
    <w:rsid w:val="000A6CA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59"/>
    <w:rsid w:val="004F53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 (格子)146"/>
    <w:basedOn w:val="a1"/>
    <w:next w:val="ab"/>
    <w:uiPriority w:val="59"/>
    <w:rsid w:val="004F53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59"/>
    <w:rsid w:val="00744D9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 (格子)147"/>
    <w:basedOn w:val="a1"/>
    <w:next w:val="ab"/>
    <w:uiPriority w:val="59"/>
    <w:rsid w:val="00744D9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59"/>
    <w:rsid w:val="00D309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 (格子)148"/>
    <w:basedOn w:val="a1"/>
    <w:next w:val="ab"/>
    <w:uiPriority w:val="59"/>
    <w:rsid w:val="00D309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b"/>
    <w:uiPriority w:val="59"/>
    <w:rsid w:val="00D309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表 (格子)149"/>
    <w:basedOn w:val="a1"/>
    <w:next w:val="ab"/>
    <w:uiPriority w:val="59"/>
    <w:rsid w:val="00D309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59"/>
    <w:rsid w:val="007663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表 (格子)1410"/>
    <w:basedOn w:val="a1"/>
    <w:next w:val="ab"/>
    <w:uiPriority w:val="59"/>
    <w:rsid w:val="007663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b"/>
    <w:uiPriority w:val="59"/>
    <w:rsid w:val="00EF4D6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 (格子)1411"/>
    <w:basedOn w:val="a1"/>
    <w:next w:val="ab"/>
    <w:uiPriority w:val="59"/>
    <w:rsid w:val="00EF4D6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EF4D6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 (格子)1412"/>
    <w:basedOn w:val="a1"/>
    <w:next w:val="ab"/>
    <w:uiPriority w:val="59"/>
    <w:rsid w:val="00EF4D6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
    <w:basedOn w:val="a1"/>
    <w:next w:val="ab"/>
    <w:uiPriority w:val="59"/>
    <w:rsid w:val="00EF4D6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 (格子)1413"/>
    <w:basedOn w:val="a1"/>
    <w:next w:val="ab"/>
    <w:uiPriority w:val="59"/>
    <w:rsid w:val="00EF4D6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b"/>
    <w:uiPriority w:val="59"/>
    <w:rsid w:val="00D4323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表 (格子)1414"/>
    <w:basedOn w:val="a1"/>
    <w:next w:val="ab"/>
    <w:uiPriority w:val="59"/>
    <w:rsid w:val="00D4323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b"/>
    <w:uiPriority w:val="59"/>
    <w:rsid w:val="00D4323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
    <w:name w:val="表 (格子)1415"/>
    <w:basedOn w:val="a1"/>
    <w:next w:val="ab"/>
    <w:uiPriority w:val="59"/>
    <w:rsid w:val="00D4323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b"/>
    <w:uiPriority w:val="59"/>
    <w:rsid w:val="00EB5C8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表 (格子)1416"/>
    <w:basedOn w:val="a1"/>
    <w:next w:val="ab"/>
    <w:uiPriority w:val="59"/>
    <w:rsid w:val="00EB5C8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b"/>
    <w:uiPriority w:val="59"/>
    <w:rsid w:val="00EB5C8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表 (格子)1417"/>
    <w:basedOn w:val="a1"/>
    <w:next w:val="ab"/>
    <w:uiPriority w:val="59"/>
    <w:rsid w:val="00EB5C8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b"/>
    <w:uiPriority w:val="59"/>
    <w:rsid w:val="00E10E6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表 (格子)1418"/>
    <w:basedOn w:val="a1"/>
    <w:next w:val="ab"/>
    <w:uiPriority w:val="59"/>
    <w:rsid w:val="00E10E6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b"/>
    <w:uiPriority w:val="59"/>
    <w:rsid w:val="00A94E3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 (格子)1419"/>
    <w:basedOn w:val="a1"/>
    <w:next w:val="ab"/>
    <w:uiPriority w:val="59"/>
    <w:rsid w:val="00A94E3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b"/>
    <w:uiPriority w:val="59"/>
    <w:rsid w:val="00C557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 (格子)1420"/>
    <w:basedOn w:val="a1"/>
    <w:next w:val="ab"/>
    <w:uiPriority w:val="59"/>
    <w:rsid w:val="00C557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b"/>
    <w:uiPriority w:val="59"/>
    <w:rsid w:val="00C557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 (格子)1421"/>
    <w:basedOn w:val="a1"/>
    <w:next w:val="ab"/>
    <w:uiPriority w:val="59"/>
    <w:rsid w:val="00C557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b"/>
    <w:uiPriority w:val="59"/>
    <w:rsid w:val="002637D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表 (格子)1422"/>
    <w:basedOn w:val="a1"/>
    <w:next w:val="ab"/>
    <w:uiPriority w:val="59"/>
    <w:rsid w:val="002637D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b"/>
    <w:uiPriority w:val="59"/>
    <w:rsid w:val="008241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表 (格子)1423"/>
    <w:basedOn w:val="a1"/>
    <w:next w:val="ab"/>
    <w:uiPriority w:val="59"/>
    <w:rsid w:val="008241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b"/>
    <w:uiPriority w:val="59"/>
    <w:rsid w:val="00235E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表 (格子)1424"/>
    <w:basedOn w:val="a1"/>
    <w:next w:val="ab"/>
    <w:uiPriority w:val="59"/>
    <w:rsid w:val="00235E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b"/>
    <w:uiPriority w:val="59"/>
    <w:rsid w:val="0069784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表 (格子)1425"/>
    <w:basedOn w:val="a1"/>
    <w:next w:val="ab"/>
    <w:uiPriority w:val="59"/>
    <w:rsid w:val="0069784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b"/>
    <w:uiPriority w:val="59"/>
    <w:rsid w:val="00391A7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6">
    <w:name w:val="表 (格子)1426"/>
    <w:basedOn w:val="a1"/>
    <w:next w:val="ab"/>
    <w:uiPriority w:val="59"/>
    <w:rsid w:val="00391A7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b"/>
    <w:uiPriority w:val="59"/>
    <w:rsid w:val="00391A7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7">
    <w:name w:val="表 (格子)1427"/>
    <w:basedOn w:val="a1"/>
    <w:next w:val="ab"/>
    <w:uiPriority w:val="59"/>
    <w:rsid w:val="00391A7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b"/>
    <w:uiPriority w:val="59"/>
    <w:rsid w:val="005611C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b"/>
    <w:uiPriority w:val="59"/>
    <w:rsid w:val="000054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8">
    <w:name w:val="表 (格子)1428"/>
    <w:basedOn w:val="a1"/>
    <w:next w:val="ab"/>
    <w:uiPriority w:val="59"/>
    <w:rsid w:val="00DD6E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9">
    <w:name w:val="表 (格子)1429"/>
    <w:basedOn w:val="a1"/>
    <w:next w:val="ab"/>
    <w:uiPriority w:val="59"/>
    <w:rsid w:val="00084B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456">
      <w:bodyDiv w:val="1"/>
      <w:marLeft w:val="0"/>
      <w:marRight w:val="0"/>
      <w:marTop w:val="0"/>
      <w:marBottom w:val="0"/>
      <w:divBdr>
        <w:top w:val="none" w:sz="0" w:space="0" w:color="auto"/>
        <w:left w:val="none" w:sz="0" w:space="0" w:color="auto"/>
        <w:bottom w:val="none" w:sz="0" w:space="0" w:color="auto"/>
        <w:right w:val="none" w:sz="0" w:space="0" w:color="auto"/>
      </w:divBdr>
    </w:div>
    <w:div w:id="186410575">
      <w:bodyDiv w:val="1"/>
      <w:marLeft w:val="0"/>
      <w:marRight w:val="0"/>
      <w:marTop w:val="0"/>
      <w:marBottom w:val="0"/>
      <w:divBdr>
        <w:top w:val="none" w:sz="0" w:space="0" w:color="auto"/>
        <w:left w:val="none" w:sz="0" w:space="0" w:color="auto"/>
        <w:bottom w:val="none" w:sz="0" w:space="0" w:color="auto"/>
        <w:right w:val="none" w:sz="0" w:space="0" w:color="auto"/>
      </w:divBdr>
    </w:div>
    <w:div w:id="1258752601">
      <w:bodyDiv w:val="1"/>
      <w:marLeft w:val="0"/>
      <w:marRight w:val="0"/>
      <w:marTop w:val="0"/>
      <w:marBottom w:val="0"/>
      <w:divBdr>
        <w:top w:val="none" w:sz="0" w:space="0" w:color="auto"/>
        <w:left w:val="none" w:sz="0" w:space="0" w:color="auto"/>
        <w:bottom w:val="none" w:sz="0" w:space="0" w:color="auto"/>
        <w:right w:val="none" w:sz="0" w:space="0" w:color="auto"/>
      </w:divBdr>
    </w:div>
    <w:div w:id="1414660984">
      <w:bodyDiv w:val="1"/>
      <w:marLeft w:val="0"/>
      <w:marRight w:val="0"/>
      <w:marTop w:val="0"/>
      <w:marBottom w:val="0"/>
      <w:divBdr>
        <w:top w:val="none" w:sz="0" w:space="0" w:color="auto"/>
        <w:left w:val="none" w:sz="0" w:space="0" w:color="auto"/>
        <w:bottom w:val="none" w:sz="0" w:space="0" w:color="auto"/>
        <w:right w:val="none" w:sz="0" w:space="0" w:color="auto"/>
      </w:divBdr>
    </w:div>
    <w:div w:id="1776753224">
      <w:bodyDiv w:val="1"/>
      <w:marLeft w:val="0"/>
      <w:marRight w:val="0"/>
      <w:marTop w:val="0"/>
      <w:marBottom w:val="0"/>
      <w:divBdr>
        <w:top w:val="none" w:sz="0" w:space="0" w:color="auto"/>
        <w:left w:val="none" w:sz="0" w:space="0" w:color="auto"/>
        <w:bottom w:val="none" w:sz="0" w:space="0" w:color="auto"/>
        <w:right w:val="none" w:sz="0" w:space="0" w:color="auto"/>
      </w:divBdr>
    </w:div>
    <w:div w:id="1944075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APFF001C\OA-ca0037$\&#12518;&#12540;&#12470;&#20316;&#26989;&#29992;&#12501;&#12457;&#12523;&#12480;\02%20&#65298;G&#20849;&#36890;&#65288;2019.4&#65374;&#65289;\05%20&#24066;&#25919;&#25913;&#38761;&#12503;&#12521;&#12531;3.0&#65288;&#21306;&#25919;&#32232;&#65289;&#36914;&#25431;&#31649;&#29702;\02%20&#24066;&#25919;&#25913;&#38761;&#12503;&#12521;&#12531;3.0\03%20R3&#24180;&#24230;\01%20&#29031;&#20250;&#12539;&#22238;&#31572;&#65288;&#20154;&#36001;&#37096;&#20250;&#8594;&#21306;&#65289;0415&#12294;\&#32207;&#25324;&#12471;&#12540;&#12488;\&#26609;&#65300;&#12540;&#65297;&#65306;&#65298;&#24180;&#24230;&#23455;&#32318;&#12539;&#30446;&#27161;&#12289;&#65299;&#24180;&#24230;&#30446;&#27161;&#12398;&#24046;&#12375;&#36796;&#12415;&#29992;&#12464;&#12521;&#125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APFF001C\OA-ca0037$\&#12518;&#12540;&#12470;&#20316;&#26989;&#29992;&#12501;&#12457;&#12523;&#12480;\02%20&#65298;G&#20849;&#36890;&#65288;2019.4&#65374;&#65289;\05%20&#24066;&#25919;&#25913;&#38761;&#12503;&#12521;&#12531;3.0&#65288;&#21306;&#25919;&#32232;&#65289;&#36914;&#25431;&#31649;&#29702;\02%20&#24066;&#25919;&#25913;&#38761;&#12503;&#12521;&#12531;3.0\03%20R3&#24180;&#24230;\01%20&#29031;&#20250;&#12539;&#22238;&#31572;&#65288;&#20154;&#36001;&#37096;&#20250;&#8594;&#21306;&#65289;0415&#12294;\&#32207;&#25324;&#12471;&#12540;&#12488;\&#26609;&#65300;&#12540;&#65297;&#65306;&#65298;&#24180;&#24230;&#23455;&#32318;&#12539;&#30446;&#27161;&#12289;&#65299;&#24180;&#24230;&#30446;&#27161;&#12398;&#24046;&#12375;&#36796;&#12415;&#29992;&#12464;&#12521;&#12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1" i="0" u="none" strike="noStrike" kern="1200" spc="0" baseline="0">
                <a:solidFill>
                  <a:schemeClr val="tx1"/>
                </a:solidFill>
                <a:latin typeface="ＭＳ 明朝" panose="02020609040205080304" pitchFamily="17" charset="-128"/>
                <a:ea typeface="ＭＳ 明朝" panose="02020609040205080304" pitchFamily="17" charset="-128"/>
                <a:cs typeface="+mn-cs"/>
              </a:defRPr>
            </a:pPr>
            <a:r>
              <a:rPr lang="en-US" altLang="ja-JP" sz="1200" b="1">
                <a:solidFill>
                  <a:schemeClr val="tx1"/>
                </a:solidFill>
                <a:latin typeface="ＭＳ 明朝" panose="02020609040205080304" pitchFamily="17" charset="-128"/>
                <a:ea typeface="ＭＳ 明朝" panose="02020609040205080304" pitchFamily="17" charset="-128"/>
              </a:rPr>
              <a:t>【</a:t>
            </a:r>
            <a:r>
              <a:rPr lang="ja-JP" altLang="en-US" sz="1200" b="1">
                <a:solidFill>
                  <a:schemeClr val="tx1"/>
                </a:solidFill>
                <a:latin typeface="ＭＳ 明朝" panose="02020609040205080304" pitchFamily="17" charset="-128"/>
                <a:ea typeface="ＭＳ 明朝" panose="02020609040205080304" pitchFamily="17" charset="-128"/>
              </a:rPr>
              <a:t>目標：上／実績：下</a:t>
            </a:r>
            <a:r>
              <a:rPr lang="en-US" altLang="ja-JP" sz="1200" b="1">
                <a:solidFill>
                  <a:schemeClr val="tx1"/>
                </a:solidFill>
                <a:latin typeface="ＭＳ 明朝" panose="02020609040205080304" pitchFamily="17" charset="-128"/>
                <a:ea typeface="ＭＳ 明朝" panose="02020609040205080304" pitchFamily="17" charset="-128"/>
              </a:rPr>
              <a:t>】</a:t>
            </a:r>
            <a:endParaRPr lang="en-US" altLang="ja-JP" sz="1200" b="1">
              <a:solidFill>
                <a:schemeClr val="tx1"/>
              </a:solidFill>
              <a:latin typeface="Century" panose="02040604050505020304" pitchFamily="18" charset="0"/>
              <a:ea typeface="ＭＳ 明朝" panose="02020609040205080304" pitchFamily="17" charset="-128"/>
            </a:endParaRPr>
          </a:p>
        </c:rich>
      </c:tx>
      <c:layout>
        <c:manualLayout>
          <c:xMode val="edge"/>
          <c:yMode val="edge"/>
          <c:x val="0.119588695337526"/>
          <c:y val="1.7045525559305087E-2"/>
        </c:manualLayout>
      </c:layout>
      <c:overlay val="0"/>
      <c:spPr>
        <a:noFill/>
        <a:ln>
          <a:noFill/>
        </a:ln>
        <a:effectLst/>
      </c:spPr>
      <c:txPr>
        <a:bodyPr rot="0" spcFirstLastPara="1" vertOverflow="ellipsis" vert="horz" wrap="square" anchor="ctr" anchorCtr="1"/>
        <a:lstStyle/>
        <a:p>
          <a:pPr>
            <a:defRPr lang="ja-JP" sz="1400" b="1" i="0" u="none" strike="noStrike" kern="1200" spc="0" baseline="0">
              <a:solidFill>
                <a:schemeClr val="tx1"/>
              </a:solidFill>
              <a:latin typeface="ＭＳ 明朝" panose="02020609040205080304" pitchFamily="17" charset="-128"/>
              <a:ea typeface="ＭＳ 明朝" panose="02020609040205080304" pitchFamily="17" charset="-128"/>
              <a:cs typeface="+mn-cs"/>
            </a:defRPr>
          </a:pPr>
          <a:endParaRPr lang="ja-JP"/>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900" b="0" i="0" u="none" strike="noStrike" kern="1200" baseline="0">
                    <a:solidFill>
                      <a:schemeClr val="tx1"/>
                    </a:solidFill>
                    <a:latin typeface="Century" panose="02040604050505020304" pitchFamily="18" charset="0"/>
                    <a:ea typeface="ＭＳ 明朝" panose="02020609040205080304" pitchFamily="17"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'柱４ー１　２年度実績・目標'!$A$2:$A$25</c:f>
              <c:strCache>
                <c:ptCount val="24"/>
                <c:pt idx="0">
                  <c:v>北区</c:v>
                </c:pt>
                <c:pt idx="1">
                  <c:v>都島区</c:v>
                </c:pt>
                <c:pt idx="2">
                  <c:v>福島区</c:v>
                </c:pt>
                <c:pt idx="3">
                  <c:v>此花区</c:v>
                </c:pt>
                <c:pt idx="4">
                  <c:v>中央区</c:v>
                </c:pt>
                <c:pt idx="5">
                  <c:v>西区</c:v>
                </c:pt>
                <c:pt idx="6">
                  <c:v>港区</c:v>
                </c:pt>
                <c:pt idx="7">
                  <c:v>大正区</c:v>
                </c:pt>
                <c:pt idx="8">
                  <c:v>天王寺区</c:v>
                </c:pt>
                <c:pt idx="9">
                  <c:v>浪速区</c:v>
                </c:pt>
                <c:pt idx="10">
                  <c:v>西淀川区</c:v>
                </c:pt>
                <c:pt idx="11">
                  <c:v>淀川区</c:v>
                </c:pt>
                <c:pt idx="12">
                  <c:v>東淀川区</c:v>
                </c:pt>
                <c:pt idx="13">
                  <c:v>東成区</c:v>
                </c:pt>
                <c:pt idx="14">
                  <c:v>生野区</c:v>
                </c:pt>
                <c:pt idx="15">
                  <c:v>旭区</c:v>
                </c:pt>
                <c:pt idx="16">
                  <c:v>城東区</c:v>
                </c:pt>
                <c:pt idx="17">
                  <c:v>鶴見区</c:v>
                </c:pt>
                <c:pt idx="18">
                  <c:v>阿倍野区</c:v>
                </c:pt>
                <c:pt idx="19">
                  <c:v>住之江区</c:v>
                </c:pt>
                <c:pt idx="20">
                  <c:v>住吉区</c:v>
                </c:pt>
                <c:pt idx="21">
                  <c:v>東住吉区</c:v>
                </c:pt>
                <c:pt idx="22">
                  <c:v>平野区</c:v>
                </c:pt>
                <c:pt idx="23">
                  <c:v>西成区</c:v>
                </c:pt>
              </c:strCache>
            </c:strRef>
          </c:cat>
          <c:val>
            <c:numRef>
              <c:f>'柱４ー１　２年度実績・目標'!$B$2:$B$25</c:f>
              <c:numCache>
                <c:formatCode>0.0%</c:formatCode>
                <c:ptCount val="24"/>
                <c:pt idx="0">
                  <c:v>0.91</c:v>
                </c:pt>
                <c:pt idx="1">
                  <c:v>0.77</c:v>
                </c:pt>
                <c:pt idx="2">
                  <c:v>0.9</c:v>
                </c:pt>
                <c:pt idx="3">
                  <c:v>0.94</c:v>
                </c:pt>
                <c:pt idx="4">
                  <c:v>0.9</c:v>
                </c:pt>
                <c:pt idx="5">
                  <c:v>0.873</c:v>
                </c:pt>
                <c:pt idx="6">
                  <c:v>0.94</c:v>
                </c:pt>
                <c:pt idx="7">
                  <c:v>0.76300000000000001</c:v>
                </c:pt>
                <c:pt idx="8">
                  <c:v>0.86</c:v>
                </c:pt>
                <c:pt idx="9">
                  <c:v>0.88</c:v>
                </c:pt>
                <c:pt idx="10">
                  <c:v>0.87</c:v>
                </c:pt>
                <c:pt idx="11">
                  <c:v>0.92</c:v>
                </c:pt>
                <c:pt idx="12">
                  <c:v>0.78700000000000003</c:v>
                </c:pt>
                <c:pt idx="13">
                  <c:v>0.84</c:v>
                </c:pt>
                <c:pt idx="14">
                  <c:v>0.87</c:v>
                </c:pt>
                <c:pt idx="15">
                  <c:v>0.89500000000000002</c:v>
                </c:pt>
                <c:pt idx="16">
                  <c:v>0.9</c:v>
                </c:pt>
                <c:pt idx="17">
                  <c:v>0.9</c:v>
                </c:pt>
                <c:pt idx="18">
                  <c:v>0.9</c:v>
                </c:pt>
                <c:pt idx="19">
                  <c:v>0.92</c:v>
                </c:pt>
                <c:pt idx="20">
                  <c:v>0.81</c:v>
                </c:pt>
                <c:pt idx="21">
                  <c:v>0.86</c:v>
                </c:pt>
                <c:pt idx="22">
                  <c:v>0.88</c:v>
                </c:pt>
                <c:pt idx="23">
                  <c:v>0.82</c:v>
                </c:pt>
              </c:numCache>
            </c:numRef>
          </c:val>
          <c:extLst>
            <c:ext xmlns:c16="http://schemas.microsoft.com/office/drawing/2014/chart" uri="{C3380CC4-5D6E-409C-BE32-E72D297353CC}">
              <c16:uniqueId val="{00000000-6DEE-49B1-AF69-5656AB5307A2}"/>
            </c:ext>
          </c:extLst>
        </c:ser>
        <c:ser>
          <c:idx val="1"/>
          <c:order val="1"/>
          <c:spPr>
            <a:solidFill>
              <a:schemeClr val="accent5">
                <a:lumMod val="20000"/>
                <a:lumOff val="80000"/>
              </a:schemeClr>
            </a:solidFill>
            <a:ln>
              <a:solidFill>
                <a:schemeClr val="tx1"/>
              </a:solidFill>
            </a:ln>
            <a:effectLst/>
          </c:spPr>
          <c:invertIfNegative val="0"/>
          <c:dLbls>
            <c:dLbl>
              <c:idx val="3"/>
              <c:spPr>
                <a:noFill/>
                <a:ln>
                  <a:noFill/>
                </a:ln>
                <a:effectLst/>
              </c:spPr>
              <c:txPr>
                <a:bodyPr rot="0" spcFirstLastPara="1" vertOverflow="ellipsis" vert="horz" wrap="square" lIns="38100" tIns="19050" rIns="38100" bIns="19050" anchor="ctr" anchorCtr="1">
                  <a:spAutoFit/>
                </a:bodyPr>
                <a:lstStyle/>
                <a:p>
                  <a:pPr>
                    <a:defRPr lang="ja-JP" sz="900" b="0" i="0" u="none" strike="noStrike" kern="1200" baseline="0">
                      <a:solidFill>
                        <a:schemeClr val="tx1"/>
                      </a:solidFill>
                      <a:latin typeface="Century" panose="02040604050505020304" pitchFamily="18" charset="0"/>
                      <a:ea typeface="ＭＳ 明朝" panose="02020609040205080304" pitchFamily="17" charset="-128"/>
                      <a:cs typeface="+mn-cs"/>
                    </a:defRPr>
                  </a:pPr>
                  <a:endParaRPr lang="ja-JP"/>
                </a:p>
              </c:txPr>
              <c:dLblPos val="outEnd"/>
              <c:showLegendKey val="0"/>
              <c:showVal val="1"/>
              <c:showCatName val="0"/>
              <c:showSerName val="0"/>
              <c:showPercent val="0"/>
              <c:showBubbleSize val="0"/>
              <c:extLst>
                <c:ext xmlns:c16="http://schemas.microsoft.com/office/drawing/2014/chart" uri="{C3380CC4-5D6E-409C-BE32-E72D297353CC}">
                  <c16:uniqueId val="{00000001-6DEE-49B1-AF69-5656AB5307A2}"/>
                </c:ext>
              </c:extLst>
            </c:dLbl>
            <c:dLbl>
              <c:idx val="12"/>
              <c:spPr>
                <a:noFill/>
                <a:ln>
                  <a:noFill/>
                </a:ln>
                <a:effectLst/>
              </c:spPr>
              <c:txPr>
                <a:bodyPr rot="0" spcFirstLastPara="1" vertOverflow="ellipsis" vert="horz" wrap="square" lIns="38100" tIns="19050" rIns="38100" bIns="19050" anchor="ctr" anchorCtr="1">
                  <a:spAutoFit/>
                </a:bodyPr>
                <a:lstStyle/>
                <a:p>
                  <a:pPr>
                    <a:defRPr lang="ja-JP" sz="900" b="0" i="0" u="none" strike="noStrike" kern="1200" baseline="0">
                      <a:solidFill>
                        <a:schemeClr val="tx1"/>
                      </a:solidFill>
                      <a:latin typeface="Century" panose="02040604050505020304" pitchFamily="18" charset="0"/>
                      <a:ea typeface="ＭＳ 明朝" panose="02020609040205080304" pitchFamily="17" charset="-128"/>
                      <a:cs typeface="+mn-cs"/>
                    </a:defRPr>
                  </a:pPr>
                  <a:endParaRPr lang="ja-JP"/>
                </a:p>
              </c:txPr>
              <c:dLblPos val="outEnd"/>
              <c:showLegendKey val="0"/>
              <c:showVal val="1"/>
              <c:showCatName val="0"/>
              <c:showSerName val="0"/>
              <c:showPercent val="0"/>
              <c:showBubbleSize val="0"/>
              <c:extLst>
                <c:ext xmlns:c16="http://schemas.microsoft.com/office/drawing/2014/chart" uri="{C3380CC4-5D6E-409C-BE32-E72D297353CC}">
                  <c16:uniqueId val="{00000002-6DEE-49B1-AF69-5656AB5307A2}"/>
                </c:ext>
              </c:extLst>
            </c:dLbl>
            <c:dLbl>
              <c:idx val="14"/>
              <c:layout/>
              <c:tx>
                <c:rich>
                  <a:bodyPr rot="0" spcFirstLastPara="1" vertOverflow="ellipsis" vert="horz" wrap="square" lIns="38100" tIns="19050" rIns="38100" bIns="19050" anchor="ctr" anchorCtr="1">
                    <a:spAutoFit/>
                  </a:bodyPr>
                  <a:lstStyle/>
                  <a:p>
                    <a:pPr>
                      <a:defRPr lang="ja-JP" sz="900" b="0" i="0" u="none" strike="noStrike" kern="1200" baseline="0">
                        <a:solidFill>
                          <a:schemeClr val="tx1"/>
                        </a:solidFill>
                        <a:latin typeface="Century" panose="02040604050505020304" pitchFamily="18" charset="0"/>
                        <a:ea typeface="ＭＳ 明朝" panose="02020609040205080304" pitchFamily="17" charset="-128"/>
                        <a:cs typeface="+mn-cs"/>
                      </a:defRPr>
                    </a:pPr>
                    <a:fld id="{4989E12A-57DD-4F1C-857A-0D7CFB7232C5}" type="VALUE">
                      <a:rPr lang="en-US" altLang="ja-JP">
                        <a:solidFill>
                          <a:schemeClr val="tx1"/>
                        </a:solidFill>
                      </a:rPr>
                      <a:pPr>
                        <a:defRPr>
                          <a:solidFill>
                            <a:schemeClr val="tx1"/>
                          </a:solidFill>
                          <a:latin typeface="Century" panose="02040604050505020304" pitchFamily="18" charset="0"/>
                          <a:ea typeface="ＭＳ 明朝" panose="02020609040205080304" pitchFamily="17" charset="-128"/>
                        </a:defRPr>
                      </a:pPr>
                      <a:t>[値]</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lang="ja-JP" sz="900" b="0" i="0" u="none" strike="noStrike" kern="1200" baseline="0">
                      <a:solidFill>
                        <a:schemeClr val="tx1"/>
                      </a:solidFill>
                      <a:latin typeface="Century" panose="02040604050505020304" pitchFamily="18" charset="0"/>
                      <a:ea typeface="ＭＳ 明朝" panose="02020609040205080304" pitchFamily="17" charset="-128"/>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6DEE-49B1-AF69-5656AB5307A2}"/>
                </c:ext>
              </c:extLst>
            </c:dLbl>
            <c:spPr>
              <a:noFill/>
              <a:ln>
                <a:noFill/>
              </a:ln>
              <a:effectLst/>
            </c:spPr>
            <c:txPr>
              <a:bodyPr rot="0" spcFirstLastPara="1" vertOverflow="ellipsis" vert="horz" wrap="square" lIns="38100" tIns="19050" rIns="38100" bIns="19050" anchor="ctr" anchorCtr="1">
                <a:spAutoFit/>
              </a:bodyPr>
              <a:lstStyle/>
              <a:p>
                <a:pPr>
                  <a:defRPr lang="ja-JP" sz="900" b="0" i="0" u="none" strike="noStrike" kern="1200" baseline="0">
                    <a:solidFill>
                      <a:schemeClr val="tx1">
                        <a:lumMod val="75000"/>
                        <a:lumOff val="25000"/>
                      </a:schemeClr>
                    </a:solidFill>
                    <a:latin typeface="Century" panose="02040604050505020304" pitchFamily="18" charset="0"/>
                    <a:ea typeface="ＭＳ 明朝" panose="02020609040205080304" pitchFamily="17"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'柱４ー１　２年度実績・目標'!$A$2:$A$25</c:f>
              <c:strCache>
                <c:ptCount val="24"/>
                <c:pt idx="0">
                  <c:v>北区</c:v>
                </c:pt>
                <c:pt idx="1">
                  <c:v>都島区</c:v>
                </c:pt>
                <c:pt idx="2">
                  <c:v>福島区</c:v>
                </c:pt>
                <c:pt idx="3">
                  <c:v>此花区</c:v>
                </c:pt>
                <c:pt idx="4">
                  <c:v>中央区</c:v>
                </c:pt>
                <c:pt idx="5">
                  <c:v>西区</c:v>
                </c:pt>
                <c:pt idx="6">
                  <c:v>港区</c:v>
                </c:pt>
                <c:pt idx="7">
                  <c:v>大正区</c:v>
                </c:pt>
                <c:pt idx="8">
                  <c:v>天王寺区</c:v>
                </c:pt>
                <c:pt idx="9">
                  <c:v>浪速区</c:v>
                </c:pt>
                <c:pt idx="10">
                  <c:v>西淀川区</c:v>
                </c:pt>
                <c:pt idx="11">
                  <c:v>淀川区</c:v>
                </c:pt>
                <c:pt idx="12">
                  <c:v>東淀川区</c:v>
                </c:pt>
                <c:pt idx="13">
                  <c:v>東成区</c:v>
                </c:pt>
                <c:pt idx="14">
                  <c:v>生野区</c:v>
                </c:pt>
                <c:pt idx="15">
                  <c:v>旭区</c:v>
                </c:pt>
                <c:pt idx="16">
                  <c:v>城東区</c:v>
                </c:pt>
                <c:pt idx="17">
                  <c:v>鶴見区</c:v>
                </c:pt>
                <c:pt idx="18">
                  <c:v>阿倍野区</c:v>
                </c:pt>
                <c:pt idx="19">
                  <c:v>住之江区</c:v>
                </c:pt>
                <c:pt idx="20">
                  <c:v>住吉区</c:v>
                </c:pt>
                <c:pt idx="21">
                  <c:v>東住吉区</c:v>
                </c:pt>
                <c:pt idx="22">
                  <c:v>平野区</c:v>
                </c:pt>
                <c:pt idx="23">
                  <c:v>西成区</c:v>
                </c:pt>
              </c:strCache>
            </c:strRef>
          </c:cat>
          <c:val>
            <c:numRef>
              <c:f>'柱４ー１　２年度実績・目標'!$C$2:$C$25</c:f>
              <c:numCache>
                <c:formatCode>0.0%</c:formatCode>
                <c:ptCount val="24"/>
                <c:pt idx="0">
                  <c:v>0.90100000000000002</c:v>
                </c:pt>
                <c:pt idx="1">
                  <c:v>0.86699999999999999</c:v>
                </c:pt>
                <c:pt idx="2">
                  <c:v>0.76100000000000001</c:v>
                </c:pt>
                <c:pt idx="3">
                  <c:v>0.92800000000000005</c:v>
                </c:pt>
                <c:pt idx="4">
                  <c:v>0.93899999999999995</c:v>
                </c:pt>
                <c:pt idx="5">
                  <c:v>0.88900000000000001</c:v>
                </c:pt>
                <c:pt idx="6">
                  <c:v>0.93400000000000005</c:v>
                </c:pt>
                <c:pt idx="7">
                  <c:v>0.872</c:v>
                </c:pt>
                <c:pt idx="8">
                  <c:v>0.79800000000000004</c:v>
                </c:pt>
                <c:pt idx="9">
                  <c:v>0.88800000000000001</c:v>
                </c:pt>
                <c:pt idx="10">
                  <c:v>0.84099999999999997</c:v>
                </c:pt>
                <c:pt idx="11">
                  <c:v>0.89300000000000002</c:v>
                </c:pt>
                <c:pt idx="12">
                  <c:v>0.81499999999999995</c:v>
                </c:pt>
                <c:pt idx="13">
                  <c:v>0.86599999999999999</c:v>
                </c:pt>
                <c:pt idx="14">
                  <c:v>0.85399999999999998</c:v>
                </c:pt>
                <c:pt idx="15">
                  <c:v>0.82899999999999996</c:v>
                </c:pt>
                <c:pt idx="16">
                  <c:v>0.88900000000000001</c:v>
                </c:pt>
                <c:pt idx="17">
                  <c:v>0.91800000000000004</c:v>
                </c:pt>
                <c:pt idx="18">
                  <c:v>0.92</c:v>
                </c:pt>
                <c:pt idx="19">
                  <c:v>0.86399999999999999</c:v>
                </c:pt>
                <c:pt idx="20">
                  <c:v>0.871</c:v>
                </c:pt>
                <c:pt idx="21">
                  <c:v>0.89500000000000002</c:v>
                </c:pt>
                <c:pt idx="22">
                  <c:v>0.88100000000000001</c:v>
                </c:pt>
                <c:pt idx="23">
                  <c:v>0.93200000000000005</c:v>
                </c:pt>
              </c:numCache>
            </c:numRef>
          </c:val>
          <c:extLst>
            <c:ext xmlns:c16="http://schemas.microsoft.com/office/drawing/2014/chart" uri="{C3380CC4-5D6E-409C-BE32-E72D297353CC}">
              <c16:uniqueId val="{00000004-6DEE-49B1-AF69-5656AB5307A2}"/>
            </c:ext>
          </c:extLst>
        </c:ser>
        <c:dLbls>
          <c:showLegendKey val="0"/>
          <c:showVal val="1"/>
          <c:showCatName val="0"/>
          <c:showSerName val="0"/>
          <c:showPercent val="0"/>
          <c:showBubbleSize val="0"/>
        </c:dLbls>
        <c:gapWidth val="182"/>
        <c:overlap val="-100"/>
        <c:axId val="406788632"/>
        <c:axId val="406785888"/>
      </c:barChart>
      <c:catAx>
        <c:axId val="406788632"/>
        <c:scaling>
          <c:orientation val="maxMin"/>
        </c:scaling>
        <c:delete val="0"/>
        <c:axPos val="l"/>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8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406785888"/>
        <c:crosses val="autoZero"/>
        <c:auto val="1"/>
        <c:lblAlgn val="ctr"/>
        <c:lblOffset val="100"/>
        <c:noMultiLvlLbl val="0"/>
      </c:catAx>
      <c:valAx>
        <c:axId val="406785888"/>
        <c:scaling>
          <c:orientation val="minMax"/>
          <c:min val="0.5"/>
        </c:scaling>
        <c:delete val="0"/>
        <c:axPos val="t"/>
        <c:majorGridlines>
          <c:spPr>
            <a:ln w="9525" cap="flat" cmpd="sng" algn="ctr">
              <a:noFill/>
              <a:round/>
            </a:ln>
            <a:effectLst/>
          </c:spPr>
        </c:majorGridlines>
        <c:numFmt formatCode="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Century" panose="02040604050505020304" pitchFamily="18" charset="0"/>
                <a:ea typeface="ＭＳ 明朝" panose="02020609040205080304" pitchFamily="17" charset="-128"/>
                <a:cs typeface="+mn-cs"/>
              </a:defRPr>
            </a:pPr>
            <a:endParaRPr lang="ja-JP"/>
          </a:p>
        </c:txPr>
        <c:crossAx val="406788632"/>
        <c:crosses val="autoZero"/>
        <c:crossBetween val="between"/>
        <c:majorUnit val="0.5"/>
      </c:valAx>
      <c:spPr>
        <a:noFill/>
        <a:ln>
          <a:noFill/>
        </a:ln>
        <a:effectLst/>
      </c:spPr>
    </c:plotArea>
    <c:plotVisOnly val="1"/>
    <c:dispBlanksAs val="gap"/>
    <c:showDLblsOverMax val="0"/>
  </c:chart>
  <c:spPr>
    <a:noFill/>
    <a:ln w="9525" cap="flat" cmpd="sng" algn="ctr">
      <a:noFill/>
      <a:round/>
    </a:ln>
    <a:effectLst/>
  </c:spPr>
  <c:txPr>
    <a:bodyPr/>
    <a:lstStyle/>
    <a:p>
      <a:pPr>
        <a:defRPr lang="ja-JP"/>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v>あ</c:v>
          </c:tx>
          <c:invertIfNegative val="0"/>
          <c:dLbls>
            <c:dLbl>
              <c:idx val="14"/>
              <c:layout/>
              <c:tx>
                <c:rich>
                  <a:bodyPr/>
                  <a:lstStyle/>
                  <a:p>
                    <a:fld id="{6C1DA366-4DDC-4C85-8FDB-589810D4834D}" type="VALUE">
                      <a:rPr lang="en-US" altLang="ja-JP">
                        <a:solidFill>
                          <a:schemeClr val="tx1"/>
                        </a:solidFill>
                      </a:rPr>
                      <a:pPr/>
                      <a:t>[値]</a:t>
                    </a:fld>
                    <a:endParaRPr lang="ja-JP" altLang="en-US"/>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0-6178-4138-941C-C2E76D71B932}"/>
                </c:ext>
              </c:extLst>
            </c:dLbl>
            <c:spPr>
              <a:noFill/>
              <a:ln>
                <a:noFill/>
              </a:ln>
              <a:effectLst/>
            </c:spPr>
            <c:txPr>
              <a:bodyPr rot="0" spcFirstLastPara="0" vertOverflow="ellipsis" vert="horz" wrap="square" lIns="38100" tIns="19050" rIns="38100" bIns="19050" anchor="ctr" anchorCtr="1">
                <a:spAutoFit/>
              </a:bodyPr>
              <a:lstStyle/>
              <a:p>
                <a:pPr>
                  <a:defRPr lang="ja-JP" sz="800" b="0" i="0" u="none" strike="noStrike" kern="1200" baseline="0">
                    <a:solidFill>
                      <a:schemeClr val="tx1"/>
                    </a:solidFill>
                    <a:latin typeface="Century" panose="02040604050505020304" pitchFamily="18" charset="0"/>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'柱４－１　３年度目標'!$A$2:$A$26</c:f>
              <c:strCache>
                <c:ptCount val="24"/>
                <c:pt idx="0">
                  <c:v>北区</c:v>
                </c:pt>
                <c:pt idx="1">
                  <c:v>都島区</c:v>
                </c:pt>
                <c:pt idx="2">
                  <c:v>福島区</c:v>
                </c:pt>
                <c:pt idx="3">
                  <c:v>此花区</c:v>
                </c:pt>
                <c:pt idx="4">
                  <c:v>中央区</c:v>
                </c:pt>
                <c:pt idx="5">
                  <c:v>西区</c:v>
                </c:pt>
                <c:pt idx="6">
                  <c:v>港区</c:v>
                </c:pt>
                <c:pt idx="7">
                  <c:v>大正区</c:v>
                </c:pt>
                <c:pt idx="8">
                  <c:v>天王寺区</c:v>
                </c:pt>
                <c:pt idx="9">
                  <c:v>浪速区</c:v>
                </c:pt>
                <c:pt idx="10">
                  <c:v>西淀川区</c:v>
                </c:pt>
                <c:pt idx="11">
                  <c:v>淀川区</c:v>
                </c:pt>
                <c:pt idx="12">
                  <c:v>東淀川区</c:v>
                </c:pt>
                <c:pt idx="13">
                  <c:v>東成区</c:v>
                </c:pt>
                <c:pt idx="14">
                  <c:v>生野区</c:v>
                </c:pt>
                <c:pt idx="15">
                  <c:v>旭区</c:v>
                </c:pt>
                <c:pt idx="16">
                  <c:v>城東区</c:v>
                </c:pt>
                <c:pt idx="17">
                  <c:v>鶴見区</c:v>
                </c:pt>
                <c:pt idx="18">
                  <c:v>阿倍野区</c:v>
                </c:pt>
                <c:pt idx="19">
                  <c:v>住之江区</c:v>
                </c:pt>
                <c:pt idx="20">
                  <c:v>住吉区</c:v>
                </c:pt>
                <c:pt idx="21">
                  <c:v>東住吉区</c:v>
                </c:pt>
                <c:pt idx="22">
                  <c:v>平野区</c:v>
                </c:pt>
                <c:pt idx="23">
                  <c:v>西成区</c:v>
                </c:pt>
              </c:strCache>
            </c:strRef>
          </c:cat>
          <c:val>
            <c:numRef>
              <c:f>'柱４－１　３年度目標'!$B$2:$B$25</c:f>
              <c:numCache>
                <c:formatCode>0.0%</c:formatCode>
                <c:ptCount val="24"/>
                <c:pt idx="0">
                  <c:v>0.92</c:v>
                </c:pt>
                <c:pt idx="1">
                  <c:v>0.87</c:v>
                </c:pt>
                <c:pt idx="2">
                  <c:v>0.9</c:v>
                </c:pt>
                <c:pt idx="3">
                  <c:v>0.94</c:v>
                </c:pt>
                <c:pt idx="4">
                  <c:v>0.94</c:v>
                </c:pt>
                <c:pt idx="5">
                  <c:v>0.89</c:v>
                </c:pt>
                <c:pt idx="6">
                  <c:v>0.94</c:v>
                </c:pt>
                <c:pt idx="7">
                  <c:v>0.872</c:v>
                </c:pt>
                <c:pt idx="8">
                  <c:v>0.87</c:v>
                </c:pt>
                <c:pt idx="9">
                  <c:v>0.89</c:v>
                </c:pt>
                <c:pt idx="10">
                  <c:v>0.88</c:v>
                </c:pt>
                <c:pt idx="11">
                  <c:v>0.92</c:v>
                </c:pt>
                <c:pt idx="12">
                  <c:v>0.84599999999999997</c:v>
                </c:pt>
                <c:pt idx="13">
                  <c:v>0.87</c:v>
                </c:pt>
                <c:pt idx="14">
                  <c:v>0.87</c:v>
                </c:pt>
                <c:pt idx="15">
                  <c:v>0.89500000000000002</c:v>
                </c:pt>
                <c:pt idx="16">
                  <c:v>0.9</c:v>
                </c:pt>
                <c:pt idx="17">
                  <c:v>0.92</c:v>
                </c:pt>
                <c:pt idx="18">
                  <c:v>0.92</c:v>
                </c:pt>
                <c:pt idx="19">
                  <c:v>0.92</c:v>
                </c:pt>
                <c:pt idx="20">
                  <c:v>0.88</c:v>
                </c:pt>
                <c:pt idx="21">
                  <c:v>0.9</c:v>
                </c:pt>
                <c:pt idx="22">
                  <c:v>0.88500000000000001</c:v>
                </c:pt>
                <c:pt idx="23">
                  <c:v>0.93200000000000005</c:v>
                </c:pt>
              </c:numCache>
            </c:numRef>
          </c:val>
          <c:extLst>
            <c:ext xmlns:c16="http://schemas.microsoft.com/office/drawing/2014/chart" uri="{C3380CC4-5D6E-409C-BE32-E72D297353CC}">
              <c16:uniqueId val="{00000001-6178-4138-941C-C2E76D71B932}"/>
            </c:ext>
          </c:extLst>
        </c:ser>
        <c:dLbls>
          <c:showLegendKey val="0"/>
          <c:showVal val="1"/>
          <c:showCatName val="0"/>
          <c:showSerName val="0"/>
          <c:showPercent val="0"/>
          <c:showBubbleSize val="0"/>
        </c:dLbls>
        <c:gapWidth val="150"/>
        <c:axId val="406786280"/>
        <c:axId val="406783144"/>
      </c:barChart>
      <c:catAx>
        <c:axId val="406786280"/>
        <c:scaling>
          <c:orientation val="maxMin"/>
        </c:scaling>
        <c:delete val="0"/>
        <c:axPos val="l"/>
        <c:numFmt formatCode="General" sourceLinked="0"/>
        <c:majorTickMark val="out"/>
        <c:minorTickMark val="none"/>
        <c:tickLblPos val="nextTo"/>
        <c:txPr>
          <a:bodyPr rot="0" spcFirstLastPara="0" vertOverflow="ellipsis" vert="horz" wrap="square" anchor="ctr" anchorCtr="1"/>
          <a:lstStyle/>
          <a:p>
            <a:pPr>
              <a:defRPr lang="ja-JP" sz="8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406783144"/>
        <c:crosses val="autoZero"/>
        <c:auto val="1"/>
        <c:lblAlgn val="ctr"/>
        <c:lblOffset val="100"/>
        <c:noMultiLvlLbl val="0"/>
      </c:catAx>
      <c:valAx>
        <c:axId val="406783144"/>
        <c:scaling>
          <c:orientation val="minMax"/>
          <c:max val="1"/>
        </c:scaling>
        <c:delete val="0"/>
        <c:axPos val="t"/>
        <c:numFmt formatCode="0.0%" sourceLinked="1"/>
        <c:majorTickMark val="out"/>
        <c:minorTickMark val="none"/>
        <c:tickLblPos val="nextTo"/>
        <c:txPr>
          <a:bodyPr rot="-60000000" spcFirstLastPara="0" vertOverflow="ellipsis" vert="horz" wrap="square" anchor="ctr" anchorCtr="1"/>
          <a:lstStyle/>
          <a:p>
            <a:pPr>
              <a:defRPr lang="ja-JP" sz="800" b="0" i="0" u="none" strike="noStrike" kern="1200" baseline="0">
                <a:solidFill>
                  <a:schemeClr val="tx1"/>
                </a:solidFill>
                <a:latin typeface="Century" panose="02040604050505020304" pitchFamily="18" charset="0"/>
                <a:ea typeface="+mn-ea"/>
                <a:cs typeface="+mn-cs"/>
              </a:defRPr>
            </a:pPr>
            <a:endParaRPr lang="ja-JP"/>
          </a:p>
        </c:txPr>
        <c:crossAx val="406786280"/>
        <c:crosses val="autoZero"/>
        <c:crossBetween val="between"/>
        <c:majorUnit val="0.5"/>
        <c:minorUnit val="0.3"/>
      </c:valAx>
    </c:plotArea>
    <c:plotVisOnly val="1"/>
    <c:dispBlanksAs val="gap"/>
    <c:showDLblsOverMax val="0"/>
  </c:chart>
  <c:spPr>
    <a:noFill/>
    <a:ln w="9525" cap="flat" cmpd="sng" algn="ctr">
      <a:noFill/>
      <a:prstDash val="solid"/>
      <a:round/>
    </a:ln>
  </c:spPr>
  <c:txPr>
    <a:bodyPr/>
    <a:lstStyle/>
    <a:p>
      <a:pPr>
        <a:defRPr lang="ja-JP" sz="800" baseline="0"/>
      </a:pPr>
      <a:endParaRPr lang="ja-JP"/>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E94FE9F104A514E8291DB3A331DEDAC" ma:contentTypeVersion="5" ma:contentTypeDescription="新しいドキュメントを作成します。" ma:contentTypeScope="" ma:versionID="b2afe0974d5f4338f5d1fc05e355c061">
  <xsd:schema xmlns:xsd="http://www.w3.org/2001/XMLSchema" xmlns:xs="http://www.w3.org/2001/XMLSchema" xmlns:p="http://schemas.microsoft.com/office/2006/metadata/properties" xmlns:ns3="7e13ba98-fb3f-4340-b6d5-f7c7e0e1aee5" xmlns:ns4="0d3a2469-7a63-444d-8903-99d4398a4b1f" targetNamespace="http://schemas.microsoft.com/office/2006/metadata/properties" ma:root="true" ma:fieldsID="569fb7e49e9e96e7b453e757e8731895" ns3:_="" ns4:_="">
    <xsd:import namespace="7e13ba98-fb3f-4340-b6d5-f7c7e0e1aee5"/>
    <xsd:import namespace="0d3a2469-7a63-444d-8903-99d4398a4b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3ba98-fb3f-4340-b6d5-f7c7e0e1aee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a2469-7a63-444d-8903-99d4398a4b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1DAE41-D5B1-4FB8-8610-FE62BD96A2CB}">
  <ds:schemaRefs>
    <ds:schemaRef ds:uri="http://schemas.microsoft.com/sharepoint/v3/contenttype/forms"/>
  </ds:schemaRefs>
</ds:datastoreItem>
</file>

<file path=customXml/itemProps3.xml><?xml version="1.0" encoding="utf-8"?>
<ds:datastoreItem xmlns:ds="http://schemas.openxmlformats.org/officeDocument/2006/customXml" ds:itemID="{64BF51AA-4424-4E50-A39C-E41C9E22A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3ba98-fb3f-4340-b6d5-f7c7e0e1aee5"/>
    <ds:schemaRef ds:uri="0d3a2469-7a63-444d-8903-99d4398a4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B19154-4322-4A00-8F17-B4825D0157F3}">
  <ds:schemaRefs>
    <ds:schemaRef ds:uri="http://schemas.microsoft.com/office/2006/documentManagement/types"/>
    <ds:schemaRef ds:uri="http://schemas.microsoft.com/office/infopath/2007/PartnerControls"/>
    <ds:schemaRef ds:uri="7e13ba98-fb3f-4340-b6d5-f7c7e0e1aee5"/>
    <ds:schemaRef ds:uri="http://purl.org/dc/elements/1.1/"/>
    <ds:schemaRef ds:uri="http://schemas.microsoft.com/office/2006/metadata/properties"/>
    <ds:schemaRef ds:uri="http://purl.org/dc/terms/"/>
    <ds:schemaRef ds:uri="http://schemas.openxmlformats.org/package/2006/metadata/core-properties"/>
    <ds:schemaRef ds:uri="0d3a2469-7a63-444d-8903-99d4398a4b1f"/>
    <ds:schemaRef ds:uri="http://www.w3.org/XML/1998/namespace"/>
    <ds:schemaRef ds:uri="http://purl.org/dc/dcmitype/"/>
  </ds:schemaRefs>
</ds:datastoreItem>
</file>

<file path=customXml/itemProps5.xml><?xml version="1.0" encoding="utf-8"?>
<ds:datastoreItem xmlns:ds="http://schemas.openxmlformats.org/officeDocument/2006/customXml" ds:itemID="{DF6D061C-D993-45A3-B67A-1F23B038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9986</Words>
  <Characters>56925</Characters>
  <Application>Microsoft Office Word</Application>
  <DocSecurity>0</DocSecurity>
  <Lines>474</Lines>
  <Paragraphs>133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2021-11-18T23:42:00Z</dcterms:created>
  <dcterms:modified xsi:type="dcterms:W3CDTF">2021-11-18T23:46:00Z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y fmtid="{D5CDD505-2E9C-101B-9397-08002B2CF9AE}" pid="3" name="ContentTypeId">
    <vt:lpwstr>0x0101001E94FE9F104A514E8291DB3A331DEDAC</vt:lpwstr>
  </property>
</Properties>
</file>