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E817" w14:textId="0315A08F" w:rsidR="00E40843" w:rsidRPr="0076580E" w:rsidRDefault="00F752F1" w:rsidP="00E869F6">
      <w:pPr>
        <w:spacing w:line="300" w:lineRule="exact"/>
        <w:ind w:rightChars="-200" w:right="-42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ご</w:t>
      </w:r>
      <w:r w:rsidR="006C3359">
        <w:rPr>
          <w:rFonts w:asciiTheme="majorEastAsia" w:eastAsiaTheme="majorEastAsia" w:hAnsiTheme="majorEastAsia" w:hint="eastAsia"/>
          <w:b/>
          <w:sz w:val="24"/>
          <w:szCs w:val="24"/>
        </w:rPr>
        <w:t>意見</w:t>
      </w:r>
      <w:r>
        <w:rPr>
          <w:rFonts w:asciiTheme="majorEastAsia" w:eastAsiaTheme="majorEastAsia" w:hAnsiTheme="majorEastAsia" w:hint="eastAsia"/>
          <w:b/>
          <w:sz w:val="24"/>
          <w:szCs w:val="24"/>
        </w:rPr>
        <w:t>の要旨</w:t>
      </w:r>
    </w:p>
    <w:p w14:paraId="3662461F" w14:textId="2C427D80" w:rsidR="00C82843" w:rsidRDefault="00C82843" w:rsidP="00266E8D">
      <w:pPr>
        <w:spacing w:line="300" w:lineRule="exact"/>
        <w:ind w:leftChars="-150" w:left="-315"/>
        <w:rPr>
          <w:rFonts w:asciiTheme="majorEastAsia" w:eastAsiaTheme="majorEastAsia" w:hAnsiTheme="majorEastAsia"/>
          <w:b/>
        </w:rPr>
      </w:pPr>
    </w:p>
    <w:p w14:paraId="20B97314" w14:textId="1910D905" w:rsidR="00E40843" w:rsidRDefault="00ED5D00" w:rsidP="00266E8D">
      <w:pPr>
        <w:spacing w:line="300" w:lineRule="exact"/>
        <w:ind w:leftChars="-150" w:left="-315"/>
        <w:rPr>
          <w:rFonts w:asciiTheme="majorEastAsia" w:eastAsiaTheme="majorEastAsia" w:hAnsiTheme="majorEastAsia"/>
          <w:b/>
        </w:rPr>
      </w:pPr>
      <w:r>
        <w:rPr>
          <w:rFonts w:asciiTheme="majorEastAsia" w:eastAsiaTheme="majorEastAsia" w:hAnsiTheme="majorEastAsia" w:hint="eastAsia"/>
          <w:b/>
        </w:rPr>
        <w:t>■</w:t>
      </w:r>
      <w:r w:rsidR="00511B7C">
        <w:rPr>
          <w:rFonts w:asciiTheme="majorEastAsia" w:eastAsiaTheme="majorEastAsia" w:hAnsiTheme="majorEastAsia" w:hint="eastAsia"/>
          <w:b/>
        </w:rPr>
        <w:t>具体的な取組項目に</w:t>
      </w:r>
      <w:r>
        <w:rPr>
          <w:rFonts w:asciiTheme="majorEastAsia" w:eastAsiaTheme="majorEastAsia" w:hAnsiTheme="majorEastAsia" w:hint="eastAsia"/>
          <w:b/>
        </w:rPr>
        <w:t>関するご意見</w:t>
      </w:r>
      <w:r w:rsidR="00511B7C">
        <w:rPr>
          <w:rFonts w:asciiTheme="majorEastAsia" w:eastAsiaTheme="majorEastAsia" w:hAnsiTheme="majorEastAsia" w:hint="eastAsia"/>
          <w:b/>
        </w:rPr>
        <w:t>等</w:t>
      </w:r>
    </w:p>
    <w:p w14:paraId="05808595" w14:textId="77777777" w:rsidR="0076580E" w:rsidRPr="0076580E" w:rsidRDefault="0076580E" w:rsidP="00266E8D">
      <w:pPr>
        <w:spacing w:line="300" w:lineRule="exact"/>
        <w:rPr>
          <w:rFonts w:asciiTheme="majorEastAsia" w:eastAsiaTheme="majorEastAsia" w:hAnsiTheme="majorEastAsia"/>
          <w:b/>
        </w:rPr>
      </w:pPr>
    </w:p>
    <w:tbl>
      <w:tblPr>
        <w:tblStyle w:val="a3"/>
        <w:tblW w:w="10201" w:type="dxa"/>
        <w:jc w:val="center"/>
        <w:tblLook w:val="04A0" w:firstRow="1" w:lastRow="0" w:firstColumn="1" w:lastColumn="0" w:noHBand="0" w:noVBand="1"/>
      </w:tblPr>
      <w:tblGrid>
        <w:gridCol w:w="5113"/>
        <w:gridCol w:w="4663"/>
        <w:gridCol w:w="425"/>
      </w:tblGrid>
      <w:tr w:rsidR="005072CF" w14:paraId="36CDE435" w14:textId="77777777" w:rsidTr="000F1A87">
        <w:trPr>
          <w:trHeight w:val="510"/>
          <w:tblHeader/>
          <w:jc w:val="center"/>
        </w:trPr>
        <w:tc>
          <w:tcPr>
            <w:tcW w:w="5113" w:type="dxa"/>
            <w:tcBorders>
              <w:bottom w:val="single" w:sz="4" w:space="0" w:color="auto"/>
            </w:tcBorders>
            <w:shd w:val="clear" w:color="auto" w:fill="C6D9F1" w:themeFill="text2" w:themeFillTint="33"/>
            <w:vAlign w:val="center"/>
          </w:tcPr>
          <w:p w14:paraId="1BCCC3C8" w14:textId="77777777" w:rsidR="005072CF" w:rsidRDefault="005072CF" w:rsidP="00266E8D">
            <w:pPr>
              <w:spacing w:line="300" w:lineRule="exact"/>
              <w:jc w:val="center"/>
            </w:pPr>
            <w:r>
              <w:rPr>
                <w:rFonts w:hint="eastAsia"/>
              </w:rPr>
              <w:t>ご意見の要旨</w:t>
            </w:r>
          </w:p>
        </w:tc>
        <w:tc>
          <w:tcPr>
            <w:tcW w:w="5088" w:type="dxa"/>
            <w:gridSpan w:val="2"/>
            <w:tcBorders>
              <w:bottom w:val="single" w:sz="4" w:space="0" w:color="auto"/>
            </w:tcBorders>
            <w:shd w:val="clear" w:color="auto" w:fill="C6D9F1" w:themeFill="text2" w:themeFillTint="33"/>
            <w:vAlign w:val="center"/>
          </w:tcPr>
          <w:p w14:paraId="7AF57D1E" w14:textId="77777777" w:rsidR="005072CF" w:rsidRDefault="005072CF" w:rsidP="00266E8D">
            <w:pPr>
              <w:spacing w:line="300" w:lineRule="exact"/>
              <w:jc w:val="center"/>
            </w:pPr>
            <w:r>
              <w:rPr>
                <w:rFonts w:hint="eastAsia"/>
              </w:rPr>
              <w:t>本市の考え方</w:t>
            </w:r>
          </w:p>
        </w:tc>
      </w:tr>
      <w:tr w:rsidR="005072CF" w:rsidRPr="00801F87" w14:paraId="2CCE694E" w14:textId="77777777" w:rsidTr="000F1A87">
        <w:tblPrEx>
          <w:jc w:val="left"/>
        </w:tblPrEx>
        <w:trPr>
          <w:trHeight w:val="375"/>
        </w:trPr>
        <w:tc>
          <w:tcPr>
            <w:tcW w:w="10201" w:type="dxa"/>
            <w:gridSpan w:val="3"/>
            <w:tcBorders>
              <w:bottom w:val="single" w:sz="4" w:space="0" w:color="auto"/>
            </w:tcBorders>
            <w:shd w:val="clear" w:color="auto" w:fill="000000" w:themeFill="text1"/>
            <w:vAlign w:val="center"/>
          </w:tcPr>
          <w:p w14:paraId="0F9D9E4B" w14:textId="77777777" w:rsidR="005072CF" w:rsidRPr="00801F87" w:rsidRDefault="005072CF"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新・市政改革プラン全般</w:t>
            </w:r>
          </w:p>
        </w:tc>
      </w:tr>
      <w:tr w:rsidR="005072CF" w14:paraId="16D0C2E1" w14:textId="77777777" w:rsidTr="009C5324">
        <w:tblPrEx>
          <w:jc w:val="left"/>
        </w:tblPrEx>
        <w:trPr>
          <w:trHeight w:val="854"/>
        </w:trPr>
        <w:tc>
          <w:tcPr>
            <w:tcW w:w="5113" w:type="dxa"/>
            <w:shd w:val="clear" w:color="auto" w:fill="auto"/>
          </w:tcPr>
          <w:p w14:paraId="15748A64" w14:textId="1A9E12F0" w:rsidR="005072CF" w:rsidRPr="007A5DB7" w:rsidRDefault="005072CF" w:rsidP="00007B15">
            <w:pPr>
              <w:spacing w:line="300" w:lineRule="exact"/>
              <w:ind w:left="180" w:hangingChars="100" w:hanging="180"/>
              <w:rPr>
                <w:rFonts w:asciiTheme="minorEastAsia" w:hAnsiTheme="minorEastAsia"/>
                <w:sz w:val="18"/>
                <w:szCs w:val="18"/>
              </w:rPr>
            </w:pPr>
            <w:r w:rsidRPr="007A5DB7">
              <w:rPr>
                <w:rFonts w:asciiTheme="minorEastAsia" w:hAnsiTheme="minorEastAsia" w:hint="eastAsia"/>
                <w:sz w:val="18"/>
                <w:szCs w:val="18"/>
              </w:rPr>
              <w:t>・福祉、医療、防災の施策が欠落している。具体的な施策の充実を求める。</w:t>
            </w:r>
          </w:p>
        </w:tc>
        <w:tc>
          <w:tcPr>
            <w:tcW w:w="5088" w:type="dxa"/>
            <w:gridSpan w:val="2"/>
            <w:vMerge w:val="restart"/>
            <w:shd w:val="clear" w:color="auto" w:fill="auto"/>
          </w:tcPr>
          <w:p w14:paraId="76F133FB" w14:textId="77777777" w:rsidR="005072CF" w:rsidRPr="00F3122D" w:rsidRDefault="005072CF" w:rsidP="00007B15">
            <w:pPr>
              <w:pStyle w:val="ab"/>
              <w:numPr>
                <w:ilvl w:val="0"/>
                <w:numId w:val="2"/>
              </w:numPr>
              <w:spacing w:line="300" w:lineRule="exact"/>
              <w:ind w:leftChars="0" w:left="177" w:hanging="177"/>
              <w:rPr>
                <w:rFonts w:asciiTheme="minorEastAsia" w:hAnsiTheme="minorEastAsia"/>
                <w:sz w:val="18"/>
                <w:szCs w:val="18"/>
              </w:rPr>
            </w:pPr>
            <w:r w:rsidRPr="007A5DB7">
              <w:rPr>
                <w:rFonts w:asciiTheme="minorEastAsia" w:hAnsiTheme="minorEastAsia" w:hint="eastAsia"/>
                <w:sz w:val="18"/>
                <w:szCs w:val="18"/>
              </w:rPr>
              <w:t>大阪市はバブル崩壊後の長期にわたる景気低迷期の中で、税収の落ち込みや市債残高の増加など、危機的な財政状況に陥っていました。このような状況を踏まえ、平成</w:t>
            </w:r>
            <w:r w:rsidRPr="007A5DB7">
              <w:rPr>
                <w:rFonts w:asciiTheme="minorEastAsia" w:hAnsiTheme="minorEastAsia"/>
                <w:sz w:val="18"/>
                <w:szCs w:val="18"/>
              </w:rPr>
              <w:t>18</w:t>
            </w:r>
            <w:r w:rsidRPr="007A5DB7">
              <w:rPr>
                <w:rFonts w:asciiTheme="minorEastAsia" w:hAnsiTheme="minorEastAsia" w:hint="eastAsia"/>
                <w:sz w:val="18"/>
                <w:szCs w:val="18"/>
              </w:rPr>
              <w:t>年以降、市政改革に着手し、ムダを徹底的に排除した効果的・効率的な行財政運営に取り組み、歳出の削減や歳入の確保、市債残高の削減、職員数の削減など一定の成果を上げ、財政健全化が進みました。</w:t>
            </w:r>
          </w:p>
          <w:p w14:paraId="1E640CC9" w14:textId="77777777" w:rsidR="005072CF" w:rsidRDefault="005072CF" w:rsidP="00007B15">
            <w:pPr>
              <w:pStyle w:val="ab"/>
              <w:numPr>
                <w:ilvl w:val="0"/>
                <w:numId w:val="2"/>
              </w:numPr>
              <w:spacing w:line="300" w:lineRule="exact"/>
              <w:ind w:leftChars="0" w:left="177" w:hanging="177"/>
              <w:rPr>
                <w:rFonts w:asciiTheme="minorEastAsia" w:hAnsiTheme="minorEastAsia"/>
                <w:sz w:val="18"/>
                <w:szCs w:val="18"/>
              </w:rPr>
            </w:pPr>
            <w:r w:rsidRPr="007A5DB7">
              <w:rPr>
                <w:rFonts w:asciiTheme="minorEastAsia" w:hAnsiTheme="minorEastAsia" w:hint="eastAsia"/>
                <w:sz w:val="18"/>
                <w:szCs w:val="18"/>
              </w:rPr>
              <w:t>本市におきましては、2040年問題といわれる生産年齢人口の絶対的不足に伴い、新たな行政課題が発生することが想定されています。</w:t>
            </w:r>
          </w:p>
          <w:p w14:paraId="267D4913" w14:textId="77777777" w:rsidR="005072CF" w:rsidRDefault="005072CF" w:rsidP="00007B15">
            <w:pPr>
              <w:pStyle w:val="ab"/>
              <w:numPr>
                <w:ilvl w:val="0"/>
                <w:numId w:val="2"/>
              </w:numPr>
              <w:spacing w:line="300" w:lineRule="exact"/>
              <w:ind w:leftChars="0" w:left="177" w:hanging="177"/>
              <w:rPr>
                <w:rFonts w:asciiTheme="minorEastAsia" w:hAnsiTheme="minorEastAsia"/>
                <w:sz w:val="18"/>
                <w:szCs w:val="18"/>
              </w:rPr>
            </w:pPr>
            <w:r w:rsidRPr="00963AE4">
              <w:rPr>
                <w:rFonts w:asciiTheme="minorEastAsia" w:hAnsiTheme="minorEastAsia" w:hint="eastAsia"/>
                <w:sz w:val="18"/>
                <w:szCs w:val="18"/>
              </w:rPr>
              <w:t>具体的には、今後の高齢社会の進展による社会保障費等の義務的経費の増、多様化・複雑化する地域福祉課題への対応の必要性、子育て・教育環境の充実に向けた施策実施の必要性、公共施設の老朽化に対応する改修・修繕等に係る経費の増、自然災害や感染症など多発する危機事象への備えの必要性、地域コミュニティの組織基盤強化の必要性などが見込まれています。</w:t>
            </w:r>
          </w:p>
          <w:p w14:paraId="676E8AD4" w14:textId="29A47DDD" w:rsidR="005072CF" w:rsidRPr="00007B15" w:rsidRDefault="005072CF" w:rsidP="00007B15">
            <w:pPr>
              <w:pStyle w:val="ab"/>
              <w:numPr>
                <w:ilvl w:val="0"/>
                <w:numId w:val="2"/>
              </w:numPr>
              <w:spacing w:line="300" w:lineRule="exact"/>
              <w:ind w:leftChars="0" w:left="177" w:hanging="177"/>
              <w:rPr>
                <w:rFonts w:asciiTheme="minorEastAsia" w:hAnsiTheme="minorEastAsia"/>
                <w:sz w:val="18"/>
                <w:szCs w:val="18"/>
              </w:rPr>
            </w:pPr>
            <w:r w:rsidRPr="00007B15">
              <w:rPr>
                <w:rFonts w:asciiTheme="minorEastAsia" w:hAnsiTheme="minorEastAsia" w:hint="eastAsia"/>
                <w:sz w:val="18"/>
                <w:szCs w:val="18"/>
              </w:rPr>
              <w:t>こうしたことから、「新・市政改革プラン」（素案）では、６つの取組方針（①ＤＸの推進、②官民連携の推進、③業務改革の推進、④働き方改革、⑤ニア・イズ・ベターの徹底、⑥持続可能な行財政基盤の構築）を定め、「未来へつなぐ市政改革」として、これらの取組を進め、誰もが安心していつまでも住み続けたいと思う「にぎやかで活気あふれるまち大阪」の実現をめざし、市政改革を推進してまいります。</w:t>
            </w:r>
          </w:p>
        </w:tc>
      </w:tr>
      <w:tr w:rsidR="005072CF" w14:paraId="3B5AD341" w14:textId="77777777" w:rsidTr="009C5324">
        <w:tblPrEx>
          <w:jc w:val="left"/>
        </w:tblPrEx>
        <w:trPr>
          <w:trHeight w:val="795"/>
        </w:trPr>
        <w:tc>
          <w:tcPr>
            <w:tcW w:w="5113" w:type="dxa"/>
            <w:shd w:val="clear" w:color="auto" w:fill="auto"/>
          </w:tcPr>
          <w:p w14:paraId="32DB4825" w14:textId="3CF1CDF5" w:rsidR="005072CF" w:rsidRPr="007A5DB7" w:rsidRDefault="005072CF" w:rsidP="00007B15">
            <w:pPr>
              <w:pStyle w:val="ab"/>
              <w:numPr>
                <w:ilvl w:val="0"/>
                <w:numId w:val="3"/>
              </w:numPr>
              <w:spacing w:line="300" w:lineRule="exact"/>
              <w:ind w:leftChars="0" w:left="169" w:hanging="169"/>
              <w:rPr>
                <w:rFonts w:asciiTheme="minorEastAsia" w:hAnsiTheme="minorEastAsia"/>
                <w:sz w:val="18"/>
                <w:szCs w:val="18"/>
              </w:rPr>
            </w:pPr>
            <w:r w:rsidRPr="007A5DB7">
              <w:rPr>
                <w:rFonts w:asciiTheme="minorEastAsia" w:hAnsiTheme="minorEastAsia" w:hint="eastAsia"/>
                <w:sz w:val="18"/>
                <w:szCs w:val="18"/>
              </w:rPr>
              <w:t>基本方針と記載されながら、大阪市の将来像が描かれていない。</w:t>
            </w:r>
          </w:p>
        </w:tc>
        <w:tc>
          <w:tcPr>
            <w:tcW w:w="5088" w:type="dxa"/>
            <w:gridSpan w:val="2"/>
            <w:vMerge/>
            <w:shd w:val="clear" w:color="auto" w:fill="auto"/>
          </w:tcPr>
          <w:p w14:paraId="373D07A3"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3FD131B3" w14:textId="77777777" w:rsidTr="000F1A87">
        <w:tblPrEx>
          <w:jc w:val="left"/>
        </w:tblPrEx>
        <w:trPr>
          <w:trHeight w:val="2553"/>
        </w:trPr>
        <w:tc>
          <w:tcPr>
            <w:tcW w:w="5113" w:type="dxa"/>
            <w:shd w:val="clear" w:color="auto" w:fill="auto"/>
          </w:tcPr>
          <w:p w14:paraId="53C2CB72" w14:textId="63A1BCC8" w:rsidR="005072CF" w:rsidRPr="007A5DB7" w:rsidRDefault="005072CF" w:rsidP="00007B15">
            <w:pPr>
              <w:pStyle w:val="ab"/>
              <w:numPr>
                <w:ilvl w:val="0"/>
                <w:numId w:val="3"/>
              </w:numPr>
              <w:spacing w:line="300" w:lineRule="exact"/>
              <w:ind w:leftChars="0" w:left="169" w:hanging="169"/>
              <w:rPr>
                <w:rFonts w:asciiTheme="minorEastAsia" w:hAnsiTheme="minorEastAsia"/>
                <w:sz w:val="18"/>
                <w:szCs w:val="18"/>
              </w:rPr>
            </w:pPr>
            <w:r>
              <w:rPr>
                <w:rFonts w:hint="eastAsia"/>
                <w:sz w:val="18"/>
                <w:szCs w:val="18"/>
              </w:rPr>
              <w:t>2006</w:t>
            </w:r>
            <w:r w:rsidRPr="003A278B">
              <w:rPr>
                <w:rFonts w:hint="eastAsia"/>
                <w:sz w:val="18"/>
                <w:szCs w:val="18"/>
              </w:rPr>
              <w:t>年以降の大阪市の行財政改革は、財政危機を煽りながら福祉・住民サービスに大鉈をふるい、「二重行政解消」の掛け声のもと病院・学校・地下鉄など市民の貴重な財産を統合、民営化するものだった。「新・市政改革プラン」（素案）は、この間の「改革」を称賛し、「デジタル化」「区役所業務の集約化」を口実にさらなる福祉・サービスの削減を狙うものである。到底認められない。</w:t>
            </w:r>
          </w:p>
        </w:tc>
        <w:tc>
          <w:tcPr>
            <w:tcW w:w="5088" w:type="dxa"/>
            <w:gridSpan w:val="2"/>
            <w:vMerge/>
            <w:shd w:val="clear" w:color="auto" w:fill="auto"/>
          </w:tcPr>
          <w:p w14:paraId="71435999"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75500431" w14:textId="77777777" w:rsidTr="000F1A87">
        <w:tblPrEx>
          <w:jc w:val="left"/>
        </w:tblPrEx>
        <w:trPr>
          <w:trHeight w:val="2252"/>
        </w:trPr>
        <w:tc>
          <w:tcPr>
            <w:tcW w:w="5113" w:type="dxa"/>
            <w:shd w:val="clear" w:color="auto" w:fill="auto"/>
          </w:tcPr>
          <w:p w14:paraId="2A7620E8" w14:textId="58C19857" w:rsidR="005072CF" w:rsidRDefault="00D504FC" w:rsidP="00007B15">
            <w:pPr>
              <w:pStyle w:val="ab"/>
              <w:numPr>
                <w:ilvl w:val="0"/>
                <w:numId w:val="3"/>
              </w:numPr>
              <w:spacing w:line="300" w:lineRule="exact"/>
              <w:ind w:leftChars="0" w:left="169" w:hanging="169"/>
              <w:rPr>
                <w:sz w:val="18"/>
                <w:szCs w:val="18"/>
              </w:rPr>
            </w:pPr>
            <w:r>
              <w:rPr>
                <w:rFonts w:hint="eastAsia"/>
                <w:sz w:val="18"/>
                <w:szCs w:val="18"/>
              </w:rPr>
              <w:t>素案</w:t>
            </w:r>
            <w:r w:rsidR="005072CF" w:rsidRPr="00DB0300">
              <w:rPr>
                <w:rFonts w:hint="eastAsia"/>
                <w:sz w:val="18"/>
                <w:szCs w:val="18"/>
              </w:rPr>
              <w:t>は、高齢者の増加や</w:t>
            </w:r>
            <w:r w:rsidR="005072CF" w:rsidRPr="00DB0300">
              <w:rPr>
                <w:rFonts w:hint="eastAsia"/>
                <w:sz w:val="18"/>
                <w:szCs w:val="18"/>
              </w:rPr>
              <w:t>2040</w:t>
            </w:r>
            <w:r w:rsidR="005072CF" w:rsidRPr="00DB0300">
              <w:rPr>
                <w:rFonts w:hint="eastAsia"/>
                <w:sz w:val="18"/>
                <w:szCs w:val="18"/>
              </w:rPr>
              <w:t>年問題への対応について、具体性がない。身寄りのない一人住まいが増えており、災害時の緊急対応、入院や施設入所時の保証人確保が必要ではないか。また、高齢者の社会参加促進、外国人労働者の雇用促進、人権意識向上や多文化・異文化共生への社会意識の醸成が必要ではないか。</w:t>
            </w:r>
          </w:p>
        </w:tc>
        <w:tc>
          <w:tcPr>
            <w:tcW w:w="5088" w:type="dxa"/>
            <w:gridSpan w:val="2"/>
            <w:vMerge/>
            <w:shd w:val="clear" w:color="auto" w:fill="auto"/>
          </w:tcPr>
          <w:p w14:paraId="785F265F"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63C363F2" w14:textId="77777777" w:rsidTr="009C5324">
        <w:tblPrEx>
          <w:jc w:val="left"/>
        </w:tblPrEx>
        <w:trPr>
          <w:trHeight w:val="1757"/>
        </w:trPr>
        <w:tc>
          <w:tcPr>
            <w:tcW w:w="5113" w:type="dxa"/>
            <w:shd w:val="clear" w:color="auto" w:fill="auto"/>
          </w:tcPr>
          <w:p w14:paraId="2BAF354C" w14:textId="77777777" w:rsidR="005072CF" w:rsidRDefault="005072CF" w:rsidP="00007B15">
            <w:pPr>
              <w:pStyle w:val="ab"/>
              <w:numPr>
                <w:ilvl w:val="0"/>
                <w:numId w:val="3"/>
              </w:numPr>
              <w:spacing w:line="300" w:lineRule="exact"/>
              <w:ind w:leftChars="0" w:left="169" w:hanging="169"/>
              <w:rPr>
                <w:sz w:val="18"/>
                <w:szCs w:val="18"/>
              </w:rPr>
            </w:pPr>
            <w:r w:rsidRPr="000358CF">
              <w:rPr>
                <w:rFonts w:hint="eastAsia"/>
                <w:sz w:val="18"/>
                <w:szCs w:val="18"/>
              </w:rPr>
              <w:t>万博・カジノを中心とした大型公共事業に多額の予算をつかっているが、そのことの記載がない。市民の日常生活の</w:t>
            </w:r>
            <w:r>
              <w:rPr>
                <w:rFonts w:hint="eastAsia"/>
                <w:sz w:val="18"/>
                <w:szCs w:val="18"/>
              </w:rPr>
              <w:t>課題解決に</w:t>
            </w:r>
            <w:r w:rsidRPr="000358CF">
              <w:rPr>
                <w:rFonts w:hint="eastAsia"/>
                <w:sz w:val="18"/>
                <w:szCs w:val="18"/>
              </w:rPr>
              <w:t>向けた取組が必要ではないか。</w:t>
            </w:r>
          </w:p>
          <w:p w14:paraId="62CC5E70" w14:textId="7B9C69C4" w:rsidR="005072CF" w:rsidRPr="00DB0300" w:rsidRDefault="005072CF" w:rsidP="00007B15">
            <w:pPr>
              <w:pStyle w:val="ab"/>
              <w:numPr>
                <w:ilvl w:val="0"/>
                <w:numId w:val="3"/>
              </w:numPr>
              <w:spacing w:line="300" w:lineRule="exact"/>
              <w:ind w:leftChars="0" w:left="169" w:hanging="169"/>
              <w:rPr>
                <w:sz w:val="18"/>
                <w:szCs w:val="18"/>
              </w:rPr>
            </w:pPr>
            <w:r w:rsidRPr="001F1C4E">
              <w:rPr>
                <w:rFonts w:hint="eastAsia"/>
                <w:sz w:val="18"/>
                <w:szCs w:val="18"/>
              </w:rPr>
              <w:t>全体的に財政効率化に重点を置いており、地方自治の本旨に逆行する。市政改革ではなく市政解体だと感じる。</w:t>
            </w:r>
          </w:p>
        </w:tc>
        <w:tc>
          <w:tcPr>
            <w:tcW w:w="5088" w:type="dxa"/>
            <w:gridSpan w:val="2"/>
            <w:vMerge/>
            <w:shd w:val="clear" w:color="auto" w:fill="auto"/>
          </w:tcPr>
          <w:p w14:paraId="7583FE65"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6F3450A6" w14:textId="77777777" w:rsidTr="000F1A87">
        <w:tblPrEx>
          <w:jc w:val="left"/>
        </w:tblPrEx>
        <w:trPr>
          <w:trHeight w:val="826"/>
        </w:trPr>
        <w:tc>
          <w:tcPr>
            <w:tcW w:w="5113" w:type="dxa"/>
            <w:shd w:val="clear" w:color="auto" w:fill="auto"/>
          </w:tcPr>
          <w:p w14:paraId="04200651" w14:textId="34C38F7D" w:rsidR="005072CF" w:rsidRPr="000358CF" w:rsidRDefault="005072CF" w:rsidP="00007B15">
            <w:pPr>
              <w:pStyle w:val="ab"/>
              <w:numPr>
                <w:ilvl w:val="0"/>
                <w:numId w:val="3"/>
              </w:numPr>
              <w:spacing w:line="300" w:lineRule="exact"/>
              <w:ind w:leftChars="0" w:left="169" w:hanging="169"/>
              <w:rPr>
                <w:sz w:val="18"/>
                <w:szCs w:val="18"/>
              </w:rPr>
            </w:pPr>
            <w:r w:rsidRPr="001C3558">
              <w:rPr>
                <w:rFonts w:hint="eastAsia"/>
                <w:sz w:val="18"/>
                <w:szCs w:val="18"/>
              </w:rPr>
              <w:t>市民サービスを無視した市役所民営化の改革に見える</w:t>
            </w:r>
            <w:r>
              <w:rPr>
                <w:rFonts w:hint="eastAsia"/>
                <w:sz w:val="18"/>
                <w:szCs w:val="18"/>
              </w:rPr>
              <w:t>。</w:t>
            </w:r>
          </w:p>
        </w:tc>
        <w:tc>
          <w:tcPr>
            <w:tcW w:w="5088" w:type="dxa"/>
            <w:gridSpan w:val="2"/>
            <w:vMerge/>
            <w:shd w:val="clear" w:color="auto" w:fill="auto"/>
          </w:tcPr>
          <w:p w14:paraId="7F049E28"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24471B9D" w14:textId="77777777" w:rsidTr="000F1A87">
        <w:tblPrEx>
          <w:jc w:val="left"/>
        </w:tblPrEx>
        <w:trPr>
          <w:trHeight w:val="1561"/>
        </w:trPr>
        <w:tc>
          <w:tcPr>
            <w:tcW w:w="5113" w:type="dxa"/>
            <w:shd w:val="clear" w:color="auto" w:fill="auto"/>
          </w:tcPr>
          <w:p w14:paraId="1DA4CCCC" w14:textId="494F206A" w:rsidR="005072CF" w:rsidRPr="001C3558" w:rsidRDefault="005072CF" w:rsidP="00007B15">
            <w:pPr>
              <w:pStyle w:val="ab"/>
              <w:numPr>
                <w:ilvl w:val="0"/>
                <w:numId w:val="3"/>
              </w:numPr>
              <w:spacing w:line="300" w:lineRule="exact"/>
              <w:ind w:leftChars="0" w:left="169" w:hanging="169"/>
              <w:rPr>
                <w:sz w:val="18"/>
                <w:szCs w:val="18"/>
              </w:rPr>
            </w:pPr>
            <w:r w:rsidRPr="00D85ED8">
              <w:rPr>
                <w:rFonts w:hint="eastAsia"/>
                <w:sz w:val="18"/>
                <w:szCs w:val="18"/>
              </w:rPr>
              <w:t>これまでの改革により市民サービスは悪化している実情を踏まえ新・市政改革プランを作成すべき。改革により生み出されてきた財調基金はカジノや万博の費用に捻出されることが予想される。この問題に対する解決策の記述を望む。</w:t>
            </w:r>
          </w:p>
        </w:tc>
        <w:tc>
          <w:tcPr>
            <w:tcW w:w="5088" w:type="dxa"/>
            <w:gridSpan w:val="2"/>
            <w:vMerge/>
            <w:shd w:val="clear" w:color="auto" w:fill="auto"/>
          </w:tcPr>
          <w:p w14:paraId="0E63C346"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20685D0E" w14:textId="77777777" w:rsidTr="009C5324">
        <w:tblPrEx>
          <w:jc w:val="left"/>
        </w:tblPrEx>
        <w:trPr>
          <w:trHeight w:val="794"/>
        </w:trPr>
        <w:tc>
          <w:tcPr>
            <w:tcW w:w="5113" w:type="dxa"/>
            <w:shd w:val="clear" w:color="auto" w:fill="auto"/>
          </w:tcPr>
          <w:p w14:paraId="440DDED4" w14:textId="77777777" w:rsidR="005072CF" w:rsidRDefault="005072CF" w:rsidP="00007B15">
            <w:pPr>
              <w:pStyle w:val="ab"/>
              <w:numPr>
                <w:ilvl w:val="0"/>
                <w:numId w:val="3"/>
              </w:numPr>
              <w:spacing w:line="300" w:lineRule="exact"/>
              <w:ind w:leftChars="0" w:left="169" w:hanging="169"/>
              <w:rPr>
                <w:sz w:val="18"/>
                <w:szCs w:val="18"/>
              </w:rPr>
            </w:pPr>
            <w:r w:rsidRPr="00690634">
              <w:rPr>
                <w:rFonts w:hint="eastAsia"/>
                <w:sz w:val="18"/>
                <w:szCs w:val="18"/>
              </w:rPr>
              <w:t>新・市政改革プランにおいて「少子化・人口減少に歯止めをかける」ことが基本方針や取組項目に盛り込まれなかったことについての説明を要望する。</w:t>
            </w:r>
          </w:p>
          <w:p w14:paraId="5C0D59D1" w14:textId="437D96C5" w:rsidR="009C5324" w:rsidRPr="00D85ED8" w:rsidRDefault="009C5324" w:rsidP="009C5324">
            <w:pPr>
              <w:pStyle w:val="ab"/>
              <w:spacing w:line="300" w:lineRule="exact"/>
              <w:ind w:leftChars="0" w:left="169"/>
              <w:rPr>
                <w:sz w:val="18"/>
                <w:szCs w:val="18"/>
              </w:rPr>
            </w:pPr>
          </w:p>
        </w:tc>
        <w:tc>
          <w:tcPr>
            <w:tcW w:w="5088" w:type="dxa"/>
            <w:gridSpan w:val="2"/>
            <w:vMerge/>
            <w:shd w:val="clear" w:color="auto" w:fill="auto"/>
          </w:tcPr>
          <w:p w14:paraId="12995BED" w14:textId="77777777" w:rsidR="005072CF" w:rsidRPr="007A5DB7" w:rsidRDefault="005072CF" w:rsidP="00007B15">
            <w:pPr>
              <w:pStyle w:val="ab"/>
              <w:spacing w:line="300" w:lineRule="exact"/>
              <w:ind w:leftChars="0" w:left="178"/>
              <w:rPr>
                <w:rFonts w:asciiTheme="minorEastAsia" w:hAnsiTheme="minorEastAsia"/>
                <w:sz w:val="18"/>
                <w:szCs w:val="18"/>
              </w:rPr>
            </w:pPr>
          </w:p>
        </w:tc>
      </w:tr>
      <w:tr w:rsidR="005072CF" w14:paraId="0FC58F6A" w14:textId="77777777" w:rsidTr="000F1A87">
        <w:tblPrEx>
          <w:jc w:val="left"/>
        </w:tblPrEx>
        <w:trPr>
          <w:trHeight w:val="1090"/>
        </w:trPr>
        <w:tc>
          <w:tcPr>
            <w:tcW w:w="5113" w:type="dxa"/>
            <w:shd w:val="clear" w:color="auto" w:fill="auto"/>
          </w:tcPr>
          <w:p w14:paraId="3B198D1A" w14:textId="45AE8608" w:rsidR="005072CF" w:rsidRPr="007A5DB7" w:rsidRDefault="005072CF" w:rsidP="00007B15">
            <w:pPr>
              <w:pStyle w:val="ab"/>
              <w:numPr>
                <w:ilvl w:val="0"/>
                <w:numId w:val="3"/>
              </w:numPr>
              <w:spacing w:line="300" w:lineRule="exact"/>
              <w:ind w:leftChars="0" w:left="169" w:hanging="169"/>
              <w:rPr>
                <w:rFonts w:asciiTheme="minorEastAsia" w:hAnsiTheme="minorEastAsia"/>
                <w:sz w:val="18"/>
                <w:szCs w:val="18"/>
              </w:rPr>
            </w:pPr>
            <w:r>
              <w:rPr>
                <w:rFonts w:hint="eastAsia"/>
                <w:sz w:val="18"/>
                <w:szCs w:val="18"/>
              </w:rPr>
              <w:lastRenderedPageBreak/>
              <w:t>ＰＰＰ</w:t>
            </w:r>
            <w:r w:rsidRPr="005E5D45">
              <w:rPr>
                <w:rFonts w:hint="eastAsia"/>
                <w:sz w:val="18"/>
                <w:szCs w:val="18"/>
              </w:rPr>
              <w:t>や</w:t>
            </w:r>
            <w:r>
              <w:rPr>
                <w:rFonts w:hint="eastAsia"/>
                <w:sz w:val="18"/>
                <w:szCs w:val="18"/>
              </w:rPr>
              <w:t>ＰＦＩ</w:t>
            </w:r>
            <w:r w:rsidRPr="005E5D45">
              <w:rPr>
                <w:rFonts w:hint="eastAsia"/>
                <w:sz w:val="18"/>
                <w:szCs w:val="18"/>
              </w:rPr>
              <w:t>など、横文字</w:t>
            </w:r>
            <w:r>
              <w:rPr>
                <w:rFonts w:hint="eastAsia"/>
                <w:sz w:val="18"/>
                <w:szCs w:val="18"/>
              </w:rPr>
              <w:t>や</w:t>
            </w:r>
            <w:r w:rsidRPr="005E5D45">
              <w:rPr>
                <w:rFonts w:hint="eastAsia"/>
                <w:sz w:val="18"/>
                <w:szCs w:val="18"/>
              </w:rPr>
              <w:t>カタカナなどを多く使用している。パブコメにおいて、理解を求めるなら、わかりやすい文章で提案すべき。</w:t>
            </w:r>
          </w:p>
        </w:tc>
        <w:tc>
          <w:tcPr>
            <w:tcW w:w="5088" w:type="dxa"/>
            <w:gridSpan w:val="2"/>
            <w:vMerge w:val="restart"/>
            <w:shd w:val="clear" w:color="auto" w:fill="auto"/>
          </w:tcPr>
          <w:p w14:paraId="63AA1A73" w14:textId="5D7232DC" w:rsidR="005072CF" w:rsidRPr="00FE4CCD" w:rsidRDefault="005072CF" w:rsidP="00007B15">
            <w:pPr>
              <w:pStyle w:val="ab"/>
              <w:numPr>
                <w:ilvl w:val="0"/>
                <w:numId w:val="3"/>
              </w:numPr>
              <w:spacing w:line="300" w:lineRule="exact"/>
              <w:ind w:leftChars="0" w:left="177" w:hanging="177"/>
              <w:rPr>
                <w:rFonts w:asciiTheme="minorEastAsia" w:hAnsiTheme="minorEastAsia"/>
              </w:rPr>
            </w:pPr>
            <w:r w:rsidRPr="00D03288">
              <w:rPr>
                <w:rFonts w:asciiTheme="minorEastAsia" w:hAnsiTheme="minorEastAsia" w:hint="eastAsia"/>
                <w:sz w:val="18"/>
                <w:szCs w:val="20"/>
              </w:rPr>
              <w:t>ＰＰＰ</w:t>
            </w:r>
            <w:r>
              <w:rPr>
                <w:rFonts w:asciiTheme="minorEastAsia" w:hAnsiTheme="minorEastAsia" w:hint="eastAsia"/>
                <w:sz w:val="18"/>
                <w:szCs w:val="20"/>
              </w:rPr>
              <w:t>や</w:t>
            </w:r>
            <w:r w:rsidRPr="00D03288">
              <w:rPr>
                <w:rFonts w:asciiTheme="minorEastAsia" w:hAnsiTheme="minorEastAsia" w:hint="eastAsia"/>
                <w:sz w:val="18"/>
                <w:szCs w:val="20"/>
              </w:rPr>
              <w:t>ＰＦＩ</w:t>
            </w:r>
            <w:r>
              <w:rPr>
                <w:rFonts w:asciiTheme="minorEastAsia" w:hAnsiTheme="minorEastAsia" w:hint="eastAsia"/>
                <w:sz w:val="18"/>
                <w:szCs w:val="20"/>
              </w:rPr>
              <w:t>など</w:t>
            </w:r>
            <w:r w:rsidRPr="00D03288">
              <w:rPr>
                <w:rFonts w:asciiTheme="minorEastAsia" w:hAnsiTheme="minorEastAsia" w:hint="eastAsia"/>
                <w:sz w:val="18"/>
                <w:szCs w:val="20"/>
              </w:rPr>
              <w:t>、詳しい解説が必要と思われる用語につきましては、「新・市政改革プラン」（素案）の51ページに、「用語解説」として掲載しており、できるだけ分かりやすい表現に努めています。</w:t>
            </w:r>
          </w:p>
        </w:tc>
      </w:tr>
      <w:tr w:rsidR="005072CF" w14:paraId="3D73F7DE" w14:textId="77777777" w:rsidTr="000F1A87">
        <w:tblPrEx>
          <w:jc w:val="left"/>
        </w:tblPrEx>
        <w:trPr>
          <w:trHeight w:val="977"/>
        </w:trPr>
        <w:tc>
          <w:tcPr>
            <w:tcW w:w="5113" w:type="dxa"/>
            <w:shd w:val="clear" w:color="auto" w:fill="auto"/>
          </w:tcPr>
          <w:p w14:paraId="21C20030" w14:textId="5AB48190" w:rsidR="005072CF" w:rsidRDefault="005072CF" w:rsidP="00007B15">
            <w:pPr>
              <w:pStyle w:val="ab"/>
              <w:numPr>
                <w:ilvl w:val="0"/>
                <w:numId w:val="3"/>
              </w:numPr>
              <w:spacing w:line="300" w:lineRule="exact"/>
              <w:ind w:leftChars="0" w:left="169" w:hanging="169"/>
              <w:rPr>
                <w:sz w:val="18"/>
                <w:szCs w:val="18"/>
              </w:rPr>
            </w:pPr>
            <w:r w:rsidRPr="008C5141">
              <w:rPr>
                <w:rFonts w:hint="eastAsia"/>
                <w:sz w:val="18"/>
                <w:szCs w:val="18"/>
              </w:rPr>
              <w:t>40</w:t>
            </w:r>
            <w:r w:rsidRPr="008C5141">
              <w:rPr>
                <w:rFonts w:hint="eastAsia"/>
                <w:sz w:val="18"/>
                <w:szCs w:val="18"/>
              </w:rPr>
              <w:t>もの用語解説の多くがカタカナ英語やアルファベット略語等で読みづらい文書であり、高齢者にもわかるような文書にすべき</w:t>
            </w:r>
            <w:r>
              <w:rPr>
                <w:rFonts w:hint="eastAsia"/>
                <w:sz w:val="18"/>
                <w:szCs w:val="18"/>
              </w:rPr>
              <w:t>。</w:t>
            </w:r>
          </w:p>
        </w:tc>
        <w:tc>
          <w:tcPr>
            <w:tcW w:w="5088" w:type="dxa"/>
            <w:gridSpan w:val="2"/>
            <w:vMerge/>
            <w:shd w:val="clear" w:color="auto" w:fill="auto"/>
          </w:tcPr>
          <w:p w14:paraId="25C97AAD" w14:textId="77777777" w:rsidR="005072CF" w:rsidRPr="00D03288" w:rsidRDefault="005072CF" w:rsidP="00007B15">
            <w:pPr>
              <w:pStyle w:val="ab"/>
              <w:numPr>
                <w:ilvl w:val="0"/>
                <w:numId w:val="2"/>
              </w:numPr>
              <w:spacing w:line="300" w:lineRule="exact"/>
              <w:ind w:leftChars="0" w:left="177" w:hanging="177"/>
              <w:rPr>
                <w:rFonts w:asciiTheme="minorEastAsia" w:hAnsiTheme="minorEastAsia"/>
                <w:sz w:val="18"/>
                <w:szCs w:val="20"/>
              </w:rPr>
            </w:pPr>
          </w:p>
        </w:tc>
      </w:tr>
      <w:tr w:rsidR="005072CF" w14:paraId="2C7D0176" w14:textId="77777777" w:rsidTr="000F1A87">
        <w:tblPrEx>
          <w:jc w:val="left"/>
        </w:tblPrEx>
        <w:trPr>
          <w:trHeight w:val="870"/>
        </w:trPr>
        <w:tc>
          <w:tcPr>
            <w:tcW w:w="5113" w:type="dxa"/>
            <w:shd w:val="clear" w:color="auto" w:fill="auto"/>
          </w:tcPr>
          <w:p w14:paraId="238D3F20" w14:textId="2F874E2A" w:rsidR="005072CF" w:rsidRPr="00007B15" w:rsidRDefault="005072CF" w:rsidP="00007B15">
            <w:pPr>
              <w:pStyle w:val="ab"/>
              <w:numPr>
                <w:ilvl w:val="0"/>
                <w:numId w:val="12"/>
              </w:numPr>
              <w:spacing w:line="300" w:lineRule="exact"/>
              <w:ind w:leftChars="0" w:left="175" w:hanging="175"/>
              <w:rPr>
                <w:sz w:val="18"/>
                <w:szCs w:val="18"/>
              </w:rPr>
            </w:pPr>
            <w:r w:rsidRPr="001F1C4E">
              <w:rPr>
                <w:rFonts w:hint="eastAsia"/>
                <w:sz w:val="18"/>
                <w:szCs w:val="18"/>
              </w:rPr>
              <w:t>全ページで用語解説を読みながら理解を進めるのは苦痛であり、意見を聞くという姿勢を感じない。</w:t>
            </w:r>
          </w:p>
        </w:tc>
        <w:tc>
          <w:tcPr>
            <w:tcW w:w="5088" w:type="dxa"/>
            <w:gridSpan w:val="2"/>
            <w:vMerge/>
            <w:shd w:val="clear" w:color="auto" w:fill="auto"/>
          </w:tcPr>
          <w:p w14:paraId="56E50EFE" w14:textId="60328FFF" w:rsidR="005072CF" w:rsidRPr="00FE4CCD" w:rsidRDefault="005072CF" w:rsidP="00007B15">
            <w:pPr>
              <w:pStyle w:val="ab"/>
              <w:spacing w:line="300" w:lineRule="exact"/>
              <w:ind w:leftChars="0" w:left="177"/>
              <w:rPr>
                <w:rFonts w:asciiTheme="minorEastAsia" w:hAnsiTheme="minorEastAsia"/>
                <w:sz w:val="18"/>
                <w:szCs w:val="18"/>
              </w:rPr>
            </w:pPr>
          </w:p>
        </w:tc>
      </w:tr>
      <w:tr w:rsidR="005072CF" w:rsidRPr="00801F87" w14:paraId="5AC6ECCC" w14:textId="77777777" w:rsidTr="000F1A87">
        <w:tblPrEx>
          <w:jc w:val="left"/>
        </w:tblPrEx>
        <w:trPr>
          <w:trHeight w:val="375"/>
        </w:trPr>
        <w:tc>
          <w:tcPr>
            <w:tcW w:w="9776" w:type="dxa"/>
            <w:gridSpan w:val="2"/>
            <w:tcBorders>
              <w:bottom w:val="single" w:sz="4" w:space="0" w:color="auto"/>
            </w:tcBorders>
            <w:shd w:val="clear" w:color="auto" w:fill="000000" w:themeFill="text1"/>
            <w:vAlign w:val="center"/>
          </w:tcPr>
          <w:p w14:paraId="142CB9E5" w14:textId="77777777" w:rsidR="005072CF" w:rsidRPr="00801F87" w:rsidRDefault="005072CF"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基本方針</w:t>
            </w:r>
          </w:p>
        </w:tc>
        <w:tc>
          <w:tcPr>
            <w:tcW w:w="425" w:type="dxa"/>
            <w:tcBorders>
              <w:bottom w:val="single" w:sz="4" w:space="0" w:color="auto"/>
            </w:tcBorders>
            <w:shd w:val="clear" w:color="auto" w:fill="000000" w:themeFill="text1"/>
          </w:tcPr>
          <w:p w14:paraId="12E448BB" w14:textId="77777777" w:rsidR="005072CF" w:rsidRPr="00801F87" w:rsidRDefault="005072CF" w:rsidP="007B6FE8">
            <w:pPr>
              <w:spacing w:line="300" w:lineRule="exact"/>
              <w:jc w:val="left"/>
              <w:rPr>
                <w:rFonts w:asciiTheme="majorEastAsia" w:eastAsiaTheme="majorEastAsia" w:hAnsiTheme="majorEastAsia"/>
                <w:b/>
                <w:bCs/>
              </w:rPr>
            </w:pPr>
          </w:p>
        </w:tc>
      </w:tr>
      <w:tr w:rsidR="005072CF" w:rsidRPr="00801F87" w14:paraId="248BECB3" w14:textId="77777777" w:rsidTr="000F1A87">
        <w:tblPrEx>
          <w:jc w:val="left"/>
        </w:tblPrEx>
        <w:trPr>
          <w:trHeight w:val="375"/>
        </w:trPr>
        <w:tc>
          <w:tcPr>
            <w:tcW w:w="10201" w:type="dxa"/>
            <w:gridSpan w:val="3"/>
            <w:tcBorders>
              <w:bottom w:val="single" w:sz="4" w:space="0" w:color="auto"/>
            </w:tcBorders>
            <w:shd w:val="clear" w:color="auto" w:fill="DBE5F1" w:themeFill="accent1" w:themeFillTint="33"/>
            <w:vAlign w:val="center"/>
          </w:tcPr>
          <w:p w14:paraId="1C773729" w14:textId="77777777" w:rsidR="005072CF" w:rsidRPr="00801F87" w:rsidRDefault="005072CF"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３　これからの市政改革</w:t>
            </w:r>
          </w:p>
        </w:tc>
      </w:tr>
      <w:tr w:rsidR="005072CF" w:rsidRPr="00801F87" w14:paraId="6A837481"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27044979" w14:textId="77777777" w:rsidR="005072CF" w:rsidRPr="00801F87" w:rsidRDefault="005072CF"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（２）具体的な取組の方向性　～６つの取組方針～　①ＤＸの推進</w:t>
            </w:r>
          </w:p>
        </w:tc>
      </w:tr>
      <w:tr w:rsidR="005072CF" w14:paraId="4C1204EF" w14:textId="77777777" w:rsidTr="00284758">
        <w:tblPrEx>
          <w:jc w:val="left"/>
        </w:tblPrEx>
        <w:trPr>
          <w:trHeight w:val="877"/>
        </w:trPr>
        <w:tc>
          <w:tcPr>
            <w:tcW w:w="5113" w:type="dxa"/>
            <w:shd w:val="clear" w:color="auto" w:fill="auto"/>
          </w:tcPr>
          <w:p w14:paraId="3939401C" w14:textId="2653D0D7" w:rsidR="005072CF" w:rsidRPr="008049AF" w:rsidRDefault="005072CF" w:rsidP="00CA5F62">
            <w:pPr>
              <w:pStyle w:val="ab"/>
              <w:numPr>
                <w:ilvl w:val="0"/>
                <w:numId w:val="20"/>
              </w:numPr>
              <w:spacing w:line="300" w:lineRule="exact"/>
              <w:ind w:leftChars="0" w:left="175" w:hanging="175"/>
              <w:rPr>
                <w:sz w:val="18"/>
                <w:szCs w:val="18"/>
              </w:rPr>
            </w:pPr>
            <w:r w:rsidRPr="008049AF">
              <w:rPr>
                <w:rFonts w:hint="eastAsia"/>
                <w:sz w:val="18"/>
                <w:szCs w:val="18"/>
              </w:rPr>
              <w:t>「大阪市</w:t>
            </w:r>
            <w:r>
              <w:rPr>
                <w:rFonts w:hint="eastAsia"/>
                <w:sz w:val="18"/>
                <w:szCs w:val="18"/>
              </w:rPr>
              <w:t>ＤＸ</w:t>
            </w:r>
            <w:r w:rsidRPr="008049AF">
              <w:rPr>
                <w:rFonts w:hint="eastAsia"/>
                <w:sz w:val="18"/>
                <w:szCs w:val="18"/>
              </w:rPr>
              <w:t>戦略」では、産学官が連携して、相互にデータを活用すると記載されているが、住民の個人情報が守られるのか。</w:t>
            </w:r>
          </w:p>
        </w:tc>
        <w:tc>
          <w:tcPr>
            <w:tcW w:w="5088" w:type="dxa"/>
            <w:gridSpan w:val="2"/>
            <w:vMerge w:val="restart"/>
            <w:shd w:val="clear" w:color="auto" w:fill="auto"/>
          </w:tcPr>
          <w:p w14:paraId="094D7FD7" w14:textId="77777777" w:rsidR="005072CF" w:rsidRDefault="005072CF" w:rsidP="00CA5F62">
            <w:pPr>
              <w:pStyle w:val="ab"/>
              <w:numPr>
                <w:ilvl w:val="0"/>
                <w:numId w:val="20"/>
              </w:numPr>
              <w:spacing w:line="300" w:lineRule="exact"/>
              <w:ind w:leftChars="0" w:left="177" w:hanging="177"/>
              <w:rPr>
                <w:sz w:val="18"/>
                <w:szCs w:val="20"/>
              </w:rPr>
            </w:pPr>
            <w:r w:rsidRPr="00CA5F62">
              <w:rPr>
                <w:rFonts w:hint="eastAsia"/>
                <w:sz w:val="18"/>
                <w:szCs w:val="20"/>
              </w:rPr>
              <w:t>国においては、「デジタル社会の実現に向けた重点計画」においては、「デジタル化による成長戦略」として、少子高齢化や地域の人口減少、災害等の有事への備えなどの課題に対して、デジタル化により蓄積されたデータを官民でフル活用した新しい付加価値・サービスの創出等により、社会全体の生産性を向上させていくことが必要であるとしています。</w:t>
            </w:r>
          </w:p>
          <w:p w14:paraId="69C48BF8" w14:textId="77777777" w:rsidR="005072CF" w:rsidRDefault="005072CF" w:rsidP="00CA5F62">
            <w:pPr>
              <w:pStyle w:val="ab"/>
              <w:numPr>
                <w:ilvl w:val="0"/>
                <w:numId w:val="20"/>
              </w:numPr>
              <w:spacing w:line="300" w:lineRule="exact"/>
              <w:ind w:leftChars="0" w:left="177" w:hanging="177"/>
              <w:rPr>
                <w:sz w:val="18"/>
                <w:szCs w:val="20"/>
              </w:rPr>
            </w:pPr>
            <w:r w:rsidRPr="00CA5F62">
              <w:rPr>
                <w:rFonts w:hint="eastAsia"/>
                <w:sz w:val="18"/>
                <w:szCs w:val="20"/>
              </w:rPr>
              <w:t>また、「個人情報の保護に関する法律」により、デジタル社会の進展に伴い個人情報の利用が著しく拡大していることに鑑み、個人情報の保護に関する施策の基本となる事項を定めております。</w:t>
            </w:r>
          </w:p>
          <w:p w14:paraId="66404E8B" w14:textId="173F12E5" w:rsidR="005072CF" w:rsidRPr="00CA5F62" w:rsidRDefault="005072CF" w:rsidP="00CA5F62">
            <w:pPr>
              <w:pStyle w:val="ab"/>
              <w:numPr>
                <w:ilvl w:val="0"/>
                <w:numId w:val="20"/>
              </w:numPr>
              <w:spacing w:line="300" w:lineRule="exact"/>
              <w:ind w:leftChars="0" w:left="177" w:hanging="177"/>
              <w:rPr>
                <w:sz w:val="18"/>
                <w:szCs w:val="20"/>
              </w:rPr>
            </w:pPr>
            <w:r w:rsidRPr="00CA5F62">
              <w:rPr>
                <w:rFonts w:hint="eastAsia"/>
                <w:sz w:val="18"/>
                <w:szCs w:val="20"/>
              </w:rPr>
              <w:t>本市におきましても、「大阪市個人情報の保護に関する法律の施行等に関する条例」により、国の法律の施行に関して必要な事項を定めるとともに、個人情報の適正な取扱いを定めており、個人情報を含むデータを活用する場合には、当該条例を遵守し適切に対応していきます。</w:t>
            </w:r>
          </w:p>
        </w:tc>
      </w:tr>
      <w:tr w:rsidR="005072CF" w14:paraId="50AD328D" w14:textId="77777777" w:rsidTr="00D504FC">
        <w:tblPrEx>
          <w:jc w:val="left"/>
        </w:tblPrEx>
        <w:trPr>
          <w:trHeight w:val="1257"/>
        </w:trPr>
        <w:tc>
          <w:tcPr>
            <w:tcW w:w="5113" w:type="dxa"/>
            <w:shd w:val="clear" w:color="auto" w:fill="auto"/>
          </w:tcPr>
          <w:p w14:paraId="6D8C1E18" w14:textId="77777777" w:rsidR="005072CF" w:rsidRPr="00A9770B" w:rsidRDefault="005072CF" w:rsidP="00BF55C8">
            <w:pPr>
              <w:pStyle w:val="ab"/>
              <w:numPr>
                <w:ilvl w:val="0"/>
                <w:numId w:val="20"/>
              </w:numPr>
              <w:spacing w:line="300" w:lineRule="exact"/>
              <w:ind w:leftChars="0" w:left="175" w:hanging="175"/>
              <w:rPr>
                <w:sz w:val="18"/>
                <w:szCs w:val="18"/>
              </w:rPr>
            </w:pPr>
            <w:r w:rsidRPr="00F50CE0">
              <w:rPr>
                <w:rFonts w:hint="eastAsia"/>
                <w:sz w:val="18"/>
                <w:szCs w:val="18"/>
              </w:rPr>
              <w:t>「大阪市ＤＸ戦略」では産学官が連携して、相互にデータを活用となっているが、官が集積した個人データを民間が儲けに活用することにつながる。個人情報保護が守られるのか、市民サービスの低下がないのか疑問。</w:t>
            </w:r>
          </w:p>
        </w:tc>
        <w:tc>
          <w:tcPr>
            <w:tcW w:w="5088" w:type="dxa"/>
            <w:gridSpan w:val="2"/>
            <w:vMerge/>
            <w:shd w:val="clear" w:color="auto" w:fill="auto"/>
          </w:tcPr>
          <w:p w14:paraId="3B6FF23F" w14:textId="77777777" w:rsidR="005072CF" w:rsidRDefault="005072CF" w:rsidP="00BF55C8">
            <w:pPr>
              <w:spacing w:line="300" w:lineRule="exact"/>
            </w:pPr>
          </w:p>
        </w:tc>
      </w:tr>
      <w:tr w:rsidR="005072CF" w14:paraId="13FE7ABE" w14:textId="77777777" w:rsidTr="00284758">
        <w:tblPrEx>
          <w:jc w:val="left"/>
        </w:tblPrEx>
        <w:trPr>
          <w:trHeight w:val="1248"/>
        </w:trPr>
        <w:tc>
          <w:tcPr>
            <w:tcW w:w="5113" w:type="dxa"/>
            <w:shd w:val="clear" w:color="auto" w:fill="auto"/>
          </w:tcPr>
          <w:p w14:paraId="65DC5EF1" w14:textId="77777777" w:rsidR="005072CF" w:rsidRDefault="005072CF" w:rsidP="00BF55C8">
            <w:pPr>
              <w:pStyle w:val="ab"/>
              <w:numPr>
                <w:ilvl w:val="0"/>
                <w:numId w:val="2"/>
              </w:numPr>
              <w:spacing w:line="300" w:lineRule="exact"/>
              <w:ind w:leftChars="0" w:left="175" w:hanging="175"/>
              <w:rPr>
                <w:sz w:val="18"/>
                <w:szCs w:val="18"/>
              </w:rPr>
            </w:pPr>
            <w:r w:rsidRPr="00DD1F2C">
              <w:rPr>
                <w:rFonts w:hint="eastAsia"/>
                <w:sz w:val="18"/>
                <w:szCs w:val="18"/>
              </w:rPr>
              <w:t>「大阪市ＤＸ戦略」では産学官が連携、相互にデータを活用となっているが、公的な部署が集積した個人データを民間とリンクし、収益目的に活用することに反対。</w:t>
            </w:r>
          </w:p>
          <w:p w14:paraId="523327CE" w14:textId="77777777" w:rsidR="005072CF" w:rsidRPr="005462C5" w:rsidRDefault="005072CF" w:rsidP="00BF55C8">
            <w:pPr>
              <w:pStyle w:val="ab"/>
              <w:numPr>
                <w:ilvl w:val="0"/>
                <w:numId w:val="2"/>
              </w:numPr>
              <w:spacing w:line="300" w:lineRule="exact"/>
              <w:ind w:leftChars="0" w:left="175" w:hanging="175"/>
              <w:rPr>
                <w:sz w:val="18"/>
                <w:szCs w:val="18"/>
              </w:rPr>
            </w:pPr>
            <w:r w:rsidRPr="00DD1F2C">
              <w:rPr>
                <w:rFonts w:hint="eastAsia"/>
                <w:sz w:val="18"/>
                <w:szCs w:val="18"/>
              </w:rPr>
              <w:t>個人情報が守られるのか、市民サービスの低下が不安。</w:t>
            </w:r>
          </w:p>
        </w:tc>
        <w:tc>
          <w:tcPr>
            <w:tcW w:w="5088" w:type="dxa"/>
            <w:gridSpan w:val="2"/>
            <w:vMerge/>
            <w:shd w:val="clear" w:color="auto" w:fill="auto"/>
          </w:tcPr>
          <w:p w14:paraId="5E80F331" w14:textId="77777777" w:rsidR="005072CF" w:rsidRDefault="005072CF" w:rsidP="00BF55C8">
            <w:pPr>
              <w:spacing w:line="300" w:lineRule="exact"/>
            </w:pPr>
          </w:p>
        </w:tc>
      </w:tr>
      <w:tr w:rsidR="005072CF" w14:paraId="580EBF82" w14:textId="77777777" w:rsidTr="000F1A87">
        <w:tblPrEx>
          <w:jc w:val="left"/>
        </w:tblPrEx>
        <w:trPr>
          <w:trHeight w:val="519"/>
        </w:trPr>
        <w:tc>
          <w:tcPr>
            <w:tcW w:w="5113" w:type="dxa"/>
            <w:shd w:val="clear" w:color="auto" w:fill="auto"/>
          </w:tcPr>
          <w:p w14:paraId="0327AB56" w14:textId="77777777" w:rsidR="005072CF" w:rsidRPr="001D4B35" w:rsidRDefault="005072CF" w:rsidP="00BF55C8">
            <w:pPr>
              <w:pStyle w:val="ab"/>
              <w:numPr>
                <w:ilvl w:val="0"/>
                <w:numId w:val="35"/>
              </w:numPr>
              <w:spacing w:line="300" w:lineRule="exact"/>
              <w:ind w:leftChars="0" w:left="170" w:hanging="170"/>
              <w:rPr>
                <w:sz w:val="18"/>
                <w:szCs w:val="18"/>
              </w:rPr>
            </w:pPr>
            <w:r w:rsidRPr="001D4B35">
              <w:rPr>
                <w:rFonts w:hint="eastAsia"/>
                <w:sz w:val="18"/>
                <w:szCs w:val="18"/>
              </w:rPr>
              <w:t>個人情報保護についてどう考えているのか。</w:t>
            </w:r>
          </w:p>
        </w:tc>
        <w:tc>
          <w:tcPr>
            <w:tcW w:w="5088" w:type="dxa"/>
            <w:gridSpan w:val="2"/>
            <w:vMerge/>
            <w:shd w:val="clear" w:color="auto" w:fill="auto"/>
          </w:tcPr>
          <w:p w14:paraId="15A0E21A" w14:textId="77777777" w:rsidR="005072CF" w:rsidRDefault="005072CF" w:rsidP="00BF55C8">
            <w:pPr>
              <w:spacing w:line="300" w:lineRule="exact"/>
            </w:pPr>
          </w:p>
        </w:tc>
      </w:tr>
      <w:tr w:rsidR="005072CF" w14:paraId="51A1A349" w14:textId="77777777" w:rsidTr="00284758">
        <w:tblPrEx>
          <w:jc w:val="left"/>
        </w:tblPrEx>
        <w:trPr>
          <w:trHeight w:val="749"/>
        </w:trPr>
        <w:tc>
          <w:tcPr>
            <w:tcW w:w="5113" w:type="dxa"/>
            <w:shd w:val="clear" w:color="auto" w:fill="auto"/>
          </w:tcPr>
          <w:p w14:paraId="582E30E8" w14:textId="77777777" w:rsidR="005072CF" w:rsidRPr="001D4B35" w:rsidRDefault="005072CF" w:rsidP="00BF55C8">
            <w:pPr>
              <w:pStyle w:val="ab"/>
              <w:numPr>
                <w:ilvl w:val="0"/>
                <w:numId w:val="35"/>
              </w:numPr>
              <w:spacing w:line="300" w:lineRule="exact"/>
              <w:ind w:leftChars="0" w:left="170" w:hanging="170"/>
              <w:rPr>
                <w:sz w:val="18"/>
                <w:szCs w:val="18"/>
              </w:rPr>
            </w:pPr>
            <w:r w:rsidRPr="001D4B35">
              <w:rPr>
                <w:rFonts w:hint="eastAsia"/>
                <w:sz w:val="18"/>
                <w:szCs w:val="18"/>
              </w:rPr>
              <w:t>政府や巨大企業へ個人情報が集積すること</w:t>
            </w:r>
            <w:r>
              <w:rPr>
                <w:rFonts w:hint="eastAsia"/>
                <w:sz w:val="18"/>
                <w:szCs w:val="18"/>
              </w:rPr>
              <w:t>は</w:t>
            </w:r>
            <w:r w:rsidRPr="001D4B35">
              <w:rPr>
                <w:rFonts w:hint="eastAsia"/>
                <w:sz w:val="18"/>
                <w:szCs w:val="18"/>
              </w:rPr>
              <w:t>危険すぎる。</w:t>
            </w:r>
          </w:p>
        </w:tc>
        <w:tc>
          <w:tcPr>
            <w:tcW w:w="5088" w:type="dxa"/>
            <w:gridSpan w:val="2"/>
            <w:vMerge/>
            <w:shd w:val="clear" w:color="auto" w:fill="auto"/>
          </w:tcPr>
          <w:p w14:paraId="36BB7C70" w14:textId="77777777" w:rsidR="005072CF" w:rsidRDefault="005072CF" w:rsidP="00BF55C8">
            <w:pPr>
              <w:spacing w:line="300" w:lineRule="exact"/>
            </w:pPr>
          </w:p>
        </w:tc>
      </w:tr>
      <w:tr w:rsidR="005072CF" w14:paraId="5E6F5607" w14:textId="77777777" w:rsidTr="000F1A87">
        <w:tblPrEx>
          <w:jc w:val="left"/>
        </w:tblPrEx>
        <w:trPr>
          <w:trHeight w:val="519"/>
        </w:trPr>
        <w:tc>
          <w:tcPr>
            <w:tcW w:w="5113" w:type="dxa"/>
            <w:shd w:val="clear" w:color="auto" w:fill="auto"/>
          </w:tcPr>
          <w:p w14:paraId="1B2F02E8" w14:textId="07EABB9B" w:rsidR="005072CF" w:rsidRPr="008049AF" w:rsidRDefault="005072CF" w:rsidP="00CA5F62">
            <w:pPr>
              <w:pStyle w:val="ab"/>
              <w:numPr>
                <w:ilvl w:val="0"/>
                <w:numId w:val="20"/>
              </w:numPr>
              <w:spacing w:line="300" w:lineRule="exact"/>
              <w:ind w:leftChars="0" w:left="175" w:hanging="141"/>
              <w:rPr>
                <w:sz w:val="18"/>
                <w:szCs w:val="18"/>
              </w:rPr>
            </w:pPr>
            <w:r>
              <w:rPr>
                <w:rFonts w:hint="eastAsia"/>
                <w:sz w:val="18"/>
                <w:szCs w:val="18"/>
              </w:rPr>
              <w:t>ＤＸ</w:t>
            </w:r>
            <w:r w:rsidRPr="008049AF">
              <w:rPr>
                <w:rFonts w:hint="eastAsia"/>
                <w:sz w:val="18"/>
                <w:szCs w:val="18"/>
              </w:rPr>
              <w:t>化で高齢者や社会的弱者がサービスを受けられないことにならないのか。</w:t>
            </w:r>
          </w:p>
        </w:tc>
        <w:tc>
          <w:tcPr>
            <w:tcW w:w="5088" w:type="dxa"/>
            <w:gridSpan w:val="2"/>
            <w:vMerge w:val="restart"/>
            <w:shd w:val="clear" w:color="auto" w:fill="auto"/>
          </w:tcPr>
          <w:p w14:paraId="3C56D78E" w14:textId="77777777" w:rsidR="005072CF" w:rsidRDefault="005072CF" w:rsidP="001C08EC">
            <w:pPr>
              <w:pStyle w:val="ab"/>
              <w:numPr>
                <w:ilvl w:val="0"/>
                <w:numId w:val="20"/>
              </w:numPr>
              <w:spacing w:line="300" w:lineRule="exact"/>
              <w:ind w:leftChars="0" w:left="177" w:hanging="177"/>
              <w:rPr>
                <w:sz w:val="18"/>
                <w:szCs w:val="20"/>
              </w:rPr>
            </w:pPr>
            <w:r w:rsidRPr="001C08EC">
              <w:rPr>
                <w:rFonts w:hint="eastAsia"/>
                <w:sz w:val="18"/>
                <w:szCs w:val="20"/>
              </w:rPr>
              <w:t>国においては、「デジタル社会の実現に向けた重点計画」において、「誰一人取り残されないデジタル社会」の実現をめざし、誰もが日常的にデジタル化の恩恵を享受できる取組を行うこととしています。</w:t>
            </w:r>
          </w:p>
          <w:p w14:paraId="10DF37E0" w14:textId="2F7F1EEF" w:rsidR="005072CF" w:rsidRPr="001C08EC" w:rsidRDefault="005072CF" w:rsidP="009B4B09">
            <w:pPr>
              <w:pStyle w:val="ab"/>
              <w:numPr>
                <w:ilvl w:val="0"/>
                <w:numId w:val="20"/>
              </w:numPr>
              <w:spacing w:line="300" w:lineRule="exact"/>
              <w:ind w:leftChars="0" w:left="177" w:hanging="177"/>
            </w:pPr>
            <w:r w:rsidRPr="001C08EC">
              <w:rPr>
                <w:rFonts w:hint="eastAsia"/>
                <w:sz w:val="18"/>
                <w:szCs w:val="20"/>
              </w:rPr>
              <w:t>本市でも「大阪市ＤＸ</w:t>
            </w:r>
            <w:r w:rsidRPr="009B4B09">
              <w:rPr>
                <w:rFonts w:hint="eastAsia"/>
                <w:sz w:val="18"/>
                <w:szCs w:val="20"/>
              </w:rPr>
              <w:t>戦略」におきまして「誰一人取り残されない」デジタル化をめざし、デジタル機器の活用が難しい人や日本語に不安を覚える人、障がいのある人等も含めた誰もがデジタル技術の恩恵を享受できるよう取り組んでおり、対面の窓口は残しつつ、さらなる行政サービスの向上をめざし、デジタル技術の活用を進めていきます。</w:t>
            </w:r>
          </w:p>
        </w:tc>
      </w:tr>
      <w:tr w:rsidR="005072CF" w14:paraId="4DA3F21E" w14:textId="77777777" w:rsidTr="00284758">
        <w:tblPrEx>
          <w:jc w:val="left"/>
        </w:tblPrEx>
        <w:trPr>
          <w:trHeight w:val="571"/>
        </w:trPr>
        <w:tc>
          <w:tcPr>
            <w:tcW w:w="5113" w:type="dxa"/>
            <w:shd w:val="clear" w:color="auto" w:fill="auto"/>
          </w:tcPr>
          <w:p w14:paraId="2F136C1E" w14:textId="77777777" w:rsidR="005072CF" w:rsidRPr="00A9770B" w:rsidRDefault="005072CF" w:rsidP="00BF55C8">
            <w:pPr>
              <w:pStyle w:val="ab"/>
              <w:numPr>
                <w:ilvl w:val="0"/>
                <w:numId w:val="20"/>
              </w:numPr>
              <w:spacing w:line="300" w:lineRule="exact"/>
              <w:ind w:leftChars="0" w:left="175" w:hanging="175"/>
              <w:rPr>
                <w:sz w:val="18"/>
                <w:szCs w:val="18"/>
              </w:rPr>
            </w:pPr>
            <w:r w:rsidRPr="00A9770B">
              <w:rPr>
                <w:rFonts w:hint="eastAsia"/>
                <w:sz w:val="18"/>
                <w:szCs w:val="18"/>
              </w:rPr>
              <w:t>ＤＸで高齢者をはじめ、弱者の住民サービスが排除される危険がある。</w:t>
            </w:r>
          </w:p>
        </w:tc>
        <w:tc>
          <w:tcPr>
            <w:tcW w:w="5088" w:type="dxa"/>
            <w:gridSpan w:val="2"/>
            <w:vMerge/>
            <w:shd w:val="clear" w:color="auto" w:fill="auto"/>
          </w:tcPr>
          <w:p w14:paraId="61712BA3" w14:textId="77777777" w:rsidR="005072CF" w:rsidRDefault="005072CF" w:rsidP="00BF55C8">
            <w:pPr>
              <w:spacing w:line="300" w:lineRule="exact"/>
            </w:pPr>
          </w:p>
        </w:tc>
      </w:tr>
      <w:tr w:rsidR="005072CF" w14:paraId="03D60EE1" w14:textId="77777777" w:rsidTr="00284758">
        <w:tblPrEx>
          <w:jc w:val="left"/>
        </w:tblPrEx>
        <w:trPr>
          <w:trHeight w:val="412"/>
        </w:trPr>
        <w:tc>
          <w:tcPr>
            <w:tcW w:w="5113" w:type="dxa"/>
            <w:shd w:val="clear" w:color="auto" w:fill="auto"/>
          </w:tcPr>
          <w:p w14:paraId="31C7505E" w14:textId="77777777" w:rsidR="005072CF" w:rsidRPr="00CC786C" w:rsidRDefault="005072CF" w:rsidP="00BF55C8">
            <w:pPr>
              <w:pStyle w:val="ab"/>
              <w:numPr>
                <w:ilvl w:val="0"/>
                <w:numId w:val="2"/>
              </w:numPr>
              <w:spacing w:line="300" w:lineRule="exact"/>
              <w:ind w:leftChars="0" w:left="175" w:hanging="175"/>
              <w:rPr>
                <w:sz w:val="18"/>
                <w:szCs w:val="18"/>
              </w:rPr>
            </w:pPr>
            <w:r w:rsidRPr="00CC786C">
              <w:rPr>
                <w:rFonts w:hint="eastAsia"/>
                <w:sz w:val="18"/>
                <w:szCs w:val="18"/>
              </w:rPr>
              <w:t>「大阪市ＤＸ戦略」に反対する。高齢者が取り残される。</w:t>
            </w:r>
          </w:p>
        </w:tc>
        <w:tc>
          <w:tcPr>
            <w:tcW w:w="5088" w:type="dxa"/>
            <w:gridSpan w:val="2"/>
            <w:vMerge/>
            <w:shd w:val="clear" w:color="auto" w:fill="auto"/>
          </w:tcPr>
          <w:p w14:paraId="5E7684EB" w14:textId="77777777" w:rsidR="005072CF" w:rsidRDefault="005072CF" w:rsidP="00BF55C8">
            <w:pPr>
              <w:spacing w:line="300" w:lineRule="exact"/>
            </w:pPr>
          </w:p>
        </w:tc>
      </w:tr>
      <w:tr w:rsidR="005072CF" w14:paraId="00423200" w14:textId="77777777" w:rsidTr="000F1A87">
        <w:tblPrEx>
          <w:jc w:val="left"/>
        </w:tblPrEx>
        <w:trPr>
          <w:trHeight w:val="519"/>
        </w:trPr>
        <w:tc>
          <w:tcPr>
            <w:tcW w:w="5113" w:type="dxa"/>
            <w:shd w:val="clear" w:color="auto" w:fill="auto"/>
          </w:tcPr>
          <w:p w14:paraId="0D7C58EC" w14:textId="77777777" w:rsidR="005072CF" w:rsidRPr="008D7372" w:rsidRDefault="005072CF" w:rsidP="00BF55C8">
            <w:pPr>
              <w:pStyle w:val="ab"/>
              <w:numPr>
                <w:ilvl w:val="0"/>
                <w:numId w:val="2"/>
              </w:numPr>
              <w:spacing w:line="300" w:lineRule="exact"/>
              <w:ind w:leftChars="0" w:left="175" w:hanging="175"/>
              <w:rPr>
                <w:sz w:val="18"/>
                <w:szCs w:val="18"/>
              </w:rPr>
            </w:pPr>
            <w:r w:rsidRPr="008D7372">
              <w:rPr>
                <w:rFonts w:hint="eastAsia"/>
                <w:sz w:val="18"/>
                <w:szCs w:val="18"/>
              </w:rPr>
              <w:t>「大阪市ＤＸ戦略」に反対する。パソコン等を使えない人もいる。</w:t>
            </w:r>
          </w:p>
        </w:tc>
        <w:tc>
          <w:tcPr>
            <w:tcW w:w="5088" w:type="dxa"/>
            <w:gridSpan w:val="2"/>
            <w:vMerge/>
            <w:shd w:val="clear" w:color="auto" w:fill="auto"/>
          </w:tcPr>
          <w:p w14:paraId="2C958CAA" w14:textId="77777777" w:rsidR="005072CF" w:rsidRDefault="005072CF" w:rsidP="00BF55C8">
            <w:pPr>
              <w:spacing w:line="300" w:lineRule="exact"/>
            </w:pPr>
          </w:p>
        </w:tc>
      </w:tr>
      <w:tr w:rsidR="005072CF" w14:paraId="3D721BBB" w14:textId="77777777" w:rsidTr="000F1A87">
        <w:tblPrEx>
          <w:jc w:val="left"/>
        </w:tblPrEx>
        <w:trPr>
          <w:trHeight w:val="519"/>
        </w:trPr>
        <w:tc>
          <w:tcPr>
            <w:tcW w:w="5113" w:type="dxa"/>
            <w:shd w:val="clear" w:color="auto" w:fill="auto"/>
          </w:tcPr>
          <w:p w14:paraId="7640E03D" w14:textId="2A40BA2A" w:rsidR="005072CF" w:rsidRPr="00736391" w:rsidRDefault="005072CF" w:rsidP="00736391">
            <w:pPr>
              <w:pStyle w:val="ab"/>
              <w:numPr>
                <w:ilvl w:val="0"/>
                <w:numId w:val="2"/>
              </w:numPr>
              <w:spacing w:line="300" w:lineRule="exact"/>
              <w:ind w:leftChars="0" w:left="170" w:hanging="170"/>
              <w:rPr>
                <w:sz w:val="18"/>
                <w:szCs w:val="18"/>
              </w:rPr>
            </w:pPr>
            <w:r w:rsidRPr="00736391">
              <w:rPr>
                <w:rFonts w:hint="eastAsia"/>
                <w:sz w:val="18"/>
                <w:szCs w:val="18"/>
              </w:rPr>
              <w:t>「大阪市</w:t>
            </w:r>
            <w:r>
              <w:rPr>
                <w:rFonts w:hint="eastAsia"/>
                <w:sz w:val="18"/>
                <w:szCs w:val="18"/>
              </w:rPr>
              <w:t>ＤＸ</w:t>
            </w:r>
            <w:r w:rsidRPr="00736391">
              <w:rPr>
                <w:rFonts w:hint="eastAsia"/>
                <w:sz w:val="18"/>
                <w:szCs w:val="18"/>
              </w:rPr>
              <w:t>戦略」に反対する。スマートフォンもパソコンも持っていない人々が取り残される。</w:t>
            </w:r>
          </w:p>
        </w:tc>
        <w:tc>
          <w:tcPr>
            <w:tcW w:w="5088" w:type="dxa"/>
            <w:gridSpan w:val="2"/>
            <w:vMerge/>
            <w:shd w:val="clear" w:color="auto" w:fill="auto"/>
          </w:tcPr>
          <w:p w14:paraId="1632FF20" w14:textId="77777777" w:rsidR="005072CF" w:rsidRDefault="005072CF" w:rsidP="00BF55C8">
            <w:pPr>
              <w:spacing w:line="300" w:lineRule="exact"/>
            </w:pPr>
          </w:p>
        </w:tc>
      </w:tr>
      <w:tr w:rsidR="005072CF" w14:paraId="3498FD08" w14:textId="77777777" w:rsidTr="00284758">
        <w:tblPrEx>
          <w:jc w:val="left"/>
        </w:tblPrEx>
        <w:trPr>
          <w:trHeight w:val="321"/>
        </w:trPr>
        <w:tc>
          <w:tcPr>
            <w:tcW w:w="5113" w:type="dxa"/>
            <w:shd w:val="clear" w:color="auto" w:fill="auto"/>
          </w:tcPr>
          <w:p w14:paraId="3A914C29" w14:textId="5F612A1E" w:rsidR="005072CF" w:rsidRPr="00043AC1" w:rsidRDefault="00CF7E1B" w:rsidP="00BF55C8">
            <w:pPr>
              <w:pStyle w:val="ab"/>
              <w:numPr>
                <w:ilvl w:val="0"/>
                <w:numId w:val="2"/>
              </w:numPr>
              <w:spacing w:line="300" w:lineRule="exact"/>
              <w:ind w:leftChars="0" w:left="175" w:hanging="175"/>
              <w:rPr>
                <w:sz w:val="18"/>
                <w:szCs w:val="18"/>
              </w:rPr>
            </w:pPr>
            <w:r>
              <w:rPr>
                <w:rFonts w:hint="eastAsia"/>
                <w:sz w:val="18"/>
                <w:szCs w:val="18"/>
              </w:rPr>
              <w:t>ＤＸ</w:t>
            </w:r>
            <w:r w:rsidR="005072CF" w:rsidRPr="00043AC1">
              <w:rPr>
                <w:rFonts w:hint="eastAsia"/>
                <w:sz w:val="18"/>
                <w:szCs w:val="18"/>
              </w:rPr>
              <w:t>推進についていくことができない。</w:t>
            </w:r>
          </w:p>
        </w:tc>
        <w:tc>
          <w:tcPr>
            <w:tcW w:w="5088" w:type="dxa"/>
            <w:gridSpan w:val="2"/>
            <w:vMerge/>
            <w:shd w:val="clear" w:color="auto" w:fill="auto"/>
          </w:tcPr>
          <w:p w14:paraId="349E3661" w14:textId="77777777" w:rsidR="005072CF" w:rsidRDefault="005072CF" w:rsidP="00BF55C8">
            <w:pPr>
              <w:spacing w:line="300" w:lineRule="exact"/>
            </w:pPr>
          </w:p>
        </w:tc>
      </w:tr>
      <w:tr w:rsidR="005072CF" w14:paraId="3BEE6B33" w14:textId="77777777" w:rsidTr="000F1A87">
        <w:tblPrEx>
          <w:jc w:val="left"/>
        </w:tblPrEx>
        <w:trPr>
          <w:trHeight w:val="519"/>
        </w:trPr>
        <w:tc>
          <w:tcPr>
            <w:tcW w:w="5113" w:type="dxa"/>
            <w:shd w:val="clear" w:color="auto" w:fill="auto"/>
          </w:tcPr>
          <w:p w14:paraId="2A101494" w14:textId="312E48D6" w:rsidR="005072CF" w:rsidRPr="00F50EC7" w:rsidRDefault="005072CF" w:rsidP="00BF55C8">
            <w:pPr>
              <w:pStyle w:val="ab"/>
              <w:numPr>
                <w:ilvl w:val="0"/>
                <w:numId w:val="2"/>
              </w:numPr>
              <w:spacing w:line="300" w:lineRule="exact"/>
              <w:ind w:leftChars="0" w:left="175" w:hanging="175"/>
              <w:rPr>
                <w:sz w:val="18"/>
                <w:szCs w:val="18"/>
              </w:rPr>
            </w:pPr>
            <w:r w:rsidRPr="00F50EC7">
              <w:rPr>
                <w:rFonts w:hint="eastAsia"/>
                <w:sz w:val="18"/>
                <w:szCs w:val="18"/>
              </w:rPr>
              <w:t>高齢者や社会的弱者は</w:t>
            </w:r>
            <w:r>
              <w:rPr>
                <w:rFonts w:hint="eastAsia"/>
                <w:sz w:val="18"/>
                <w:szCs w:val="18"/>
              </w:rPr>
              <w:t>ＤＸ</w:t>
            </w:r>
            <w:r w:rsidRPr="00F50EC7">
              <w:rPr>
                <w:rFonts w:hint="eastAsia"/>
                <w:sz w:val="18"/>
                <w:szCs w:val="18"/>
              </w:rPr>
              <w:t>についていくことができず、住民サービスから排除される危険がある。もっと分かりやすく丁寧に説明の機会をつくってほしい。</w:t>
            </w:r>
          </w:p>
        </w:tc>
        <w:tc>
          <w:tcPr>
            <w:tcW w:w="5088" w:type="dxa"/>
            <w:gridSpan w:val="2"/>
            <w:vMerge/>
            <w:shd w:val="clear" w:color="auto" w:fill="auto"/>
          </w:tcPr>
          <w:p w14:paraId="7B064E15" w14:textId="77777777" w:rsidR="005072CF" w:rsidRDefault="005072CF" w:rsidP="00BF55C8">
            <w:pPr>
              <w:spacing w:line="300" w:lineRule="exact"/>
            </w:pPr>
          </w:p>
        </w:tc>
      </w:tr>
      <w:tr w:rsidR="005072CF" w14:paraId="165D67C9" w14:textId="77777777" w:rsidTr="000F1A87">
        <w:tblPrEx>
          <w:jc w:val="left"/>
        </w:tblPrEx>
        <w:trPr>
          <w:trHeight w:val="519"/>
        </w:trPr>
        <w:tc>
          <w:tcPr>
            <w:tcW w:w="5113" w:type="dxa"/>
            <w:shd w:val="clear" w:color="auto" w:fill="auto"/>
          </w:tcPr>
          <w:p w14:paraId="6AE5E42E" w14:textId="77777777" w:rsidR="005072CF" w:rsidRPr="00502C67" w:rsidRDefault="005072CF" w:rsidP="00BF55C8">
            <w:pPr>
              <w:pStyle w:val="ab"/>
              <w:numPr>
                <w:ilvl w:val="0"/>
                <w:numId w:val="2"/>
              </w:numPr>
              <w:spacing w:line="300" w:lineRule="exact"/>
              <w:ind w:leftChars="0" w:left="175" w:hanging="175"/>
              <w:rPr>
                <w:sz w:val="18"/>
                <w:szCs w:val="18"/>
              </w:rPr>
            </w:pPr>
            <w:r w:rsidRPr="00502C67">
              <w:rPr>
                <w:rFonts w:hint="eastAsia"/>
                <w:sz w:val="18"/>
                <w:szCs w:val="18"/>
              </w:rPr>
              <w:t>デジタル化やネットワーク化の推進は、情報弱者である高齢者をはじめ、すべての災害弱者に手を差し伸べられないのではないか。</w:t>
            </w:r>
          </w:p>
        </w:tc>
        <w:tc>
          <w:tcPr>
            <w:tcW w:w="5088" w:type="dxa"/>
            <w:gridSpan w:val="2"/>
            <w:vMerge/>
            <w:shd w:val="clear" w:color="auto" w:fill="auto"/>
          </w:tcPr>
          <w:p w14:paraId="28F33C4F" w14:textId="77777777" w:rsidR="005072CF" w:rsidRDefault="005072CF" w:rsidP="00BF55C8">
            <w:pPr>
              <w:spacing w:line="300" w:lineRule="exact"/>
            </w:pPr>
          </w:p>
        </w:tc>
      </w:tr>
      <w:tr w:rsidR="005072CF" w14:paraId="5B69BDBF" w14:textId="77777777" w:rsidTr="000F1A87">
        <w:tblPrEx>
          <w:jc w:val="left"/>
        </w:tblPrEx>
        <w:trPr>
          <w:trHeight w:val="519"/>
        </w:trPr>
        <w:tc>
          <w:tcPr>
            <w:tcW w:w="5113" w:type="dxa"/>
            <w:shd w:val="clear" w:color="auto" w:fill="auto"/>
          </w:tcPr>
          <w:p w14:paraId="4F16356E" w14:textId="77777777" w:rsidR="005072CF" w:rsidRPr="00403810" w:rsidRDefault="005072CF" w:rsidP="00BF55C8">
            <w:pPr>
              <w:pStyle w:val="ab"/>
              <w:numPr>
                <w:ilvl w:val="0"/>
                <w:numId w:val="21"/>
              </w:numPr>
              <w:spacing w:line="300" w:lineRule="exact"/>
              <w:ind w:leftChars="0" w:left="175" w:hanging="175"/>
              <w:rPr>
                <w:sz w:val="18"/>
                <w:szCs w:val="18"/>
              </w:rPr>
            </w:pPr>
            <w:r w:rsidRPr="00403810">
              <w:rPr>
                <w:rFonts w:hint="eastAsia"/>
                <w:sz w:val="18"/>
                <w:szCs w:val="18"/>
              </w:rPr>
              <w:lastRenderedPageBreak/>
              <w:t>高齢者のうちスマートフォンを利用できない方など、市民を置き去りにする施策をやめてほしい。</w:t>
            </w:r>
          </w:p>
        </w:tc>
        <w:tc>
          <w:tcPr>
            <w:tcW w:w="5088" w:type="dxa"/>
            <w:gridSpan w:val="2"/>
            <w:vMerge/>
            <w:shd w:val="clear" w:color="auto" w:fill="auto"/>
          </w:tcPr>
          <w:p w14:paraId="5610BE84" w14:textId="77777777" w:rsidR="005072CF" w:rsidRDefault="005072CF" w:rsidP="00BF55C8">
            <w:pPr>
              <w:spacing w:line="300" w:lineRule="exact"/>
            </w:pPr>
          </w:p>
        </w:tc>
      </w:tr>
      <w:tr w:rsidR="005072CF" w14:paraId="04AB4032" w14:textId="77777777" w:rsidTr="000F1A87">
        <w:tblPrEx>
          <w:jc w:val="left"/>
        </w:tblPrEx>
        <w:trPr>
          <w:trHeight w:val="519"/>
        </w:trPr>
        <w:tc>
          <w:tcPr>
            <w:tcW w:w="5113" w:type="dxa"/>
            <w:shd w:val="clear" w:color="auto" w:fill="auto"/>
          </w:tcPr>
          <w:p w14:paraId="3C9EA2CD" w14:textId="1247D07D" w:rsidR="005072CF" w:rsidRPr="00427AF0" w:rsidRDefault="005072CF" w:rsidP="00BF55C8">
            <w:pPr>
              <w:pStyle w:val="ab"/>
              <w:numPr>
                <w:ilvl w:val="0"/>
                <w:numId w:val="21"/>
              </w:numPr>
              <w:spacing w:line="300" w:lineRule="exact"/>
              <w:ind w:leftChars="0" w:left="175" w:hanging="175"/>
              <w:rPr>
                <w:sz w:val="18"/>
                <w:szCs w:val="18"/>
              </w:rPr>
            </w:pPr>
            <w:r w:rsidRPr="00427AF0">
              <w:rPr>
                <w:rFonts w:hint="eastAsia"/>
                <w:sz w:val="18"/>
                <w:szCs w:val="18"/>
              </w:rPr>
              <w:t>「</w:t>
            </w:r>
            <w:r>
              <w:rPr>
                <w:rFonts w:hint="eastAsia"/>
                <w:sz w:val="18"/>
                <w:szCs w:val="18"/>
              </w:rPr>
              <w:t>ＤＸ</w:t>
            </w:r>
            <w:r w:rsidRPr="00427AF0">
              <w:rPr>
                <w:rFonts w:hint="eastAsia"/>
                <w:sz w:val="18"/>
                <w:szCs w:val="18"/>
              </w:rPr>
              <w:t>の推進」について、紙での申請、窓口での説明など、現在の親切なやり方を維持してほしい。</w:t>
            </w:r>
          </w:p>
        </w:tc>
        <w:tc>
          <w:tcPr>
            <w:tcW w:w="5088" w:type="dxa"/>
            <w:gridSpan w:val="2"/>
            <w:vMerge/>
            <w:shd w:val="clear" w:color="auto" w:fill="auto"/>
          </w:tcPr>
          <w:p w14:paraId="029E0ED2" w14:textId="77777777" w:rsidR="005072CF" w:rsidRDefault="005072CF" w:rsidP="00BF55C8">
            <w:pPr>
              <w:spacing w:line="300" w:lineRule="exact"/>
            </w:pPr>
          </w:p>
        </w:tc>
      </w:tr>
      <w:tr w:rsidR="005072CF" w14:paraId="307A2A7F" w14:textId="77777777" w:rsidTr="000F1A87">
        <w:tblPrEx>
          <w:jc w:val="left"/>
        </w:tblPrEx>
        <w:trPr>
          <w:trHeight w:val="519"/>
        </w:trPr>
        <w:tc>
          <w:tcPr>
            <w:tcW w:w="5113" w:type="dxa"/>
            <w:shd w:val="clear" w:color="auto" w:fill="auto"/>
          </w:tcPr>
          <w:p w14:paraId="6BD3A180" w14:textId="208C94F5" w:rsidR="005072CF" w:rsidRPr="00637872" w:rsidRDefault="005072CF" w:rsidP="00BF55C8">
            <w:pPr>
              <w:pStyle w:val="ab"/>
              <w:numPr>
                <w:ilvl w:val="0"/>
                <w:numId w:val="21"/>
              </w:numPr>
              <w:spacing w:line="300" w:lineRule="exact"/>
              <w:ind w:leftChars="0" w:left="175" w:hanging="175"/>
              <w:rPr>
                <w:sz w:val="18"/>
                <w:szCs w:val="18"/>
              </w:rPr>
            </w:pPr>
            <w:r>
              <w:rPr>
                <w:rFonts w:hint="eastAsia"/>
                <w:sz w:val="18"/>
                <w:szCs w:val="18"/>
              </w:rPr>
              <w:t>ＤＸ</w:t>
            </w:r>
            <w:r w:rsidRPr="00637872">
              <w:rPr>
                <w:rFonts w:hint="eastAsia"/>
                <w:sz w:val="18"/>
                <w:szCs w:val="18"/>
              </w:rPr>
              <w:t>は高齢者や障がい者が住民サービスから外される危険がある。</w:t>
            </w:r>
          </w:p>
        </w:tc>
        <w:tc>
          <w:tcPr>
            <w:tcW w:w="5088" w:type="dxa"/>
            <w:gridSpan w:val="2"/>
            <w:vMerge/>
            <w:shd w:val="clear" w:color="auto" w:fill="auto"/>
          </w:tcPr>
          <w:p w14:paraId="3D9FA498" w14:textId="77777777" w:rsidR="005072CF" w:rsidRDefault="005072CF" w:rsidP="00BF55C8">
            <w:pPr>
              <w:spacing w:line="300" w:lineRule="exact"/>
            </w:pPr>
          </w:p>
        </w:tc>
      </w:tr>
      <w:tr w:rsidR="005072CF" w14:paraId="1C2EF676" w14:textId="77777777" w:rsidTr="000F1A87">
        <w:tblPrEx>
          <w:jc w:val="left"/>
        </w:tblPrEx>
        <w:trPr>
          <w:trHeight w:val="519"/>
        </w:trPr>
        <w:tc>
          <w:tcPr>
            <w:tcW w:w="5113" w:type="dxa"/>
            <w:shd w:val="clear" w:color="auto" w:fill="auto"/>
          </w:tcPr>
          <w:p w14:paraId="1A061314" w14:textId="77777777" w:rsidR="005072CF" w:rsidRPr="00362637" w:rsidRDefault="005072CF" w:rsidP="00BF55C8">
            <w:pPr>
              <w:pStyle w:val="ab"/>
              <w:numPr>
                <w:ilvl w:val="0"/>
                <w:numId w:val="21"/>
              </w:numPr>
              <w:spacing w:line="300" w:lineRule="exact"/>
              <w:ind w:leftChars="0" w:left="175" w:hanging="175"/>
              <w:rPr>
                <w:sz w:val="18"/>
                <w:szCs w:val="18"/>
              </w:rPr>
            </w:pPr>
            <w:r w:rsidRPr="00362637">
              <w:rPr>
                <w:rFonts w:hint="eastAsia"/>
                <w:sz w:val="18"/>
                <w:szCs w:val="18"/>
              </w:rPr>
              <w:t>国が進めるマイナンバーの推進に乗じるのではなく、情報弱者と呼ばれる高齢者、障がい者の方々の目線にたったシステム構築を要望する。国のシステムとの結合は、複線化を安全面から考慮いただきたい。</w:t>
            </w:r>
          </w:p>
        </w:tc>
        <w:tc>
          <w:tcPr>
            <w:tcW w:w="5088" w:type="dxa"/>
            <w:gridSpan w:val="2"/>
            <w:vMerge/>
            <w:shd w:val="clear" w:color="auto" w:fill="auto"/>
          </w:tcPr>
          <w:p w14:paraId="5B1DAAD1" w14:textId="77777777" w:rsidR="005072CF" w:rsidRDefault="005072CF" w:rsidP="00BF55C8">
            <w:pPr>
              <w:spacing w:line="300" w:lineRule="exact"/>
            </w:pPr>
          </w:p>
        </w:tc>
      </w:tr>
      <w:tr w:rsidR="005072CF" w14:paraId="640A8079" w14:textId="77777777" w:rsidTr="000F1A87">
        <w:tblPrEx>
          <w:jc w:val="left"/>
        </w:tblPrEx>
        <w:trPr>
          <w:trHeight w:val="519"/>
        </w:trPr>
        <w:tc>
          <w:tcPr>
            <w:tcW w:w="5113" w:type="dxa"/>
            <w:shd w:val="clear" w:color="auto" w:fill="auto"/>
          </w:tcPr>
          <w:p w14:paraId="4D5D0228" w14:textId="3E90CA8B" w:rsidR="005072CF" w:rsidRPr="00867ED8" w:rsidRDefault="005072CF" w:rsidP="00BF55C8">
            <w:pPr>
              <w:pStyle w:val="ab"/>
              <w:numPr>
                <w:ilvl w:val="0"/>
                <w:numId w:val="21"/>
              </w:numPr>
              <w:spacing w:line="300" w:lineRule="exact"/>
              <w:ind w:leftChars="0" w:left="175" w:hanging="175"/>
              <w:rPr>
                <w:sz w:val="18"/>
                <w:szCs w:val="18"/>
              </w:rPr>
            </w:pPr>
            <w:r>
              <w:rPr>
                <w:rFonts w:hint="eastAsia"/>
                <w:sz w:val="18"/>
                <w:szCs w:val="18"/>
              </w:rPr>
              <w:t>ＤＸ</w:t>
            </w:r>
            <w:r w:rsidRPr="00867ED8">
              <w:rPr>
                <w:rFonts w:hint="eastAsia"/>
                <w:sz w:val="18"/>
                <w:szCs w:val="18"/>
              </w:rPr>
              <w:t>を行政に取り入れることは、限定的にしないと、多数の市民を取り残すことになる。高齢期の市民は視力が衰え、新しいことへの対応にも難しくなっておりサポートが必要であり、職員の増員が求められる。</w:t>
            </w:r>
          </w:p>
        </w:tc>
        <w:tc>
          <w:tcPr>
            <w:tcW w:w="5088" w:type="dxa"/>
            <w:gridSpan w:val="2"/>
            <w:vMerge/>
            <w:shd w:val="clear" w:color="auto" w:fill="auto"/>
          </w:tcPr>
          <w:p w14:paraId="2663F714" w14:textId="77777777" w:rsidR="005072CF" w:rsidRDefault="005072CF" w:rsidP="00BF55C8">
            <w:pPr>
              <w:spacing w:line="300" w:lineRule="exact"/>
            </w:pPr>
          </w:p>
        </w:tc>
      </w:tr>
      <w:tr w:rsidR="005072CF" w14:paraId="58BEC5EF" w14:textId="77777777" w:rsidTr="000F1A87">
        <w:tblPrEx>
          <w:jc w:val="left"/>
        </w:tblPrEx>
        <w:trPr>
          <w:trHeight w:val="519"/>
        </w:trPr>
        <w:tc>
          <w:tcPr>
            <w:tcW w:w="5113" w:type="dxa"/>
            <w:shd w:val="clear" w:color="auto" w:fill="auto"/>
          </w:tcPr>
          <w:p w14:paraId="0CE72480" w14:textId="0D202F03" w:rsidR="005072CF" w:rsidRPr="00782C0D" w:rsidRDefault="005072CF" w:rsidP="00BF55C8">
            <w:pPr>
              <w:pStyle w:val="ab"/>
              <w:numPr>
                <w:ilvl w:val="0"/>
                <w:numId w:val="2"/>
              </w:numPr>
              <w:spacing w:line="300" w:lineRule="exact"/>
              <w:ind w:leftChars="0" w:left="175" w:hanging="175"/>
              <w:rPr>
                <w:sz w:val="18"/>
                <w:szCs w:val="18"/>
              </w:rPr>
            </w:pPr>
            <w:r>
              <w:rPr>
                <w:rFonts w:hint="eastAsia"/>
                <w:sz w:val="18"/>
                <w:szCs w:val="18"/>
              </w:rPr>
              <w:t>ＤＸ</w:t>
            </w:r>
            <w:r w:rsidRPr="00782C0D">
              <w:rPr>
                <w:rFonts w:hint="eastAsia"/>
                <w:sz w:val="18"/>
                <w:szCs w:val="18"/>
              </w:rPr>
              <w:t>により高齢者などが住民サービスから排除される危険がある。地方自治体は、住民と直接面談によるサービスが基本で、</w:t>
            </w:r>
            <w:r>
              <w:rPr>
                <w:rFonts w:hint="eastAsia"/>
                <w:sz w:val="18"/>
                <w:szCs w:val="18"/>
              </w:rPr>
              <w:t>ＤＸ</w:t>
            </w:r>
            <w:r w:rsidRPr="00782C0D">
              <w:rPr>
                <w:rFonts w:hint="eastAsia"/>
                <w:sz w:val="18"/>
                <w:szCs w:val="18"/>
              </w:rPr>
              <w:t>を進める目的を明確にしてほしい。</w:t>
            </w:r>
          </w:p>
        </w:tc>
        <w:tc>
          <w:tcPr>
            <w:tcW w:w="5088" w:type="dxa"/>
            <w:gridSpan w:val="2"/>
            <w:vMerge/>
            <w:shd w:val="clear" w:color="auto" w:fill="auto"/>
          </w:tcPr>
          <w:p w14:paraId="56501191" w14:textId="77777777" w:rsidR="005072CF" w:rsidRDefault="005072CF" w:rsidP="00BF55C8">
            <w:pPr>
              <w:spacing w:line="300" w:lineRule="exact"/>
            </w:pPr>
          </w:p>
        </w:tc>
      </w:tr>
      <w:tr w:rsidR="005072CF" w14:paraId="79226E3A" w14:textId="77777777" w:rsidTr="000F1A87">
        <w:tblPrEx>
          <w:jc w:val="left"/>
        </w:tblPrEx>
        <w:trPr>
          <w:trHeight w:val="519"/>
        </w:trPr>
        <w:tc>
          <w:tcPr>
            <w:tcW w:w="5113" w:type="dxa"/>
            <w:shd w:val="clear" w:color="auto" w:fill="auto"/>
          </w:tcPr>
          <w:p w14:paraId="562B3E08" w14:textId="1AF46314" w:rsidR="005072CF" w:rsidRPr="00692B05" w:rsidRDefault="005072CF" w:rsidP="00BF55C8">
            <w:pPr>
              <w:pStyle w:val="ab"/>
              <w:numPr>
                <w:ilvl w:val="0"/>
                <w:numId w:val="2"/>
              </w:numPr>
              <w:spacing w:line="300" w:lineRule="exact"/>
              <w:ind w:leftChars="0" w:left="175" w:hanging="175"/>
              <w:rPr>
                <w:sz w:val="18"/>
                <w:szCs w:val="18"/>
              </w:rPr>
            </w:pPr>
            <w:r w:rsidRPr="00F947FA">
              <w:rPr>
                <w:rFonts w:hint="eastAsia"/>
                <w:sz w:val="18"/>
                <w:szCs w:val="18"/>
              </w:rPr>
              <w:t>高齢者など社会的弱者が取り残されるのではないか。</w:t>
            </w:r>
          </w:p>
        </w:tc>
        <w:tc>
          <w:tcPr>
            <w:tcW w:w="5088" w:type="dxa"/>
            <w:gridSpan w:val="2"/>
            <w:vMerge/>
            <w:shd w:val="clear" w:color="auto" w:fill="auto"/>
          </w:tcPr>
          <w:p w14:paraId="5C2456CA" w14:textId="77777777" w:rsidR="005072CF" w:rsidRDefault="005072CF" w:rsidP="00BF55C8">
            <w:pPr>
              <w:spacing w:line="300" w:lineRule="exact"/>
            </w:pPr>
          </w:p>
        </w:tc>
      </w:tr>
      <w:tr w:rsidR="005072CF" w14:paraId="0864F3EF" w14:textId="77777777" w:rsidTr="000F1A87">
        <w:tblPrEx>
          <w:jc w:val="left"/>
        </w:tblPrEx>
        <w:trPr>
          <w:trHeight w:val="519"/>
        </w:trPr>
        <w:tc>
          <w:tcPr>
            <w:tcW w:w="5113" w:type="dxa"/>
            <w:shd w:val="clear" w:color="auto" w:fill="auto"/>
          </w:tcPr>
          <w:p w14:paraId="57C31DC5" w14:textId="77777777" w:rsidR="005072CF" w:rsidRPr="008049AF" w:rsidRDefault="005072CF" w:rsidP="00BF55C8">
            <w:pPr>
              <w:pStyle w:val="ab"/>
              <w:numPr>
                <w:ilvl w:val="0"/>
                <w:numId w:val="20"/>
              </w:numPr>
              <w:spacing w:line="300" w:lineRule="exact"/>
              <w:ind w:leftChars="0" w:left="175" w:hanging="175"/>
              <w:rPr>
                <w:sz w:val="18"/>
                <w:szCs w:val="18"/>
              </w:rPr>
            </w:pPr>
            <w:r w:rsidRPr="008049AF">
              <w:rPr>
                <w:rFonts w:hint="eastAsia"/>
                <w:sz w:val="18"/>
                <w:szCs w:val="18"/>
              </w:rPr>
              <w:t>自治体システム標準化への移行について、大阪市の考え方を示してほしい。すべての業務を標準化するのか。標準化することで大阪市独自の市民サービスはどのようになるのか。</w:t>
            </w:r>
          </w:p>
        </w:tc>
        <w:tc>
          <w:tcPr>
            <w:tcW w:w="5088" w:type="dxa"/>
            <w:gridSpan w:val="2"/>
            <w:vMerge w:val="restart"/>
            <w:shd w:val="clear" w:color="auto" w:fill="auto"/>
          </w:tcPr>
          <w:p w14:paraId="79C1091A" w14:textId="77777777" w:rsidR="005072CF" w:rsidRDefault="005072CF" w:rsidP="001C08EC">
            <w:pPr>
              <w:pStyle w:val="ab"/>
              <w:numPr>
                <w:ilvl w:val="0"/>
                <w:numId w:val="20"/>
              </w:numPr>
              <w:spacing w:line="300" w:lineRule="exact"/>
              <w:ind w:leftChars="0" w:left="177" w:hanging="177"/>
              <w:rPr>
                <w:rFonts w:asciiTheme="minorEastAsia" w:hAnsiTheme="minorEastAsia"/>
                <w:sz w:val="18"/>
                <w:szCs w:val="20"/>
              </w:rPr>
            </w:pPr>
            <w:r w:rsidRPr="001C08EC">
              <w:rPr>
                <w:rFonts w:asciiTheme="minorEastAsia" w:hAnsiTheme="minorEastAsia" w:hint="eastAsia"/>
                <w:sz w:val="18"/>
                <w:szCs w:val="20"/>
              </w:rPr>
              <w:t>国においては、住民の利便性の向上及び地方公共団体の行政運営の効率化に寄与することを目的として「地方公共団体情報システムの標準化に関する法律」に基づき、すべての自治体が住民基本台帳事務などの主要20業務を国が定める基準に適合した情報システムに移行することを求めています。</w:t>
            </w:r>
          </w:p>
          <w:p w14:paraId="5AABB5A9" w14:textId="0DC92C9C" w:rsidR="005072CF" w:rsidRPr="001C08EC" w:rsidRDefault="005072CF" w:rsidP="001C08EC">
            <w:pPr>
              <w:pStyle w:val="ab"/>
              <w:numPr>
                <w:ilvl w:val="0"/>
                <w:numId w:val="20"/>
              </w:numPr>
              <w:spacing w:line="300" w:lineRule="exact"/>
              <w:ind w:leftChars="0" w:left="177" w:hanging="177"/>
              <w:rPr>
                <w:rFonts w:asciiTheme="minorEastAsia" w:hAnsiTheme="minorEastAsia"/>
                <w:sz w:val="18"/>
                <w:szCs w:val="20"/>
              </w:rPr>
            </w:pPr>
            <w:r w:rsidRPr="001C08EC">
              <w:rPr>
                <w:rFonts w:asciiTheme="minorEastAsia" w:hAnsiTheme="minorEastAsia" w:hint="eastAsia"/>
                <w:sz w:val="18"/>
                <w:szCs w:val="20"/>
              </w:rPr>
              <w:t>本市におきましては国が定める20業務のシステム標準化を円滑に実施するとともに、標準化の対象とならない業務も含めて、住民サービスの低下をきたさないよう適切に対応していきます。</w:t>
            </w:r>
          </w:p>
        </w:tc>
      </w:tr>
      <w:tr w:rsidR="005072CF" w14:paraId="27536E9F" w14:textId="77777777" w:rsidTr="000F1A87">
        <w:tblPrEx>
          <w:jc w:val="left"/>
        </w:tblPrEx>
        <w:trPr>
          <w:trHeight w:val="519"/>
        </w:trPr>
        <w:tc>
          <w:tcPr>
            <w:tcW w:w="5113" w:type="dxa"/>
            <w:shd w:val="clear" w:color="auto" w:fill="auto"/>
          </w:tcPr>
          <w:p w14:paraId="01585C57" w14:textId="01EE7C9C" w:rsidR="005072CF" w:rsidRPr="00692B05" w:rsidRDefault="005072CF" w:rsidP="00BF55C8">
            <w:pPr>
              <w:pStyle w:val="ab"/>
              <w:numPr>
                <w:ilvl w:val="0"/>
                <w:numId w:val="2"/>
              </w:numPr>
              <w:spacing w:line="300" w:lineRule="exact"/>
              <w:ind w:leftChars="0" w:left="175" w:hanging="175"/>
              <w:rPr>
                <w:sz w:val="18"/>
                <w:szCs w:val="18"/>
              </w:rPr>
            </w:pPr>
            <w:r w:rsidRPr="00221092">
              <w:rPr>
                <w:rFonts w:hint="eastAsia"/>
                <w:sz w:val="18"/>
                <w:szCs w:val="18"/>
              </w:rPr>
              <w:t>「自治体システム標準化」について。政府は自治体に対し</w:t>
            </w:r>
            <w:r w:rsidRPr="00221092">
              <w:rPr>
                <w:rFonts w:hint="eastAsia"/>
                <w:sz w:val="18"/>
                <w:szCs w:val="18"/>
              </w:rPr>
              <w:t>2026</w:t>
            </w:r>
            <w:r w:rsidRPr="00221092">
              <w:rPr>
                <w:rFonts w:hint="eastAsia"/>
                <w:sz w:val="18"/>
                <w:szCs w:val="18"/>
              </w:rPr>
              <w:t>年度までに年金、生活保護、子育て支援など２０業務ものシステムを標準化し、令和</w:t>
            </w:r>
            <w:r w:rsidRPr="00221092">
              <w:rPr>
                <w:rFonts w:hint="eastAsia"/>
                <w:sz w:val="18"/>
                <w:szCs w:val="18"/>
              </w:rPr>
              <w:t>26</w:t>
            </w:r>
            <w:r w:rsidRPr="00221092">
              <w:rPr>
                <w:rFonts w:hint="eastAsia"/>
                <w:sz w:val="18"/>
                <w:szCs w:val="18"/>
              </w:rPr>
              <w:t>年度以降は政府クラウドを利用するよう求めているが、国の基準を上回る自治体の独自施策はコスト増となるため住民サービスの縮小が懸念される。デジタル化に反対し、市独自のサービスを維持・拡充すること。</w:t>
            </w:r>
          </w:p>
        </w:tc>
        <w:tc>
          <w:tcPr>
            <w:tcW w:w="5088" w:type="dxa"/>
            <w:gridSpan w:val="2"/>
            <w:vMerge/>
            <w:shd w:val="clear" w:color="auto" w:fill="auto"/>
          </w:tcPr>
          <w:p w14:paraId="332B8328" w14:textId="77777777" w:rsidR="005072CF" w:rsidRDefault="005072CF" w:rsidP="00BF55C8">
            <w:pPr>
              <w:spacing w:line="300" w:lineRule="exact"/>
            </w:pPr>
          </w:p>
        </w:tc>
      </w:tr>
      <w:tr w:rsidR="005072CF" w14:paraId="3611BA30" w14:textId="77777777" w:rsidTr="000F1A87">
        <w:tblPrEx>
          <w:jc w:val="left"/>
        </w:tblPrEx>
        <w:trPr>
          <w:trHeight w:val="519"/>
        </w:trPr>
        <w:tc>
          <w:tcPr>
            <w:tcW w:w="5113" w:type="dxa"/>
            <w:shd w:val="clear" w:color="auto" w:fill="auto"/>
          </w:tcPr>
          <w:p w14:paraId="3F206AED" w14:textId="57B9D599" w:rsidR="005072CF" w:rsidRPr="00A9770B" w:rsidRDefault="005072CF" w:rsidP="00BF55C8">
            <w:pPr>
              <w:pStyle w:val="ab"/>
              <w:numPr>
                <w:ilvl w:val="0"/>
                <w:numId w:val="20"/>
              </w:numPr>
              <w:spacing w:line="300" w:lineRule="exact"/>
              <w:ind w:leftChars="0" w:left="175" w:hanging="175"/>
              <w:rPr>
                <w:sz w:val="18"/>
                <w:szCs w:val="18"/>
              </w:rPr>
            </w:pPr>
            <w:r w:rsidRPr="00A9770B">
              <w:rPr>
                <w:rFonts w:hint="eastAsia"/>
                <w:sz w:val="18"/>
                <w:szCs w:val="18"/>
              </w:rPr>
              <w:t>「大阪市</w:t>
            </w:r>
            <w:r>
              <w:rPr>
                <w:rFonts w:hint="eastAsia"/>
                <w:sz w:val="18"/>
                <w:szCs w:val="18"/>
              </w:rPr>
              <w:t>ＤＸ</w:t>
            </w:r>
            <w:r w:rsidRPr="00A9770B">
              <w:rPr>
                <w:rFonts w:hint="eastAsia"/>
                <w:sz w:val="18"/>
                <w:szCs w:val="18"/>
              </w:rPr>
              <w:t>戦略」に反対。これ以上、区役所、市役所の人員を減らしては、職員が災害時はおろか、通常時も対応できなくなるのではないか。</w:t>
            </w:r>
          </w:p>
        </w:tc>
        <w:tc>
          <w:tcPr>
            <w:tcW w:w="5088" w:type="dxa"/>
            <w:gridSpan w:val="2"/>
            <w:shd w:val="clear" w:color="auto" w:fill="auto"/>
          </w:tcPr>
          <w:p w14:paraId="3EE6C49E" w14:textId="15F97652" w:rsidR="005072CF" w:rsidRPr="001C08EC" w:rsidRDefault="005072CF" w:rsidP="001C08EC">
            <w:pPr>
              <w:pStyle w:val="ab"/>
              <w:numPr>
                <w:ilvl w:val="0"/>
                <w:numId w:val="20"/>
              </w:numPr>
              <w:spacing w:line="300" w:lineRule="exact"/>
              <w:ind w:leftChars="0" w:left="177" w:hanging="177"/>
              <w:rPr>
                <w:rFonts w:asciiTheme="minorEastAsia" w:hAnsiTheme="minorEastAsia"/>
                <w:sz w:val="18"/>
                <w:szCs w:val="20"/>
              </w:rPr>
            </w:pPr>
            <w:r w:rsidRPr="001C08EC">
              <w:rPr>
                <w:rFonts w:asciiTheme="minorEastAsia" w:hAnsiTheme="minorEastAsia" w:hint="eastAsia"/>
                <w:sz w:val="18"/>
                <w:szCs w:val="20"/>
              </w:rPr>
              <w:t>我が国では、</w:t>
            </w:r>
            <w:r w:rsidRPr="001C08EC">
              <w:rPr>
                <w:rFonts w:asciiTheme="minorEastAsia" w:hAnsiTheme="minorEastAsia"/>
                <w:sz w:val="18"/>
                <w:szCs w:val="20"/>
              </w:rPr>
              <w:t>2040</w:t>
            </w:r>
            <w:r w:rsidRPr="001C08EC">
              <w:rPr>
                <w:rFonts w:asciiTheme="minorEastAsia" w:hAnsiTheme="minorEastAsia" w:hint="eastAsia"/>
                <w:sz w:val="18"/>
                <w:szCs w:val="20"/>
              </w:rPr>
              <w:t>年問題と言われる生産年齢人口の減少に伴う労働力の不足が想定されており、本市も例外ではありません。また、将来起こりうるリスクや社会課題にも備えられる自治体組織への転換が求められており、これらの対応に向けてもＤＸを推進していく必要があると考えております。業務の省力化・効率化を含めたＤＸを推進することで労働生産性を向上させ、労働力不足にも対応していくとともに、職員が市民相談等、職員だからこその業務に従事できる姿をめざします。</w:t>
            </w:r>
          </w:p>
        </w:tc>
      </w:tr>
      <w:tr w:rsidR="005072CF" w14:paraId="179B05CE" w14:textId="77777777" w:rsidTr="000F1A87">
        <w:tblPrEx>
          <w:jc w:val="left"/>
        </w:tblPrEx>
        <w:trPr>
          <w:trHeight w:val="519"/>
        </w:trPr>
        <w:tc>
          <w:tcPr>
            <w:tcW w:w="5113" w:type="dxa"/>
            <w:shd w:val="clear" w:color="auto" w:fill="auto"/>
          </w:tcPr>
          <w:p w14:paraId="6C2378B1" w14:textId="0813F659" w:rsidR="005072CF" w:rsidRPr="00692B05" w:rsidRDefault="005072CF" w:rsidP="00BF55C8">
            <w:pPr>
              <w:pStyle w:val="ab"/>
              <w:numPr>
                <w:ilvl w:val="0"/>
                <w:numId w:val="2"/>
              </w:numPr>
              <w:spacing w:line="300" w:lineRule="exact"/>
              <w:ind w:leftChars="0" w:left="175" w:hanging="175"/>
              <w:rPr>
                <w:sz w:val="18"/>
                <w:szCs w:val="18"/>
              </w:rPr>
            </w:pPr>
            <w:r w:rsidRPr="009D5BD5">
              <w:rPr>
                <w:rFonts w:hint="eastAsia"/>
                <w:sz w:val="18"/>
                <w:szCs w:val="18"/>
              </w:rPr>
              <w:t>大阪市</w:t>
            </w:r>
            <w:r>
              <w:rPr>
                <w:rFonts w:hint="eastAsia"/>
                <w:sz w:val="18"/>
                <w:szCs w:val="18"/>
              </w:rPr>
              <w:t>ＤＸ</w:t>
            </w:r>
            <w:r w:rsidRPr="009D5BD5">
              <w:rPr>
                <w:rFonts w:hint="eastAsia"/>
                <w:sz w:val="18"/>
                <w:szCs w:val="18"/>
              </w:rPr>
              <w:t>戦略を具体的に説明してほしい。</w:t>
            </w:r>
          </w:p>
        </w:tc>
        <w:tc>
          <w:tcPr>
            <w:tcW w:w="5088" w:type="dxa"/>
            <w:gridSpan w:val="2"/>
            <w:vMerge w:val="restart"/>
            <w:shd w:val="clear" w:color="auto" w:fill="auto"/>
          </w:tcPr>
          <w:p w14:paraId="4DB9428D" w14:textId="77777777" w:rsidR="005072CF" w:rsidRDefault="005072CF" w:rsidP="001C08EC">
            <w:pPr>
              <w:pStyle w:val="ab"/>
              <w:numPr>
                <w:ilvl w:val="0"/>
                <w:numId w:val="2"/>
              </w:numPr>
              <w:spacing w:line="300" w:lineRule="exact"/>
              <w:ind w:leftChars="0" w:left="177" w:hanging="177"/>
              <w:rPr>
                <w:rFonts w:asciiTheme="minorEastAsia" w:hAnsiTheme="minorEastAsia"/>
                <w:sz w:val="18"/>
                <w:szCs w:val="20"/>
              </w:rPr>
            </w:pPr>
            <w:r w:rsidRPr="001C08EC">
              <w:rPr>
                <w:rFonts w:asciiTheme="minorEastAsia" w:hAnsiTheme="minorEastAsia" w:hint="eastAsia"/>
                <w:sz w:val="18"/>
                <w:szCs w:val="20"/>
              </w:rPr>
              <w:t>本市におけるＤＸは、データやデジタル技術の活用を前提に、サービスの利用者の目線で、大阪市のまちや地域のあり方、サービスや行政のあり方を再デザインし、社会環境の変化にも的確に対応していくことにより、大阪市で生活、経済活動を行う多様な人々がそれぞれの幸せ (Well-being) を実感できる都市へと成長・発展させることとし、大阪市のあらゆる行政分野・施策を対象として取り組んでいきます。</w:t>
            </w:r>
          </w:p>
          <w:p w14:paraId="73AEE52E" w14:textId="6D18065E" w:rsidR="005072CF" w:rsidRPr="001C08EC" w:rsidRDefault="005072CF" w:rsidP="001C08EC">
            <w:pPr>
              <w:pStyle w:val="ab"/>
              <w:numPr>
                <w:ilvl w:val="0"/>
                <w:numId w:val="2"/>
              </w:numPr>
              <w:spacing w:line="300" w:lineRule="exact"/>
              <w:ind w:leftChars="0" w:left="177" w:hanging="177"/>
              <w:rPr>
                <w:rFonts w:asciiTheme="minorEastAsia" w:hAnsiTheme="minorEastAsia"/>
                <w:sz w:val="18"/>
                <w:szCs w:val="20"/>
              </w:rPr>
            </w:pPr>
            <w:r w:rsidRPr="001C08EC">
              <w:rPr>
                <w:rFonts w:asciiTheme="minorEastAsia" w:hAnsiTheme="minorEastAsia" w:hint="eastAsia"/>
                <w:sz w:val="18"/>
                <w:szCs w:val="20"/>
              </w:rPr>
              <w:t>ＤＸの推進に向けた具体的な取組については、別途、「大阪市ＤＸ戦略アクションプラン」を策定しております。</w:t>
            </w:r>
          </w:p>
        </w:tc>
      </w:tr>
      <w:tr w:rsidR="005072CF" w14:paraId="384FD312" w14:textId="77777777" w:rsidTr="000F1A87">
        <w:tblPrEx>
          <w:jc w:val="left"/>
        </w:tblPrEx>
        <w:trPr>
          <w:trHeight w:val="519"/>
        </w:trPr>
        <w:tc>
          <w:tcPr>
            <w:tcW w:w="5113" w:type="dxa"/>
            <w:shd w:val="clear" w:color="auto" w:fill="auto"/>
          </w:tcPr>
          <w:p w14:paraId="3B2DCFEA" w14:textId="72FFE742" w:rsidR="005072CF" w:rsidRPr="00692B05" w:rsidRDefault="005072CF" w:rsidP="00BF55C8">
            <w:pPr>
              <w:pStyle w:val="ab"/>
              <w:numPr>
                <w:ilvl w:val="0"/>
                <w:numId w:val="2"/>
              </w:numPr>
              <w:spacing w:line="300" w:lineRule="exact"/>
              <w:ind w:leftChars="0" w:left="175" w:hanging="175"/>
              <w:rPr>
                <w:sz w:val="18"/>
                <w:szCs w:val="18"/>
              </w:rPr>
            </w:pPr>
            <w:r w:rsidRPr="00D76C27">
              <w:rPr>
                <w:rFonts w:hint="eastAsia"/>
                <w:sz w:val="18"/>
                <w:szCs w:val="18"/>
              </w:rPr>
              <w:t>「大阪市</w:t>
            </w:r>
            <w:r>
              <w:rPr>
                <w:rFonts w:hint="eastAsia"/>
                <w:sz w:val="18"/>
                <w:szCs w:val="18"/>
              </w:rPr>
              <w:t>ＤＸ</w:t>
            </w:r>
            <w:r w:rsidRPr="00D76C27">
              <w:rPr>
                <w:rFonts w:hint="eastAsia"/>
                <w:sz w:val="18"/>
                <w:szCs w:val="18"/>
              </w:rPr>
              <w:t>戦略」が分かりにくい。</w:t>
            </w:r>
          </w:p>
        </w:tc>
        <w:tc>
          <w:tcPr>
            <w:tcW w:w="5088" w:type="dxa"/>
            <w:gridSpan w:val="2"/>
            <w:vMerge/>
            <w:shd w:val="clear" w:color="auto" w:fill="auto"/>
          </w:tcPr>
          <w:p w14:paraId="4ED76523" w14:textId="77777777" w:rsidR="005072CF" w:rsidRDefault="005072CF" w:rsidP="00BF55C8">
            <w:pPr>
              <w:spacing w:line="300" w:lineRule="exact"/>
            </w:pPr>
          </w:p>
        </w:tc>
      </w:tr>
      <w:tr w:rsidR="005072CF" w14:paraId="10ADCCCB" w14:textId="77777777" w:rsidTr="000F1A87">
        <w:tblPrEx>
          <w:jc w:val="left"/>
        </w:tblPrEx>
        <w:trPr>
          <w:trHeight w:val="519"/>
        </w:trPr>
        <w:tc>
          <w:tcPr>
            <w:tcW w:w="5113" w:type="dxa"/>
            <w:shd w:val="clear" w:color="auto" w:fill="auto"/>
          </w:tcPr>
          <w:p w14:paraId="774BA92B" w14:textId="04070AD9" w:rsidR="005072CF" w:rsidRPr="00043AC1" w:rsidRDefault="005072CF" w:rsidP="00BF55C8">
            <w:pPr>
              <w:pStyle w:val="ab"/>
              <w:numPr>
                <w:ilvl w:val="0"/>
                <w:numId w:val="2"/>
              </w:numPr>
              <w:spacing w:line="300" w:lineRule="exact"/>
              <w:ind w:leftChars="0" w:left="175" w:hanging="175"/>
              <w:rPr>
                <w:sz w:val="18"/>
                <w:szCs w:val="18"/>
              </w:rPr>
            </w:pPr>
            <w:r w:rsidRPr="00043AC1">
              <w:rPr>
                <w:rFonts w:hint="eastAsia"/>
                <w:sz w:val="18"/>
                <w:szCs w:val="18"/>
              </w:rPr>
              <w:t>「</w:t>
            </w:r>
            <w:r>
              <w:rPr>
                <w:rFonts w:hint="eastAsia"/>
                <w:sz w:val="18"/>
                <w:szCs w:val="18"/>
              </w:rPr>
              <w:t>ＤＸ</w:t>
            </w:r>
            <w:r w:rsidRPr="00043AC1">
              <w:rPr>
                <w:rFonts w:hint="eastAsia"/>
                <w:sz w:val="18"/>
                <w:szCs w:val="18"/>
              </w:rPr>
              <w:t>の推進」のデメリットが示されていない。市民にとって分かりやすいよう説明してほしい。</w:t>
            </w:r>
          </w:p>
        </w:tc>
        <w:tc>
          <w:tcPr>
            <w:tcW w:w="5088" w:type="dxa"/>
            <w:gridSpan w:val="2"/>
            <w:vMerge/>
            <w:shd w:val="clear" w:color="auto" w:fill="auto"/>
          </w:tcPr>
          <w:p w14:paraId="71742B4B" w14:textId="77777777" w:rsidR="005072CF" w:rsidRDefault="005072CF" w:rsidP="00BF55C8">
            <w:pPr>
              <w:spacing w:line="300" w:lineRule="exact"/>
            </w:pPr>
          </w:p>
        </w:tc>
      </w:tr>
      <w:tr w:rsidR="005072CF" w14:paraId="7181D0A0" w14:textId="77777777" w:rsidTr="000F1A87">
        <w:tblPrEx>
          <w:jc w:val="left"/>
        </w:tblPrEx>
        <w:trPr>
          <w:trHeight w:val="519"/>
        </w:trPr>
        <w:tc>
          <w:tcPr>
            <w:tcW w:w="5113" w:type="dxa"/>
            <w:shd w:val="clear" w:color="auto" w:fill="auto"/>
          </w:tcPr>
          <w:p w14:paraId="57DDCE95" w14:textId="2937FDC5" w:rsidR="005072CF" w:rsidRPr="009C5324" w:rsidRDefault="005072CF" w:rsidP="009C5324">
            <w:pPr>
              <w:pStyle w:val="ab"/>
              <w:numPr>
                <w:ilvl w:val="0"/>
                <w:numId w:val="2"/>
              </w:numPr>
              <w:spacing w:line="300" w:lineRule="exact"/>
              <w:ind w:leftChars="0" w:left="164" w:hanging="164"/>
              <w:rPr>
                <w:sz w:val="18"/>
                <w:szCs w:val="18"/>
              </w:rPr>
            </w:pPr>
            <w:r w:rsidRPr="009C5324">
              <w:rPr>
                <w:rFonts w:hint="eastAsia"/>
                <w:sz w:val="18"/>
                <w:szCs w:val="18"/>
              </w:rPr>
              <w:t>ＤＸ化の具体的な取組を示してほしい。</w:t>
            </w:r>
          </w:p>
        </w:tc>
        <w:tc>
          <w:tcPr>
            <w:tcW w:w="5088" w:type="dxa"/>
            <w:gridSpan w:val="2"/>
            <w:vMerge/>
            <w:shd w:val="clear" w:color="auto" w:fill="auto"/>
          </w:tcPr>
          <w:p w14:paraId="2364EA6B" w14:textId="77777777" w:rsidR="005072CF" w:rsidRDefault="005072CF" w:rsidP="00BF55C8">
            <w:pPr>
              <w:spacing w:line="300" w:lineRule="exact"/>
            </w:pPr>
          </w:p>
        </w:tc>
      </w:tr>
      <w:tr w:rsidR="005072CF" w14:paraId="66F55869" w14:textId="77777777" w:rsidTr="000F1A87">
        <w:tblPrEx>
          <w:jc w:val="left"/>
        </w:tblPrEx>
        <w:trPr>
          <w:trHeight w:val="519"/>
        </w:trPr>
        <w:tc>
          <w:tcPr>
            <w:tcW w:w="5113" w:type="dxa"/>
            <w:shd w:val="clear" w:color="auto" w:fill="auto"/>
          </w:tcPr>
          <w:p w14:paraId="33F6AFD6" w14:textId="66B03133" w:rsidR="005072CF" w:rsidRPr="00030B48" w:rsidRDefault="005072CF" w:rsidP="00BF55C8">
            <w:pPr>
              <w:pStyle w:val="ab"/>
              <w:numPr>
                <w:ilvl w:val="0"/>
                <w:numId w:val="2"/>
              </w:numPr>
              <w:spacing w:line="300" w:lineRule="exact"/>
              <w:ind w:leftChars="0" w:left="175" w:hanging="175"/>
              <w:rPr>
                <w:sz w:val="18"/>
                <w:szCs w:val="18"/>
              </w:rPr>
            </w:pPr>
            <w:r w:rsidRPr="00030B48">
              <w:rPr>
                <w:rFonts w:hint="eastAsia"/>
                <w:sz w:val="18"/>
                <w:szCs w:val="18"/>
              </w:rPr>
              <w:t>総務省の「自治体</w:t>
            </w:r>
            <w:r>
              <w:rPr>
                <w:rFonts w:hint="eastAsia"/>
                <w:sz w:val="18"/>
                <w:szCs w:val="18"/>
              </w:rPr>
              <w:t>ＤＸ</w:t>
            </w:r>
            <w:r w:rsidRPr="00030B48">
              <w:rPr>
                <w:rFonts w:hint="eastAsia"/>
                <w:sz w:val="18"/>
                <w:szCs w:val="18"/>
              </w:rPr>
              <w:t>推進計画</w:t>
            </w:r>
            <w:r w:rsidRPr="00030B48">
              <w:rPr>
                <w:rFonts w:hint="eastAsia"/>
                <w:sz w:val="18"/>
                <w:szCs w:val="18"/>
              </w:rPr>
              <w:t>2</w:t>
            </w:r>
            <w:r w:rsidRPr="00030B48">
              <w:rPr>
                <w:rFonts w:hint="eastAsia"/>
                <w:sz w:val="18"/>
                <w:szCs w:val="18"/>
              </w:rPr>
              <w:t>，３版」（</w:t>
            </w:r>
            <w:r w:rsidRPr="00030B48">
              <w:rPr>
                <w:rFonts w:hint="eastAsia"/>
                <w:sz w:val="18"/>
                <w:szCs w:val="18"/>
              </w:rPr>
              <w:t>2024</w:t>
            </w:r>
            <w:r w:rsidRPr="00030B48">
              <w:rPr>
                <w:rFonts w:hint="eastAsia"/>
                <w:sz w:val="18"/>
                <w:szCs w:val="18"/>
              </w:rPr>
              <w:t>・</w:t>
            </w:r>
            <w:r w:rsidRPr="00030B48">
              <w:rPr>
                <w:rFonts w:hint="eastAsia"/>
                <w:sz w:val="18"/>
                <w:szCs w:val="18"/>
              </w:rPr>
              <w:t>2</w:t>
            </w:r>
            <w:r w:rsidRPr="00030B48">
              <w:rPr>
                <w:rFonts w:hint="eastAsia"/>
                <w:sz w:val="18"/>
                <w:szCs w:val="18"/>
              </w:rPr>
              <w:t>・</w:t>
            </w:r>
            <w:r w:rsidRPr="00030B48">
              <w:rPr>
                <w:rFonts w:hint="eastAsia"/>
                <w:sz w:val="18"/>
                <w:szCs w:val="18"/>
              </w:rPr>
              <w:t>5</w:t>
            </w:r>
            <w:r w:rsidRPr="00030B48">
              <w:rPr>
                <w:rFonts w:hint="eastAsia"/>
                <w:sz w:val="18"/>
                <w:szCs w:val="18"/>
              </w:rPr>
              <w:t>）においては、自治体の最高情報統括責任者（</w:t>
            </w:r>
            <w:r w:rsidRPr="00030B48">
              <w:rPr>
                <w:rFonts w:hint="eastAsia"/>
                <w:sz w:val="18"/>
                <w:szCs w:val="18"/>
              </w:rPr>
              <w:t>CIO)</w:t>
            </w:r>
            <w:r w:rsidRPr="00030B48">
              <w:rPr>
                <w:rFonts w:hint="eastAsia"/>
                <w:sz w:val="18"/>
                <w:szCs w:val="18"/>
              </w:rPr>
              <w:t>を補佐する</w:t>
            </w:r>
            <w:r w:rsidRPr="00030B48">
              <w:rPr>
                <w:rFonts w:hint="eastAsia"/>
                <w:sz w:val="18"/>
                <w:szCs w:val="18"/>
              </w:rPr>
              <w:t>CIO</w:t>
            </w:r>
            <w:r w:rsidRPr="00030B48">
              <w:rPr>
                <w:rFonts w:hint="eastAsia"/>
                <w:sz w:val="18"/>
                <w:szCs w:val="18"/>
              </w:rPr>
              <w:t>補佐官等に「外部人材の活用を積極的に検討する」としている。自治体においてはデジタル人材が不足しており、外部から人材を任用している市区町村は、多くある。外部から任用された</w:t>
            </w:r>
            <w:r w:rsidRPr="00030B48">
              <w:rPr>
                <w:rFonts w:hint="eastAsia"/>
                <w:sz w:val="18"/>
                <w:szCs w:val="18"/>
              </w:rPr>
              <w:t>CIO</w:t>
            </w:r>
            <w:r w:rsidRPr="00030B48">
              <w:rPr>
                <w:rFonts w:hint="eastAsia"/>
                <w:sz w:val="18"/>
                <w:szCs w:val="18"/>
              </w:rPr>
              <w:t>補佐官等は、任期付き職員・特別職非常勤職員として位置付けられ、「民間企業と雇用関係を継続する」、「民間企業を考慮した給与を設定する」、ことが可能とざれている。特に特別職非常勤職員については、守秘義務、職務専念義務等地方公務員法の適用を受けず、営利企業との兼業についても法的制限が無い。自治体</w:t>
            </w:r>
            <w:r>
              <w:rPr>
                <w:rFonts w:hint="eastAsia"/>
                <w:sz w:val="18"/>
                <w:szCs w:val="18"/>
              </w:rPr>
              <w:t>ＤＸ</w:t>
            </w:r>
            <w:r w:rsidRPr="00030B48">
              <w:rPr>
                <w:rFonts w:hint="eastAsia"/>
                <w:sz w:val="18"/>
                <w:szCs w:val="18"/>
              </w:rPr>
              <w:t>の推進は、地方公務員のあり方を根底から揺るがし、また自治体住民の個人情報保護という点においても漏洩の大きなリスクをもたらすのではないか。</w:t>
            </w:r>
          </w:p>
        </w:tc>
        <w:tc>
          <w:tcPr>
            <w:tcW w:w="5088" w:type="dxa"/>
            <w:gridSpan w:val="2"/>
            <w:shd w:val="clear" w:color="auto" w:fill="auto"/>
          </w:tcPr>
          <w:p w14:paraId="22E2842C" w14:textId="140CB72A" w:rsidR="005072CF" w:rsidRDefault="005072CF" w:rsidP="001C08EC">
            <w:pPr>
              <w:pStyle w:val="ab"/>
              <w:numPr>
                <w:ilvl w:val="0"/>
                <w:numId w:val="2"/>
              </w:numPr>
              <w:spacing w:line="300" w:lineRule="exact"/>
              <w:ind w:leftChars="0" w:left="177" w:hanging="177"/>
            </w:pPr>
            <w:r w:rsidRPr="001C08EC">
              <w:rPr>
                <w:rFonts w:asciiTheme="minorEastAsia" w:hAnsiTheme="minorEastAsia" w:cs="ＭＳ明朝" w:hint="eastAsia"/>
                <w:kern w:val="0"/>
                <w:sz w:val="18"/>
                <w:szCs w:val="18"/>
              </w:rPr>
              <w:t>現在、本市においては、外部人材がＣＩＯのマネジメントを専門的知見から補佐するＣＩＯ補佐官等に相当する職は設置しておりません。</w:t>
            </w:r>
          </w:p>
        </w:tc>
      </w:tr>
      <w:tr w:rsidR="005072CF" w14:paraId="5383F97A" w14:textId="77777777" w:rsidTr="000F1A87">
        <w:tblPrEx>
          <w:jc w:val="left"/>
        </w:tblPrEx>
        <w:trPr>
          <w:trHeight w:val="519"/>
        </w:trPr>
        <w:tc>
          <w:tcPr>
            <w:tcW w:w="5113" w:type="dxa"/>
            <w:shd w:val="clear" w:color="auto" w:fill="auto"/>
          </w:tcPr>
          <w:p w14:paraId="4598A330" w14:textId="77777777" w:rsidR="005072CF" w:rsidRPr="00050D34" w:rsidRDefault="005072CF" w:rsidP="00BF55C8">
            <w:pPr>
              <w:pStyle w:val="ab"/>
              <w:numPr>
                <w:ilvl w:val="0"/>
                <w:numId w:val="21"/>
              </w:numPr>
              <w:spacing w:line="300" w:lineRule="exact"/>
              <w:ind w:leftChars="0" w:left="175" w:hanging="175"/>
              <w:rPr>
                <w:sz w:val="18"/>
                <w:szCs w:val="18"/>
              </w:rPr>
            </w:pPr>
            <w:r w:rsidRPr="00050D34">
              <w:rPr>
                <w:rFonts w:hint="eastAsia"/>
                <w:sz w:val="18"/>
                <w:szCs w:val="18"/>
              </w:rPr>
              <w:t>7</w:t>
            </w:r>
            <w:r w:rsidRPr="00050D34">
              <w:rPr>
                <w:rFonts w:hint="eastAsia"/>
                <w:sz w:val="18"/>
                <w:szCs w:val="18"/>
              </w:rPr>
              <w:t>ページのＤＸの推進について、市民</w:t>
            </w:r>
            <w:r w:rsidRPr="00050D34">
              <w:rPr>
                <w:rFonts w:hint="eastAsia"/>
                <w:sz w:val="18"/>
                <w:szCs w:val="18"/>
              </w:rPr>
              <w:t>QOL</w:t>
            </w:r>
            <w:r w:rsidRPr="00050D34">
              <w:rPr>
                <w:rFonts w:hint="eastAsia"/>
                <w:sz w:val="18"/>
                <w:szCs w:val="18"/>
              </w:rPr>
              <w:t>（生活の質）の向上と都市力向上ではなく、「都市格の向上」とすべき。</w:t>
            </w:r>
          </w:p>
        </w:tc>
        <w:tc>
          <w:tcPr>
            <w:tcW w:w="5088" w:type="dxa"/>
            <w:gridSpan w:val="2"/>
            <w:shd w:val="clear" w:color="auto" w:fill="auto"/>
          </w:tcPr>
          <w:p w14:paraId="5CFF91A9" w14:textId="0D4EF650" w:rsidR="005072CF" w:rsidRPr="00AE5385" w:rsidRDefault="005072CF" w:rsidP="001C08EC">
            <w:pPr>
              <w:pStyle w:val="ab"/>
              <w:numPr>
                <w:ilvl w:val="0"/>
                <w:numId w:val="21"/>
              </w:numPr>
              <w:spacing w:line="300" w:lineRule="exact"/>
              <w:ind w:leftChars="0" w:left="177" w:hanging="177"/>
              <w:rPr>
                <w:rFonts w:asciiTheme="minorEastAsia" w:hAnsiTheme="minorEastAsia"/>
                <w:sz w:val="18"/>
                <w:szCs w:val="20"/>
              </w:rPr>
            </w:pPr>
            <w:r w:rsidRPr="00AE5385">
              <w:rPr>
                <w:rFonts w:asciiTheme="minorEastAsia" w:hAnsiTheme="minorEastAsia" w:hint="eastAsia"/>
                <w:sz w:val="18"/>
                <w:szCs w:val="20"/>
              </w:rPr>
              <w:t>「Re Design おおさか～大阪市ＤＸ戦略～」につきましては、令和５年２月１日（水）から令和５年２月28日（火）までパブリックコメントを実施し、市民等の皆様からご意見をいただいたうえで策定してきております。いただいたご意見については、今後のＤＸ戦略の改定時等の参考とさせていただきます。</w:t>
            </w:r>
          </w:p>
        </w:tc>
      </w:tr>
      <w:tr w:rsidR="005072CF" w:rsidRPr="00801F87" w14:paraId="065B4616"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36C6DEBA" w14:textId="77777777" w:rsidR="005072CF" w:rsidRPr="00801F87" w:rsidRDefault="005072CF"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（２）具体的な取組の方向性　～６つの取組方針～　②官民連携の推進</w:t>
            </w:r>
          </w:p>
        </w:tc>
      </w:tr>
      <w:tr w:rsidR="005072CF" w:rsidRPr="006F4259" w14:paraId="6C777638" w14:textId="77777777" w:rsidTr="000F1A87">
        <w:trPr>
          <w:trHeight w:val="519"/>
          <w:jc w:val="center"/>
        </w:trPr>
        <w:tc>
          <w:tcPr>
            <w:tcW w:w="5113" w:type="dxa"/>
            <w:shd w:val="clear" w:color="auto" w:fill="auto"/>
          </w:tcPr>
          <w:p w14:paraId="46D8F784" w14:textId="77777777" w:rsidR="005072CF" w:rsidRPr="00322D9B" w:rsidRDefault="005072CF" w:rsidP="00D96910">
            <w:pPr>
              <w:pStyle w:val="ab"/>
              <w:numPr>
                <w:ilvl w:val="0"/>
                <w:numId w:val="2"/>
              </w:numPr>
              <w:spacing w:line="300" w:lineRule="exact"/>
              <w:ind w:leftChars="0" w:left="175" w:hanging="175"/>
              <w:rPr>
                <w:sz w:val="18"/>
                <w:szCs w:val="18"/>
              </w:rPr>
            </w:pPr>
            <w:r w:rsidRPr="00116FFB">
              <w:rPr>
                <w:rFonts w:hint="eastAsia"/>
                <w:sz w:val="18"/>
                <w:szCs w:val="18"/>
              </w:rPr>
              <w:t>「②官民連携の推進」に記載の「公共サービスの提供を全て行政機関が担っていくことは困難」「民間にできることは民間に委ね」という記載について、地方自治法第一条二項には「地方公共団体は、住民の福祉の増進を図ることを基本として、地域における行政を自主的かつ総合的に実施する役割を担うものとする。」とあるが、この精神に反する公共の放棄にあたるのではないか。官民連携ではなく、公共サービスの産業化・営利化ではないか。</w:t>
            </w:r>
          </w:p>
        </w:tc>
        <w:tc>
          <w:tcPr>
            <w:tcW w:w="5088" w:type="dxa"/>
            <w:gridSpan w:val="2"/>
            <w:vMerge w:val="restart"/>
            <w:shd w:val="clear" w:color="auto" w:fill="auto"/>
          </w:tcPr>
          <w:p w14:paraId="66A91D85" w14:textId="77777777" w:rsidR="005072CF" w:rsidRDefault="005072CF" w:rsidP="00D96910">
            <w:pPr>
              <w:pStyle w:val="ab"/>
              <w:numPr>
                <w:ilvl w:val="0"/>
                <w:numId w:val="2"/>
              </w:numPr>
              <w:spacing w:line="300" w:lineRule="exact"/>
              <w:ind w:leftChars="0" w:left="178" w:hanging="178"/>
              <w:jc w:val="left"/>
              <w:rPr>
                <w:sz w:val="18"/>
                <w:szCs w:val="18"/>
              </w:rPr>
            </w:pPr>
            <w:r w:rsidRPr="006F4259">
              <w:rPr>
                <w:rFonts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p>
          <w:p w14:paraId="00DE5535" w14:textId="77777777" w:rsidR="005072CF" w:rsidRPr="006F4259" w:rsidRDefault="005072CF" w:rsidP="00D96910">
            <w:pPr>
              <w:pStyle w:val="ab"/>
              <w:numPr>
                <w:ilvl w:val="0"/>
                <w:numId w:val="2"/>
              </w:numPr>
              <w:spacing w:line="300" w:lineRule="exact"/>
              <w:ind w:leftChars="0" w:left="178" w:hanging="178"/>
              <w:jc w:val="left"/>
              <w:rPr>
                <w:sz w:val="18"/>
                <w:szCs w:val="18"/>
              </w:rPr>
            </w:pPr>
            <w:r w:rsidRPr="006F4259">
              <w:rPr>
                <w:rFonts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p>
        </w:tc>
      </w:tr>
      <w:tr w:rsidR="005072CF" w14:paraId="5BE90DBA" w14:textId="77777777" w:rsidTr="000F1A87">
        <w:trPr>
          <w:trHeight w:val="519"/>
          <w:jc w:val="center"/>
        </w:trPr>
        <w:tc>
          <w:tcPr>
            <w:tcW w:w="5113" w:type="dxa"/>
            <w:hideMark/>
          </w:tcPr>
          <w:p w14:paraId="2926A23C"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市民や住民は昼夜を問わず病院、学校、施設の利用など多岐にわたり公共サービスを受けている。「民で出来ることは民」との考えが示されているが、「公だから出来ること」「公にしか出来ないこと」があると思う。委託ではなく、私たち市民、住民がこれまで同様に「質の高い公共サービス」が受けられるよう、適材適所に職員を配置することが重要ではないか</w:t>
            </w:r>
            <w:r>
              <w:rPr>
                <w:rFonts w:hint="eastAsia"/>
                <w:sz w:val="18"/>
                <w:szCs w:val="18"/>
              </w:rPr>
              <w:t>。</w:t>
            </w:r>
          </w:p>
        </w:tc>
        <w:tc>
          <w:tcPr>
            <w:tcW w:w="5088" w:type="dxa"/>
            <w:gridSpan w:val="2"/>
            <w:vMerge/>
            <w:hideMark/>
          </w:tcPr>
          <w:p w14:paraId="62D68CEB" w14:textId="77777777" w:rsidR="005072CF" w:rsidRDefault="005072CF" w:rsidP="00151849">
            <w:pPr>
              <w:spacing w:line="300" w:lineRule="exact"/>
            </w:pPr>
          </w:p>
        </w:tc>
      </w:tr>
      <w:tr w:rsidR="005072CF" w:rsidRPr="006F4259" w14:paraId="12DEEBB3" w14:textId="77777777" w:rsidTr="000F1A87">
        <w:trPr>
          <w:trHeight w:val="519"/>
          <w:jc w:val="center"/>
        </w:trPr>
        <w:tc>
          <w:tcPr>
            <w:tcW w:w="5113" w:type="dxa"/>
            <w:hideMark/>
          </w:tcPr>
          <w:p w14:paraId="3DEE05A8"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この間大阪でも「全国一支給の遅い大阪府・市の時短協力金」「ワクチン業務での中抜き」「給食サービス突如停止」「学童職員の雇止め」など民間委託による問題が続出している。安易な民間委託は住民の命、暮らしを脅かす。一度立ち止まり、検証すべき</w:t>
            </w:r>
            <w:r>
              <w:rPr>
                <w:rFonts w:hint="eastAsia"/>
                <w:sz w:val="18"/>
                <w:szCs w:val="18"/>
              </w:rPr>
              <w:t>。</w:t>
            </w:r>
          </w:p>
          <w:p w14:paraId="6F5BD013"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区役所窓口は派遣や非正規職員が激増している。住民と直接接する窓口は、専門性継承や他部局との連携が重要である。民間委託ではなく、市の正規職員を増やすこと</w:t>
            </w:r>
            <w:r>
              <w:rPr>
                <w:rFonts w:hint="eastAsia"/>
                <w:sz w:val="18"/>
                <w:szCs w:val="18"/>
              </w:rPr>
              <w:t>。</w:t>
            </w:r>
          </w:p>
          <w:p w14:paraId="304A6522"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民間にできることは民間に委ねる」というのは、疑問である。自治体の本旨は住民福祉の増進であり（憲法第２５条・地方自治法第１条）、自治体の行うサービスは基本的に「市場原理が機能しない部分」しかないはずである。民間に任せる場合でも、市場原理を優先しないよう状況を把握し、管理・指導する必要があり、それこそが大阪市の責任である</w:t>
            </w:r>
            <w:r>
              <w:rPr>
                <w:rFonts w:hint="eastAsia"/>
                <w:sz w:val="18"/>
                <w:szCs w:val="18"/>
              </w:rPr>
              <w:t>。</w:t>
            </w:r>
          </w:p>
        </w:tc>
        <w:tc>
          <w:tcPr>
            <w:tcW w:w="5088" w:type="dxa"/>
            <w:gridSpan w:val="2"/>
            <w:hideMark/>
          </w:tcPr>
          <w:p w14:paraId="4D70D59C" w14:textId="47FEA0BF" w:rsidR="005072CF" w:rsidRDefault="005072CF" w:rsidP="007260C4">
            <w:pPr>
              <w:pStyle w:val="ab"/>
              <w:numPr>
                <w:ilvl w:val="0"/>
                <w:numId w:val="37"/>
              </w:numPr>
              <w:spacing w:line="300" w:lineRule="exact"/>
              <w:ind w:leftChars="0" w:left="176" w:hanging="176"/>
              <w:rPr>
                <w:sz w:val="18"/>
                <w:szCs w:val="20"/>
              </w:rPr>
            </w:pPr>
            <w:r w:rsidRPr="006F4259">
              <w:rPr>
                <w:rFonts w:ascii="ＭＳ 明朝" w:eastAsia="ＭＳ 明朝" w:hAnsi="ＭＳ 明朝" w:cs="ＭＳ 明朝" w:hint="eastAsia"/>
                <w:sz w:val="18"/>
                <w:szCs w:val="20"/>
              </w:rPr>
              <w:t>本市の市政改革については、ＰＤＣＡサイクルを回しながら取り組んできたところであり、官民連携につきましても、引き続き行政としての果たすべき責任を念頭に置き、公共サービスの安定的かつ継続的な提供とその向上を図るとともに、事業の効率化などそのメリットを最大限に発揮できるよう検証を行いながら取組を進めてまいります</w:t>
            </w:r>
            <w:r w:rsidRPr="006F4259">
              <w:rPr>
                <w:rFonts w:hint="eastAsia"/>
                <w:sz w:val="18"/>
                <w:szCs w:val="20"/>
              </w:rPr>
              <w:t>。</w:t>
            </w:r>
          </w:p>
          <w:p w14:paraId="7CBF9A29" w14:textId="77777777" w:rsidR="005072CF" w:rsidRPr="006F4259" w:rsidRDefault="005072CF" w:rsidP="007260C4">
            <w:pPr>
              <w:pStyle w:val="ab"/>
              <w:numPr>
                <w:ilvl w:val="0"/>
                <w:numId w:val="37"/>
              </w:numPr>
              <w:spacing w:line="300" w:lineRule="exact"/>
              <w:ind w:leftChars="0" w:left="178" w:hanging="178"/>
              <w:rPr>
                <w:sz w:val="18"/>
                <w:szCs w:val="20"/>
              </w:rPr>
            </w:pPr>
            <w:r w:rsidRPr="006F4259">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r w:rsidRPr="006F4259">
              <w:rPr>
                <w:rFonts w:hint="eastAsia"/>
                <w:sz w:val="18"/>
                <w:szCs w:val="18"/>
              </w:rPr>
              <w:t>。</w:t>
            </w:r>
          </w:p>
          <w:p w14:paraId="5D8A0497" w14:textId="77777777" w:rsidR="005072CF" w:rsidRPr="006F4259" w:rsidRDefault="005072CF" w:rsidP="007260C4">
            <w:pPr>
              <w:pStyle w:val="ab"/>
              <w:numPr>
                <w:ilvl w:val="0"/>
                <w:numId w:val="37"/>
              </w:numPr>
              <w:spacing w:line="300" w:lineRule="exact"/>
              <w:ind w:leftChars="0" w:left="178" w:hanging="178"/>
              <w:rPr>
                <w:sz w:val="18"/>
                <w:szCs w:val="20"/>
              </w:rPr>
            </w:pPr>
            <w:r w:rsidRPr="006F4259">
              <w:rPr>
                <w:rFonts w:ascii="ＭＳ 明朝" w:eastAsia="ＭＳ 明朝" w:hAnsi="ＭＳ 明朝" w:cs="ＭＳ 明朝" w:hint="eastAsia"/>
                <w:sz w:val="18"/>
                <w:szCs w:val="18"/>
              </w:rPr>
              <w:t>また、民間活用を行った業務については、モニタリングを実施し、民間活用によって当初設定したような効果が実際に生み出されているのかどうかについて、業務報告等に基づき、適宜検証・評価をし、必要に応じて執行方法等の見直しを行うこととしております</w:t>
            </w:r>
            <w:r w:rsidRPr="006F4259">
              <w:rPr>
                <w:rFonts w:hint="eastAsia"/>
                <w:sz w:val="18"/>
                <w:szCs w:val="18"/>
              </w:rPr>
              <w:t>。</w:t>
            </w:r>
          </w:p>
        </w:tc>
      </w:tr>
      <w:tr w:rsidR="005072CF" w14:paraId="32B9748B" w14:textId="77777777" w:rsidTr="007260C4">
        <w:trPr>
          <w:trHeight w:val="2146"/>
          <w:jc w:val="center"/>
        </w:trPr>
        <w:tc>
          <w:tcPr>
            <w:tcW w:w="5113" w:type="dxa"/>
            <w:hideMark/>
          </w:tcPr>
          <w:p w14:paraId="6FCC6CF7" w14:textId="77777777" w:rsidR="005072CF" w:rsidRDefault="005072CF" w:rsidP="00D96910">
            <w:pPr>
              <w:pStyle w:val="ab"/>
              <w:numPr>
                <w:ilvl w:val="0"/>
                <w:numId w:val="28"/>
              </w:numPr>
              <w:spacing w:line="300" w:lineRule="exact"/>
              <w:ind w:leftChars="0" w:left="175" w:hanging="141"/>
              <w:rPr>
                <w:sz w:val="18"/>
                <w:szCs w:val="18"/>
              </w:rPr>
            </w:pPr>
            <w:r>
              <w:rPr>
                <w:rFonts w:ascii="ＭＳ 明朝" w:eastAsia="ＭＳ 明朝" w:hAnsi="ＭＳ 明朝" w:cs="ＭＳ 明朝" w:hint="eastAsia"/>
                <w:sz w:val="18"/>
                <w:szCs w:val="18"/>
              </w:rPr>
              <w:t>「官民連携」は、公共で行ってきた業務（例えば公立幼稚園・保育所やごみ収集業務等）を民間に売り渡すということで、公共機関で行っている業務等は、住民福祉に大きく貢献している分野である。そのような所に公共機関が関与するのは、住民から税金を頂いている公共機関にとっては、守るべき必須の分野ではないか</w:t>
            </w:r>
            <w:r>
              <w:rPr>
                <w:rFonts w:hint="eastAsia"/>
                <w:sz w:val="18"/>
                <w:szCs w:val="18"/>
              </w:rPr>
              <w:t>。</w:t>
            </w:r>
          </w:p>
        </w:tc>
        <w:tc>
          <w:tcPr>
            <w:tcW w:w="5088" w:type="dxa"/>
            <w:gridSpan w:val="2"/>
            <w:vMerge w:val="restart"/>
            <w:hideMark/>
          </w:tcPr>
          <w:p w14:paraId="2C0B339D" w14:textId="77777777" w:rsidR="005072CF" w:rsidRDefault="005072CF" w:rsidP="00D96910">
            <w:pPr>
              <w:pStyle w:val="ab"/>
              <w:numPr>
                <w:ilvl w:val="0"/>
                <w:numId w:val="28"/>
              </w:numPr>
              <w:spacing w:line="300" w:lineRule="exact"/>
              <w:ind w:leftChars="0" w:left="178" w:hanging="178"/>
            </w:pPr>
            <w:r w:rsidRPr="006F4259">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公共サービスの提供方法については、法令の規定により行政が直接実施すべき業務か等公的関与のあり方含め、総合的に検討したうえで、最適な手法を選択することとなりますが、</w:t>
            </w:r>
            <w:r w:rsidRPr="006F4259">
              <w:rPr>
                <w:rFonts w:ascii="ＭＳ 明朝" w:eastAsia="ＭＳ 明朝" w:hAnsi="ＭＳ 明朝" w:cs="ＭＳ 明朝" w:hint="eastAsia"/>
                <w:kern w:val="0"/>
                <w:sz w:val="18"/>
                <w:szCs w:val="18"/>
              </w:rPr>
              <w:t>民間が担うことにより、コスト削減やサービス向上が期待できるものは、民間活用手法も有効な手法の一つとして、検討してまいります</w:t>
            </w:r>
            <w:r w:rsidRPr="006F4259">
              <w:rPr>
                <w:rFonts w:hint="eastAsia"/>
                <w:kern w:val="0"/>
                <w:sz w:val="18"/>
                <w:szCs w:val="18"/>
              </w:rPr>
              <w:t>。</w:t>
            </w:r>
          </w:p>
          <w:p w14:paraId="44C7D152" w14:textId="77777777" w:rsidR="005072CF" w:rsidRDefault="005072CF" w:rsidP="00151849">
            <w:pPr>
              <w:spacing w:line="300" w:lineRule="exact"/>
              <w:rPr>
                <w:kern w:val="0"/>
                <w:sz w:val="18"/>
                <w:szCs w:val="18"/>
              </w:rPr>
            </w:pPr>
          </w:p>
          <w:p w14:paraId="40B614F9" w14:textId="77777777" w:rsidR="005072CF" w:rsidRDefault="005072CF" w:rsidP="00151849">
            <w:pPr>
              <w:spacing w:line="300" w:lineRule="exact"/>
              <w:rPr>
                <w:kern w:val="0"/>
                <w:sz w:val="18"/>
                <w:szCs w:val="18"/>
              </w:rPr>
            </w:pPr>
          </w:p>
          <w:p w14:paraId="244F7AA9" w14:textId="77777777" w:rsidR="005072CF" w:rsidRDefault="005072CF" w:rsidP="00151849">
            <w:pPr>
              <w:spacing w:line="300" w:lineRule="exact"/>
              <w:rPr>
                <w:kern w:val="0"/>
                <w:sz w:val="18"/>
                <w:szCs w:val="18"/>
              </w:rPr>
            </w:pPr>
          </w:p>
          <w:p w14:paraId="182175F2" w14:textId="77777777" w:rsidR="005072CF" w:rsidRDefault="005072CF" w:rsidP="00151849">
            <w:pPr>
              <w:spacing w:line="300" w:lineRule="exact"/>
              <w:rPr>
                <w:kern w:val="0"/>
                <w:sz w:val="18"/>
                <w:szCs w:val="18"/>
              </w:rPr>
            </w:pPr>
          </w:p>
          <w:p w14:paraId="56B68281" w14:textId="77777777" w:rsidR="005072CF" w:rsidRDefault="005072CF" w:rsidP="00151849">
            <w:pPr>
              <w:spacing w:line="300" w:lineRule="exact"/>
            </w:pPr>
          </w:p>
        </w:tc>
      </w:tr>
      <w:tr w:rsidR="005072CF" w14:paraId="1155FA1A" w14:textId="77777777" w:rsidTr="007260C4">
        <w:trPr>
          <w:trHeight w:val="2402"/>
          <w:jc w:val="center"/>
        </w:trPr>
        <w:tc>
          <w:tcPr>
            <w:tcW w:w="5113" w:type="dxa"/>
          </w:tcPr>
          <w:p w14:paraId="730E6726"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②官民連携の推進」では、公共サービスの全てを行政機関が担うことは困難とし、コスト削減やサービス向上が期待できるものは民間活力の活用を推進するとしている。しかし、公が果たす役割として最重視すべきは、市民サービスを確実に提供できるという点である。民間活用は市民サービスの拡充と逆行しているのだから、公共サービスの低下にはつながらないようにするという点も記述すべき</w:t>
            </w:r>
            <w:r>
              <w:rPr>
                <w:rFonts w:hint="eastAsia"/>
                <w:sz w:val="18"/>
                <w:szCs w:val="18"/>
              </w:rPr>
              <w:t>。</w:t>
            </w:r>
          </w:p>
        </w:tc>
        <w:tc>
          <w:tcPr>
            <w:tcW w:w="5088" w:type="dxa"/>
            <w:gridSpan w:val="2"/>
            <w:vMerge/>
          </w:tcPr>
          <w:p w14:paraId="095B5EF1" w14:textId="77777777" w:rsidR="005072CF" w:rsidRDefault="005072CF" w:rsidP="00151849">
            <w:pPr>
              <w:spacing w:line="300" w:lineRule="exact"/>
            </w:pPr>
          </w:p>
        </w:tc>
      </w:tr>
      <w:tr w:rsidR="005072CF" w14:paraId="56E39E56" w14:textId="77777777" w:rsidTr="007260C4">
        <w:trPr>
          <w:trHeight w:val="1485"/>
          <w:jc w:val="center"/>
        </w:trPr>
        <w:tc>
          <w:tcPr>
            <w:tcW w:w="5113" w:type="dxa"/>
            <w:hideMark/>
          </w:tcPr>
          <w:p w14:paraId="4BD65F0D"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幼稚園・保育所・ごみ収集・市場については具体化されているが、それ以外の業務については抽象的である。また、具体取組も、公的責任を放棄する民営化ありきで、市民の意向に配慮する態度が欠落している</w:t>
            </w:r>
            <w:r>
              <w:rPr>
                <w:rFonts w:hint="eastAsia"/>
                <w:sz w:val="18"/>
                <w:szCs w:val="18"/>
              </w:rPr>
              <w:t>。</w:t>
            </w:r>
          </w:p>
        </w:tc>
        <w:tc>
          <w:tcPr>
            <w:tcW w:w="5088" w:type="dxa"/>
            <w:gridSpan w:val="2"/>
            <w:vMerge/>
            <w:hideMark/>
          </w:tcPr>
          <w:p w14:paraId="517D81A6" w14:textId="77777777" w:rsidR="005072CF" w:rsidRDefault="005072CF" w:rsidP="00151849">
            <w:pPr>
              <w:spacing w:line="300" w:lineRule="exact"/>
              <w:rPr>
                <w:kern w:val="0"/>
                <w:sz w:val="18"/>
                <w:szCs w:val="18"/>
              </w:rPr>
            </w:pPr>
          </w:p>
        </w:tc>
      </w:tr>
      <w:tr w:rsidR="005072CF" w14:paraId="2E6EA3C8" w14:textId="77777777" w:rsidTr="009C5324">
        <w:trPr>
          <w:trHeight w:val="2004"/>
          <w:jc w:val="center"/>
        </w:trPr>
        <w:tc>
          <w:tcPr>
            <w:tcW w:w="5113" w:type="dxa"/>
            <w:hideMark/>
          </w:tcPr>
          <w:p w14:paraId="62D12ADD" w14:textId="77777777" w:rsidR="005072CF" w:rsidRPr="009C5324" w:rsidRDefault="005072CF" w:rsidP="007260C4">
            <w:pPr>
              <w:pStyle w:val="ab"/>
              <w:numPr>
                <w:ilvl w:val="0"/>
                <w:numId w:val="2"/>
              </w:numPr>
              <w:spacing w:line="300" w:lineRule="exact"/>
              <w:ind w:leftChars="0" w:left="165" w:hanging="142"/>
              <w:rPr>
                <w:sz w:val="18"/>
                <w:szCs w:val="18"/>
              </w:rPr>
            </w:pPr>
            <w:r w:rsidRPr="009C5324">
              <w:rPr>
                <w:rFonts w:ascii="ＭＳ 明朝" w:eastAsia="ＭＳ 明朝" w:hAnsi="ＭＳ 明朝" w:cs="ＭＳ 明朝" w:hint="eastAsia"/>
                <w:sz w:val="18"/>
                <w:szCs w:val="18"/>
              </w:rPr>
              <w:t>イベントなどの企画や情報発信などは民間企業のノウハウを活用すべきであるが、ごみの収集などは民間に委ねられ、コスト削減が追求されサービスが低下している。災害発生時に民間事業者が動いてくれるのかが不安であるため、市民に身近な行政事業は市の職員で行うべき</w:t>
            </w:r>
            <w:r w:rsidRPr="009C5324">
              <w:rPr>
                <w:rFonts w:hint="eastAsia"/>
                <w:sz w:val="18"/>
                <w:szCs w:val="18"/>
              </w:rPr>
              <w:t>。</w:t>
            </w:r>
          </w:p>
        </w:tc>
        <w:tc>
          <w:tcPr>
            <w:tcW w:w="5088" w:type="dxa"/>
            <w:gridSpan w:val="2"/>
            <w:vMerge/>
            <w:hideMark/>
          </w:tcPr>
          <w:p w14:paraId="25D66F0A" w14:textId="77777777" w:rsidR="005072CF" w:rsidRDefault="005072CF" w:rsidP="00151849">
            <w:pPr>
              <w:spacing w:line="300" w:lineRule="exact"/>
            </w:pPr>
          </w:p>
        </w:tc>
      </w:tr>
      <w:tr w:rsidR="005072CF" w:rsidRPr="006F4259" w14:paraId="71ED60B3" w14:textId="77777777" w:rsidTr="007260C4">
        <w:trPr>
          <w:trHeight w:val="2870"/>
          <w:jc w:val="center"/>
        </w:trPr>
        <w:tc>
          <w:tcPr>
            <w:tcW w:w="5113" w:type="dxa"/>
            <w:hideMark/>
          </w:tcPr>
          <w:p w14:paraId="0A3BCA72" w14:textId="77777777" w:rsidR="005072CF" w:rsidRDefault="005072CF" w:rsidP="00D96910">
            <w:pPr>
              <w:pStyle w:val="ab"/>
              <w:numPr>
                <w:ilvl w:val="0"/>
                <w:numId w:val="2"/>
              </w:numPr>
              <w:spacing w:line="300" w:lineRule="exact"/>
              <w:ind w:leftChars="0" w:left="175" w:hanging="175"/>
              <w:rPr>
                <w:sz w:val="18"/>
                <w:szCs w:val="18"/>
              </w:rPr>
            </w:pPr>
            <w:r>
              <w:rPr>
                <w:rFonts w:ascii="ＭＳ 明朝" w:eastAsia="ＭＳ 明朝" w:hAnsi="ＭＳ 明朝" w:cs="ＭＳ 明朝" w:hint="eastAsia"/>
                <w:sz w:val="18"/>
                <w:szCs w:val="18"/>
              </w:rPr>
              <w:t>民間活用が進むことに疑問を感じる。全て民間活用が悪いとは思わないが、公的財産が民間の財産になり民間の利益が優先されるのではないか。福祉、教育、医療は本来利益を優先して行われるべきではない</w:t>
            </w:r>
            <w:r>
              <w:rPr>
                <w:rFonts w:hint="eastAsia"/>
                <w:sz w:val="18"/>
                <w:szCs w:val="18"/>
              </w:rPr>
              <w:t>。</w:t>
            </w:r>
          </w:p>
          <w:p w14:paraId="6AA34F40" w14:textId="77777777" w:rsidR="005072CF" w:rsidRPr="00FA5194" w:rsidRDefault="005072CF" w:rsidP="00151849">
            <w:pPr>
              <w:spacing w:line="300" w:lineRule="exact"/>
              <w:rPr>
                <w:sz w:val="18"/>
                <w:szCs w:val="18"/>
              </w:rPr>
            </w:pPr>
          </w:p>
        </w:tc>
        <w:tc>
          <w:tcPr>
            <w:tcW w:w="5088" w:type="dxa"/>
            <w:gridSpan w:val="2"/>
            <w:hideMark/>
          </w:tcPr>
          <w:p w14:paraId="05EABC9D" w14:textId="77777777" w:rsidR="005072CF" w:rsidRDefault="005072CF" w:rsidP="00D96910">
            <w:pPr>
              <w:pStyle w:val="ab"/>
              <w:numPr>
                <w:ilvl w:val="0"/>
                <w:numId w:val="2"/>
              </w:numPr>
              <w:spacing w:line="300" w:lineRule="exact"/>
              <w:ind w:leftChars="0" w:left="178" w:hanging="178"/>
              <w:jc w:val="left"/>
              <w:rPr>
                <w:sz w:val="18"/>
                <w:szCs w:val="18"/>
              </w:rPr>
            </w:pPr>
            <w:r w:rsidRPr="006F4259">
              <w:rPr>
                <w:rFonts w:ascii="ＭＳ 明朝" w:eastAsia="ＭＳ 明朝" w:hAnsi="ＭＳ 明朝" w:cs="ＭＳ 明朝"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r w:rsidRPr="006F4259">
              <w:rPr>
                <w:rFonts w:hint="eastAsia"/>
                <w:sz w:val="18"/>
                <w:szCs w:val="18"/>
              </w:rPr>
              <w:t>。</w:t>
            </w:r>
          </w:p>
          <w:p w14:paraId="19528EC1" w14:textId="77777777" w:rsidR="005072CF" w:rsidRPr="006F4259" w:rsidRDefault="005072CF" w:rsidP="00D96910">
            <w:pPr>
              <w:pStyle w:val="ab"/>
              <w:numPr>
                <w:ilvl w:val="0"/>
                <w:numId w:val="2"/>
              </w:numPr>
              <w:spacing w:line="300" w:lineRule="exact"/>
              <w:ind w:leftChars="0" w:left="178" w:hanging="178"/>
              <w:jc w:val="left"/>
              <w:rPr>
                <w:sz w:val="18"/>
                <w:szCs w:val="18"/>
              </w:rPr>
            </w:pPr>
            <w:r w:rsidRPr="006F4259">
              <w:rPr>
                <w:rFonts w:ascii="ＭＳ 明朝" w:eastAsia="ＭＳ 明朝" w:hAnsi="ＭＳ 明朝" w:cs="ＭＳ 明朝" w:hint="eastAsia"/>
                <w:kern w:val="0"/>
                <w:sz w:val="18"/>
                <w:szCs w:val="18"/>
              </w:rPr>
              <w:t>公共サービスの提供方法のうち、民間が担うことにより、コスト削減やサービス向上が期待できるものは、民間活用手法も有効な手法の一つとして、検討してまいります</w:t>
            </w:r>
            <w:r w:rsidRPr="006F4259">
              <w:rPr>
                <w:rFonts w:hint="eastAsia"/>
                <w:kern w:val="0"/>
                <w:sz w:val="18"/>
                <w:szCs w:val="18"/>
              </w:rPr>
              <w:t>。</w:t>
            </w:r>
          </w:p>
          <w:p w14:paraId="0F3B530A" w14:textId="77777777" w:rsidR="005072CF" w:rsidRPr="006F4259" w:rsidRDefault="005072CF" w:rsidP="00151849">
            <w:pPr>
              <w:pStyle w:val="ab"/>
              <w:spacing w:line="300" w:lineRule="exact"/>
              <w:ind w:leftChars="0" w:left="178"/>
              <w:jc w:val="left"/>
              <w:rPr>
                <w:sz w:val="18"/>
                <w:szCs w:val="18"/>
              </w:rPr>
            </w:pPr>
          </w:p>
        </w:tc>
      </w:tr>
      <w:tr w:rsidR="00BA6A9C" w:rsidRPr="00801F87" w14:paraId="119521FC"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36D12C16" w14:textId="77777777" w:rsidR="00BA6A9C" w:rsidRPr="00801F87" w:rsidRDefault="00BA6A9C"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（２） 具体的な取組の方向性　～６つの取組方針～　④働き方改革</w:t>
            </w:r>
          </w:p>
        </w:tc>
      </w:tr>
      <w:tr w:rsidR="005072CF" w:rsidRPr="00322D9B" w14:paraId="6C02189D" w14:textId="77777777" w:rsidTr="009C5324">
        <w:tblPrEx>
          <w:jc w:val="left"/>
        </w:tblPrEx>
        <w:trPr>
          <w:trHeight w:val="1915"/>
        </w:trPr>
        <w:tc>
          <w:tcPr>
            <w:tcW w:w="5113" w:type="dxa"/>
            <w:shd w:val="clear" w:color="auto" w:fill="auto"/>
          </w:tcPr>
          <w:p w14:paraId="19C8ABA5" w14:textId="77777777" w:rsidR="005072CF" w:rsidRPr="00CE34B2" w:rsidRDefault="005072CF" w:rsidP="001D4B35">
            <w:pPr>
              <w:pStyle w:val="ab"/>
              <w:numPr>
                <w:ilvl w:val="0"/>
                <w:numId w:val="2"/>
              </w:numPr>
              <w:spacing w:line="300" w:lineRule="exact"/>
              <w:ind w:leftChars="0" w:left="175" w:hanging="175"/>
              <w:rPr>
                <w:sz w:val="18"/>
                <w:szCs w:val="18"/>
              </w:rPr>
            </w:pPr>
            <w:r w:rsidRPr="00AD7C77">
              <w:rPr>
                <w:rFonts w:hint="eastAsia"/>
                <w:sz w:val="18"/>
                <w:szCs w:val="18"/>
              </w:rPr>
              <w:t>「④働き方改革」について、市民サービスの低下を招くことなく、将来にわたって育児休業やテレワークなどの制度を構築・維持するためには、それを支えるための新たなマンパワーが必要になることは明らかであり、その観点を含めた記述とすべき</w:t>
            </w:r>
          </w:p>
        </w:tc>
        <w:tc>
          <w:tcPr>
            <w:tcW w:w="5088" w:type="dxa"/>
            <w:gridSpan w:val="2"/>
            <w:shd w:val="clear" w:color="auto" w:fill="auto"/>
          </w:tcPr>
          <w:p w14:paraId="02E6D18F" w14:textId="79BBA3D7" w:rsidR="005072CF" w:rsidRPr="00322D9B" w:rsidRDefault="005072CF" w:rsidP="009B37B5">
            <w:pPr>
              <w:pStyle w:val="ab"/>
              <w:numPr>
                <w:ilvl w:val="0"/>
                <w:numId w:val="2"/>
              </w:numPr>
              <w:spacing w:line="300" w:lineRule="exact"/>
              <w:ind w:leftChars="0" w:left="177" w:hanging="177"/>
            </w:pPr>
            <w:r w:rsidRPr="009B37B5">
              <w:rPr>
                <w:rFonts w:hint="eastAsia"/>
                <w:sz w:val="18"/>
                <w:szCs w:val="20"/>
              </w:rPr>
              <w:t>令和５年３月に策定した「働き方改革実施方針」に基づき、様々な事態に柔軟に対応できる体制の整備についても検討のうえ、質の高い行政サービスの提供につながるよう取り組んでまいります。</w:t>
            </w:r>
          </w:p>
        </w:tc>
      </w:tr>
      <w:tr w:rsidR="00BA6A9C" w:rsidRPr="00801F87" w14:paraId="4076AD5C"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598AE4C1" w14:textId="77777777" w:rsidR="00BA6A9C" w:rsidRPr="00801F87" w:rsidRDefault="00BA6A9C" w:rsidP="007B6FE8">
            <w:pPr>
              <w:spacing w:line="300" w:lineRule="exact"/>
              <w:jc w:val="left"/>
              <w:rPr>
                <w:rFonts w:asciiTheme="majorEastAsia" w:eastAsiaTheme="majorEastAsia" w:hAnsiTheme="majorEastAsia"/>
                <w:b/>
                <w:bCs/>
                <w:szCs w:val="21"/>
              </w:rPr>
            </w:pPr>
            <w:r w:rsidRPr="00801F87">
              <w:rPr>
                <w:rFonts w:asciiTheme="majorEastAsia" w:eastAsiaTheme="majorEastAsia" w:hAnsiTheme="majorEastAsia" w:hint="eastAsia"/>
                <w:b/>
                <w:bCs/>
                <w:szCs w:val="21"/>
              </w:rPr>
              <w:t>（２）具体的な取組の方向性　～６つの取組方針～　⑤ニア・イズ・ベターの徹底</w:t>
            </w:r>
          </w:p>
        </w:tc>
      </w:tr>
      <w:tr w:rsidR="005072CF" w14:paraId="47D27738" w14:textId="77777777" w:rsidTr="009C5324">
        <w:tblPrEx>
          <w:jc w:val="left"/>
        </w:tblPrEx>
        <w:trPr>
          <w:trHeight w:val="6141"/>
        </w:trPr>
        <w:tc>
          <w:tcPr>
            <w:tcW w:w="5113" w:type="dxa"/>
            <w:shd w:val="clear" w:color="auto" w:fill="auto"/>
          </w:tcPr>
          <w:p w14:paraId="220C68B4" w14:textId="77777777" w:rsidR="005072CF" w:rsidRPr="00147D9D" w:rsidRDefault="005072CF" w:rsidP="00B30852">
            <w:pPr>
              <w:pStyle w:val="ab"/>
              <w:numPr>
                <w:ilvl w:val="0"/>
                <w:numId w:val="2"/>
              </w:numPr>
              <w:spacing w:line="300" w:lineRule="exact"/>
              <w:ind w:leftChars="0" w:left="175" w:hanging="175"/>
              <w:rPr>
                <w:sz w:val="18"/>
                <w:szCs w:val="18"/>
              </w:rPr>
            </w:pPr>
            <w:r w:rsidRPr="00313542">
              <w:rPr>
                <w:rFonts w:hint="eastAsia"/>
                <w:sz w:val="18"/>
                <w:szCs w:val="18"/>
              </w:rPr>
              <w:t>「ニア・イズ・ベターの徹底」の具体取組として「窓ロサービスの向上に取り組む」「</w:t>
            </w:r>
            <w:r w:rsidRPr="00313542">
              <w:rPr>
                <w:rFonts w:hint="eastAsia"/>
                <w:sz w:val="18"/>
                <w:szCs w:val="18"/>
              </w:rPr>
              <w:t>BPR</w:t>
            </w:r>
            <w:r w:rsidRPr="00313542">
              <w:rPr>
                <w:rFonts w:hint="eastAsia"/>
                <w:sz w:val="18"/>
                <w:szCs w:val="18"/>
              </w:rPr>
              <w:t>の推進</w:t>
            </w:r>
            <w:r w:rsidRPr="00313542">
              <w:rPr>
                <w:rFonts w:hint="eastAsia"/>
                <w:sz w:val="18"/>
                <w:szCs w:val="18"/>
              </w:rPr>
              <w:t>(</w:t>
            </w:r>
            <w:r w:rsidRPr="00313542">
              <w:rPr>
                <w:rFonts w:hint="eastAsia"/>
                <w:sz w:val="18"/>
                <w:szCs w:val="18"/>
              </w:rPr>
              <w:t>集約化、民間委託・業務の標準化</w:t>
            </w:r>
            <w:r w:rsidRPr="00313542">
              <w:rPr>
                <w:rFonts w:hint="eastAsia"/>
                <w:sz w:val="18"/>
                <w:szCs w:val="18"/>
              </w:rPr>
              <w:t>)</w:t>
            </w:r>
            <w:r w:rsidRPr="00313542">
              <w:rPr>
                <w:rFonts w:hint="eastAsia"/>
                <w:sz w:val="18"/>
                <w:szCs w:val="18"/>
              </w:rPr>
              <w:t>」と記載されているが、区役所の窓口関連業務の集約化・委託化は賛同しかねる。受託事業者のスキルが低く、窓口での待ち時間も格段に増え、サービスが低下していると感じる。住民サービスを置き去りにするような業務効率化には賛成できない。</w:t>
            </w:r>
          </w:p>
        </w:tc>
        <w:tc>
          <w:tcPr>
            <w:tcW w:w="5088" w:type="dxa"/>
            <w:gridSpan w:val="2"/>
            <w:shd w:val="clear" w:color="auto" w:fill="auto"/>
          </w:tcPr>
          <w:p w14:paraId="4CE2AB59" w14:textId="43006A4B" w:rsidR="005072CF" w:rsidRDefault="005072CF" w:rsidP="00B30852">
            <w:pPr>
              <w:pStyle w:val="ab"/>
              <w:numPr>
                <w:ilvl w:val="0"/>
                <w:numId w:val="2"/>
              </w:numPr>
              <w:spacing w:line="300" w:lineRule="exact"/>
              <w:ind w:leftChars="0" w:left="177" w:hanging="177"/>
              <w:rPr>
                <w:rFonts w:asciiTheme="minorEastAsia" w:hAnsiTheme="minorEastAsia"/>
                <w:color w:val="000000" w:themeColor="text1"/>
                <w:sz w:val="18"/>
                <w:szCs w:val="18"/>
              </w:rPr>
            </w:pPr>
            <w:r w:rsidRPr="00B30852">
              <w:rPr>
                <w:rFonts w:asciiTheme="minorEastAsia" w:hAnsiTheme="minorEastAsia" w:hint="eastAsia"/>
                <w:color w:val="000000" w:themeColor="text1"/>
                <w:sz w:val="18"/>
                <w:szCs w:val="18"/>
              </w:rPr>
              <w:t>将来的な労働力不足が見込まれている中（いわゆる「2040年問題」）、本市を取り巻く社会環境の変化に柔軟に対応していくため、限られた行政資源を最大限に活用し、効果的・効率的に行政運営を行い、市民サービスの向上を図ることが求められています</w:t>
            </w:r>
            <w:r>
              <w:rPr>
                <w:rFonts w:asciiTheme="minorEastAsia" w:hAnsiTheme="minorEastAsia" w:hint="eastAsia"/>
                <w:color w:val="000000" w:themeColor="text1"/>
                <w:sz w:val="18"/>
                <w:szCs w:val="18"/>
              </w:rPr>
              <w:t>。</w:t>
            </w:r>
          </w:p>
          <w:p w14:paraId="295F0CBA" w14:textId="77777777" w:rsidR="005072CF" w:rsidRDefault="005072CF" w:rsidP="00B30852">
            <w:pPr>
              <w:pStyle w:val="ab"/>
              <w:numPr>
                <w:ilvl w:val="0"/>
                <w:numId w:val="2"/>
              </w:numPr>
              <w:spacing w:line="300" w:lineRule="exact"/>
              <w:ind w:leftChars="0" w:left="177" w:hanging="177"/>
              <w:rPr>
                <w:rFonts w:asciiTheme="minorEastAsia" w:hAnsiTheme="minorEastAsia"/>
                <w:color w:val="000000" w:themeColor="text1"/>
                <w:sz w:val="18"/>
                <w:szCs w:val="18"/>
              </w:rPr>
            </w:pPr>
            <w:r w:rsidRPr="00B30852">
              <w:rPr>
                <w:rFonts w:asciiTheme="minorEastAsia" w:hAnsiTheme="minorEastAsia" w:hint="eastAsia"/>
                <w:color w:val="000000" w:themeColor="text1"/>
                <w:sz w:val="18"/>
                <w:szCs w:val="18"/>
              </w:rPr>
              <w:t>区役所はニア・イズ・ベターの区政運営を実践する拠点であり、更なる市民サービスの向上・持続可能なサービス提供に向けて、新たなマンパワーを創出し、新たなニーズに対応できる体制を構築するため、区役所業務の集約化等の取組を進めることが必要です。</w:t>
            </w:r>
          </w:p>
          <w:p w14:paraId="49972E27" w14:textId="139DD773" w:rsidR="005072CF" w:rsidRPr="00B30852" w:rsidRDefault="005072CF" w:rsidP="00B30852">
            <w:pPr>
              <w:pStyle w:val="ab"/>
              <w:numPr>
                <w:ilvl w:val="0"/>
                <w:numId w:val="2"/>
              </w:numPr>
              <w:spacing w:line="300" w:lineRule="exact"/>
              <w:ind w:leftChars="0" w:left="177" w:hanging="177"/>
              <w:rPr>
                <w:rFonts w:asciiTheme="minorEastAsia" w:hAnsiTheme="minorEastAsia"/>
                <w:color w:val="000000" w:themeColor="text1"/>
                <w:sz w:val="18"/>
                <w:szCs w:val="18"/>
              </w:rPr>
            </w:pPr>
            <w:r w:rsidRPr="00B30852">
              <w:rPr>
                <w:rFonts w:asciiTheme="minorEastAsia" w:hAnsiTheme="minorEastAsia" w:hint="eastAsia"/>
                <w:color w:val="000000" w:themeColor="text1"/>
                <w:sz w:val="18"/>
                <w:szCs w:val="18"/>
              </w:rPr>
              <w:t>また、区役所の住民情報窓口業務については、平成25年2月より民間活用を行っており、民間事業者が有するノウハウの活用を最大限に引き出すことで、区民サービスの向上と効率的な業務運営の実現を図るものとして評価しております。今後も民間委託の強みを活用しながら、市民の皆様が不便を感じることなく、安心して手続きできる窓口として事業を持続可能なものとしていくよう、継続して検証を行い、市民サービスの向上と窓口業務運営の安定性の確保に努めてまいります。</w:t>
            </w:r>
          </w:p>
        </w:tc>
      </w:tr>
      <w:tr w:rsidR="005072CF" w14:paraId="5E5F2FCB" w14:textId="77777777" w:rsidTr="009C5324">
        <w:tblPrEx>
          <w:jc w:val="left"/>
        </w:tblPrEx>
        <w:trPr>
          <w:trHeight w:val="2116"/>
        </w:trPr>
        <w:tc>
          <w:tcPr>
            <w:tcW w:w="5113" w:type="dxa"/>
            <w:shd w:val="clear" w:color="auto" w:fill="auto"/>
          </w:tcPr>
          <w:p w14:paraId="0DB46CCE" w14:textId="46C91447" w:rsidR="005072CF" w:rsidRPr="005B787D" w:rsidRDefault="005072CF" w:rsidP="00B30852">
            <w:pPr>
              <w:pStyle w:val="ab"/>
              <w:numPr>
                <w:ilvl w:val="0"/>
                <w:numId w:val="2"/>
              </w:numPr>
              <w:spacing w:line="300" w:lineRule="exact"/>
              <w:ind w:leftChars="0" w:left="175" w:hanging="141"/>
              <w:rPr>
                <w:sz w:val="18"/>
                <w:szCs w:val="18"/>
              </w:rPr>
            </w:pPr>
            <w:r w:rsidRPr="005B787D">
              <w:rPr>
                <w:rFonts w:hint="eastAsia"/>
                <w:sz w:val="18"/>
                <w:szCs w:val="18"/>
              </w:rPr>
              <w:t>「『区政がめざす姿』では、これまでの市政改革の基本的な理念である『ニア・イズ・べ夕一の徹底』の具現化をさらに進めるとともに、</w:t>
            </w:r>
            <w:r w:rsidR="00216ED9">
              <w:rPr>
                <w:rFonts w:hint="eastAsia"/>
                <w:sz w:val="18"/>
                <w:szCs w:val="18"/>
              </w:rPr>
              <w:t>ＤＸ</w:t>
            </w:r>
            <w:r w:rsidRPr="005B787D">
              <w:rPr>
                <w:rFonts w:hint="eastAsia"/>
                <w:sz w:val="18"/>
                <w:szCs w:val="18"/>
              </w:rPr>
              <w:t>を徹底して進めることで・・」とあるが、大阪市に関わらず行政機関内では</w:t>
            </w:r>
            <w:r w:rsidR="00CF7E1B">
              <w:rPr>
                <w:rFonts w:hint="eastAsia"/>
                <w:sz w:val="18"/>
                <w:szCs w:val="18"/>
              </w:rPr>
              <w:t>ＤＸ</w:t>
            </w:r>
            <w:r w:rsidRPr="005B787D">
              <w:rPr>
                <w:rFonts w:hint="eastAsia"/>
                <w:sz w:val="18"/>
                <w:szCs w:val="18"/>
              </w:rPr>
              <w:t>をうまくできないことは明らかであり、先進的な民間企業から、どこを効率化できるのか教えもらう方が、早くて確実である。</w:t>
            </w:r>
          </w:p>
        </w:tc>
        <w:tc>
          <w:tcPr>
            <w:tcW w:w="5088" w:type="dxa"/>
            <w:gridSpan w:val="2"/>
            <w:shd w:val="clear" w:color="auto" w:fill="auto"/>
          </w:tcPr>
          <w:p w14:paraId="7BFAC4DC" w14:textId="5EB189CB" w:rsidR="005072CF" w:rsidRPr="00B30852" w:rsidRDefault="005072CF" w:rsidP="00B30852">
            <w:pPr>
              <w:pStyle w:val="ab"/>
              <w:numPr>
                <w:ilvl w:val="0"/>
                <w:numId w:val="2"/>
              </w:numPr>
              <w:spacing w:line="300" w:lineRule="exact"/>
              <w:ind w:leftChars="0" w:left="177" w:hanging="177"/>
              <w:rPr>
                <w:sz w:val="18"/>
                <w:szCs w:val="18"/>
              </w:rPr>
            </w:pPr>
            <w:r w:rsidRPr="00B30852">
              <w:rPr>
                <w:rFonts w:hint="eastAsia"/>
                <w:sz w:val="18"/>
                <w:szCs w:val="18"/>
              </w:rPr>
              <w:t>本市では、産学公民がデジタルで進める課題の解決を図る取組の一環として、多様化する市民ニーズや社会課題に対して、デジタル技術を活用したアイデアやノウハウを広く提案募集を行うなど、企業及び研究機関等との連携等を推進しております。</w:t>
            </w:r>
          </w:p>
        </w:tc>
      </w:tr>
      <w:tr w:rsidR="005072CF" w14:paraId="32911EF1" w14:textId="77777777" w:rsidTr="009C5324">
        <w:tblPrEx>
          <w:jc w:val="left"/>
        </w:tblPrEx>
        <w:trPr>
          <w:trHeight w:val="2711"/>
        </w:trPr>
        <w:tc>
          <w:tcPr>
            <w:tcW w:w="5113" w:type="dxa"/>
            <w:shd w:val="clear" w:color="auto" w:fill="auto"/>
          </w:tcPr>
          <w:p w14:paraId="087D722A" w14:textId="77777777" w:rsidR="005072CF" w:rsidRPr="006C3FE5" w:rsidRDefault="005072CF" w:rsidP="00B30852">
            <w:pPr>
              <w:pStyle w:val="ab"/>
              <w:numPr>
                <w:ilvl w:val="0"/>
                <w:numId w:val="2"/>
              </w:numPr>
              <w:spacing w:line="300" w:lineRule="exact"/>
              <w:ind w:leftChars="0" w:left="169" w:hanging="169"/>
              <w:rPr>
                <w:sz w:val="18"/>
                <w:szCs w:val="18"/>
              </w:rPr>
            </w:pPr>
            <w:r w:rsidRPr="006C3FE5">
              <w:rPr>
                <w:rFonts w:hint="eastAsia"/>
                <w:sz w:val="18"/>
                <w:szCs w:val="20"/>
              </w:rPr>
              <w:t>地活協は「地域の総意を代表する組織」として住民に認知されているのか。方針決定に住民参加がどの程度必要か、改善の場合どのように行うのか。</w:t>
            </w:r>
          </w:p>
        </w:tc>
        <w:tc>
          <w:tcPr>
            <w:tcW w:w="5088" w:type="dxa"/>
            <w:gridSpan w:val="2"/>
            <w:shd w:val="clear" w:color="auto" w:fill="auto"/>
          </w:tcPr>
          <w:p w14:paraId="19321D0C" w14:textId="3768BFFB" w:rsidR="005072CF" w:rsidRPr="00B30852" w:rsidRDefault="005072CF" w:rsidP="00B30852">
            <w:pPr>
              <w:pStyle w:val="ab"/>
              <w:numPr>
                <w:ilvl w:val="0"/>
                <w:numId w:val="2"/>
              </w:numPr>
              <w:spacing w:line="300" w:lineRule="exact"/>
              <w:ind w:leftChars="0" w:left="177" w:hanging="141"/>
              <w:rPr>
                <w:sz w:val="18"/>
                <w:szCs w:val="18"/>
              </w:rPr>
            </w:pPr>
            <w:r w:rsidRPr="00B30852">
              <w:rPr>
                <w:rFonts w:hint="eastAsia"/>
                <w:sz w:val="18"/>
                <w:szCs w:val="18"/>
              </w:rPr>
              <w:t>地域活動協議会は、概ね小学校区を単位とし、地域のまちづくりに関するいろいろな市民活動団体が広く参画し、話し合い、協力しながら様々な分野における地域課題の解決やまちづくりに取組んでいます。この取組みを多くの方に知っていただけるよう、地域活動協議会や区役所において、ホームページ等各種広報媒体で周知を行っているところです。また、地域活動協議会の運営については、各地域活動協議会がそれぞれ定めた規約に基づき行われています。</w:t>
            </w:r>
          </w:p>
        </w:tc>
      </w:tr>
      <w:tr w:rsidR="00BA6A9C" w:rsidRPr="00801F87" w14:paraId="2ADA6E63"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01015304" w14:textId="77777777" w:rsidR="00BA6A9C" w:rsidRPr="00801F87" w:rsidRDefault="00BA6A9C"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（２）具体的な取組の方向性　～６つの取組方針～　⑥持続可能な行財政基盤の構築</w:t>
            </w:r>
          </w:p>
        </w:tc>
      </w:tr>
      <w:tr w:rsidR="005072CF" w14:paraId="6CA18CAC" w14:textId="77777777" w:rsidTr="00CB1655">
        <w:tblPrEx>
          <w:jc w:val="left"/>
        </w:tblPrEx>
        <w:trPr>
          <w:trHeight w:val="3758"/>
        </w:trPr>
        <w:tc>
          <w:tcPr>
            <w:tcW w:w="5113" w:type="dxa"/>
            <w:shd w:val="clear" w:color="auto" w:fill="auto"/>
          </w:tcPr>
          <w:p w14:paraId="4B533A67" w14:textId="77777777" w:rsidR="005072CF" w:rsidRPr="007A5DB7" w:rsidRDefault="005072CF" w:rsidP="00B30852">
            <w:pPr>
              <w:spacing w:line="300" w:lineRule="exact"/>
              <w:ind w:left="180" w:hangingChars="100" w:hanging="180"/>
              <w:rPr>
                <w:rFonts w:asciiTheme="minorEastAsia" w:hAnsiTheme="minorEastAsia"/>
                <w:sz w:val="18"/>
                <w:szCs w:val="18"/>
              </w:rPr>
            </w:pPr>
            <w:r w:rsidRPr="007A5DB7">
              <w:rPr>
                <w:rFonts w:asciiTheme="minorEastAsia" w:hAnsiTheme="minorEastAsia" w:hint="eastAsia"/>
                <w:sz w:val="18"/>
                <w:szCs w:val="18"/>
              </w:rPr>
              <w:t>・持続可能な行財政基盤の構築に何より必要なのは、夢洲開発など大規模事業の見直しではないか。大規模事業等のリスク管理、施策・事業等の点検・精査が項目としてあげられているが、それらを有効に機能させることが求められる。</w:t>
            </w:r>
          </w:p>
        </w:tc>
        <w:tc>
          <w:tcPr>
            <w:tcW w:w="5088" w:type="dxa"/>
            <w:gridSpan w:val="2"/>
            <w:shd w:val="clear" w:color="auto" w:fill="auto"/>
          </w:tcPr>
          <w:p w14:paraId="6B24D4BC" w14:textId="77777777" w:rsidR="005072CF" w:rsidRPr="00CC6A20" w:rsidRDefault="005072CF" w:rsidP="00B30852">
            <w:pPr>
              <w:pStyle w:val="ab"/>
              <w:numPr>
                <w:ilvl w:val="0"/>
                <w:numId w:val="7"/>
              </w:numPr>
              <w:spacing w:line="300" w:lineRule="exact"/>
              <w:ind w:leftChars="0" w:left="177" w:hanging="177"/>
              <w:rPr>
                <w:rFonts w:asciiTheme="minorEastAsia" w:hAnsiTheme="minorEastAsia"/>
                <w:sz w:val="18"/>
                <w:szCs w:val="18"/>
              </w:rPr>
            </w:pPr>
            <w:r w:rsidRPr="00CC6A20">
              <w:rPr>
                <w:rFonts w:asciiTheme="minorEastAsia" w:hAnsiTheme="minorEastAsia" w:hint="eastAsia"/>
                <w:sz w:val="18"/>
                <w:szCs w:val="18"/>
              </w:rPr>
              <w:t>「持続可能な行財政基盤の構築」については、６つの取組項目を定め、急激な社会環境の変化にも対応できるよう、市政改革を進めていくこととしています。</w:t>
            </w:r>
          </w:p>
          <w:p w14:paraId="704EB887" w14:textId="77777777" w:rsidR="005072CF" w:rsidRPr="00F87715" w:rsidRDefault="005072CF" w:rsidP="00B30852">
            <w:pPr>
              <w:pStyle w:val="ab"/>
              <w:numPr>
                <w:ilvl w:val="0"/>
                <w:numId w:val="7"/>
              </w:numPr>
              <w:spacing w:line="300" w:lineRule="exact"/>
              <w:ind w:leftChars="0" w:left="177" w:hanging="177"/>
              <w:rPr>
                <w:rFonts w:asciiTheme="minorEastAsia" w:hAnsiTheme="minorEastAsia"/>
                <w:sz w:val="18"/>
                <w:szCs w:val="18"/>
              </w:rPr>
            </w:pPr>
            <w:r w:rsidRPr="00CC6A20">
              <w:rPr>
                <w:rFonts w:hint="eastAsia"/>
                <w:sz w:val="18"/>
                <w:szCs w:val="18"/>
              </w:rPr>
              <w:t>「</w:t>
            </w:r>
            <w:r w:rsidRPr="00CC6A20">
              <w:rPr>
                <w:rFonts w:asciiTheme="minorEastAsia" w:hAnsiTheme="minorEastAsia" w:hint="eastAsia"/>
                <w:sz w:val="18"/>
                <w:szCs w:val="18"/>
              </w:rPr>
              <w:t>大規模事業等のリスク管理</w:t>
            </w:r>
            <w:r w:rsidRPr="00CC6A20">
              <w:rPr>
                <w:rFonts w:hint="eastAsia"/>
                <w:sz w:val="18"/>
                <w:szCs w:val="18"/>
              </w:rPr>
              <w:t>」については、リスク管理に関する知見を重ね、大阪市リスク管理ガイドライン等の見直しに活用するなど更なるリスク管理の精度向上を図り、事業所管所属による組織的・自律的なリスク管理を継続実施してまいります。</w:t>
            </w:r>
          </w:p>
          <w:p w14:paraId="5D143E29" w14:textId="272FD017" w:rsidR="005072CF" w:rsidRPr="00F87715" w:rsidRDefault="005072CF" w:rsidP="00B30852">
            <w:pPr>
              <w:pStyle w:val="ab"/>
              <w:numPr>
                <w:ilvl w:val="0"/>
                <w:numId w:val="7"/>
              </w:numPr>
              <w:spacing w:line="300" w:lineRule="exact"/>
              <w:ind w:leftChars="0" w:left="177" w:hanging="177"/>
              <w:rPr>
                <w:rFonts w:asciiTheme="minorEastAsia" w:hAnsiTheme="minorEastAsia"/>
                <w:sz w:val="18"/>
                <w:szCs w:val="18"/>
              </w:rPr>
            </w:pPr>
            <w:r w:rsidRPr="00F87715">
              <w:rPr>
                <w:rFonts w:asciiTheme="minorEastAsia" w:hAnsiTheme="minorEastAsia" w:hint="eastAsia"/>
                <w:sz w:val="18"/>
                <w:szCs w:val="18"/>
              </w:rPr>
              <w:t>また、「施策・事業の点検・精査」については、効果的・効率的に実施するよう留意しながら、施策・事業自体の必要性、事業内容の有効性などの検証を行い、進めてまいります。</w:t>
            </w:r>
          </w:p>
        </w:tc>
      </w:tr>
      <w:tr w:rsidR="005072CF" w14:paraId="3516BEAD" w14:textId="77777777" w:rsidTr="00CB1655">
        <w:tblPrEx>
          <w:jc w:val="left"/>
        </w:tblPrEx>
        <w:trPr>
          <w:trHeight w:val="4701"/>
        </w:trPr>
        <w:tc>
          <w:tcPr>
            <w:tcW w:w="5113" w:type="dxa"/>
            <w:shd w:val="clear" w:color="auto" w:fill="auto"/>
          </w:tcPr>
          <w:p w14:paraId="7D16D2CF" w14:textId="16CF4B2E" w:rsidR="005072CF" w:rsidRPr="007A5DB7" w:rsidRDefault="005072CF" w:rsidP="00B30852">
            <w:pPr>
              <w:pStyle w:val="ab"/>
              <w:numPr>
                <w:ilvl w:val="0"/>
                <w:numId w:val="6"/>
              </w:numPr>
              <w:spacing w:line="300" w:lineRule="exact"/>
              <w:ind w:leftChars="0" w:left="169" w:hanging="169"/>
              <w:rPr>
                <w:sz w:val="18"/>
                <w:szCs w:val="18"/>
              </w:rPr>
            </w:pPr>
            <w:r w:rsidRPr="007A5DB7">
              <w:rPr>
                <w:rFonts w:asciiTheme="minorEastAsia" w:hAnsiTheme="minorEastAsia" w:hint="eastAsia"/>
                <w:sz w:val="18"/>
                <w:szCs w:val="18"/>
              </w:rPr>
              <w:t>大阪市は、今後10年間は赤字が続くと報じられている。深刻な財政悪化の現状を鑑みると、市長の意向や専決政策に対して、実施計画を立てる時に十分な検討が行われたとは考えにくい。現況の深刻な財政悪化の要因を検証し、「持続可能な行財政基盤の構築」の中に財政悪化を招くリスクの回避として、「市長の専決政策の財政面における十分な検討」を加えるべき。</w:t>
            </w:r>
          </w:p>
        </w:tc>
        <w:tc>
          <w:tcPr>
            <w:tcW w:w="5088" w:type="dxa"/>
            <w:gridSpan w:val="2"/>
            <w:shd w:val="clear" w:color="auto" w:fill="auto"/>
          </w:tcPr>
          <w:p w14:paraId="2C469B3F" w14:textId="77777777" w:rsidR="005072CF" w:rsidRPr="007A5DB7" w:rsidRDefault="005072CF" w:rsidP="00B30852">
            <w:pPr>
              <w:pStyle w:val="ab"/>
              <w:numPr>
                <w:ilvl w:val="0"/>
                <w:numId w:val="8"/>
              </w:numPr>
              <w:spacing w:line="300" w:lineRule="exact"/>
              <w:ind w:leftChars="0" w:left="178" w:hanging="178"/>
              <w:rPr>
                <w:sz w:val="18"/>
                <w:szCs w:val="18"/>
              </w:rPr>
            </w:pPr>
            <w:r w:rsidRPr="007A5DB7">
              <w:rPr>
                <w:rFonts w:hint="eastAsia"/>
                <w:sz w:val="18"/>
                <w:szCs w:val="18"/>
              </w:rPr>
              <w:t>本市財政は、市政改革の取組成果や、税収の堅調な推移もあり、財政健全化が進んでいますが、「今後の財政収支概算（粗い試算）【令和６年２月版】」では、高齢化の進展や障がい福祉サービス利用者の増加等に伴う扶助費の増などにより、試算期間を通じて収支不足が生じることが見込まれています。</w:t>
            </w:r>
          </w:p>
          <w:p w14:paraId="59D12B60" w14:textId="77777777" w:rsidR="005072CF" w:rsidRDefault="005072CF" w:rsidP="00B30852">
            <w:pPr>
              <w:pStyle w:val="ab"/>
              <w:numPr>
                <w:ilvl w:val="0"/>
                <w:numId w:val="8"/>
              </w:numPr>
              <w:spacing w:line="300" w:lineRule="exact"/>
              <w:ind w:leftChars="0" w:left="178" w:hanging="178"/>
              <w:rPr>
                <w:sz w:val="18"/>
                <w:szCs w:val="18"/>
              </w:rPr>
            </w:pPr>
            <w:r w:rsidRPr="007A5DB7">
              <w:rPr>
                <w:rFonts w:hint="eastAsia"/>
                <w:sz w:val="18"/>
                <w:szCs w:val="18"/>
              </w:rPr>
              <w:t>さらに、税収、金利・物価動向などの不確定要素が収支に大きな影響を与える可能性があり、このような状況においても、将来にわたり豊かな大阪を実現するためには、たゆみなく市政改革に取り組んでいく必要があります。</w:t>
            </w:r>
          </w:p>
          <w:p w14:paraId="41820C18" w14:textId="10DFC1C3" w:rsidR="00BA6A9C" w:rsidRPr="00F87715" w:rsidRDefault="005072CF" w:rsidP="009C5324">
            <w:pPr>
              <w:pStyle w:val="ab"/>
              <w:numPr>
                <w:ilvl w:val="0"/>
                <w:numId w:val="8"/>
              </w:numPr>
              <w:spacing w:line="300" w:lineRule="exact"/>
              <w:ind w:leftChars="0" w:left="178" w:hanging="178"/>
              <w:rPr>
                <w:sz w:val="18"/>
                <w:szCs w:val="18"/>
              </w:rPr>
            </w:pPr>
            <w:r w:rsidRPr="00F87715">
              <w:rPr>
                <w:rFonts w:hint="eastAsia"/>
                <w:sz w:val="18"/>
                <w:szCs w:val="18"/>
              </w:rPr>
              <w:t>具体的には、これまで実施してきた施策・事業に対し施策・事業自体の必要性、事業内容の有効性等の観点から「施策・事業の点検・精査」を行うなど、「持続可能な行財政基盤の構築」として、６つの取組項目を定め、急激な社会環境の変化にも対応できるよう、市政改革を進めてまいります。</w:t>
            </w:r>
          </w:p>
        </w:tc>
      </w:tr>
      <w:tr w:rsidR="00BA6A9C" w:rsidRPr="00801F87" w14:paraId="39FE5CF3"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4BBD58A4" w14:textId="77777777" w:rsidR="00BA6A9C" w:rsidRPr="00801F87" w:rsidRDefault="00BA6A9C"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（３）取組方針の進め方</w:t>
            </w:r>
          </w:p>
        </w:tc>
      </w:tr>
      <w:tr w:rsidR="005072CF" w:rsidRPr="00105FC3" w14:paraId="048F1757" w14:textId="77777777" w:rsidTr="00CB1655">
        <w:tblPrEx>
          <w:jc w:val="left"/>
        </w:tblPrEx>
        <w:trPr>
          <w:trHeight w:val="1020"/>
        </w:trPr>
        <w:tc>
          <w:tcPr>
            <w:tcW w:w="5113" w:type="dxa"/>
            <w:shd w:val="clear" w:color="auto" w:fill="auto"/>
          </w:tcPr>
          <w:p w14:paraId="2C55F696" w14:textId="00BE4941" w:rsidR="005072CF" w:rsidRPr="007A5DB7" w:rsidRDefault="005072CF" w:rsidP="00B30852">
            <w:pPr>
              <w:pStyle w:val="ab"/>
              <w:numPr>
                <w:ilvl w:val="0"/>
                <w:numId w:val="2"/>
              </w:numPr>
              <w:spacing w:line="300" w:lineRule="exact"/>
              <w:ind w:leftChars="0" w:left="175" w:hanging="175"/>
              <w:rPr>
                <w:rFonts w:asciiTheme="minorEastAsia" w:hAnsiTheme="minorEastAsia"/>
                <w:sz w:val="18"/>
                <w:szCs w:val="18"/>
              </w:rPr>
            </w:pPr>
            <w:r w:rsidRPr="007A5DB7">
              <w:rPr>
                <w:rFonts w:asciiTheme="minorEastAsia" w:hAnsiTheme="minorEastAsia" w:hint="eastAsia"/>
                <w:sz w:val="18"/>
                <w:szCs w:val="18"/>
              </w:rPr>
              <w:t>取組方針のうち、「</w:t>
            </w:r>
            <w:r>
              <w:rPr>
                <w:rFonts w:asciiTheme="minorEastAsia" w:hAnsiTheme="minorEastAsia" w:hint="eastAsia"/>
                <w:sz w:val="18"/>
                <w:szCs w:val="18"/>
              </w:rPr>
              <w:t>ＤＸ</w:t>
            </w:r>
            <w:r w:rsidRPr="007A5DB7">
              <w:rPr>
                <w:rFonts w:asciiTheme="minorEastAsia" w:hAnsiTheme="minorEastAsia" w:hint="eastAsia"/>
                <w:sz w:val="18"/>
                <w:szCs w:val="18"/>
              </w:rPr>
              <w:t>の推進」「働き方改革」「ニア・イズ・ベターの徹底」は昨年に策定された戦略等に基づき、当該関係所属が取組を進めるとして、ＤＸ推進などは2024年度予算で具体化が図られている。６つの取組方針が市政改革プランで、その取扱いに統一がとれていないのでないか。</w:t>
            </w:r>
          </w:p>
          <w:p w14:paraId="78E1A5BD" w14:textId="77777777" w:rsidR="005072CF" w:rsidRPr="007A5DB7" w:rsidRDefault="005072CF" w:rsidP="00B30852">
            <w:pPr>
              <w:pStyle w:val="ab"/>
              <w:numPr>
                <w:ilvl w:val="0"/>
                <w:numId w:val="2"/>
              </w:numPr>
              <w:spacing w:line="300" w:lineRule="exact"/>
              <w:ind w:leftChars="0" w:left="175" w:hanging="175"/>
              <w:rPr>
                <w:rFonts w:asciiTheme="minorEastAsia" w:hAnsiTheme="minorEastAsia"/>
                <w:sz w:val="18"/>
                <w:szCs w:val="18"/>
              </w:rPr>
            </w:pPr>
            <w:r w:rsidRPr="007A5DB7">
              <w:rPr>
                <w:rFonts w:asciiTheme="minorEastAsia" w:hAnsiTheme="minorEastAsia" w:hint="eastAsia"/>
                <w:sz w:val="18"/>
                <w:szCs w:val="18"/>
              </w:rPr>
              <w:t>「官民連携の推進」「業務改革の推進」「持続可能な行財政基盤の構築」については、市政改革プランにおいて、市政改革室の進捗管理のもと改革の取組を進めるとして、19の取組項目が列挙されている。なぜ、この取組項目なのか。</w:t>
            </w:r>
          </w:p>
        </w:tc>
        <w:tc>
          <w:tcPr>
            <w:tcW w:w="5088" w:type="dxa"/>
            <w:gridSpan w:val="2"/>
            <w:shd w:val="clear" w:color="auto" w:fill="auto"/>
          </w:tcPr>
          <w:p w14:paraId="2AAFEE69" w14:textId="544A6396" w:rsidR="005072CF" w:rsidRPr="007A5DB7" w:rsidRDefault="005072CF" w:rsidP="00D26AD7">
            <w:pPr>
              <w:pStyle w:val="ab"/>
              <w:numPr>
                <w:ilvl w:val="0"/>
                <w:numId w:val="5"/>
              </w:numPr>
              <w:spacing w:line="300" w:lineRule="exact"/>
              <w:ind w:leftChars="0" w:left="176" w:hanging="176"/>
              <w:rPr>
                <w:rFonts w:asciiTheme="minorEastAsia" w:hAnsiTheme="minorEastAsia"/>
                <w:sz w:val="18"/>
                <w:szCs w:val="18"/>
              </w:rPr>
            </w:pPr>
            <w:r w:rsidRPr="007A5DB7">
              <w:rPr>
                <w:rFonts w:asciiTheme="minorEastAsia" w:hAnsiTheme="minorEastAsia" w:hint="eastAsia"/>
                <w:sz w:val="18"/>
                <w:szCs w:val="18"/>
              </w:rPr>
              <w:t>「</w:t>
            </w:r>
            <w:r>
              <w:rPr>
                <w:rFonts w:asciiTheme="minorEastAsia" w:hAnsiTheme="minorEastAsia" w:hint="eastAsia"/>
                <w:sz w:val="18"/>
                <w:szCs w:val="18"/>
              </w:rPr>
              <w:t>ＤＸ</w:t>
            </w:r>
            <w:r w:rsidRPr="007A5DB7">
              <w:rPr>
                <w:rFonts w:asciiTheme="minorEastAsia" w:hAnsiTheme="minorEastAsia" w:hint="eastAsia"/>
                <w:sz w:val="18"/>
                <w:szCs w:val="18"/>
              </w:rPr>
              <w:t>の推進」「働き方改革」「ニア・イズ・ベターの徹底」については、効果的かつきめ細やかな改革をスピード感をもって進めるため、別途定めた戦略等に基づき、当該関係所属等で取組を進めることとしています。</w:t>
            </w:r>
          </w:p>
          <w:p w14:paraId="14363133" w14:textId="77777777" w:rsidR="005072CF" w:rsidRDefault="005072CF" w:rsidP="00D26AD7">
            <w:pPr>
              <w:pStyle w:val="ab"/>
              <w:numPr>
                <w:ilvl w:val="0"/>
                <w:numId w:val="5"/>
              </w:numPr>
              <w:spacing w:line="300" w:lineRule="exact"/>
              <w:ind w:leftChars="0" w:left="176" w:hanging="176"/>
              <w:rPr>
                <w:rFonts w:asciiTheme="minorEastAsia" w:hAnsiTheme="minorEastAsia"/>
                <w:sz w:val="18"/>
                <w:szCs w:val="18"/>
              </w:rPr>
            </w:pPr>
            <w:r w:rsidRPr="003A42AA">
              <w:rPr>
                <w:rFonts w:asciiTheme="minorEastAsia" w:hAnsiTheme="minorEastAsia" w:hint="eastAsia"/>
                <w:sz w:val="18"/>
                <w:szCs w:val="18"/>
              </w:rPr>
              <w:t>また、局横断的なプロジェクトチームである「大阪市改革プロジェクトチーム」を活用し、「官民連携の推進」「業務改革の推進」「持続可能な行財政基盤の構築」も含め、６つの取組方針について、進捗状況を可視化させながら、全市的な観点から組織横断的に市政改革を推進していくこととしています。</w:t>
            </w:r>
          </w:p>
          <w:p w14:paraId="538731D2" w14:textId="1F41C5E6" w:rsidR="00CB1655" w:rsidRPr="00CB1655" w:rsidRDefault="005072CF" w:rsidP="00CB1655">
            <w:pPr>
              <w:pStyle w:val="ab"/>
              <w:numPr>
                <w:ilvl w:val="0"/>
                <w:numId w:val="5"/>
              </w:numPr>
              <w:spacing w:line="300" w:lineRule="exact"/>
              <w:ind w:leftChars="0" w:left="176" w:hanging="176"/>
              <w:rPr>
                <w:rFonts w:asciiTheme="minorEastAsia" w:hAnsiTheme="minorEastAsia"/>
                <w:sz w:val="18"/>
                <w:szCs w:val="18"/>
              </w:rPr>
            </w:pPr>
            <w:r w:rsidRPr="00F87715">
              <w:rPr>
                <w:rFonts w:asciiTheme="minorEastAsia" w:hAnsiTheme="minorEastAsia" w:hint="eastAsia"/>
                <w:sz w:val="18"/>
                <w:szCs w:val="18"/>
              </w:rPr>
              <w:t>取組項目については、「新・市政改革プラン」（素案）の基本方針に基づき、現在の市政改革計画である「市政改革プラン3.1」【市政改革プラン3.0の中間見直し版】の進捗状況や、取組項目の関係所属と調整を行い、「大阪市改革プロジェクトチーム」において検討を重ね、決定いたしました。</w:t>
            </w:r>
          </w:p>
        </w:tc>
      </w:tr>
      <w:tr w:rsidR="005072CF" w:rsidRPr="00105FC3" w14:paraId="2F985AC6" w14:textId="77777777" w:rsidTr="000F1A87">
        <w:tblPrEx>
          <w:jc w:val="left"/>
        </w:tblPrEx>
        <w:trPr>
          <w:trHeight w:val="1083"/>
        </w:trPr>
        <w:tc>
          <w:tcPr>
            <w:tcW w:w="5113" w:type="dxa"/>
            <w:shd w:val="clear" w:color="auto" w:fill="auto"/>
          </w:tcPr>
          <w:p w14:paraId="32CE3BB6" w14:textId="3DFFB853" w:rsidR="005072CF" w:rsidRPr="00F3122D" w:rsidRDefault="005072CF" w:rsidP="00B30852">
            <w:pPr>
              <w:pStyle w:val="ab"/>
              <w:numPr>
                <w:ilvl w:val="0"/>
                <w:numId w:val="10"/>
              </w:numPr>
              <w:spacing w:line="300" w:lineRule="exact"/>
              <w:ind w:leftChars="0" w:left="169" w:hanging="169"/>
              <w:rPr>
                <w:rFonts w:asciiTheme="minorEastAsia" w:hAnsiTheme="minorEastAsia"/>
                <w:sz w:val="18"/>
                <w:szCs w:val="18"/>
              </w:rPr>
            </w:pPr>
            <w:r w:rsidRPr="00F3122D">
              <w:rPr>
                <w:rFonts w:hint="eastAsia"/>
                <w:sz w:val="18"/>
                <w:szCs w:val="18"/>
              </w:rPr>
              <w:t>取組項目について、なぜ、この</w:t>
            </w:r>
            <w:r w:rsidRPr="00F3122D">
              <w:rPr>
                <w:rFonts w:hint="eastAsia"/>
                <w:sz w:val="18"/>
                <w:szCs w:val="18"/>
              </w:rPr>
              <w:t>19</w:t>
            </w:r>
            <w:r w:rsidRPr="00F3122D">
              <w:rPr>
                <w:rFonts w:hint="eastAsia"/>
                <w:sz w:val="18"/>
                <w:szCs w:val="18"/>
              </w:rPr>
              <w:t>取組項目なのか。</w:t>
            </w:r>
          </w:p>
        </w:tc>
        <w:tc>
          <w:tcPr>
            <w:tcW w:w="5088" w:type="dxa"/>
            <w:gridSpan w:val="2"/>
            <w:shd w:val="clear" w:color="auto" w:fill="auto"/>
          </w:tcPr>
          <w:p w14:paraId="1869D836" w14:textId="064A098B" w:rsidR="005072CF" w:rsidRPr="007A5DB7" w:rsidRDefault="005072CF" w:rsidP="00D26AD7">
            <w:pPr>
              <w:pStyle w:val="ab"/>
              <w:numPr>
                <w:ilvl w:val="0"/>
                <w:numId w:val="10"/>
              </w:numPr>
              <w:spacing w:line="300" w:lineRule="exact"/>
              <w:ind w:leftChars="0" w:left="176" w:hanging="176"/>
              <w:rPr>
                <w:rFonts w:asciiTheme="minorEastAsia" w:hAnsiTheme="minorEastAsia"/>
                <w:sz w:val="18"/>
                <w:szCs w:val="18"/>
              </w:rPr>
            </w:pPr>
            <w:r w:rsidRPr="007A5DB7">
              <w:rPr>
                <w:rFonts w:asciiTheme="minorEastAsia" w:hAnsiTheme="minorEastAsia" w:hint="eastAsia"/>
                <w:sz w:val="18"/>
                <w:szCs w:val="18"/>
              </w:rPr>
              <w:t>取組項目については、「新・市政改革プラン」（素案）の基本方針に基づき、現在の市政改革計画である「市政改革プラン3.1」【市政改革プラン3.0の中間見直し版】の進捗状況や、取組項目の関係所属と調整を行い、「大阪市改革プロジェクトチーム」において検討を重ね、決定いたしました。</w:t>
            </w:r>
          </w:p>
        </w:tc>
      </w:tr>
      <w:tr w:rsidR="00BA6A9C" w:rsidRPr="00801F87" w14:paraId="7E8245CB" w14:textId="77777777" w:rsidTr="000F1A87">
        <w:tblPrEx>
          <w:jc w:val="left"/>
        </w:tblPrEx>
        <w:trPr>
          <w:trHeight w:val="375"/>
        </w:trPr>
        <w:tc>
          <w:tcPr>
            <w:tcW w:w="9776" w:type="dxa"/>
            <w:gridSpan w:val="2"/>
            <w:tcBorders>
              <w:bottom w:val="single" w:sz="4" w:space="0" w:color="auto"/>
            </w:tcBorders>
            <w:shd w:val="clear" w:color="auto" w:fill="000000" w:themeFill="text1"/>
            <w:vAlign w:val="center"/>
          </w:tcPr>
          <w:p w14:paraId="219C940B" w14:textId="77777777" w:rsidR="00BA6A9C" w:rsidRPr="00801F87" w:rsidRDefault="00BA6A9C" w:rsidP="007B6FE8">
            <w:pPr>
              <w:spacing w:line="300" w:lineRule="exact"/>
              <w:rPr>
                <w:rFonts w:asciiTheme="majorEastAsia" w:eastAsiaTheme="majorEastAsia" w:hAnsiTheme="majorEastAsia"/>
                <w:b/>
                <w:bCs/>
                <w:szCs w:val="21"/>
              </w:rPr>
            </w:pPr>
            <w:r w:rsidRPr="00801F87">
              <w:rPr>
                <w:rFonts w:asciiTheme="majorEastAsia" w:eastAsiaTheme="majorEastAsia" w:hAnsiTheme="majorEastAsia" w:hint="eastAsia"/>
                <w:b/>
                <w:bCs/>
                <w:szCs w:val="21"/>
              </w:rPr>
              <w:t>取組項目</w:t>
            </w:r>
          </w:p>
        </w:tc>
        <w:tc>
          <w:tcPr>
            <w:tcW w:w="425" w:type="dxa"/>
            <w:tcBorders>
              <w:bottom w:val="single" w:sz="4" w:space="0" w:color="auto"/>
            </w:tcBorders>
            <w:shd w:val="clear" w:color="auto" w:fill="000000" w:themeFill="text1"/>
          </w:tcPr>
          <w:p w14:paraId="0EE83D3F" w14:textId="77777777" w:rsidR="00BA6A9C" w:rsidRPr="00801F87" w:rsidRDefault="00BA6A9C" w:rsidP="007B6FE8">
            <w:pPr>
              <w:spacing w:line="300" w:lineRule="exact"/>
              <w:rPr>
                <w:rFonts w:asciiTheme="majorEastAsia" w:eastAsiaTheme="majorEastAsia" w:hAnsiTheme="majorEastAsia"/>
                <w:b/>
                <w:bCs/>
                <w:szCs w:val="21"/>
              </w:rPr>
            </w:pPr>
          </w:p>
        </w:tc>
      </w:tr>
      <w:tr w:rsidR="00BA6A9C" w:rsidRPr="00801F87" w14:paraId="64DC2D02" w14:textId="77777777" w:rsidTr="000F1A87">
        <w:tblPrEx>
          <w:jc w:val="left"/>
        </w:tblPrEx>
        <w:trPr>
          <w:trHeight w:val="375"/>
        </w:trPr>
        <w:tc>
          <w:tcPr>
            <w:tcW w:w="10201" w:type="dxa"/>
            <w:gridSpan w:val="3"/>
            <w:tcBorders>
              <w:bottom w:val="single" w:sz="4" w:space="0" w:color="auto"/>
            </w:tcBorders>
            <w:shd w:val="clear" w:color="auto" w:fill="DBE5F1" w:themeFill="accent1" w:themeFillTint="33"/>
            <w:vAlign w:val="center"/>
          </w:tcPr>
          <w:p w14:paraId="66BC6784" w14:textId="77777777" w:rsidR="00BA6A9C" w:rsidRPr="00801F87" w:rsidRDefault="00BA6A9C" w:rsidP="007B6FE8">
            <w:pPr>
              <w:spacing w:line="300" w:lineRule="exact"/>
              <w:rPr>
                <w:rFonts w:asciiTheme="majorEastAsia" w:eastAsiaTheme="majorEastAsia" w:hAnsiTheme="majorEastAsia"/>
                <w:b/>
                <w:bCs/>
                <w:szCs w:val="21"/>
              </w:rPr>
            </w:pPr>
            <w:r w:rsidRPr="00801F87">
              <w:rPr>
                <w:rFonts w:asciiTheme="majorEastAsia" w:eastAsiaTheme="majorEastAsia" w:hAnsiTheme="majorEastAsia" w:hint="eastAsia"/>
                <w:b/>
                <w:bCs/>
                <w:szCs w:val="21"/>
              </w:rPr>
              <w:t>取組方針１　官民連携の推進</w:t>
            </w:r>
          </w:p>
        </w:tc>
      </w:tr>
      <w:tr w:rsidR="00BA6A9C" w:rsidRPr="00801F87" w14:paraId="38C7543F"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6DB7A1CE" w14:textId="77777777" w:rsidR="00BA6A9C" w:rsidRPr="00801F87" w:rsidRDefault="00BA6A9C" w:rsidP="007B6FE8">
            <w:pPr>
              <w:spacing w:line="300" w:lineRule="exact"/>
              <w:jc w:val="left"/>
              <w:rPr>
                <w:rFonts w:asciiTheme="majorEastAsia" w:eastAsiaTheme="majorEastAsia" w:hAnsiTheme="majorEastAsia"/>
                <w:b/>
                <w:bCs/>
                <w:szCs w:val="21"/>
              </w:rPr>
            </w:pPr>
            <w:r w:rsidRPr="00801F87">
              <w:rPr>
                <w:rFonts w:asciiTheme="majorEastAsia" w:eastAsiaTheme="majorEastAsia" w:hAnsiTheme="majorEastAsia" w:hint="eastAsia"/>
                <w:b/>
                <w:bCs/>
                <w:szCs w:val="21"/>
              </w:rPr>
              <w:t>１　民間活力の活用促進</w:t>
            </w:r>
          </w:p>
        </w:tc>
      </w:tr>
      <w:tr w:rsidR="005072CF" w:rsidRPr="00063E02" w14:paraId="649DE859" w14:textId="77777777" w:rsidTr="000F1A87">
        <w:trPr>
          <w:trHeight w:val="519"/>
          <w:jc w:val="center"/>
        </w:trPr>
        <w:tc>
          <w:tcPr>
            <w:tcW w:w="5113" w:type="dxa"/>
            <w:shd w:val="clear" w:color="auto" w:fill="auto"/>
          </w:tcPr>
          <w:p w14:paraId="5A2FF79D" w14:textId="4AA1BA63" w:rsidR="005072CF" w:rsidRPr="00A0270D" w:rsidRDefault="005072CF" w:rsidP="00A0270D">
            <w:pPr>
              <w:pStyle w:val="ab"/>
              <w:numPr>
                <w:ilvl w:val="0"/>
                <w:numId w:val="44"/>
              </w:numPr>
              <w:spacing w:line="300" w:lineRule="exact"/>
              <w:ind w:leftChars="0" w:left="164" w:hanging="164"/>
              <w:rPr>
                <w:sz w:val="18"/>
                <w:szCs w:val="18"/>
              </w:rPr>
            </w:pPr>
            <w:r w:rsidRPr="00A0270D">
              <w:rPr>
                <w:rFonts w:hint="eastAsia"/>
                <w:sz w:val="18"/>
                <w:szCs w:val="18"/>
              </w:rPr>
              <w:t>「大阪市立小・中学校空調設備整備事業」への</w:t>
            </w:r>
            <w:r w:rsidRPr="00A0270D">
              <w:rPr>
                <w:rFonts w:hint="eastAsia"/>
                <w:sz w:val="18"/>
                <w:szCs w:val="18"/>
              </w:rPr>
              <w:t>PFI</w:t>
            </w:r>
            <w:r w:rsidRPr="00A0270D">
              <w:rPr>
                <w:rFonts w:hint="eastAsia"/>
                <w:sz w:val="18"/>
                <w:szCs w:val="18"/>
              </w:rPr>
              <w:t>方式での取組について、既に大阪府立高校の空調設備事業で導入されているが、大企業のグループが受注し、地域経済が潤っていないと感じる。地域経済が潤うよう、地域の事業者に発注してほしい。大企業ばかりが利益を得るＰＰＰ／ＰＦＩ方式の導入は反対である。</w:t>
            </w:r>
          </w:p>
        </w:tc>
        <w:tc>
          <w:tcPr>
            <w:tcW w:w="5088" w:type="dxa"/>
            <w:gridSpan w:val="2"/>
            <w:vMerge w:val="restart"/>
            <w:shd w:val="clear" w:color="auto" w:fill="auto"/>
          </w:tcPr>
          <w:p w14:paraId="47D752F5" w14:textId="77777777" w:rsidR="005072CF" w:rsidRDefault="005072CF" w:rsidP="00D96910">
            <w:pPr>
              <w:pStyle w:val="ab"/>
              <w:numPr>
                <w:ilvl w:val="0"/>
                <w:numId w:val="38"/>
              </w:numPr>
              <w:spacing w:line="300" w:lineRule="exact"/>
              <w:ind w:leftChars="0" w:left="178" w:hanging="178"/>
              <w:jc w:val="left"/>
              <w:rPr>
                <w:sz w:val="18"/>
                <w:szCs w:val="20"/>
              </w:rPr>
            </w:pPr>
            <w:r w:rsidRPr="00063E02">
              <w:rPr>
                <w:rFonts w:hint="eastAsia"/>
                <w:sz w:val="18"/>
                <w:szCs w:val="20"/>
              </w:rPr>
              <w:t>PFI</w:t>
            </w:r>
            <w:r w:rsidRPr="00063E02">
              <w:rPr>
                <w:rFonts w:hint="eastAsia"/>
                <w:sz w:val="18"/>
                <w:szCs w:val="20"/>
              </w:rPr>
              <w:t>手法は効率的で質の高い公共サービスの提供を目的とし、公共施設等の整備・運営におけるサービス水準の維持・向上と事業の効率化を図る上で有効な手法の一つです。</w:t>
            </w:r>
          </w:p>
          <w:p w14:paraId="2A96573F" w14:textId="77777777" w:rsidR="005072CF" w:rsidRPr="00063E02" w:rsidRDefault="005072CF" w:rsidP="00D96910">
            <w:pPr>
              <w:pStyle w:val="ab"/>
              <w:numPr>
                <w:ilvl w:val="0"/>
                <w:numId w:val="38"/>
              </w:numPr>
              <w:spacing w:line="300" w:lineRule="exact"/>
              <w:ind w:leftChars="0" w:left="178" w:hanging="178"/>
              <w:jc w:val="left"/>
              <w:rPr>
                <w:sz w:val="18"/>
                <w:szCs w:val="20"/>
              </w:rPr>
            </w:pPr>
            <w:r w:rsidRPr="00063E02">
              <w:rPr>
                <w:rFonts w:hint="eastAsia"/>
                <w:sz w:val="18"/>
                <w:szCs w:val="20"/>
              </w:rPr>
              <w:t>PFI</w:t>
            </w:r>
            <w:r w:rsidRPr="00063E02">
              <w:rPr>
                <w:rFonts w:hint="eastAsia"/>
                <w:sz w:val="18"/>
                <w:szCs w:val="20"/>
              </w:rPr>
              <w:t>事業の実施にあたっては、「大阪市中小企業振興基本条例」の趣旨等を踏まえ、地域活性化の推進に配慮し進めてまいります。</w:t>
            </w:r>
          </w:p>
        </w:tc>
      </w:tr>
      <w:tr w:rsidR="005072CF" w:rsidRPr="009D4660" w14:paraId="2F5DDCD1" w14:textId="77777777" w:rsidTr="000F1A87">
        <w:trPr>
          <w:trHeight w:val="519"/>
          <w:jc w:val="center"/>
        </w:trPr>
        <w:tc>
          <w:tcPr>
            <w:tcW w:w="5113" w:type="dxa"/>
            <w:shd w:val="clear" w:color="auto" w:fill="auto"/>
          </w:tcPr>
          <w:p w14:paraId="2C78FF55" w14:textId="70B540A7" w:rsidR="005072CF" w:rsidRPr="00A0270D" w:rsidRDefault="005072CF" w:rsidP="00A0270D">
            <w:pPr>
              <w:pStyle w:val="ab"/>
              <w:numPr>
                <w:ilvl w:val="0"/>
                <w:numId w:val="38"/>
              </w:numPr>
              <w:spacing w:line="300" w:lineRule="exact"/>
              <w:ind w:leftChars="0" w:left="164" w:hanging="164"/>
              <w:rPr>
                <w:sz w:val="18"/>
                <w:szCs w:val="18"/>
              </w:rPr>
            </w:pPr>
            <w:r w:rsidRPr="00A0270D">
              <w:rPr>
                <w:rFonts w:hint="eastAsia"/>
                <w:sz w:val="18"/>
                <w:szCs w:val="18"/>
              </w:rPr>
              <w:t>大阪市立小・中学校空調設備事業をＰＦＩ手法を導入して取り組むこととなっている。これはすでに府立高校で導入され大企業が受注している。大企業の利益優先のＰＦＩではなく、地域の小売店等が仕事を受注してこそ、大阪市の税収が伸び、地域経済が潤う。ＰＦＩ手法導入は反対である。</w:t>
            </w:r>
          </w:p>
        </w:tc>
        <w:tc>
          <w:tcPr>
            <w:tcW w:w="5088" w:type="dxa"/>
            <w:gridSpan w:val="2"/>
            <w:vMerge/>
            <w:shd w:val="clear" w:color="auto" w:fill="auto"/>
          </w:tcPr>
          <w:p w14:paraId="3CA55FED" w14:textId="77777777" w:rsidR="005072CF" w:rsidRPr="009D4660" w:rsidRDefault="005072CF" w:rsidP="00151849">
            <w:pPr>
              <w:spacing w:line="300" w:lineRule="exact"/>
              <w:jc w:val="left"/>
              <w:rPr>
                <w:sz w:val="18"/>
                <w:szCs w:val="20"/>
              </w:rPr>
            </w:pPr>
          </w:p>
        </w:tc>
      </w:tr>
      <w:tr w:rsidR="005072CF" w14:paraId="3DFBB730" w14:textId="77777777" w:rsidTr="000F1A87">
        <w:trPr>
          <w:trHeight w:val="519"/>
          <w:jc w:val="center"/>
        </w:trPr>
        <w:tc>
          <w:tcPr>
            <w:tcW w:w="5113" w:type="dxa"/>
            <w:hideMark/>
          </w:tcPr>
          <w:p w14:paraId="0B28E524"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小学校の体育館へのエアコン設置について、ＰＦＩ手法だと大型発注となり、地域の事業者の受注機会を奪っているのではないか。地域の事業者が動いてこそ、税収が伸び、地域経済が潤うのではないか。ＰＦＩ手法は反対</w:t>
            </w:r>
            <w:r>
              <w:rPr>
                <w:rFonts w:hint="eastAsia"/>
                <w:sz w:val="18"/>
                <w:szCs w:val="18"/>
              </w:rPr>
              <w:t>。</w:t>
            </w:r>
          </w:p>
        </w:tc>
        <w:tc>
          <w:tcPr>
            <w:tcW w:w="5088" w:type="dxa"/>
            <w:gridSpan w:val="2"/>
            <w:vMerge/>
            <w:hideMark/>
          </w:tcPr>
          <w:p w14:paraId="6D9D1356" w14:textId="77777777" w:rsidR="005072CF" w:rsidRDefault="005072CF" w:rsidP="00151849">
            <w:pPr>
              <w:spacing w:line="300" w:lineRule="exact"/>
            </w:pPr>
          </w:p>
        </w:tc>
      </w:tr>
      <w:tr w:rsidR="005072CF" w14:paraId="48F72CCB" w14:textId="77777777" w:rsidTr="000F1A87">
        <w:trPr>
          <w:trHeight w:val="519"/>
          <w:jc w:val="center"/>
        </w:trPr>
        <w:tc>
          <w:tcPr>
            <w:tcW w:w="5113" w:type="dxa"/>
            <w:hideMark/>
          </w:tcPr>
          <w:p w14:paraId="03278FA7"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大阪市が２０２４年度から小・中学校へのクーラー設置に踏み出すことは評価できるが、整備事業を</w:t>
            </w:r>
            <w:r>
              <w:rPr>
                <w:sz w:val="18"/>
                <w:szCs w:val="18"/>
              </w:rPr>
              <w:t>PFI</w:t>
            </w:r>
            <w:r>
              <w:rPr>
                <w:rFonts w:ascii="ＭＳ 明朝" w:eastAsia="ＭＳ 明朝" w:hAnsi="ＭＳ 明朝" w:cs="ＭＳ 明朝" w:hint="eastAsia"/>
                <w:sz w:val="18"/>
                <w:szCs w:val="18"/>
              </w:rPr>
              <w:t>で実施し民間企業に公共施設の維持管理、運営を任せることは問題である。</w:t>
            </w:r>
            <w:r>
              <w:rPr>
                <w:sz w:val="18"/>
                <w:szCs w:val="18"/>
              </w:rPr>
              <w:t>PFI</w:t>
            </w:r>
            <w:r>
              <w:rPr>
                <w:rFonts w:ascii="ＭＳ 明朝" w:eastAsia="ＭＳ 明朝" w:hAnsi="ＭＳ 明朝" w:cs="ＭＳ 明朝" w:hint="eastAsia"/>
                <w:sz w:val="18"/>
                <w:szCs w:val="18"/>
              </w:rPr>
              <w:t>は、企業の利益追求や行政との癒着、徹底など様々なリスクが指摘されている。市域の中小業者へ分離分割発注すべき</w:t>
            </w:r>
            <w:r>
              <w:rPr>
                <w:rFonts w:hint="eastAsia"/>
                <w:sz w:val="18"/>
                <w:szCs w:val="18"/>
              </w:rPr>
              <w:t>。</w:t>
            </w:r>
          </w:p>
        </w:tc>
        <w:tc>
          <w:tcPr>
            <w:tcW w:w="5088" w:type="dxa"/>
            <w:gridSpan w:val="2"/>
            <w:vMerge/>
            <w:hideMark/>
          </w:tcPr>
          <w:p w14:paraId="6EC64FFA" w14:textId="77777777" w:rsidR="005072CF" w:rsidRDefault="005072CF" w:rsidP="00151849">
            <w:pPr>
              <w:spacing w:line="300" w:lineRule="exact"/>
            </w:pPr>
          </w:p>
        </w:tc>
      </w:tr>
      <w:tr w:rsidR="005072CF" w:rsidRPr="00063E02" w14:paraId="4B4565BC" w14:textId="77777777" w:rsidTr="000F1A87">
        <w:trPr>
          <w:trHeight w:val="519"/>
          <w:jc w:val="center"/>
        </w:trPr>
        <w:tc>
          <w:tcPr>
            <w:tcW w:w="5113" w:type="dxa"/>
          </w:tcPr>
          <w:p w14:paraId="40CF5538" w14:textId="77777777" w:rsidR="005072CF" w:rsidRPr="00C94703" w:rsidRDefault="005072CF" w:rsidP="00D96910">
            <w:pPr>
              <w:pStyle w:val="ab"/>
              <w:numPr>
                <w:ilvl w:val="0"/>
                <w:numId w:val="26"/>
              </w:numPr>
              <w:spacing w:line="300" w:lineRule="exact"/>
              <w:ind w:leftChars="0" w:left="175" w:hanging="175"/>
              <w:rPr>
                <w:sz w:val="18"/>
                <w:szCs w:val="18"/>
              </w:rPr>
            </w:pPr>
            <w:r w:rsidRPr="001D0A5F">
              <w:rPr>
                <w:rFonts w:hint="eastAsia"/>
                <w:sz w:val="18"/>
                <w:szCs w:val="18"/>
              </w:rPr>
              <w:t>なんでも民間というのは反対。地下鉄においては民営化後、運賃が値上がりしている。区役所や区民センターの窓口など、なぜ派遣会社に任すのか。常に必要な業務は市が直接実施するべき。</w:t>
            </w:r>
          </w:p>
        </w:tc>
        <w:tc>
          <w:tcPr>
            <w:tcW w:w="5088" w:type="dxa"/>
            <w:gridSpan w:val="2"/>
            <w:vMerge w:val="restart"/>
          </w:tcPr>
          <w:p w14:paraId="08AB40FF" w14:textId="77777777" w:rsidR="005072CF" w:rsidRDefault="005072CF" w:rsidP="00D96910">
            <w:pPr>
              <w:pStyle w:val="ab"/>
              <w:numPr>
                <w:ilvl w:val="0"/>
                <w:numId w:val="26"/>
              </w:numPr>
              <w:spacing w:line="300" w:lineRule="exact"/>
              <w:ind w:leftChars="0" w:left="178" w:hanging="178"/>
              <w:jc w:val="left"/>
              <w:rPr>
                <w:sz w:val="18"/>
                <w:szCs w:val="18"/>
              </w:rPr>
            </w:pPr>
            <w:r w:rsidRPr="00063E02">
              <w:rPr>
                <w:rFonts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p>
          <w:p w14:paraId="2CE9344E" w14:textId="77777777" w:rsidR="005072CF" w:rsidRDefault="005072CF" w:rsidP="00D96910">
            <w:pPr>
              <w:pStyle w:val="ab"/>
              <w:numPr>
                <w:ilvl w:val="0"/>
                <w:numId w:val="26"/>
              </w:numPr>
              <w:spacing w:line="300" w:lineRule="exact"/>
              <w:ind w:leftChars="0" w:left="178" w:hanging="178"/>
              <w:jc w:val="left"/>
              <w:rPr>
                <w:sz w:val="18"/>
                <w:szCs w:val="18"/>
              </w:rPr>
            </w:pPr>
            <w:r w:rsidRPr="00063E02">
              <w:rPr>
                <w:rFonts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p>
          <w:p w14:paraId="09885A9F" w14:textId="77777777" w:rsidR="005072CF" w:rsidRDefault="005072CF" w:rsidP="00151849">
            <w:pPr>
              <w:spacing w:line="300" w:lineRule="exact"/>
              <w:jc w:val="left"/>
              <w:rPr>
                <w:sz w:val="18"/>
                <w:szCs w:val="18"/>
              </w:rPr>
            </w:pPr>
          </w:p>
          <w:p w14:paraId="4F0947C6" w14:textId="77777777" w:rsidR="005072CF" w:rsidRDefault="005072CF" w:rsidP="00151849">
            <w:pPr>
              <w:spacing w:line="300" w:lineRule="exact"/>
              <w:jc w:val="left"/>
              <w:rPr>
                <w:sz w:val="18"/>
                <w:szCs w:val="18"/>
              </w:rPr>
            </w:pPr>
          </w:p>
          <w:p w14:paraId="321351BE" w14:textId="77777777" w:rsidR="005072CF" w:rsidRDefault="005072CF" w:rsidP="00151849">
            <w:pPr>
              <w:spacing w:line="300" w:lineRule="exact"/>
              <w:jc w:val="left"/>
              <w:rPr>
                <w:sz w:val="18"/>
                <w:szCs w:val="18"/>
              </w:rPr>
            </w:pPr>
          </w:p>
          <w:p w14:paraId="2A33C58F" w14:textId="77777777" w:rsidR="005072CF" w:rsidRDefault="005072CF" w:rsidP="00151849">
            <w:pPr>
              <w:spacing w:line="300" w:lineRule="exact"/>
              <w:jc w:val="left"/>
              <w:rPr>
                <w:sz w:val="18"/>
                <w:szCs w:val="18"/>
              </w:rPr>
            </w:pPr>
          </w:p>
          <w:p w14:paraId="1F2EC921" w14:textId="77777777" w:rsidR="005072CF" w:rsidRDefault="005072CF" w:rsidP="00151849">
            <w:pPr>
              <w:spacing w:line="300" w:lineRule="exact"/>
              <w:jc w:val="left"/>
              <w:rPr>
                <w:sz w:val="18"/>
                <w:szCs w:val="18"/>
              </w:rPr>
            </w:pPr>
          </w:p>
          <w:p w14:paraId="60E6CA15" w14:textId="77777777" w:rsidR="005072CF" w:rsidRDefault="005072CF" w:rsidP="00151849">
            <w:pPr>
              <w:spacing w:line="300" w:lineRule="exact"/>
              <w:jc w:val="left"/>
              <w:rPr>
                <w:sz w:val="18"/>
                <w:szCs w:val="18"/>
              </w:rPr>
            </w:pPr>
          </w:p>
          <w:p w14:paraId="3F08AF99" w14:textId="77777777" w:rsidR="005072CF" w:rsidRPr="00063E02" w:rsidRDefault="005072CF" w:rsidP="00151849">
            <w:pPr>
              <w:spacing w:line="300" w:lineRule="exact"/>
              <w:rPr>
                <w:sz w:val="18"/>
                <w:szCs w:val="18"/>
              </w:rPr>
            </w:pPr>
          </w:p>
        </w:tc>
      </w:tr>
      <w:tr w:rsidR="005072CF" w:rsidRPr="005E6133" w14:paraId="0269F41F" w14:textId="77777777" w:rsidTr="000F1A87">
        <w:trPr>
          <w:trHeight w:val="519"/>
          <w:jc w:val="center"/>
        </w:trPr>
        <w:tc>
          <w:tcPr>
            <w:tcW w:w="5113" w:type="dxa"/>
          </w:tcPr>
          <w:p w14:paraId="0633AE55" w14:textId="77777777" w:rsidR="005072CF" w:rsidRPr="00C94703" w:rsidRDefault="005072CF" w:rsidP="00D96910">
            <w:pPr>
              <w:pStyle w:val="ab"/>
              <w:numPr>
                <w:ilvl w:val="0"/>
                <w:numId w:val="26"/>
              </w:numPr>
              <w:spacing w:line="300" w:lineRule="exact"/>
              <w:ind w:leftChars="0" w:left="175" w:hanging="175"/>
              <w:rPr>
                <w:sz w:val="18"/>
                <w:szCs w:val="18"/>
              </w:rPr>
            </w:pPr>
            <w:r w:rsidRPr="00D01F80">
              <w:rPr>
                <w:rFonts w:hint="eastAsia"/>
                <w:sz w:val="18"/>
                <w:szCs w:val="18"/>
              </w:rPr>
              <w:t>官民連携について、必要な行政の仕事まで民営化するのは反対だ。</w:t>
            </w:r>
          </w:p>
        </w:tc>
        <w:tc>
          <w:tcPr>
            <w:tcW w:w="5088" w:type="dxa"/>
            <w:gridSpan w:val="2"/>
            <w:vMerge/>
          </w:tcPr>
          <w:p w14:paraId="10B171DD" w14:textId="77777777" w:rsidR="005072CF" w:rsidRPr="005E6133" w:rsidRDefault="005072CF" w:rsidP="00151849">
            <w:pPr>
              <w:spacing w:line="300" w:lineRule="exact"/>
            </w:pPr>
          </w:p>
        </w:tc>
      </w:tr>
      <w:tr w:rsidR="005072CF" w:rsidRPr="005E6133" w14:paraId="07156A91" w14:textId="77777777" w:rsidTr="000F1A87">
        <w:trPr>
          <w:trHeight w:val="519"/>
          <w:jc w:val="center"/>
        </w:trPr>
        <w:tc>
          <w:tcPr>
            <w:tcW w:w="5113" w:type="dxa"/>
          </w:tcPr>
          <w:p w14:paraId="02F54E34" w14:textId="77777777" w:rsidR="005072CF" w:rsidRPr="00C94703" w:rsidRDefault="005072CF" w:rsidP="00D96910">
            <w:pPr>
              <w:pStyle w:val="ab"/>
              <w:numPr>
                <w:ilvl w:val="0"/>
                <w:numId w:val="26"/>
              </w:numPr>
              <w:spacing w:line="300" w:lineRule="exact"/>
              <w:ind w:leftChars="0" w:left="175" w:hanging="175"/>
              <w:rPr>
                <w:sz w:val="18"/>
                <w:szCs w:val="18"/>
              </w:rPr>
            </w:pPr>
            <w:r w:rsidRPr="00C94703">
              <w:rPr>
                <w:rFonts w:hint="eastAsia"/>
                <w:sz w:val="18"/>
                <w:szCs w:val="18"/>
              </w:rPr>
              <w:t>「官民連携の推進」に反対。幼稚園、保育園、ごみ収集業務など、市民の生活に密接に関わるものを市場原理に乗せるべきではない。障がい児教育や保育について全く考えられていない点が大問題。また、ごみ収集業務についても、民間に移譲するとなると、高いレベルでの有料化の懸念が出てくる。こうなると、地域で問題化しているゴミ屋敷を更に冗長することにもなりかねないばかりか、地域住民の他自治体への流出につながりかねない。公でやるべきことまで民に委ねることは、大阪市の衰退を招くため反対。</w:t>
            </w:r>
          </w:p>
        </w:tc>
        <w:tc>
          <w:tcPr>
            <w:tcW w:w="5088" w:type="dxa"/>
            <w:gridSpan w:val="2"/>
            <w:vMerge/>
          </w:tcPr>
          <w:p w14:paraId="1CC9DC4E" w14:textId="77777777" w:rsidR="005072CF" w:rsidRPr="005E6133" w:rsidRDefault="005072CF" w:rsidP="00151849">
            <w:pPr>
              <w:spacing w:line="300" w:lineRule="exact"/>
            </w:pPr>
          </w:p>
        </w:tc>
      </w:tr>
      <w:tr w:rsidR="005072CF" w14:paraId="672D0F04" w14:textId="77777777" w:rsidTr="009C5324">
        <w:trPr>
          <w:trHeight w:val="405"/>
          <w:jc w:val="center"/>
        </w:trPr>
        <w:tc>
          <w:tcPr>
            <w:tcW w:w="5113" w:type="dxa"/>
            <w:hideMark/>
          </w:tcPr>
          <w:p w14:paraId="41CE230D"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何でも民間委託するのはやめてほしい</w:t>
            </w:r>
            <w:r>
              <w:rPr>
                <w:rFonts w:hint="eastAsia"/>
                <w:sz w:val="18"/>
                <w:szCs w:val="18"/>
              </w:rPr>
              <w:t>。</w:t>
            </w:r>
          </w:p>
        </w:tc>
        <w:tc>
          <w:tcPr>
            <w:tcW w:w="5088" w:type="dxa"/>
            <w:gridSpan w:val="2"/>
            <w:vMerge/>
            <w:hideMark/>
          </w:tcPr>
          <w:p w14:paraId="08C0CAB4" w14:textId="77777777" w:rsidR="005072CF" w:rsidRDefault="005072CF" w:rsidP="00151849">
            <w:pPr>
              <w:spacing w:line="300" w:lineRule="exact"/>
            </w:pPr>
          </w:p>
        </w:tc>
      </w:tr>
      <w:tr w:rsidR="005072CF" w:rsidRPr="00E66DEC" w14:paraId="4B584177" w14:textId="77777777" w:rsidTr="000F1A87">
        <w:trPr>
          <w:trHeight w:val="519"/>
          <w:jc w:val="center"/>
        </w:trPr>
        <w:tc>
          <w:tcPr>
            <w:tcW w:w="5113" w:type="dxa"/>
          </w:tcPr>
          <w:p w14:paraId="3D3E9658" w14:textId="77777777" w:rsidR="005072CF" w:rsidRPr="00354304" w:rsidRDefault="005072CF" w:rsidP="00D96910">
            <w:pPr>
              <w:pStyle w:val="ab"/>
              <w:numPr>
                <w:ilvl w:val="0"/>
                <w:numId w:val="8"/>
              </w:numPr>
              <w:spacing w:line="300" w:lineRule="exact"/>
              <w:ind w:leftChars="0" w:left="175" w:hanging="175"/>
              <w:rPr>
                <w:sz w:val="18"/>
                <w:szCs w:val="18"/>
              </w:rPr>
            </w:pPr>
            <w:r w:rsidRPr="00A71676">
              <w:rPr>
                <w:rFonts w:hint="eastAsia"/>
                <w:sz w:val="18"/>
                <w:szCs w:val="18"/>
              </w:rPr>
              <w:t>民間企業では利益になることしかしないため、何でも民間へ任せることは反対である。</w:t>
            </w:r>
          </w:p>
        </w:tc>
        <w:tc>
          <w:tcPr>
            <w:tcW w:w="5088" w:type="dxa"/>
            <w:gridSpan w:val="2"/>
          </w:tcPr>
          <w:p w14:paraId="02AE4658" w14:textId="77777777" w:rsidR="005072CF" w:rsidRDefault="005072CF" w:rsidP="00D96910">
            <w:pPr>
              <w:pStyle w:val="ab"/>
              <w:numPr>
                <w:ilvl w:val="0"/>
                <w:numId w:val="8"/>
              </w:numPr>
              <w:spacing w:line="300" w:lineRule="exact"/>
              <w:ind w:leftChars="0" w:left="178" w:hanging="178"/>
              <w:jc w:val="left"/>
              <w:rPr>
                <w:sz w:val="18"/>
                <w:szCs w:val="18"/>
              </w:rPr>
            </w:pPr>
            <w:r w:rsidRPr="00E66DEC">
              <w:rPr>
                <w:rFonts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p>
          <w:p w14:paraId="72CD5C3B" w14:textId="77777777" w:rsidR="005072CF" w:rsidRPr="00E66DEC" w:rsidRDefault="005072CF" w:rsidP="00D96910">
            <w:pPr>
              <w:pStyle w:val="ab"/>
              <w:numPr>
                <w:ilvl w:val="0"/>
                <w:numId w:val="8"/>
              </w:numPr>
              <w:spacing w:line="300" w:lineRule="exact"/>
              <w:ind w:leftChars="0" w:left="178" w:hanging="178"/>
              <w:jc w:val="left"/>
              <w:rPr>
                <w:sz w:val="18"/>
                <w:szCs w:val="18"/>
              </w:rPr>
            </w:pPr>
            <w:r w:rsidRPr="00E66DEC">
              <w:rPr>
                <w:rFonts w:hint="eastAsia"/>
                <w:kern w:val="0"/>
                <w:sz w:val="18"/>
                <w:szCs w:val="18"/>
              </w:rPr>
              <w:t>公共サービスの提供方法のうち、民間が担うことにより、コスト削減やサービス向上が期待できるものは、民間活用手法も有効な手法の一つとして、検討してまいります。</w:t>
            </w:r>
          </w:p>
        </w:tc>
      </w:tr>
      <w:tr w:rsidR="005072CF" w:rsidRPr="00E66DEC" w14:paraId="224D533C" w14:textId="77777777" w:rsidTr="000F1A87">
        <w:trPr>
          <w:trHeight w:val="1929"/>
          <w:jc w:val="center"/>
        </w:trPr>
        <w:tc>
          <w:tcPr>
            <w:tcW w:w="5113" w:type="dxa"/>
            <w:hideMark/>
          </w:tcPr>
          <w:p w14:paraId="7429363A" w14:textId="77777777" w:rsidR="005072CF" w:rsidRDefault="005072CF" w:rsidP="00D96910">
            <w:pPr>
              <w:pStyle w:val="ab"/>
              <w:numPr>
                <w:ilvl w:val="0"/>
                <w:numId w:val="11"/>
              </w:numPr>
              <w:spacing w:line="300" w:lineRule="exact"/>
              <w:ind w:leftChars="0" w:left="175" w:hanging="175"/>
              <w:rPr>
                <w:sz w:val="18"/>
                <w:szCs w:val="18"/>
              </w:rPr>
            </w:pPr>
            <w:r>
              <w:rPr>
                <w:rFonts w:ascii="ＭＳ 明朝" w:eastAsia="ＭＳ 明朝" w:hAnsi="ＭＳ 明朝" w:cs="ＭＳ 明朝" w:hint="eastAsia"/>
                <w:sz w:val="18"/>
                <w:szCs w:val="18"/>
              </w:rPr>
              <w:t>官民連携と言いながら、その実態は民間活力導入、民営化の推進である。幼稚園・保育所・ごみ収集など、さらなる民営化を求めているが、その前に民営化を点検・評価して、課題を明らかにする必要があるのではないか</w:t>
            </w:r>
            <w:r>
              <w:rPr>
                <w:rFonts w:hint="eastAsia"/>
                <w:sz w:val="18"/>
                <w:szCs w:val="18"/>
              </w:rPr>
              <w:t>。</w:t>
            </w:r>
          </w:p>
        </w:tc>
        <w:tc>
          <w:tcPr>
            <w:tcW w:w="5088" w:type="dxa"/>
            <w:gridSpan w:val="2"/>
            <w:hideMark/>
          </w:tcPr>
          <w:p w14:paraId="1175D06D" w14:textId="77777777" w:rsidR="005072CF" w:rsidRDefault="005072CF" w:rsidP="00A0270D">
            <w:pPr>
              <w:pStyle w:val="ab"/>
              <w:numPr>
                <w:ilvl w:val="0"/>
                <w:numId w:val="11"/>
              </w:numPr>
              <w:spacing w:line="300" w:lineRule="exact"/>
              <w:ind w:leftChars="0" w:left="176" w:hanging="176"/>
              <w:rPr>
                <w:sz w:val="18"/>
                <w:szCs w:val="18"/>
              </w:rPr>
            </w:pPr>
            <w:r w:rsidRPr="00E66DEC">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r w:rsidRPr="00E66DEC">
              <w:rPr>
                <w:rFonts w:hint="eastAsia"/>
                <w:sz w:val="18"/>
                <w:szCs w:val="18"/>
              </w:rPr>
              <w:t>。</w:t>
            </w:r>
          </w:p>
          <w:p w14:paraId="6FC98DAF" w14:textId="0738D471" w:rsidR="005072CF" w:rsidRPr="00E66DEC" w:rsidRDefault="005072CF" w:rsidP="00A0270D">
            <w:pPr>
              <w:pStyle w:val="ab"/>
              <w:numPr>
                <w:ilvl w:val="0"/>
                <w:numId w:val="11"/>
              </w:numPr>
              <w:spacing w:line="300" w:lineRule="exact"/>
              <w:ind w:leftChars="0" w:left="176" w:hanging="176"/>
              <w:rPr>
                <w:sz w:val="18"/>
                <w:szCs w:val="18"/>
              </w:rPr>
            </w:pPr>
            <w:r w:rsidRPr="00E66DEC">
              <w:rPr>
                <w:rFonts w:ascii="ＭＳ 明朝" w:eastAsia="ＭＳ 明朝" w:hAnsi="ＭＳ 明朝" w:cs="ＭＳ 明朝" w:hint="eastAsia"/>
                <w:sz w:val="18"/>
                <w:szCs w:val="20"/>
              </w:rPr>
              <w:t>また、本市の市政改革については、ＰＤＣＡサイクルを回しながら取り組んできたところであり、官民連携につきましても、引き続き行政としての果たすべき責任を念頭に置き、公共サービスの安定的かつ継続的な提供とその向上を図るとともに、事業の効率化などそのメリットを最大限に発揮できるよう検証を行いながら取組を進めてまいります</w:t>
            </w:r>
            <w:r w:rsidRPr="00E66DEC">
              <w:rPr>
                <w:rFonts w:hint="eastAsia"/>
                <w:sz w:val="18"/>
                <w:szCs w:val="20"/>
              </w:rPr>
              <w:t>。</w:t>
            </w:r>
          </w:p>
        </w:tc>
      </w:tr>
      <w:tr w:rsidR="005072CF" w14:paraId="29C87CD3" w14:textId="77777777" w:rsidTr="000F1A87">
        <w:trPr>
          <w:trHeight w:val="519"/>
          <w:jc w:val="center"/>
        </w:trPr>
        <w:tc>
          <w:tcPr>
            <w:tcW w:w="5113" w:type="dxa"/>
            <w:hideMark/>
          </w:tcPr>
          <w:p w14:paraId="616DDFE7" w14:textId="77777777" w:rsidR="005072CF" w:rsidRDefault="005072CF" w:rsidP="00D96910">
            <w:pPr>
              <w:pStyle w:val="ab"/>
              <w:numPr>
                <w:ilvl w:val="0"/>
                <w:numId w:val="11"/>
              </w:numPr>
              <w:spacing w:line="300" w:lineRule="exact"/>
              <w:ind w:leftChars="0" w:left="175" w:hanging="175"/>
              <w:rPr>
                <w:sz w:val="18"/>
                <w:szCs w:val="18"/>
              </w:rPr>
            </w:pPr>
            <w:r>
              <w:rPr>
                <w:rFonts w:ascii="ＭＳ 明朝" w:eastAsia="ＭＳ 明朝" w:hAnsi="ＭＳ 明朝" w:cs="ＭＳ 明朝" w:hint="eastAsia"/>
                <w:sz w:val="18"/>
                <w:szCs w:val="18"/>
              </w:rPr>
              <w:t>「ＰＰＰ／ＰＦＩ」等の記載について、誰にでも分かる用語を使用してほしい</w:t>
            </w:r>
            <w:r>
              <w:rPr>
                <w:rFonts w:hint="eastAsia"/>
                <w:sz w:val="18"/>
                <w:szCs w:val="18"/>
              </w:rPr>
              <w:t>。</w:t>
            </w:r>
          </w:p>
          <w:p w14:paraId="4F338638"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これまで多くの市民の財産を民間へ売ってしまった。続けることは反対</w:t>
            </w:r>
            <w:r>
              <w:rPr>
                <w:rFonts w:hint="eastAsia"/>
                <w:sz w:val="18"/>
                <w:szCs w:val="18"/>
              </w:rPr>
              <w:t>。</w:t>
            </w:r>
          </w:p>
        </w:tc>
        <w:tc>
          <w:tcPr>
            <w:tcW w:w="5088" w:type="dxa"/>
            <w:gridSpan w:val="2"/>
            <w:hideMark/>
          </w:tcPr>
          <w:p w14:paraId="58982069" w14:textId="468338EB" w:rsidR="005072CF" w:rsidRPr="002D41AB" w:rsidRDefault="005072CF" w:rsidP="002D41AB">
            <w:pPr>
              <w:pStyle w:val="ab"/>
              <w:numPr>
                <w:ilvl w:val="0"/>
                <w:numId w:val="8"/>
              </w:numPr>
              <w:spacing w:line="300" w:lineRule="exact"/>
              <w:ind w:leftChars="0" w:left="178" w:hanging="178"/>
              <w:jc w:val="left"/>
              <w:rPr>
                <w:rFonts w:ascii="ＭＳ 明朝" w:eastAsia="ＭＳ 明朝" w:hAnsi="ＭＳ 明朝" w:cs="ＭＳ 明朝"/>
                <w:sz w:val="18"/>
                <w:szCs w:val="18"/>
              </w:rPr>
            </w:pPr>
            <w:r w:rsidRPr="002D41AB">
              <w:rPr>
                <w:rFonts w:ascii="ＭＳ 明朝" w:eastAsia="ＭＳ 明朝" w:hAnsi="ＭＳ 明朝" w:cs="ＭＳ 明朝" w:hint="eastAsia"/>
                <w:sz w:val="18"/>
                <w:szCs w:val="18"/>
              </w:rPr>
              <w:t>「ＰＰＰ／ＰＦＩ」など、詳しい解説が必要と思われる用語につきましては、「新・市政改革プラン」（素案）の</w:t>
            </w:r>
            <w:r w:rsidRPr="002D41AB">
              <w:rPr>
                <w:rFonts w:ascii="ＭＳ 明朝" w:eastAsia="ＭＳ 明朝" w:hAnsi="ＭＳ 明朝" w:cs="ＭＳ 明朝"/>
                <w:sz w:val="18"/>
                <w:szCs w:val="18"/>
              </w:rPr>
              <w:t>51</w:t>
            </w:r>
            <w:r w:rsidRPr="002D41AB">
              <w:rPr>
                <w:rFonts w:ascii="ＭＳ 明朝" w:eastAsia="ＭＳ 明朝" w:hAnsi="ＭＳ 明朝" w:cs="ＭＳ 明朝" w:hint="eastAsia"/>
                <w:sz w:val="18"/>
                <w:szCs w:val="18"/>
              </w:rPr>
              <w:t>ページに、「用語解説」として掲載しており、できるだけ分かりやすい表現に努めています。</w:t>
            </w:r>
          </w:p>
          <w:p w14:paraId="4490F51A" w14:textId="77777777" w:rsidR="005072CF" w:rsidRDefault="005072CF" w:rsidP="002D41AB">
            <w:pPr>
              <w:pStyle w:val="ab"/>
              <w:numPr>
                <w:ilvl w:val="0"/>
                <w:numId w:val="8"/>
              </w:numPr>
              <w:spacing w:line="300" w:lineRule="exact"/>
              <w:ind w:leftChars="0" w:left="178" w:hanging="178"/>
              <w:jc w:val="left"/>
              <w:rPr>
                <w:sz w:val="18"/>
                <w:szCs w:val="18"/>
              </w:rPr>
            </w:pPr>
            <w:r w:rsidRPr="002D41AB">
              <w:rPr>
                <w:rFonts w:ascii="ＭＳ 明朝" w:eastAsia="ＭＳ 明朝" w:hAnsi="ＭＳ 明朝" w:cs="ＭＳ 明朝"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r w:rsidRPr="002D41AB">
              <w:rPr>
                <w:rFonts w:hint="eastAsia"/>
                <w:sz w:val="18"/>
                <w:szCs w:val="18"/>
              </w:rPr>
              <w:t>。</w:t>
            </w:r>
          </w:p>
          <w:p w14:paraId="75250F4A" w14:textId="00C9460C" w:rsidR="005072CF" w:rsidRPr="002D41AB" w:rsidRDefault="005072CF" w:rsidP="002D41AB">
            <w:pPr>
              <w:pStyle w:val="ab"/>
              <w:numPr>
                <w:ilvl w:val="0"/>
                <w:numId w:val="8"/>
              </w:numPr>
              <w:spacing w:line="300" w:lineRule="exact"/>
              <w:ind w:leftChars="0" w:left="178" w:hanging="178"/>
              <w:jc w:val="left"/>
              <w:rPr>
                <w:sz w:val="18"/>
                <w:szCs w:val="18"/>
              </w:rPr>
            </w:pPr>
            <w:r w:rsidRPr="002D41AB">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r w:rsidRPr="002D41AB">
              <w:rPr>
                <w:rFonts w:hint="eastAsia"/>
                <w:sz w:val="18"/>
                <w:szCs w:val="18"/>
              </w:rPr>
              <w:t>。</w:t>
            </w:r>
          </w:p>
        </w:tc>
      </w:tr>
      <w:tr w:rsidR="005072CF" w:rsidRPr="005E6133" w14:paraId="4B533C21" w14:textId="77777777" w:rsidTr="000F1A87">
        <w:trPr>
          <w:trHeight w:val="519"/>
          <w:jc w:val="center"/>
        </w:trPr>
        <w:tc>
          <w:tcPr>
            <w:tcW w:w="5113" w:type="dxa"/>
          </w:tcPr>
          <w:p w14:paraId="3FE47DEC" w14:textId="77777777" w:rsidR="005072CF" w:rsidRPr="00354304" w:rsidRDefault="005072CF" w:rsidP="00D96910">
            <w:pPr>
              <w:pStyle w:val="ab"/>
              <w:numPr>
                <w:ilvl w:val="0"/>
                <w:numId w:val="8"/>
              </w:numPr>
              <w:spacing w:line="300" w:lineRule="exact"/>
              <w:ind w:leftChars="0" w:left="175" w:hanging="175"/>
              <w:rPr>
                <w:sz w:val="18"/>
                <w:szCs w:val="18"/>
              </w:rPr>
            </w:pPr>
            <w:r w:rsidRPr="004B6313">
              <w:rPr>
                <w:rFonts w:hint="eastAsia"/>
                <w:sz w:val="18"/>
                <w:szCs w:val="18"/>
              </w:rPr>
              <w:t>取組方針１</w:t>
            </w:r>
            <w:r w:rsidRPr="004B6313">
              <w:rPr>
                <w:rFonts w:hint="eastAsia"/>
                <w:sz w:val="18"/>
                <w:szCs w:val="18"/>
              </w:rPr>
              <w:t>-1</w:t>
            </w:r>
            <w:r w:rsidRPr="004B6313">
              <w:rPr>
                <w:rFonts w:hint="eastAsia"/>
                <w:sz w:val="18"/>
                <w:szCs w:val="18"/>
              </w:rPr>
              <w:t>「民間活力の活用促進」に記載の「区役所の住民情報窓口業務」「民間委託を進めてきた業務における成果等の検証・分析などを踏まえて検討する」という記載について、</w:t>
            </w:r>
            <w:r>
              <w:rPr>
                <w:rFonts w:hint="eastAsia"/>
                <w:sz w:val="18"/>
                <w:szCs w:val="18"/>
              </w:rPr>
              <w:t>しっかりと</w:t>
            </w:r>
            <w:r w:rsidRPr="004B6313">
              <w:rPr>
                <w:rFonts w:hint="eastAsia"/>
                <w:sz w:val="18"/>
                <w:szCs w:val="18"/>
              </w:rPr>
              <w:t>検証してほしい。区役所住民情報窓口</w:t>
            </w:r>
            <w:r>
              <w:rPr>
                <w:rFonts w:hint="eastAsia"/>
                <w:sz w:val="18"/>
                <w:szCs w:val="18"/>
              </w:rPr>
              <w:t>における</w:t>
            </w:r>
            <w:r w:rsidRPr="004B6313">
              <w:rPr>
                <w:rFonts w:hint="eastAsia"/>
                <w:sz w:val="18"/>
                <w:szCs w:val="18"/>
              </w:rPr>
              <w:t>委託費</w:t>
            </w:r>
            <w:r>
              <w:rPr>
                <w:rFonts w:hint="eastAsia"/>
                <w:sz w:val="18"/>
                <w:szCs w:val="18"/>
              </w:rPr>
              <w:t>は増加傾向にあることから、</w:t>
            </w:r>
            <w:r w:rsidRPr="004B6313">
              <w:rPr>
                <w:rFonts w:hint="eastAsia"/>
                <w:sz w:val="18"/>
                <w:szCs w:val="18"/>
              </w:rPr>
              <w:t>直営の方が安く、消費税を支払う必要も無くなるのではないか。さらに、職員のスキル低下</w:t>
            </w:r>
            <w:r>
              <w:rPr>
                <w:rFonts w:hint="eastAsia"/>
                <w:sz w:val="18"/>
                <w:szCs w:val="18"/>
              </w:rPr>
              <w:t>含め</w:t>
            </w:r>
            <w:r w:rsidRPr="004B6313">
              <w:rPr>
                <w:rFonts w:hint="eastAsia"/>
                <w:sz w:val="18"/>
                <w:szCs w:val="18"/>
              </w:rPr>
              <w:t>、検証・分析を踏まえて直営に戻すことも検討してほしい。</w:t>
            </w:r>
          </w:p>
        </w:tc>
        <w:tc>
          <w:tcPr>
            <w:tcW w:w="5088" w:type="dxa"/>
            <w:gridSpan w:val="2"/>
            <w:vMerge w:val="restart"/>
          </w:tcPr>
          <w:p w14:paraId="6D7C0EDE" w14:textId="25221117" w:rsidR="005072CF" w:rsidRPr="00A0270D" w:rsidRDefault="005072CF" w:rsidP="00D96910">
            <w:pPr>
              <w:pStyle w:val="ab"/>
              <w:numPr>
                <w:ilvl w:val="0"/>
                <w:numId w:val="8"/>
              </w:numPr>
              <w:spacing w:line="300" w:lineRule="exact"/>
              <w:ind w:leftChars="0" w:left="178" w:hanging="178"/>
              <w:rPr>
                <w:sz w:val="18"/>
                <w:szCs w:val="20"/>
              </w:rPr>
            </w:pPr>
            <w:r w:rsidRPr="00A0270D">
              <w:rPr>
                <w:rFonts w:hint="eastAsia"/>
                <w:sz w:val="18"/>
                <w:szCs w:val="20"/>
              </w:rPr>
              <w:t>本市の市政改革については、ＰＤＣＡサイクルを回しながら取り組んできたところであり、官民連携につきましても、引き続き行政としての果たすべき責任を念頭に置き、公共サービスの安定的かつ継続的な提供とその向上を図るとともに、事業の効率化などそのメリットを最大限に発揮できるよう検証を行いながら取組を進めてまいります。</w:t>
            </w:r>
          </w:p>
        </w:tc>
      </w:tr>
      <w:tr w:rsidR="005072CF" w14:paraId="437AF501" w14:textId="77777777" w:rsidTr="000F1A87">
        <w:trPr>
          <w:trHeight w:val="519"/>
          <w:jc w:val="center"/>
        </w:trPr>
        <w:tc>
          <w:tcPr>
            <w:tcW w:w="5113" w:type="dxa"/>
            <w:hideMark/>
          </w:tcPr>
          <w:p w14:paraId="2D84489E"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幼稚園・保育所・ごみ収集の民営化を進める前に今までが行ってきた民営化（公立保育所など）を点検・評価して、課題を明らかにすべき</w:t>
            </w:r>
            <w:r>
              <w:rPr>
                <w:rFonts w:hint="eastAsia"/>
                <w:sz w:val="18"/>
                <w:szCs w:val="18"/>
              </w:rPr>
              <w:t>。</w:t>
            </w:r>
          </w:p>
        </w:tc>
        <w:tc>
          <w:tcPr>
            <w:tcW w:w="5088" w:type="dxa"/>
            <w:gridSpan w:val="2"/>
            <w:vMerge/>
            <w:hideMark/>
          </w:tcPr>
          <w:p w14:paraId="7D47B86C" w14:textId="77777777" w:rsidR="005072CF" w:rsidRDefault="005072CF" w:rsidP="00151849">
            <w:pPr>
              <w:spacing w:line="300" w:lineRule="exact"/>
            </w:pPr>
          </w:p>
        </w:tc>
      </w:tr>
      <w:tr w:rsidR="005072CF" w14:paraId="46CDC8FC" w14:textId="77777777" w:rsidTr="000F1A87">
        <w:trPr>
          <w:trHeight w:val="519"/>
          <w:jc w:val="center"/>
        </w:trPr>
        <w:tc>
          <w:tcPr>
            <w:tcW w:w="5113" w:type="dxa"/>
            <w:hideMark/>
          </w:tcPr>
          <w:p w14:paraId="69A538CC"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以前の災害時、民間職員であるため対応できなかったことを踏まえ、行政の役割・業務が果たせるよう「民間活用」は検証し、再考すべき</w:t>
            </w:r>
            <w:r>
              <w:rPr>
                <w:rFonts w:hint="eastAsia"/>
                <w:sz w:val="18"/>
                <w:szCs w:val="18"/>
              </w:rPr>
              <w:t>。</w:t>
            </w:r>
          </w:p>
        </w:tc>
        <w:tc>
          <w:tcPr>
            <w:tcW w:w="5088" w:type="dxa"/>
            <w:gridSpan w:val="2"/>
            <w:vMerge/>
            <w:hideMark/>
          </w:tcPr>
          <w:p w14:paraId="223783F3" w14:textId="77777777" w:rsidR="005072CF" w:rsidRDefault="005072CF" w:rsidP="00151849">
            <w:pPr>
              <w:spacing w:line="300" w:lineRule="exact"/>
            </w:pPr>
          </w:p>
        </w:tc>
      </w:tr>
      <w:tr w:rsidR="005072CF" w14:paraId="4BEBB6AE" w14:textId="77777777" w:rsidTr="000F1A87">
        <w:trPr>
          <w:trHeight w:val="519"/>
          <w:jc w:val="center"/>
        </w:trPr>
        <w:tc>
          <w:tcPr>
            <w:tcW w:w="5113" w:type="dxa"/>
            <w:hideMark/>
          </w:tcPr>
          <w:p w14:paraId="2D691E8D"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主な民間活力の活用の取組（</w:t>
            </w:r>
            <w:r>
              <w:rPr>
                <w:sz w:val="18"/>
                <w:szCs w:val="18"/>
              </w:rPr>
              <w:t>4</w:t>
            </w:r>
            <w:r>
              <w:rPr>
                <w:rFonts w:ascii="ＭＳ 明朝" w:eastAsia="ＭＳ 明朝" w:hAnsi="ＭＳ 明朝" w:cs="ＭＳ 明朝" w:hint="eastAsia"/>
                <w:sz w:val="18"/>
                <w:szCs w:val="18"/>
              </w:rPr>
              <w:t>つ）について、直営より効果的である根拠はあるのか。実施前後で効果検証されているのか。民営化ありきであり、市民サービスの向上にはつながらないと考える。行政は民間よりも資金調達や金利なども有利であり、民間活用で効率化することはほぼない。民間活用ありきになっていないか。民間事業者が倒産、撤退したリスクへの対応を踏まえメリットデメリットを明らかにしたのち進めるべき</w:t>
            </w:r>
            <w:r>
              <w:rPr>
                <w:rFonts w:hint="eastAsia"/>
                <w:sz w:val="18"/>
                <w:szCs w:val="18"/>
              </w:rPr>
              <w:t>。</w:t>
            </w:r>
          </w:p>
          <w:p w14:paraId="34C5DB25"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区役所では民間事業者が多く、施設も指定管理を導入しているが、効果検証されているのか。また、何をもってメリットがあると判断するかを明確にすべき。災害時対応を考えると、民間活用による職員削減により、市民のリスクが高まるのではないか</w:t>
            </w:r>
            <w:r>
              <w:rPr>
                <w:rFonts w:hint="eastAsia"/>
                <w:sz w:val="18"/>
                <w:szCs w:val="18"/>
              </w:rPr>
              <w:t>。</w:t>
            </w:r>
          </w:p>
          <w:p w14:paraId="2574DEB4"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民間活力の活用を検討できる職員の育成について、どのような研修で、知識・スキルを向上させるのか</w:t>
            </w:r>
            <w:r>
              <w:rPr>
                <w:rFonts w:hint="eastAsia"/>
                <w:sz w:val="18"/>
                <w:szCs w:val="18"/>
              </w:rPr>
              <w:t>。</w:t>
            </w:r>
          </w:p>
        </w:tc>
        <w:tc>
          <w:tcPr>
            <w:tcW w:w="5088" w:type="dxa"/>
            <w:gridSpan w:val="2"/>
            <w:hideMark/>
          </w:tcPr>
          <w:p w14:paraId="17C84938" w14:textId="77777777" w:rsidR="009C3F7F" w:rsidRDefault="005072CF" w:rsidP="00151849">
            <w:pPr>
              <w:pStyle w:val="ab"/>
              <w:numPr>
                <w:ilvl w:val="0"/>
                <w:numId w:val="8"/>
              </w:numPr>
              <w:spacing w:line="300" w:lineRule="exact"/>
              <w:ind w:leftChars="0" w:left="168" w:hanging="168"/>
              <w:rPr>
                <w:kern w:val="0"/>
                <w:sz w:val="18"/>
                <w:szCs w:val="18"/>
              </w:rPr>
            </w:pPr>
            <w:r w:rsidRPr="009C3F7F">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公共サービスの提供方法については、法令の規定により行政が直接実施すべき業務か等公的関与のあり方含め、総合的に検討したうえで、最適な手法を選択することとなりますが、</w:t>
            </w:r>
            <w:r w:rsidRPr="009C3F7F">
              <w:rPr>
                <w:rFonts w:ascii="ＭＳ 明朝" w:eastAsia="ＭＳ 明朝" w:hAnsi="ＭＳ 明朝" w:cs="ＭＳ 明朝" w:hint="eastAsia"/>
                <w:kern w:val="0"/>
                <w:sz w:val="18"/>
                <w:szCs w:val="18"/>
              </w:rPr>
              <w:t>民間が担うことにより、コスト削減やサービス向上が期待できるものは、民間活用手法も有効な手法の一つとして、検討してまいります</w:t>
            </w:r>
            <w:r w:rsidRPr="009C3F7F">
              <w:rPr>
                <w:rFonts w:hint="eastAsia"/>
                <w:kern w:val="0"/>
                <w:sz w:val="18"/>
                <w:szCs w:val="18"/>
              </w:rPr>
              <w:t>。</w:t>
            </w:r>
          </w:p>
          <w:p w14:paraId="5B1AE2B7" w14:textId="77777777" w:rsidR="009C3F7F" w:rsidRPr="009C3F7F" w:rsidRDefault="005072CF" w:rsidP="00151849">
            <w:pPr>
              <w:pStyle w:val="ab"/>
              <w:numPr>
                <w:ilvl w:val="0"/>
                <w:numId w:val="8"/>
              </w:numPr>
              <w:spacing w:line="300" w:lineRule="exact"/>
              <w:ind w:leftChars="0" w:left="168" w:hanging="168"/>
              <w:rPr>
                <w:kern w:val="0"/>
                <w:sz w:val="18"/>
                <w:szCs w:val="18"/>
              </w:rPr>
            </w:pPr>
            <w:r w:rsidRPr="009C3F7F">
              <w:rPr>
                <w:rFonts w:ascii="ＭＳ 明朝" w:eastAsia="ＭＳ 明朝" w:hAnsi="ＭＳ 明朝" w:cs="ＭＳ 明朝" w:hint="eastAsia"/>
                <w:sz w:val="18"/>
                <w:szCs w:val="20"/>
              </w:rPr>
              <w:t>本市の市政改革については、ＰＤＣＡサイクルを回しながら取り組んできたところであり、官民連携につきましても、引き続き行政としての果たすべき責任を念頭に置き、公共サービスの安定的かつ継続的な提供とその向上を図るとともに、事業の効率化などそのメリットを最大限に発揮できるよう検証を行いながら取組を進めてまいります</w:t>
            </w:r>
            <w:r w:rsidRPr="009C3F7F">
              <w:rPr>
                <w:rFonts w:hint="eastAsia"/>
                <w:sz w:val="18"/>
                <w:szCs w:val="20"/>
              </w:rPr>
              <w:t>。</w:t>
            </w:r>
          </w:p>
          <w:p w14:paraId="3B266B35" w14:textId="6B411B22" w:rsidR="005072CF" w:rsidRPr="009C3F7F" w:rsidRDefault="005072CF" w:rsidP="00151849">
            <w:pPr>
              <w:pStyle w:val="ab"/>
              <w:numPr>
                <w:ilvl w:val="0"/>
                <w:numId w:val="8"/>
              </w:numPr>
              <w:spacing w:line="300" w:lineRule="exact"/>
              <w:ind w:leftChars="0" w:left="168" w:hanging="168"/>
              <w:rPr>
                <w:kern w:val="0"/>
                <w:sz w:val="18"/>
                <w:szCs w:val="18"/>
              </w:rPr>
            </w:pPr>
            <w:r w:rsidRPr="009C3F7F">
              <w:rPr>
                <w:rFonts w:ascii="ＭＳ 明朝" w:eastAsia="ＭＳ 明朝" w:hAnsi="ＭＳ 明朝" w:cs="ＭＳ 明朝" w:hint="eastAsia"/>
                <w:sz w:val="18"/>
                <w:szCs w:val="18"/>
              </w:rPr>
              <w:t>職員育成のための研修については、研修テーマの検討において、過去の受講者アンケートの結果を参考にするほか、その時点での社会経済環境も踏まえるなどにより、その選定を</w:t>
            </w:r>
            <w:r w:rsidR="004C754C">
              <w:rPr>
                <w:rFonts w:ascii="ＭＳ 明朝" w:eastAsia="ＭＳ 明朝" w:hAnsi="ＭＳ 明朝" w:cs="ＭＳ 明朝" w:hint="eastAsia"/>
                <w:sz w:val="18"/>
                <w:szCs w:val="18"/>
              </w:rPr>
              <w:t>的確</w:t>
            </w:r>
            <w:r w:rsidRPr="009C3F7F">
              <w:rPr>
                <w:rFonts w:ascii="ＭＳ 明朝" w:eastAsia="ＭＳ 明朝" w:hAnsi="ＭＳ 明朝" w:cs="ＭＳ 明朝" w:hint="eastAsia"/>
                <w:sz w:val="18"/>
                <w:szCs w:val="18"/>
              </w:rPr>
              <w:t>に行い、職員の知識・スキルの向上につながるものとしていきます</w:t>
            </w:r>
            <w:r w:rsidRPr="009C3F7F">
              <w:rPr>
                <w:rFonts w:hint="eastAsia"/>
                <w:sz w:val="18"/>
                <w:szCs w:val="18"/>
              </w:rPr>
              <w:t>。</w:t>
            </w:r>
          </w:p>
        </w:tc>
      </w:tr>
      <w:tr w:rsidR="005072CF" w:rsidRPr="00E66DEC" w14:paraId="0840E57E" w14:textId="77777777" w:rsidTr="000F1A87">
        <w:trPr>
          <w:trHeight w:val="3096"/>
          <w:jc w:val="center"/>
        </w:trPr>
        <w:tc>
          <w:tcPr>
            <w:tcW w:w="5113" w:type="dxa"/>
            <w:hideMark/>
          </w:tcPr>
          <w:p w14:paraId="6A86F022"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小中学校空調設備、浄排水設備監視制御、公園の魅力向上、施設の保守点検はいずれも市民の生活環境を守る重要なインフラを支える事業である。したがって、大阪市が責任をもって進めるべき事業であり、営利企業にゆだねて進めるべき事業ではない。専門技能を持った職員を育成すべき事業である</w:t>
            </w:r>
            <w:r>
              <w:rPr>
                <w:rFonts w:hint="eastAsia"/>
                <w:sz w:val="18"/>
                <w:szCs w:val="18"/>
              </w:rPr>
              <w:t>。</w:t>
            </w:r>
          </w:p>
          <w:p w14:paraId="55B72A48"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民間への委託等により技能職員が減少し市民サービス低下につながる「民間活用」に反対</w:t>
            </w:r>
            <w:r>
              <w:rPr>
                <w:rFonts w:hint="eastAsia"/>
                <w:sz w:val="18"/>
                <w:szCs w:val="18"/>
              </w:rPr>
              <w:t>。</w:t>
            </w:r>
          </w:p>
        </w:tc>
        <w:tc>
          <w:tcPr>
            <w:tcW w:w="5088" w:type="dxa"/>
            <w:gridSpan w:val="2"/>
            <w:hideMark/>
          </w:tcPr>
          <w:p w14:paraId="0C16AB6D" w14:textId="77777777" w:rsidR="005072CF" w:rsidRPr="00E66DEC" w:rsidRDefault="005072CF" w:rsidP="00D96910">
            <w:pPr>
              <w:pStyle w:val="ab"/>
              <w:numPr>
                <w:ilvl w:val="0"/>
                <w:numId w:val="40"/>
              </w:numPr>
              <w:spacing w:line="300" w:lineRule="exact"/>
              <w:ind w:leftChars="0" w:left="178" w:hanging="178"/>
              <w:jc w:val="left"/>
              <w:rPr>
                <w:sz w:val="18"/>
                <w:szCs w:val="18"/>
              </w:rPr>
            </w:pPr>
            <w:r w:rsidRPr="00E66DEC">
              <w:rPr>
                <w:rFonts w:ascii="ＭＳ 明朝" w:eastAsia="ＭＳ 明朝" w:hAnsi="ＭＳ 明朝" w:cs="ＭＳ 明朝" w:hint="eastAsia"/>
                <w:sz w:val="18"/>
                <w:szCs w:val="18"/>
              </w:rPr>
              <w:t>行政を取り巻くさまざまな環境変化の中においても、必要な公共サービスを持続的に提供していくためには、公共サービスの提供手法について不断の見直しが必要と認識しております</w:t>
            </w:r>
            <w:r w:rsidRPr="00E66DEC">
              <w:rPr>
                <w:rFonts w:hint="eastAsia"/>
                <w:sz w:val="18"/>
                <w:szCs w:val="18"/>
              </w:rPr>
              <w:t>。</w:t>
            </w:r>
          </w:p>
          <w:p w14:paraId="5CBB3C27" w14:textId="77777777" w:rsidR="005072CF" w:rsidRDefault="005072CF" w:rsidP="00D96910">
            <w:pPr>
              <w:pStyle w:val="ab"/>
              <w:numPr>
                <w:ilvl w:val="0"/>
                <w:numId w:val="39"/>
              </w:numPr>
              <w:spacing w:line="300" w:lineRule="exact"/>
              <w:ind w:leftChars="0" w:left="178" w:hanging="178"/>
              <w:jc w:val="left"/>
              <w:rPr>
                <w:sz w:val="18"/>
                <w:szCs w:val="18"/>
              </w:rPr>
            </w:pPr>
            <w:r w:rsidRPr="00E66DEC">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することとなりますが、民間が担うことにより、コスト削減やサービス向上が期待できるものは、民間活用手法も有効な手法の一つとして検討してまいります</w:t>
            </w:r>
            <w:r w:rsidRPr="00E66DEC">
              <w:rPr>
                <w:rFonts w:hint="eastAsia"/>
                <w:sz w:val="18"/>
                <w:szCs w:val="18"/>
              </w:rPr>
              <w:t>。</w:t>
            </w:r>
          </w:p>
          <w:p w14:paraId="15FF8FEB" w14:textId="77777777" w:rsidR="005072CF" w:rsidRPr="00E66DEC" w:rsidRDefault="005072CF" w:rsidP="00D96910">
            <w:pPr>
              <w:pStyle w:val="ab"/>
              <w:numPr>
                <w:ilvl w:val="0"/>
                <w:numId w:val="39"/>
              </w:numPr>
              <w:spacing w:line="300" w:lineRule="exact"/>
              <w:ind w:leftChars="0" w:left="178" w:hanging="178"/>
              <w:jc w:val="left"/>
              <w:rPr>
                <w:sz w:val="18"/>
                <w:szCs w:val="18"/>
              </w:rPr>
            </w:pPr>
            <w:r w:rsidRPr="00E66DEC">
              <w:rPr>
                <w:rFonts w:ascii="ＭＳ 明朝" w:eastAsia="ＭＳ 明朝" w:hAnsi="ＭＳ 明朝" w:cs="ＭＳ 明朝" w:hint="eastAsia"/>
                <w:kern w:val="0"/>
                <w:sz w:val="18"/>
                <w:szCs w:val="18"/>
              </w:rPr>
              <w:t>なお、本市の技能労務職員については、人口あたりの職員数が依然として他都市より多い状況にあることから、職員の高齢化や技術の継承等の課題を踏まえ採用を継続しつつ、引き続き削減を進めていきます</w:t>
            </w:r>
            <w:r w:rsidRPr="00E66DEC">
              <w:rPr>
                <w:rFonts w:hint="eastAsia"/>
                <w:kern w:val="0"/>
                <w:sz w:val="18"/>
                <w:szCs w:val="18"/>
              </w:rPr>
              <w:t>。</w:t>
            </w:r>
          </w:p>
        </w:tc>
      </w:tr>
      <w:tr w:rsidR="005072CF" w14:paraId="24E9B5A9" w14:textId="77777777" w:rsidTr="000F1A87">
        <w:trPr>
          <w:trHeight w:val="519"/>
          <w:jc w:val="center"/>
        </w:trPr>
        <w:tc>
          <w:tcPr>
            <w:tcW w:w="5113" w:type="dxa"/>
            <w:hideMark/>
          </w:tcPr>
          <w:p w14:paraId="03060D86"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ＰＰＰ／ＰＦＩ方式の導入による民営化に反対する</w:t>
            </w:r>
            <w:r>
              <w:rPr>
                <w:rFonts w:hint="eastAsia"/>
                <w:sz w:val="18"/>
                <w:szCs w:val="18"/>
              </w:rPr>
              <w:t>。</w:t>
            </w:r>
          </w:p>
        </w:tc>
        <w:tc>
          <w:tcPr>
            <w:tcW w:w="5088" w:type="dxa"/>
            <w:gridSpan w:val="2"/>
          </w:tcPr>
          <w:p w14:paraId="5F915B5B" w14:textId="77777777" w:rsidR="005072CF" w:rsidRDefault="005072CF" w:rsidP="00D96910">
            <w:pPr>
              <w:pStyle w:val="ab"/>
              <w:numPr>
                <w:ilvl w:val="0"/>
                <w:numId w:val="8"/>
              </w:numPr>
              <w:spacing w:line="300" w:lineRule="exact"/>
              <w:ind w:leftChars="0" w:left="178" w:hanging="178"/>
              <w:jc w:val="left"/>
              <w:rPr>
                <w:kern w:val="0"/>
                <w:sz w:val="18"/>
                <w:szCs w:val="18"/>
              </w:rPr>
            </w:pPr>
            <w:r w:rsidRPr="00E66DEC">
              <w:rPr>
                <w:rFonts w:ascii="ＭＳ 明朝" w:eastAsia="ＭＳ 明朝" w:hAnsi="ＭＳ 明朝" w:cs="ＭＳ 明朝" w:hint="eastAsia"/>
                <w:kern w:val="0"/>
                <w:sz w:val="18"/>
                <w:szCs w:val="18"/>
              </w:rPr>
              <w:t>公共サービスの提供方法のうち、民間が担うことにより、コスト削減やサービス向上が期待できるものは、民間活用手法も有効な手法の一つとして、検討してまいります</w:t>
            </w:r>
            <w:r w:rsidRPr="00E66DEC">
              <w:rPr>
                <w:rFonts w:hint="eastAsia"/>
                <w:kern w:val="0"/>
                <w:sz w:val="18"/>
                <w:szCs w:val="18"/>
              </w:rPr>
              <w:t>。</w:t>
            </w:r>
          </w:p>
          <w:p w14:paraId="666AA931" w14:textId="77777777" w:rsidR="005072CF" w:rsidRDefault="005072CF" w:rsidP="00D96910">
            <w:pPr>
              <w:pStyle w:val="ab"/>
              <w:numPr>
                <w:ilvl w:val="0"/>
                <w:numId w:val="8"/>
              </w:numPr>
              <w:spacing w:line="300" w:lineRule="exact"/>
              <w:ind w:leftChars="0" w:left="178" w:hanging="178"/>
              <w:jc w:val="left"/>
            </w:pPr>
            <w:r w:rsidRPr="00E66DEC">
              <w:rPr>
                <w:sz w:val="18"/>
                <w:szCs w:val="20"/>
              </w:rPr>
              <w:t>PFI</w:t>
            </w:r>
            <w:r w:rsidRPr="00E66DEC">
              <w:rPr>
                <w:rFonts w:ascii="ＭＳ 明朝" w:eastAsia="ＭＳ 明朝" w:hAnsi="ＭＳ 明朝" w:cs="ＭＳ 明朝" w:hint="eastAsia"/>
                <w:sz w:val="18"/>
                <w:szCs w:val="20"/>
              </w:rPr>
              <w:t>手法は効率的で質の高い公共サービスの提供を目的とし、公共施設等の整備・運営におけるサービス水準の維持・向上と事業の効率化を図る上で有効な手法の一つと考えております</w:t>
            </w:r>
            <w:r w:rsidRPr="00E66DEC">
              <w:rPr>
                <w:rFonts w:hint="eastAsia"/>
                <w:sz w:val="18"/>
                <w:szCs w:val="20"/>
              </w:rPr>
              <w:t>。</w:t>
            </w:r>
          </w:p>
        </w:tc>
      </w:tr>
      <w:tr w:rsidR="005072CF" w:rsidRPr="00E66DEC" w14:paraId="0FCABE36" w14:textId="77777777" w:rsidTr="000F1A87">
        <w:trPr>
          <w:trHeight w:val="519"/>
          <w:jc w:val="center"/>
        </w:trPr>
        <w:tc>
          <w:tcPr>
            <w:tcW w:w="5113" w:type="dxa"/>
            <w:hideMark/>
          </w:tcPr>
          <w:p w14:paraId="3B0300C0"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官民連携の推進により個人情報の保護はどうなるのか。大変不安である</w:t>
            </w:r>
            <w:r>
              <w:rPr>
                <w:rFonts w:hint="eastAsia"/>
                <w:sz w:val="18"/>
                <w:szCs w:val="18"/>
              </w:rPr>
              <w:t>。</w:t>
            </w:r>
          </w:p>
        </w:tc>
        <w:tc>
          <w:tcPr>
            <w:tcW w:w="5088" w:type="dxa"/>
            <w:gridSpan w:val="2"/>
            <w:hideMark/>
          </w:tcPr>
          <w:p w14:paraId="31150E1A" w14:textId="77777777" w:rsidR="005072CF" w:rsidRPr="00E66DEC" w:rsidRDefault="005072CF" w:rsidP="0099275F">
            <w:pPr>
              <w:pStyle w:val="ab"/>
              <w:widowControl/>
              <w:numPr>
                <w:ilvl w:val="0"/>
                <w:numId w:val="8"/>
              </w:numPr>
              <w:pBdr>
                <w:left w:val="single" w:sz="48" w:space="12" w:color="007CBE"/>
              </w:pBdr>
              <w:spacing w:line="300" w:lineRule="exact"/>
              <w:ind w:leftChars="0" w:left="176" w:hanging="176"/>
              <w:jc w:val="left"/>
              <w:outlineLvl w:val="0"/>
              <w:rPr>
                <w:sz w:val="18"/>
                <w:szCs w:val="20"/>
              </w:rPr>
            </w:pPr>
            <w:r w:rsidRPr="00E66DEC">
              <w:rPr>
                <w:rFonts w:ascii="ＭＳ 明朝" w:eastAsia="ＭＳ 明朝" w:hAnsi="ＭＳ 明朝" w:cs="ＭＳ 明朝" w:hint="eastAsia"/>
                <w:sz w:val="18"/>
                <w:szCs w:val="20"/>
              </w:rPr>
              <w:t>官民連携の推進にかかる個人情報の保護にあたっては、委託先等において適切に安全管理措置等が講じられるように、契約内容に規定することや委託先等に対して必要な助言や指導を行うなど、「個人情報の保護に関する法律」</w:t>
            </w:r>
            <w:r w:rsidRPr="00E66DEC">
              <w:rPr>
                <w:rFonts w:asciiTheme="minorEastAsia" w:hAnsiTheme="minorEastAsia" w:cs="Arial" w:hint="eastAsia"/>
                <w:color w:val="222222"/>
                <w:kern w:val="36"/>
                <w:sz w:val="18"/>
                <w:szCs w:val="18"/>
              </w:rPr>
              <w:t>等関係法令の趣旨を踏まえて</w:t>
            </w:r>
            <w:r w:rsidRPr="00E66DEC">
              <w:rPr>
                <w:rFonts w:ascii="ＭＳ 明朝" w:eastAsia="ＭＳ 明朝" w:hAnsi="ＭＳ 明朝" w:cs="ＭＳ 明朝" w:hint="eastAsia"/>
                <w:sz w:val="18"/>
                <w:szCs w:val="20"/>
              </w:rPr>
              <w:t>、適切に行ってまいります</w:t>
            </w:r>
            <w:r w:rsidRPr="00E66DEC">
              <w:rPr>
                <w:rFonts w:hint="eastAsia"/>
                <w:sz w:val="18"/>
                <w:szCs w:val="20"/>
              </w:rPr>
              <w:t>。</w:t>
            </w:r>
          </w:p>
        </w:tc>
      </w:tr>
      <w:tr w:rsidR="005072CF" w:rsidRPr="00E66DEC" w14:paraId="0B546EEC" w14:textId="77777777" w:rsidTr="000F1A87">
        <w:trPr>
          <w:trHeight w:val="519"/>
          <w:jc w:val="center"/>
        </w:trPr>
        <w:tc>
          <w:tcPr>
            <w:tcW w:w="5113" w:type="dxa"/>
            <w:hideMark/>
          </w:tcPr>
          <w:p w14:paraId="5B1EEFA6" w14:textId="77777777" w:rsidR="005072CF" w:rsidRDefault="005072CF" w:rsidP="00151849">
            <w:pPr>
              <w:spacing w:line="300" w:lineRule="exact"/>
              <w:ind w:left="180" w:hangingChars="100" w:hanging="180"/>
              <w:rPr>
                <w:sz w:val="18"/>
                <w:szCs w:val="18"/>
              </w:rPr>
            </w:pPr>
            <w:r>
              <w:rPr>
                <w:rFonts w:ascii="ＭＳ 明朝" w:eastAsia="ＭＳ 明朝" w:hAnsi="ＭＳ 明朝" w:cs="ＭＳ 明朝" w:hint="eastAsia"/>
                <w:sz w:val="18"/>
                <w:szCs w:val="18"/>
              </w:rPr>
              <w:t>・「現状と課題」欄に「業務の民間委託、指定管理者制度、ＰＰＰ／ＰＦＩなどを導入し」「実績を上げてきた」とあるが、区役所業務において住民情報窓口を業務委託してきた中で、住民票を</w:t>
            </w:r>
            <w:r>
              <w:rPr>
                <w:sz w:val="18"/>
                <w:szCs w:val="18"/>
              </w:rPr>
              <w:t>1</w:t>
            </w:r>
            <w:r>
              <w:rPr>
                <w:rFonts w:ascii="ＭＳ 明朝" w:eastAsia="ＭＳ 明朝" w:hAnsi="ＭＳ 明朝" w:cs="ＭＳ 明朝" w:hint="eastAsia"/>
                <w:sz w:val="18"/>
                <w:szCs w:val="18"/>
              </w:rPr>
              <w:t>枚取得するために１時間も待つことがサービス向上になっているのか。民間事業者の人件費が年々増加していることについて、もはやコスト削減とは言えない状況ではないのか</w:t>
            </w:r>
            <w:r>
              <w:rPr>
                <w:rFonts w:hint="eastAsia"/>
                <w:sz w:val="18"/>
                <w:szCs w:val="18"/>
              </w:rPr>
              <w:t>。</w:t>
            </w:r>
          </w:p>
          <w:p w14:paraId="4CDC9084" w14:textId="77777777" w:rsidR="005072CF" w:rsidRDefault="005072CF" w:rsidP="00151849">
            <w:pPr>
              <w:spacing w:line="300" w:lineRule="exact"/>
              <w:ind w:left="180" w:hangingChars="100" w:hanging="180"/>
              <w:rPr>
                <w:sz w:val="18"/>
                <w:szCs w:val="18"/>
              </w:rPr>
            </w:pPr>
            <w:r>
              <w:rPr>
                <w:rFonts w:ascii="ＭＳ 明朝" w:eastAsia="ＭＳ 明朝" w:hAnsi="ＭＳ 明朝" w:cs="ＭＳ 明朝" w:hint="eastAsia"/>
                <w:sz w:val="18"/>
                <w:szCs w:val="18"/>
              </w:rPr>
              <w:t>・民間委託する前と後の状況を点検・評価し課題を検証することが必要であり、業務委託の見直しを早急に行うことが真の市民サービスの向上と考える</w:t>
            </w:r>
            <w:r>
              <w:rPr>
                <w:rFonts w:hint="eastAsia"/>
                <w:sz w:val="18"/>
                <w:szCs w:val="18"/>
              </w:rPr>
              <w:t>。</w:t>
            </w:r>
          </w:p>
        </w:tc>
        <w:tc>
          <w:tcPr>
            <w:tcW w:w="5088" w:type="dxa"/>
            <w:gridSpan w:val="2"/>
            <w:hideMark/>
          </w:tcPr>
          <w:p w14:paraId="6D2F4D01" w14:textId="119A0D2D" w:rsidR="005072CF" w:rsidRDefault="005072CF" w:rsidP="0099275F">
            <w:pPr>
              <w:pStyle w:val="ab"/>
              <w:numPr>
                <w:ilvl w:val="0"/>
                <w:numId w:val="8"/>
              </w:numPr>
              <w:spacing w:line="300" w:lineRule="exact"/>
              <w:ind w:leftChars="0" w:left="176" w:hanging="176"/>
              <w:rPr>
                <w:sz w:val="18"/>
                <w:szCs w:val="20"/>
              </w:rPr>
            </w:pPr>
            <w:r w:rsidRPr="00E66DEC">
              <w:rPr>
                <w:rFonts w:ascii="ＭＳ 明朝" w:eastAsia="ＭＳ 明朝" w:hAnsi="ＭＳ 明朝" w:cs="ＭＳ 明朝" w:hint="eastAsia"/>
                <w:sz w:val="18"/>
                <w:szCs w:val="20"/>
              </w:rPr>
              <w:t>本市の市政改革については、ＰＤＣＡサイクルを回しながら取り組んできたところであり、官民連携につきましても、引き続き行政としての果たすべき責任を念頭に置き、公共サービスの安定的かつ継続的な提供とその向上を図るとともに、事業の効率化などそのメリットを最大限に発揮できるよう検証を行いながら取組を進めてまいります</w:t>
            </w:r>
            <w:r w:rsidRPr="00E66DEC">
              <w:rPr>
                <w:rFonts w:hint="eastAsia"/>
                <w:sz w:val="18"/>
                <w:szCs w:val="20"/>
              </w:rPr>
              <w:t>。</w:t>
            </w:r>
          </w:p>
          <w:p w14:paraId="4AA9FE72" w14:textId="77777777" w:rsidR="005072CF" w:rsidRPr="00E66DEC" w:rsidRDefault="005072CF" w:rsidP="0099275F">
            <w:pPr>
              <w:pStyle w:val="ab"/>
              <w:numPr>
                <w:ilvl w:val="0"/>
                <w:numId w:val="8"/>
              </w:numPr>
              <w:spacing w:line="300" w:lineRule="exact"/>
              <w:ind w:leftChars="0" w:left="176" w:hanging="176"/>
              <w:rPr>
                <w:sz w:val="18"/>
                <w:szCs w:val="20"/>
              </w:rPr>
            </w:pPr>
            <w:r w:rsidRPr="00E66DEC">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し、事業コストの削減とともに、市民サービスの維持向上を図ってまいります</w:t>
            </w:r>
            <w:r w:rsidRPr="00E66DEC">
              <w:rPr>
                <w:rFonts w:hint="eastAsia"/>
                <w:sz w:val="18"/>
                <w:szCs w:val="18"/>
              </w:rPr>
              <w:t>。</w:t>
            </w:r>
          </w:p>
          <w:p w14:paraId="76934895" w14:textId="77777777" w:rsidR="005072CF" w:rsidRPr="00E66DEC" w:rsidRDefault="005072CF" w:rsidP="0099275F">
            <w:pPr>
              <w:pStyle w:val="ab"/>
              <w:numPr>
                <w:ilvl w:val="0"/>
                <w:numId w:val="8"/>
              </w:numPr>
              <w:spacing w:line="300" w:lineRule="exact"/>
              <w:ind w:leftChars="0" w:left="176" w:hanging="176"/>
              <w:rPr>
                <w:sz w:val="18"/>
                <w:szCs w:val="20"/>
              </w:rPr>
            </w:pPr>
            <w:r w:rsidRPr="00E66DEC">
              <w:rPr>
                <w:rFonts w:ascii="ＭＳ 明朝" w:eastAsia="ＭＳ 明朝" w:hAnsi="ＭＳ 明朝" w:cs="ＭＳ 明朝" w:hint="eastAsia"/>
                <w:sz w:val="18"/>
                <w:szCs w:val="18"/>
              </w:rPr>
              <w:t>また、民間活用を行った業務については、モニタリングを実施し、民間活用によって当初想定したような効果が実際に生み出されているのかどうかについて、業務報告等に基づき、適宜検証・評価をし、必要に応じて執行方法等の見直しを行うこととしております</w:t>
            </w:r>
            <w:r w:rsidRPr="00E66DEC">
              <w:rPr>
                <w:rFonts w:hint="eastAsia"/>
                <w:sz w:val="18"/>
                <w:szCs w:val="18"/>
              </w:rPr>
              <w:t>。</w:t>
            </w:r>
          </w:p>
        </w:tc>
      </w:tr>
      <w:tr w:rsidR="005072CF" w14:paraId="1F054ACB" w14:textId="77777777" w:rsidTr="000F1A87">
        <w:trPr>
          <w:trHeight w:val="519"/>
          <w:jc w:val="center"/>
        </w:trPr>
        <w:tc>
          <w:tcPr>
            <w:tcW w:w="5113" w:type="dxa"/>
            <w:hideMark/>
          </w:tcPr>
          <w:p w14:paraId="37A8FCF7" w14:textId="77777777" w:rsidR="005072CF" w:rsidRDefault="005072CF" w:rsidP="00D96910">
            <w:pPr>
              <w:pStyle w:val="ab"/>
              <w:numPr>
                <w:ilvl w:val="0"/>
                <w:numId w:val="8"/>
              </w:numPr>
              <w:spacing w:line="300" w:lineRule="exact"/>
              <w:ind w:leftChars="0" w:left="175" w:hanging="175"/>
              <w:rPr>
                <w:sz w:val="18"/>
                <w:szCs w:val="18"/>
              </w:rPr>
            </w:pPr>
            <w:r>
              <w:rPr>
                <w:rFonts w:ascii="ＭＳ 明朝" w:eastAsia="ＭＳ 明朝" w:hAnsi="ＭＳ 明朝" w:cs="ＭＳ 明朝" w:hint="eastAsia"/>
                <w:sz w:val="18"/>
                <w:szCs w:val="18"/>
              </w:rPr>
              <w:t>戦略欄に「事業の使命や目的の達成にふさわしい、最適な民間活力の活用手法の積極的導入」と記載されているほか、８ページには「民間にできることは民間に委ね、官が果たすべき役割については市場原理が機能しない部分に限る」「「コスト削減やサービス向上が期待できるものは積極的に民間活力の活用を推進」と記載があるが、民間で働く人の方が賃金が低いという認識が前提にあるのだろうと思う。それが、大阪市の労働力の向上や市民サービスの向上に寄与するとは思えない</w:t>
            </w:r>
            <w:r>
              <w:rPr>
                <w:rFonts w:hint="eastAsia"/>
                <w:sz w:val="18"/>
                <w:szCs w:val="18"/>
              </w:rPr>
              <w:t>。</w:t>
            </w:r>
          </w:p>
        </w:tc>
        <w:tc>
          <w:tcPr>
            <w:tcW w:w="5088" w:type="dxa"/>
            <w:gridSpan w:val="2"/>
            <w:hideMark/>
          </w:tcPr>
          <w:p w14:paraId="5D299350" w14:textId="77777777" w:rsidR="005072CF" w:rsidRDefault="005072CF" w:rsidP="00D96910">
            <w:pPr>
              <w:pStyle w:val="ab"/>
              <w:numPr>
                <w:ilvl w:val="0"/>
                <w:numId w:val="8"/>
              </w:numPr>
              <w:spacing w:line="300" w:lineRule="exact"/>
              <w:ind w:leftChars="0" w:left="178" w:hanging="178"/>
            </w:pPr>
            <w:r w:rsidRPr="00E66DEC">
              <w:rPr>
                <w:rFonts w:ascii="ＭＳ 明朝" w:eastAsia="ＭＳ 明朝" w:hAnsi="ＭＳ 明朝" w:cs="ＭＳ 明朝" w:hint="eastAsia"/>
                <w:sz w:val="18"/>
                <w:szCs w:val="18"/>
              </w:rPr>
              <w:t>公共サービスの提供方法については、法令の規定により行政が直接実施すべき業務か等公的関与のあり方含め、総合的に検討したうえで、最適な手法を選択することとなりますが、</w:t>
            </w:r>
            <w:r w:rsidRPr="00E66DEC">
              <w:rPr>
                <w:rFonts w:ascii="ＭＳ 明朝" w:eastAsia="ＭＳ 明朝" w:hAnsi="ＭＳ 明朝" w:cs="ＭＳ 明朝" w:hint="eastAsia"/>
                <w:kern w:val="0"/>
                <w:sz w:val="18"/>
                <w:szCs w:val="18"/>
              </w:rPr>
              <w:t>民間が担うことにより、コスト削減やサービス向上が期待できるものは、民間活用手法も有効な手法の一つとして、検討してまいります</w:t>
            </w:r>
            <w:r w:rsidRPr="00E66DEC">
              <w:rPr>
                <w:rFonts w:hint="eastAsia"/>
                <w:kern w:val="0"/>
                <w:sz w:val="18"/>
                <w:szCs w:val="18"/>
              </w:rPr>
              <w:t>。</w:t>
            </w:r>
          </w:p>
        </w:tc>
      </w:tr>
      <w:tr w:rsidR="005072CF" w:rsidRPr="005E6133" w14:paraId="79C9A44A" w14:textId="77777777" w:rsidTr="000F1A87">
        <w:tblPrEx>
          <w:jc w:val="left"/>
        </w:tblPrEx>
        <w:trPr>
          <w:trHeight w:val="519"/>
        </w:trPr>
        <w:tc>
          <w:tcPr>
            <w:tcW w:w="5113" w:type="dxa"/>
            <w:shd w:val="clear" w:color="auto" w:fill="auto"/>
          </w:tcPr>
          <w:p w14:paraId="256116AC" w14:textId="77777777" w:rsidR="005072CF" w:rsidRPr="000F2967" w:rsidRDefault="005072CF" w:rsidP="00B30852">
            <w:pPr>
              <w:spacing w:line="300" w:lineRule="exact"/>
              <w:ind w:left="180" w:hangingChars="100" w:hanging="180"/>
              <w:rPr>
                <w:sz w:val="18"/>
                <w:szCs w:val="18"/>
              </w:rPr>
            </w:pPr>
            <w:r w:rsidRPr="000025FF">
              <w:rPr>
                <w:rFonts w:hint="eastAsia"/>
                <w:sz w:val="18"/>
                <w:szCs w:val="18"/>
              </w:rPr>
              <w:t>・</w:t>
            </w:r>
            <w:r w:rsidRPr="00756D8E">
              <w:rPr>
                <w:rFonts w:hint="eastAsia"/>
                <w:sz w:val="18"/>
                <w:szCs w:val="18"/>
              </w:rPr>
              <w:t>「公園の魅力向上」への民間活用について、企業に公園の土地を賃貸し、運用や管理を任せると、収益が優先される。大阪城公園や長居公園のように、多くの大切な樹木が伐採され、お金を払わないと使用できない建物ばかりが建った。思い思いに公園を憩いの場として使用することが不可能となっている。公園は市民の財産であり、誰もが安心して使用できるよう、企業に切り売りせず、市が責任をもって管理・維持するべき。</w:t>
            </w:r>
          </w:p>
        </w:tc>
        <w:tc>
          <w:tcPr>
            <w:tcW w:w="5088" w:type="dxa"/>
            <w:gridSpan w:val="2"/>
            <w:vMerge w:val="restart"/>
            <w:shd w:val="clear" w:color="auto" w:fill="auto"/>
          </w:tcPr>
          <w:p w14:paraId="2051B641" w14:textId="0927B1C7" w:rsidR="005072CF" w:rsidRPr="005E6133" w:rsidRDefault="005072CF" w:rsidP="00B30852">
            <w:pPr>
              <w:pStyle w:val="ab"/>
              <w:numPr>
                <w:ilvl w:val="0"/>
                <w:numId w:val="8"/>
              </w:numPr>
              <w:spacing w:line="300" w:lineRule="exact"/>
              <w:ind w:leftChars="0" w:left="177" w:hanging="177"/>
            </w:pPr>
            <w:r w:rsidRPr="00A81ED1">
              <w:rPr>
                <w:rFonts w:hint="eastAsia"/>
                <w:color w:val="000000" w:themeColor="text1"/>
                <w:sz w:val="18"/>
                <w:szCs w:val="20"/>
              </w:rPr>
              <w:t>本市では、これまでも民間の柔軟な発想や優れたアイデアを活かしながら、大規模公園において民間活力を導入した施設の整備や公園の管理運営を進めて参りました。これらの取組は、公園利用者のサービス向上や公園の魅力向上を図ることを目的としたものであり、今後とも、緑の保全とにぎわい創出とのバランスを図りながら、安全・安心、快適に公園をご利用でき、様々な活動に公園をご活用いただけるよう、施設の良好な管理運営と公園の魅力向上に取り組んでまいりたいと考えております。</w:t>
            </w:r>
          </w:p>
        </w:tc>
      </w:tr>
      <w:tr w:rsidR="005072CF" w:rsidRPr="005E6133" w14:paraId="75BF2103" w14:textId="77777777" w:rsidTr="000F1A87">
        <w:tblPrEx>
          <w:jc w:val="left"/>
        </w:tblPrEx>
        <w:trPr>
          <w:trHeight w:val="519"/>
        </w:trPr>
        <w:tc>
          <w:tcPr>
            <w:tcW w:w="5113" w:type="dxa"/>
            <w:shd w:val="clear" w:color="auto" w:fill="auto"/>
          </w:tcPr>
          <w:p w14:paraId="03AB3733" w14:textId="77777777" w:rsidR="005072CF" w:rsidRPr="00525C0A" w:rsidRDefault="005072CF" w:rsidP="00B30852">
            <w:pPr>
              <w:spacing w:line="300" w:lineRule="exact"/>
              <w:ind w:left="180" w:hangingChars="100" w:hanging="180"/>
              <w:rPr>
                <w:sz w:val="18"/>
                <w:szCs w:val="18"/>
              </w:rPr>
            </w:pPr>
            <w:r w:rsidRPr="006A471C">
              <w:rPr>
                <w:rFonts w:hint="eastAsia"/>
                <w:sz w:val="18"/>
                <w:szCs w:val="18"/>
              </w:rPr>
              <w:t>・</w:t>
            </w:r>
            <w:r w:rsidRPr="00525C0A">
              <w:rPr>
                <w:rFonts w:hint="eastAsia"/>
                <w:sz w:val="18"/>
                <w:szCs w:val="18"/>
              </w:rPr>
              <w:t>公園を営利企業に運用・管理を任せると収益が優先され、市民の声は反映されない。大阪城公園や長居公園のように、樹木が伐採され、お金を払って利用する遊具ばかりが作られている。</w:t>
            </w:r>
          </w:p>
          <w:p w14:paraId="5A716429" w14:textId="77777777" w:rsidR="005072CF" w:rsidRPr="00525C0A" w:rsidRDefault="005072CF" w:rsidP="00B30852">
            <w:pPr>
              <w:spacing w:line="300" w:lineRule="exact"/>
              <w:ind w:left="180" w:hangingChars="100" w:hanging="180"/>
              <w:rPr>
                <w:sz w:val="18"/>
                <w:szCs w:val="18"/>
              </w:rPr>
            </w:pPr>
            <w:r w:rsidRPr="00525C0A">
              <w:rPr>
                <w:rFonts w:hint="eastAsia"/>
                <w:sz w:val="18"/>
                <w:szCs w:val="18"/>
              </w:rPr>
              <w:t>・長居公園は草野球、花見、散歩、ラジオ体操、ランニング、児童遊具で遊ぶ、災害時の避難場所という目的で市民が利用してきた。また、長居植物園は植物の研究、学びの場、珍しい植物にも触れることができる場所である。しかし、有料の施設ばかりが建設され、自然が少なくなってきた。</w:t>
            </w:r>
          </w:p>
          <w:p w14:paraId="4B1C616B" w14:textId="77777777" w:rsidR="005072CF" w:rsidRPr="000F2967" w:rsidRDefault="005072CF" w:rsidP="00B30852">
            <w:pPr>
              <w:spacing w:line="300" w:lineRule="exact"/>
              <w:ind w:left="180" w:hangingChars="100" w:hanging="180"/>
              <w:rPr>
                <w:sz w:val="18"/>
                <w:szCs w:val="18"/>
              </w:rPr>
            </w:pPr>
            <w:r w:rsidRPr="00525C0A">
              <w:rPr>
                <w:rFonts w:hint="eastAsia"/>
                <w:sz w:val="18"/>
                <w:szCs w:val="18"/>
              </w:rPr>
              <w:t>・公園は誰でもがお金を払わなくても安心して利用でき、憩える場にしなくてはらない。公が責任をもって遊具の管理や樹木の管理、トイレや水道など公園の管理をすべき。</w:t>
            </w:r>
          </w:p>
        </w:tc>
        <w:tc>
          <w:tcPr>
            <w:tcW w:w="5088" w:type="dxa"/>
            <w:gridSpan w:val="2"/>
            <w:vMerge/>
            <w:shd w:val="clear" w:color="auto" w:fill="auto"/>
          </w:tcPr>
          <w:p w14:paraId="0C53610F" w14:textId="77777777" w:rsidR="005072CF" w:rsidRPr="005E6133" w:rsidRDefault="005072CF" w:rsidP="00B30852">
            <w:pPr>
              <w:spacing w:line="300" w:lineRule="exact"/>
            </w:pPr>
          </w:p>
        </w:tc>
      </w:tr>
      <w:tr w:rsidR="005072CF" w:rsidRPr="005E6133" w14:paraId="1318B744" w14:textId="77777777" w:rsidTr="004E1CBB">
        <w:tblPrEx>
          <w:jc w:val="left"/>
        </w:tblPrEx>
        <w:trPr>
          <w:trHeight w:val="1306"/>
        </w:trPr>
        <w:tc>
          <w:tcPr>
            <w:tcW w:w="5113" w:type="dxa"/>
            <w:shd w:val="clear" w:color="auto" w:fill="auto"/>
          </w:tcPr>
          <w:p w14:paraId="56600449" w14:textId="77777777" w:rsidR="005072CF" w:rsidRPr="00354304" w:rsidRDefault="005072CF" w:rsidP="00B30852">
            <w:pPr>
              <w:pStyle w:val="ab"/>
              <w:numPr>
                <w:ilvl w:val="0"/>
                <w:numId w:val="8"/>
              </w:numPr>
              <w:spacing w:line="300" w:lineRule="exact"/>
              <w:ind w:leftChars="0" w:left="175" w:hanging="175"/>
              <w:rPr>
                <w:sz w:val="18"/>
                <w:szCs w:val="18"/>
              </w:rPr>
            </w:pPr>
            <w:r w:rsidRPr="00272AAB">
              <w:rPr>
                <w:rFonts w:hint="eastAsia"/>
                <w:sz w:val="18"/>
                <w:szCs w:val="18"/>
              </w:rPr>
              <w:t>公園は本来憩いの場であり、市民がくつろぐ場、空間としてあるべきであり、市民が主催する手作りの諸活動が可能な場の提供を要望する。テーマパークのような行事、飲食店の出店は補助的であるべきだ。</w:t>
            </w:r>
          </w:p>
        </w:tc>
        <w:tc>
          <w:tcPr>
            <w:tcW w:w="5088" w:type="dxa"/>
            <w:gridSpan w:val="2"/>
            <w:vMerge/>
            <w:shd w:val="clear" w:color="auto" w:fill="auto"/>
          </w:tcPr>
          <w:p w14:paraId="2AA4E602" w14:textId="77777777" w:rsidR="005072CF" w:rsidRPr="005E6133" w:rsidRDefault="005072CF" w:rsidP="00B30852">
            <w:pPr>
              <w:spacing w:line="300" w:lineRule="exact"/>
            </w:pPr>
          </w:p>
        </w:tc>
      </w:tr>
      <w:tr w:rsidR="005072CF" w:rsidRPr="005E6133" w14:paraId="46327FF7" w14:textId="77777777" w:rsidTr="003F05F3">
        <w:tblPrEx>
          <w:jc w:val="left"/>
        </w:tblPrEx>
        <w:trPr>
          <w:trHeight w:val="1881"/>
        </w:trPr>
        <w:tc>
          <w:tcPr>
            <w:tcW w:w="5113" w:type="dxa"/>
            <w:shd w:val="clear" w:color="auto" w:fill="auto"/>
          </w:tcPr>
          <w:p w14:paraId="18F851BC" w14:textId="77777777" w:rsidR="005072CF" w:rsidRDefault="005072CF" w:rsidP="00B30852">
            <w:pPr>
              <w:pStyle w:val="ab"/>
              <w:numPr>
                <w:ilvl w:val="0"/>
                <w:numId w:val="24"/>
              </w:numPr>
              <w:spacing w:line="300" w:lineRule="exact"/>
              <w:ind w:leftChars="0" w:left="175" w:hanging="175"/>
              <w:rPr>
                <w:sz w:val="18"/>
                <w:szCs w:val="18"/>
              </w:rPr>
            </w:pPr>
            <w:r w:rsidRPr="00D81A61">
              <w:rPr>
                <w:rFonts w:hint="eastAsia"/>
                <w:sz w:val="18"/>
                <w:szCs w:val="18"/>
              </w:rPr>
              <w:t>民間活力の活用促進において、公園は必ずしも質の高いサービスを提供していない。天王寺公園エントランスなど新しい商業施設が建設される一方で、公園の重要な要素である植栽や遊具のメンテナンスは著しく劣化していることから、まずは指定管理制度等の現状を分析すべき。</w:t>
            </w:r>
          </w:p>
        </w:tc>
        <w:tc>
          <w:tcPr>
            <w:tcW w:w="5088" w:type="dxa"/>
            <w:gridSpan w:val="2"/>
            <w:vMerge/>
            <w:shd w:val="clear" w:color="auto" w:fill="auto"/>
          </w:tcPr>
          <w:p w14:paraId="69C503DF" w14:textId="77777777" w:rsidR="005072CF" w:rsidRPr="005E6133" w:rsidRDefault="005072CF" w:rsidP="00B30852">
            <w:pPr>
              <w:spacing w:line="300" w:lineRule="exact"/>
            </w:pPr>
          </w:p>
        </w:tc>
      </w:tr>
      <w:tr w:rsidR="005072CF" w:rsidRPr="005E6133" w14:paraId="1EB2EAFC" w14:textId="77777777" w:rsidTr="003F05F3">
        <w:tblPrEx>
          <w:jc w:val="left"/>
        </w:tblPrEx>
        <w:trPr>
          <w:trHeight w:val="2404"/>
        </w:trPr>
        <w:tc>
          <w:tcPr>
            <w:tcW w:w="5113" w:type="dxa"/>
            <w:shd w:val="clear" w:color="auto" w:fill="auto"/>
          </w:tcPr>
          <w:p w14:paraId="2F485898" w14:textId="77777777" w:rsidR="005072CF" w:rsidRPr="00DC39D1" w:rsidRDefault="005072CF" w:rsidP="00B30852">
            <w:pPr>
              <w:pStyle w:val="ab"/>
              <w:numPr>
                <w:ilvl w:val="0"/>
                <w:numId w:val="24"/>
              </w:numPr>
              <w:spacing w:line="300" w:lineRule="exact"/>
              <w:ind w:leftChars="0" w:left="175" w:hanging="175"/>
              <w:rPr>
                <w:sz w:val="18"/>
                <w:szCs w:val="18"/>
              </w:rPr>
            </w:pPr>
            <w:r w:rsidRPr="00D90F59">
              <w:rPr>
                <w:rFonts w:hint="eastAsia"/>
                <w:sz w:val="18"/>
                <w:szCs w:val="18"/>
              </w:rPr>
              <w:t>公園を営利企業に運用・管理を任せると収益が優先され、市民の声は反映されない。災害時の避難場所と様々な目的で市民が利用しやすいものにすべき。有料の施設ばかりが建設され、自然が少なくなってくることも懸念される。公園は誰でもがお金を払わなくても安心して利用でき、憩える場にすべきであり、公が責任をもって市民の財産を維持管理しなければならない。</w:t>
            </w:r>
          </w:p>
        </w:tc>
        <w:tc>
          <w:tcPr>
            <w:tcW w:w="5088" w:type="dxa"/>
            <w:gridSpan w:val="2"/>
            <w:vMerge/>
            <w:shd w:val="clear" w:color="auto" w:fill="auto"/>
          </w:tcPr>
          <w:p w14:paraId="6E250EBA" w14:textId="77777777" w:rsidR="005072CF" w:rsidRPr="005E6133" w:rsidRDefault="005072CF" w:rsidP="00B30852">
            <w:pPr>
              <w:spacing w:line="300" w:lineRule="exact"/>
            </w:pPr>
          </w:p>
        </w:tc>
      </w:tr>
      <w:tr w:rsidR="005072CF" w:rsidRPr="005E6133" w14:paraId="12E439C6" w14:textId="77777777" w:rsidTr="003F05F3">
        <w:tblPrEx>
          <w:jc w:val="left"/>
        </w:tblPrEx>
        <w:trPr>
          <w:trHeight w:val="2679"/>
        </w:trPr>
        <w:tc>
          <w:tcPr>
            <w:tcW w:w="5113" w:type="dxa"/>
            <w:shd w:val="clear" w:color="auto" w:fill="auto"/>
          </w:tcPr>
          <w:p w14:paraId="543D06B1" w14:textId="77777777" w:rsidR="005072CF" w:rsidRPr="00E61CCF" w:rsidRDefault="005072CF" w:rsidP="00B30852">
            <w:pPr>
              <w:spacing w:line="300" w:lineRule="exact"/>
              <w:ind w:left="180" w:hangingChars="100" w:hanging="180"/>
              <w:rPr>
                <w:sz w:val="18"/>
                <w:szCs w:val="18"/>
              </w:rPr>
            </w:pPr>
            <w:r w:rsidRPr="000025FF">
              <w:rPr>
                <w:rFonts w:hint="eastAsia"/>
                <w:sz w:val="18"/>
                <w:szCs w:val="18"/>
              </w:rPr>
              <w:t>・</w:t>
            </w:r>
            <w:r w:rsidRPr="00E61CCF">
              <w:rPr>
                <w:rFonts w:hint="eastAsia"/>
                <w:sz w:val="18"/>
                <w:szCs w:val="18"/>
              </w:rPr>
              <w:t>「浄配水施設監視制御設備整備事業」への</w:t>
            </w:r>
            <w:r w:rsidRPr="00E61CCF">
              <w:rPr>
                <w:rFonts w:hint="eastAsia"/>
                <w:sz w:val="18"/>
                <w:szCs w:val="18"/>
              </w:rPr>
              <w:t>PFI</w:t>
            </w:r>
            <w:r w:rsidRPr="00E61CCF">
              <w:rPr>
                <w:rFonts w:hint="eastAsia"/>
                <w:sz w:val="18"/>
                <w:szCs w:val="18"/>
              </w:rPr>
              <w:t>方式導入について、水は市民の命に関わるものなので、市の所有とはいえ、計画・設計・施工、維持・管理業務まで企業に任せるのではなく、市が責任を持つべき。</w:t>
            </w:r>
            <w:r w:rsidRPr="00E61CCF">
              <w:rPr>
                <w:rFonts w:hint="eastAsia"/>
                <w:sz w:val="18"/>
                <w:szCs w:val="18"/>
              </w:rPr>
              <w:t>PFI</w:t>
            </w:r>
            <w:r w:rsidRPr="00E61CCF">
              <w:rPr>
                <w:rFonts w:hint="eastAsia"/>
                <w:sz w:val="18"/>
                <w:szCs w:val="18"/>
              </w:rPr>
              <w:t>方式導入により、職員が減らされることで、災害時の対応といった危機管理面も懸念される。</w:t>
            </w:r>
          </w:p>
          <w:p w14:paraId="44368513" w14:textId="77777777" w:rsidR="005072CF" w:rsidRPr="000F2967" w:rsidRDefault="005072CF" w:rsidP="00B30852">
            <w:pPr>
              <w:spacing w:line="300" w:lineRule="exact"/>
              <w:ind w:left="180" w:hangingChars="100" w:hanging="180"/>
              <w:rPr>
                <w:sz w:val="18"/>
                <w:szCs w:val="18"/>
              </w:rPr>
            </w:pPr>
            <w:r w:rsidRPr="00E61CCF">
              <w:rPr>
                <w:rFonts w:hint="eastAsia"/>
                <w:sz w:val="18"/>
                <w:szCs w:val="18"/>
              </w:rPr>
              <w:t>・大阪市が持つ、水道事業の高度な技術と専門性を継承すべきであり、</w:t>
            </w:r>
            <w:r w:rsidRPr="00E61CCF">
              <w:rPr>
                <w:rFonts w:hint="eastAsia"/>
                <w:sz w:val="18"/>
                <w:szCs w:val="18"/>
              </w:rPr>
              <w:t>PFI</w:t>
            </w:r>
            <w:r w:rsidRPr="00E61CCF">
              <w:rPr>
                <w:rFonts w:hint="eastAsia"/>
                <w:sz w:val="18"/>
                <w:szCs w:val="18"/>
              </w:rPr>
              <w:t>方式導入には反対である。</w:t>
            </w:r>
          </w:p>
        </w:tc>
        <w:tc>
          <w:tcPr>
            <w:tcW w:w="5088" w:type="dxa"/>
            <w:gridSpan w:val="2"/>
            <w:vMerge w:val="restart"/>
            <w:shd w:val="clear" w:color="auto" w:fill="auto"/>
          </w:tcPr>
          <w:p w14:paraId="4F1FA5F2" w14:textId="77777777" w:rsidR="005072CF" w:rsidRDefault="005072CF" w:rsidP="00500962">
            <w:pPr>
              <w:pStyle w:val="ab"/>
              <w:numPr>
                <w:ilvl w:val="0"/>
                <w:numId w:val="24"/>
              </w:numPr>
              <w:spacing w:line="300" w:lineRule="exact"/>
              <w:ind w:leftChars="0" w:left="177" w:hanging="177"/>
              <w:rPr>
                <w:sz w:val="18"/>
                <w:szCs w:val="18"/>
              </w:rPr>
            </w:pPr>
            <w:r w:rsidRPr="00500962">
              <w:rPr>
                <w:rFonts w:hint="eastAsia"/>
                <w:sz w:val="18"/>
                <w:szCs w:val="18"/>
              </w:rPr>
              <w:t>本事業は、液晶ディスプレイを備えた監視装置や大画面表示装置などから構成される監視制御設備（システム）に係る計画、設計や施工、維持管理業務を行うものであり、これまでも民間事業者に各業務を設置場所ごとで個別に発注していました。</w:t>
            </w:r>
          </w:p>
          <w:p w14:paraId="60DDA1D5" w14:textId="77777777" w:rsidR="005072CF" w:rsidRDefault="005072CF" w:rsidP="00500962">
            <w:pPr>
              <w:pStyle w:val="ab"/>
              <w:numPr>
                <w:ilvl w:val="0"/>
                <w:numId w:val="24"/>
              </w:numPr>
              <w:spacing w:line="300" w:lineRule="exact"/>
              <w:ind w:leftChars="0" w:left="177" w:hanging="177"/>
              <w:rPr>
                <w:sz w:val="18"/>
                <w:szCs w:val="18"/>
              </w:rPr>
            </w:pPr>
            <w:r w:rsidRPr="00500962">
              <w:rPr>
                <w:rFonts w:hint="eastAsia"/>
                <w:sz w:val="18"/>
                <w:szCs w:val="18"/>
              </w:rPr>
              <w:t>今回、</w:t>
            </w:r>
            <w:r w:rsidRPr="00500962">
              <w:rPr>
                <w:rFonts w:hint="eastAsia"/>
                <w:sz w:val="18"/>
                <w:szCs w:val="18"/>
              </w:rPr>
              <w:t>PFI</w:t>
            </w:r>
            <w:r w:rsidRPr="00500962">
              <w:rPr>
                <w:rFonts w:hint="eastAsia"/>
                <w:sz w:val="18"/>
                <w:szCs w:val="18"/>
              </w:rPr>
              <w:t>事業として実施することでこれらの業務を一括して発注し、民間ノウハウの活用と業務の効率化を図るものです。</w:t>
            </w:r>
          </w:p>
          <w:p w14:paraId="52DBEA4B" w14:textId="77777777" w:rsidR="005072CF" w:rsidRDefault="005072CF" w:rsidP="00500962">
            <w:pPr>
              <w:pStyle w:val="ab"/>
              <w:numPr>
                <w:ilvl w:val="0"/>
                <w:numId w:val="24"/>
              </w:numPr>
              <w:spacing w:line="300" w:lineRule="exact"/>
              <w:ind w:leftChars="0" w:left="177" w:hanging="177"/>
              <w:rPr>
                <w:sz w:val="18"/>
                <w:szCs w:val="18"/>
              </w:rPr>
            </w:pPr>
            <w:r w:rsidRPr="00500962">
              <w:rPr>
                <w:rFonts w:hint="eastAsia"/>
                <w:sz w:val="18"/>
                <w:szCs w:val="18"/>
              </w:rPr>
              <w:t>一方、監視制御設備を用いて浄配水施設の監視操作を行う運転管理業務については、今後も本市の専門職員による管理体制を継続します。</w:t>
            </w:r>
          </w:p>
          <w:p w14:paraId="4D2EAE5E" w14:textId="55A26A7C" w:rsidR="005072CF" w:rsidRPr="00500962" w:rsidRDefault="005072CF" w:rsidP="00500962">
            <w:pPr>
              <w:pStyle w:val="ab"/>
              <w:numPr>
                <w:ilvl w:val="0"/>
                <w:numId w:val="24"/>
              </w:numPr>
              <w:spacing w:line="300" w:lineRule="exact"/>
              <w:ind w:leftChars="0" w:left="177" w:hanging="177"/>
              <w:rPr>
                <w:sz w:val="18"/>
                <w:szCs w:val="18"/>
              </w:rPr>
            </w:pPr>
            <w:r w:rsidRPr="00500962">
              <w:rPr>
                <w:rFonts w:hint="eastAsia"/>
                <w:sz w:val="18"/>
                <w:szCs w:val="18"/>
              </w:rPr>
              <w:t>また、本市が保有する技術や専門性は、引き続き適切な人材育成を行い、継承していきます。</w:t>
            </w:r>
          </w:p>
        </w:tc>
      </w:tr>
      <w:tr w:rsidR="005072CF" w:rsidRPr="005E6133" w14:paraId="339DCBFF" w14:textId="77777777" w:rsidTr="003F05F3">
        <w:tblPrEx>
          <w:jc w:val="left"/>
        </w:tblPrEx>
        <w:trPr>
          <w:trHeight w:val="1479"/>
        </w:trPr>
        <w:tc>
          <w:tcPr>
            <w:tcW w:w="5113" w:type="dxa"/>
            <w:shd w:val="clear" w:color="auto" w:fill="auto"/>
          </w:tcPr>
          <w:p w14:paraId="4500F7C4" w14:textId="77777777" w:rsidR="005072CF" w:rsidRPr="000F2967" w:rsidRDefault="005072CF" w:rsidP="00B30852">
            <w:pPr>
              <w:spacing w:line="300" w:lineRule="exact"/>
              <w:ind w:left="180" w:hangingChars="100" w:hanging="180"/>
              <w:rPr>
                <w:sz w:val="18"/>
                <w:szCs w:val="18"/>
              </w:rPr>
            </w:pPr>
            <w:r w:rsidRPr="006A471C">
              <w:rPr>
                <w:rFonts w:hint="eastAsia"/>
                <w:sz w:val="18"/>
                <w:szCs w:val="18"/>
              </w:rPr>
              <w:t>・</w:t>
            </w:r>
            <w:r w:rsidRPr="00A81985">
              <w:rPr>
                <w:rFonts w:hint="eastAsia"/>
                <w:sz w:val="18"/>
                <w:szCs w:val="18"/>
              </w:rPr>
              <w:t>水道の浄排水施設監視制御設備の整備事業もＰＦＩ手法でとなっているが、市民の命にかかわる大切な水の管理を民間企業に任せるのは反対である。専門職員を採用し、技術と専門性を継承してこそ災害時に対応できる。</w:t>
            </w:r>
          </w:p>
        </w:tc>
        <w:tc>
          <w:tcPr>
            <w:tcW w:w="5088" w:type="dxa"/>
            <w:gridSpan w:val="2"/>
            <w:vMerge/>
            <w:shd w:val="clear" w:color="auto" w:fill="auto"/>
          </w:tcPr>
          <w:p w14:paraId="6B3A38B1" w14:textId="77777777" w:rsidR="005072CF" w:rsidRPr="005E6133" w:rsidRDefault="005072CF" w:rsidP="00B30852">
            <w:pPr>
              <w:spacing w:line="300" w:lineRule="exact"/>
            </w:pPr>
          </w:p>
        </w:tc>
      </w:tr>
      <w:tr w:rsidR="005072CF" w:rsidRPr="005E6133" w14:paraId="1F062CB2" w14:textId="77777777" w:rsidTr="003F05F3">
        <w:tblPrEx>
          <w:jc w:val="left"/>
        </w:tblPrEx>
        <w:trPr>
          <w:trHeight w:val="2044"/>
        </w:trPr>
        <w:tc>
          <w:tcPr>
            <w:tcW w:w="5113" w:type="dxa"/>
            <w:shd w:val="clear" w:color="auto" w:fill="auto"/>
          </w:tcPr>
          <w:p w14:paraId="6FC8FA09" w14:textId="77777777" w:rsidR="005072CF" w:rsidRPr="001172C7" w:rsidRDefault="005072CF" w:rsidP="00B30852">
            <w:pPr>
              <w:pStyle w:val="ab"/>
              <w:numPr>
                <w:ilvl w:val="0"/>
                <w:numId w:val="33"/>
              </w:numPr>
              <w:spacing w:line="300" w:lineRule="exact"/>
              <w:ind w:leftChars="0" w:left="175" w:hanging="175"/>
              <w:rPr>
                <w:sz w:val="18"/>
                <w:szCs w:val="18"/>
              </w:rPr>
            </w:pPr>
            <w:r w:rsidRPr="001172C7">
              <w:rPr>
                <w:rFonts w:hint="eastAsia"/>
                <w:sz w:val="18"/>
                <w:szCs w:val="18"/>
              </w:rPr>
              <w:t>水道事業に関して、命に係わる水の管理・整備など、民間企業に任せるのは反対。技術と専門性は、継承してこそ対応できる人が創られていく。これを保障する公的な役割は欠かせない。緊急対応にも必要な専門職員数を配置できるのは、進めようとしているＰＦＩ方式ではなく、公共で責任を持って水道事業を実施すべき。</w:t>
            </w:r>
          </w:p>
        </w:tc>
        <w:tc>
          <w:tcPr>
            <w:tcW w:w="5088" w:type="dxa"/>
            <w:gridSpan w:val="2"/>
            <w:vMerge/>
            <w:shd w:val="clear" w:color="auto" w:fill="auto"/>
          </w:tcPr>
          <w:p w14:paraId="37ED208A" w14:textId="77777777" w:rsidR="005072CF" w:rsidRPr="005E6133" w:rsidRDefault="005072CF" w:rsidP="00B30852">
            <w:pPr>
              <w:spacing w:line="300" w:lineRule="exact"/>
            </w:pPr>
          </w:p>
        </w:tc>
      </w:tr>
      <w:tr w:rsidR="005072CF" w:rsidRPr="005E6133" w14:paraId="1029068E" w14:textId="77777777" w:rsidTr="003F05F3">
        <w:tblPrEx>
          <w:jc w:val="left"/>
        </w:tblPrEx>
        <w:trPr>
          <w:trHeight w:val="1563"/>
        </w:trPr>
        <w:tc>
          <w:tcPr>
            <w:tcW w:w="5113" w:type="dxa"/>
            <w:shd w:val="clear" w:color="auto" w:fill="auto"/>
          </w:tcPr>
          <w:p w14:paraId="403FD71F" w14:textId="77777777" w:rsidR="005072CF" w:rsidRPr="00B913A7" w:rsidRDefault="005072CF" w:rsidP="00B30852">
            <w:pPr>
              <w:spacing w:line="300" w:lineRule="exact"/>
              <w:ind w:left="180" w:hangingChars="100" w:hanging="180"/>
              <w:rPr>
                <w:sz w:val="18"/>
                <w:szCs w:val="18"/>
              </w:rPr>
            </w:pPr>
            <w:r>
              <w:rPr>
                <w:rFonts w:hint="eastAsia"/>
                <w:sz w:val="18"/>
                <w:szCs w:val="18"/>
              </w:rPr>
              <w:t>・</w:t>
            </w:r>
            <w:r w:rsidRPr="00B913A7">
              <w:rPr>
                <w:rFonts w:hint="eastAsia"/>
                <w:sz w:val="18"/>
                <w:szCs w:val="18"/>
              </w:rPr>
              <w:t>命にかかわる水の管理を民間企業に任せるのは反対である。</w:t>
            </w:r>
          </w:p>
          <w:p w14:paraId="6C2C9767" w14:textId="77777777" w:rsidR="005072CF" w:rsidRPr="00795A59" w:rsidRDefault="005072CF" w:rsidP="00B30852">
            <w:pPr>
              <w:spacing w:line="300" w:lineRule="exact"/>
              <w:ind w:left="180" w:hangingChars="100" w:hanging="180"/>
              <w:rPr>
                <w:sz w:val="18"/>
                <w:szCs w:val="18"/>
              </w:rPr>
            </w:pPr>
            <w:r>
              <w:rPr>
                <w:rFonts w:hint="eastAsia"/>
                <w:sz w:val="18"/>
                <w:szCs w:val="18"/>
              </w:rPr>
              <w:t>・</w:t>
            </w:r>
            <w:r w:rsidRPr="00B913A7">
              <w:rPr>
                <w:rFonts w:hint="eastAsia"/>
                <w:sz w:val="18"/>
                <w:szCs w:val="18"/>
              </w:rPr>
              <w:t>職員の技術力を育てるためにも専門職員の採用を促進すべきであり、市民の生活を守ることにつながる。</w:t>
            </w:r>
          </w:p>
        </w:tc>
        <w:tc>
          <w:tcPr>
            <w:tcW w:w="5088" w:type="dxa"/>
            <w:gridSpan w:val="2"/>
            <w:vMerge/>
            <w:shd w:val="clear" w:color="auto" w:fill="auto"/>
          </w:tcPr>
          <w:p w14:paraId="2C1DD960" w14:textId="77777777" w:rsidR="005072CF" w:rsidRPr="005E6133" w:rsidRDefault="005072CF" w:rsidP="00B30852">
            <w:pPr>
              <w:spacing w:line="300" w:lineRule="exact"/>
            </w:pPr>
          </w:p>
        </w:tc>
      </w:tr>
      <w:tr w:rsidR="005072CF" w:rsidRPr="005E6133" w14:paraId="7182E5DC" w14:textId="77777777" w:rsidTr="004E1CBB">
        <w:tblPrEx>
          <w:jc w:val="left"/>
        </w:tblPrEx>
        <w:trPr>
          <w:trHeight w:val="797"/>
        </w:trPr>
        <w:tc>
          <w:tcPr>
            <w:tcW w:w="5113" w:type="dxa"/>
            <w:shd w:val="clear" w:color="auto" w:fill="auto"/>
          </w:tcPr>
          <w:p w14:paraId="7F3BDDF5" w14:textId="77777777" w:rsidR="005072CF" w:rsidRPr="00CC7FF7" w:rsidRDefault="005072CF" w:rsidP="00B30852">
            <w:pPr>
              <w:pStyle w:val="ab"/>
              <w:numPr>
                <w:ilvl w:val="0"/>
                <w:numId w:val="34"/>
              </w:numPr>
              <w:spacing w:line="300" w:lineRule="exact"/>
              <w:ind w:leftChars="0" w:left="175" w:hanging="175"/>
              <w:rPr>
                <w:sz w:val="18"/>
                <w:szCs w:val="18"/>
              </w:rPr>
            </w:pPr>
            <w:r w:rsidRPr="00CC7FF7">
              <w:rPr>
                <w:rFonts w:hint="eastAsia"/>
                <w:sz w:val="18"/>
                <w:szCs w:val="18"/>
              </w:rPr>
              <w:t>水道について、絶対に公営で存続してほしい。災害時にも水は大切である。</w:t>
            </w:r>
          </w:p>
        </w:tc>
        <w:tc>
          <w:tcPr>
            <w:tcW w:w="5088" w:type="dxa"/>
            <w:gridSpan w:val="2"/>
            <w:vMerge/>
            <w:shd w:val="clear" w:color="auto" w:fill="auto"/>
          </w:tcPr>
          <w:p w14:paraId="5A43AE4F" w14:textId="77777777" w:rsidR="005072CF" w:rsidRPr="005E6133" w:rsidRDefault="005072CF" w:rsidP="00B30852">
            <w:pPr>
              <w:spacing w:line="300" w:lineRule="exact"/>
            </w:pPr>
          </w:p>
        </w:tc>
      </w:tr>
      <w:tr w:rsidR="005072CF" w:rsidRPr="005E6133" w14:paraId="0D83C1B4" w14:textId="77777777" w:rsidTr="004E1CBB">
        <w:tblPrEx>
          <w:jc w:val="left"/>
        </w:tblPrEx>
        <w:trPr>
          <w:trHeight w:val="837"/>
        </w:trPr>
        <w:tc>
          <w:tcPr>
            <w:tcW w:w="5113" w:type="dxa"/>
            <w:shd w:val="clear" w:color="auto" w:fill="auto"/>
          </w:tcPr>
          <w:p w14:paraId="2FE99A58" w14:textId="77777777" w:rsidR="005072CF" w:rsidRPr="00BF7F6A" w:rsidRDefault="005072CF" w:rsidP="00B30852">
            <w:pPr>
              <w:pStyle w:val="ab"/>
              <w:numPr>
                <w:ilvl w:val="0"/>
                <w:numId w:val="34"/>
              </w:numPr>
              <w:spacing w:line="300" w:lineRule="exact"/>
              <w:ind w:leftChars="0" w:left="175" w:hanging="175"/>
              <w:rPr>
                <w:sz w:val="18"/>
                <w:szCs w:val="18"/>
              </w:rPr>
            </w:pPr>
            <w:r w:rsidRPr="00BF7F6A">
              <w:rPr>
                <w:rFonts w:hint="eastAsia"/>
                <w:sz w:val="18"/>
                <w:szCs w:val="18"/>
              </w:rPr>
              <w:t>水道は自治体が責任をもって行うべきで、利益目的の企業に委ねるべきではない。</w:t>
            </w:r>
          </w:p>
        </w:tc>
        <w:tc>
          <w:tcPr>
            <w:tcW w:w="5088" w:type="dxa"/>
            <w:gridSpan w:val="2"/>
            <w:vMerge/>
            <w:shd w:val="clear" w:color="auto" w:fill="auto"/>
          </w:tcPr>
          <w:p w14:paraId="4858B0CF" w14:textId="77777777" w:rsidR="005072CF" w:rsidRPr="005E6133" w:rsidRDefault="005072CF" w:rsidP="00B30852">
            <w:pPr>
              <w:spacing w:line="300" w:lineRule="exact"/>
            </w:pPr>
          </w:p>
        </w:tc>
      </w:tr>
      <w:tr w:rsidR="00BA6A9C" w:rsidRPr="00801F87" w14:paraId="6D4B6A55" w14:textId="77777777" w:rsidTr="000F1A87">
        <w:tblPrEx>
          <w:jc w:val="left"/>
        </w:tblPrEx>
        <w:trPr>
          <w:trHeight w:val="242"/>
        </w:trPr>
        <w:tc>
          <w:tcPr>
            <w:tcW w:w="10201" w:type="dxa"/>
            <w:gridSpan w:val="3"/>
            <w:shd w:val="clear" w:color="auto" w:fill="auto"/>
          </w:tcPr>
          <w:p w14:paraId="06DD27C5" w14:textId="77777777" w:rsidR="00BA6A9C" w:rsidRPr="00801F87" w:rsidRDefault="00BA6A9C" w:rsidP="007B6FE8">
            <w:pPr>
              <w:spacing w:line="300" w:lineRule="exact"/>
              <w:rPr>
                <w:rFonts w:asciiTheme="majorEastAsia" w:eastAsiaTheme="majorEastAsia" w:hAnsiTheme="majorEastAsia"/>
                <w:b/>
                <w:bCs/>
              </w:rPr>
            </w:pPr>
            <w:r w:rsidRPr="00801F87">
              <w:rPr>
                <w:rFonts w:asciiTheme="majorEastAsia" w:eastAsiaTheme="majorEastAsia" w:hAnsiTheme="majorEastAsia" w:hint="eastAsia"/>
                <w:b/>
                <w:bCs/>
              </w:rPr>
              <w:t>２　新たな民間活用方策の推進</w:t>
            </w:r>
          </w:p>
        </w:tc>
      </w:tr>
      <w:tr w:rsidR="005072CF" w:rsidRPr="00FA5194" w14:paraId="68833DD7" w14:textId="77777777" w:rsidTr="00614588">
        <w:trPr>
          <w:trHeight w:val="2795"/>
          <w:jc w:val="center"/>
        </w:trPr>
        <w:tc>
          <w:tcPr>
            <w:tcW w:w="5113" w:type="dxa"/>
          </w:tcPr>
          <w:p w14:paraId="366FB754" w14:textId="77777777" w:rsidR="005072CF" w:rsidRPr="00152A44" w:rsidRDefault="005072CF" w:rsidP="008D29FD">
            <w:pPr>
              <w:pStyle w:val="ab"/>
              <w:numPr>
                <w:ilvl w:val="0"/>
                <w:numId w:val="27"/>
              </w:numPr>
              <w:spacing w:line="300" w:lineRule="exact"/>
              <w:ind w:leftChars="0" w:left="175" w:hanging="175"/>
              <w:rPr>
                <w:sz w:val="18"/>
                <w:szCs w:val="18"/>
              </w:rPr>
            </w:pPr>
            <w:r w:rsidRPr="00152A44">
              <w:rPr>
                <w:rFonts w:hint="eastAsia"/>
                <w:sz w:val="18"/>
                <w:szCs w:val="18"/>
              </w:rPr>
              <w:t>新たな民間活用方策の推進について、成果状況に応じて報酬を支払とあるが、請け負った民間事業者への報酬が引き下げられ、最終的には労働者への賃金が低く抑えられるということにつながるのではないか。</w:t>
            </w:r>
          </w:p>
        </w:tc>
        <w:tc>
          <w:tcPr>
            <w:tcW w:w="5088" w:type="dxa"/>
            <w:gridSpan w:val="2"/>
          </w:tcPr>
          <w:p w14:paraId="69114D68" w14:textId="77777777" w:rsidR="005072CF" w:rsidRDefault="005072CF" w:rsidP="008D29FD">
            <w:pPr>
              <w:pStyle w:val="ab"/>
              <w:numPr>
                <w:ilvl w:val="0"/>
                <w:numId w:val="27"/>
              </w:numPr>
              <w:spacing w:line="300" w:lineRule="exact"/>
              <w:ind w:leftChars="0" w:left="178" w:hanging="178"/>
              <w:rPr>
                <w:sz w:val="18"/>
                <w:szCs w:val="20"/>
              </w:rPr>
            </w:pPr>
            <w:r w:rsidRPr="00FA5194">
              <w:rPr>
                <w:rFonts w:hint="eastAsia"/>
                <w:sz w:val="18"/>
                <w:szCs w:val="20"/>
              </w:rPr>
              <w:t>新たな民間活用方策については、ＰＦＳ（成果連動型民間委託方式）の検討を進めることとしております。</w:t>
            </w:r>
          </w:p>
          <w:p w14:paraId="57D38431" w14:textId="130E83A8" w:rsidR="005072CF" w:rsidRPr="00FA5194" w:rsidRDefault="005072CF" w:rsidP="008D29FD">
            <w:pPr>
              <w:pStyle w:val="ab"/>
              <w:numPr>
                <w:ilvl w:val="0"/>
                <w:numId w:val="27"/>
              </w:numPr>
              <w:spacing w:line="300" w:lineRule="exact"/>
              <w:ind w:leftChars="0" w:left="178" w:hanging="178"/>
              <w:rPr>
                <w:sz w:val="18"/>
                <w:szCs w:val="20"/>
              </w:rPr>
            </w:pPr>
            <w:r w:rsidRPr="00FA5194">
              <w:rPr>
                <w:rFonts w:hint="eastAsia"/>
                <w:sz w:val="18"/>
                <w:szCs w:val="20"/>
              </w:rPr>
              <w:t>ＰＦＳは、民間事業者に委託等する事業での対価の支払いにおいて、設定した成果指標値の改善状況に連動して支払うことにより、高い成果の創出に向けたインセンティブを民間事業者に働かせ、民間の創意工夫を最大限引き出すことが期待できるものです。行政課題が効果的に解決される有用な手法として、全国的に取組が進められており、本市としても導入を検討するものです。</w:t>
            </w:r>
          </w:p>
        </w:tc>
      </w:tr>
      <w:tr w:rsidR="00BA6A9C" w:rsidRPr="00801F87" w14:paraId="1AA706BD" w14:textId="77777777" w:rsidTr="000F1A87">
        <w:tblPrEx>
          <w:jc w:val="left"/>
        </w:tblPrEx>
        <w:trPr>
          <w:trHeight w:val="242"/>
        </w:trPr>
        <w:tc>
          <w:tcPr>
            <w:tcW w:w="10201" w:type="dxa"/>
            <w:gridSpan w:val="3"/>
            <w:shd w:val="clear" w:color="auto" w:fill="auto"/>
          </w:tcPr>
          <w:p w14:paraId="0E48D1D8" w14:textId="77777777" w:rsidR="00BA6A9C" w:rsidRPr="00801F87" w:rsidRDefault="00BA6A9C" w:rsidP="007B6FE8">
            <w:pPr>
              <w:spacing w:line="300" w:lineRule="exact"/>
              <w:rPr>
                <w:rFonts w:asciiTheme="majorEastAsia" w:eastAsiaTheme="majorEastAsia" w:hAnsiTheme="majorEastAsia"/>
                <w:b/>
                <w:bCs/>
              </w:rPr>
            </w:pPr>
            <w:r w:rsidRPr="00801F87">
              <w:rPr>
                <w:rFonts w:asciiTheme="majorEastAsia" w:eastAsiaTheme="majorEastAsia" w:hAnsiTheme="majorEastAsia" w:hint="eastAsia"/>
                <w:b/>
                <w:bCs/>
              </w:rPr>
              <w:t>３　官民連携プラットフォームの構築</w:t>
            </w:r>
          </w:p>
        </w:tc>
      </w:tr>
      <w:tr w:rsidR="005072CF" w:rsidRPr="00FA5194" w14:paraId="41F0853F" w14:textId="77777777" w:rsidTr="00614588">
        <w:trPr>
          <w:trHeight w:val="1038"/>
          <w:jc w:val="center"/>
        </w:trPr>
        <w:tc>
          <w:tcPr>
            <w:tcW w:w="5113" w:type="dxa"/>
            <w:shd w:val="clear" w:color="auto" w:fill="auto"/>
          </w:tcPr>
          <w:p w14:paraId="13E3BEA9" w14:textId="77777777" w:rsidR="005072CF" w:rsidRPr="00BA6A9C" w:rsidRDefault="005072CF" w:rsidP="00BA6A9C">
            <w:pPr>
              <w:pStyle w:val="ab"/>
              <w:numPr>
                <w:ilvl w:val="0"/>
                <w:numId w:val="42"/>
              </w:numPr>
              <w:spacing w:line="300" w:lineRule="exact"/>
              <w:ind w:leftChars="0" w:left="164" w:hanging="164"/>
              <w:rPr>
                <w:sz w:val="18"/>
                <w:szCs w:val="18"/>
              </w:rPr>
            </w:pPr>
            <w:r w:rsidRPr="00BA6A9C">
              <w:rPr>
                <w:rFonts w:hint="eastAsia"/>
                <w:kern w:val="0"/>
                <w:sz w:val="18"/>
                <w:szCs w:val="18"/>
              </w:rPr>
              <w:t>官民連携プラットフォームの構築を掲げるが、公共の課題解決には様々な企業との連携を深めることより、まずは地域住民との連携こそを深めることが大切ではないか。</w:t>
            </w:r>
          </w:p>
        </w:tc>
        <w:tc>
          <w:tcPr>
            <w:tcW w:w="5088" w:type="dxa"/>
            <w:gridSpan w:val="2"/>
            <w:vMerge w:val="restart"/>
            <w:shd w:val="clear" w:color="auto" w:fill="auto"/>
          </w:tcPr>
          <w:p w14:paraId="78D6FA4F" w14:textId="77777777" w:rsidR="005072CF" w:rsidRDefault="005072CF" w:rsidP="00156222">
            <w:pPr>
              <w:pStyle w:val="ab"/>
              <w:numPr>
                <w:ilvl w:val="0"/>
                <w:numId w:val="41"/>
              </w:numPr>
              <w:spacing w:line="300" w:lineRule="exact"/>
              <w:ind w:leftChars="0" w:left="178" w:hanging="178"/>
              <w:rPr>
                <w:sz w:val="18"/>
                <w:szCs w:val="20"/>
              </w:rPr>
            </w:pPr>
            <w:r w:rsidRPr="00FA5194">
              <w:rPr>
                <w:rFonts w:hint="eastAsia"/>
                <w:sz w:val="18"/>
                <w:szCs w:val="20"/>
              </w:rPr>
              <w:t>多様化・複雑化する行政課題に対応するためには、行政だけでなく、企業等とも協働しながら公共サービスを提供する必要があると考えます。</w:t>
            </w:r>
          </w:p>
          <w:p w14:paraId="6A4DB39D" w14:textId="77777777" w:rsidR="005072CF" w:rsidRPr="00FA5194" w:rsidRDefault="005072CF" w:rsidP="00156222">
            <w:pPr>
              <w:pStyle w:val="ab"/>
              <w:numPr>
                <w:ilvl w:val="0"/>
                <w:numId w:val="41"/>
              </w:numPr>
              <w:spacing w:line="300" w:lineRule="exact"/>
              <w:ind w:leftChars="0" w:left="178" w:hanging="178"/>
              <w:rPr>
                <w:sz w:val="18"/>
                <w:szCs w:val="20"/>
              </w:rPr>
            </w:pPr>
            <w:r w:rsidRPr="00FA5194">
              <w:rPr>
                <w:rFonts w:hint="eastAsia"/>
                <w:sz w:val="18"/>
                <w:szCs w:val="20"/>
              </w:rPr>
              <w:t>官民連携プラットフォームを構築することにより、区役所をはじめとする所属が、企業等が持つ民間の視点からアイデア、ノウハウを取り入れ、事業の推進につなげていくことで、市民サービスの向上を図ってまいります。</w:t>
            </w:r>
          </w:p>
        </w:tc>
      </w:tr>
      <w:tr w:rsidR="005072CF" w:rsidRPr="006D1412" w14:paraId="5FD969AB" w14:textId="77777777" w:rsidTr="00614588">
        <w:trPr>
          <w:trHeight w:val="1182"/>
          <w:jc w:val="center"/>
        </w:trPr>
        <w:tc>
          <w:tcPr>
            <w:tcW w:w="5113" w:type="dxa"/>
            <w:shd w:val="clear" w:color="auto" w:fill="auto"/>
          </w:tcPr>
          <w:p w14:paraId="1B811276" w14:textId="77777777" w:rsidR="005072CF" w:rsidRPr="00D56985" w:rsidRDefault="005072CF" w:rsidP="00156222">
            <w:pPr>
              <w:pStyle w:val="ab"/>
              <w:numPr>
                <w:ilvl w:val="0"/>
                <w:numId w:val="11"/>
              </w:numPr>
              <w:spacing w:line="300" w:lineRule="exact"/>
              <w:ind w:leftChars="0" w:left="175" w:hanging="175"/>
              <w:rPr>
                <w:sz w:val="18"/>
                <w:szCs w:val="18"/>
              </w:rPr>
            </w:pPr>
            <w:r w:rsidRPr="00AC10E7">
              <w:rPr>
                <w:rFonts w:hint="eastAsia"/>
                <w:sz w:val="18"/>
                <w:szCs w:val="18"/>
              </w:rPr>
              <w:t>官民連携プラットフォームの構築の前に公共の課題解決にはまずは市域住民との連携（要望聞き取りなど）を深めるべき。</w:t>
            </w:r>
          </w:p>
        </w:tc>
        <w:tc>
          <w:tcPr>
            <w:tcW w:w="5088" w:type="dxa"/>
            <w:gridSpan w:val="2"/>
            <w:vMerge/>
            <w:shd w:val="clear" w:color="auto" w:fill="auto"/>
          </w:tcPr>
          <w:p w14:paraId="4C0B12B4" w14:textId="77777777" w:rsidR="005072CF" w:rsidRPr="006D1412" w:rsidRDefault="005072CF" w:rsidP="00151849">
            <w:pPr>
              <w:spacing w:line="300" w:lineRule="exact"/>
              <w:rPr>
                <w:sz w:val="18"/>
                <w:szCs w:val="20"/>
              </w:rPr>
            </w:pPr>
          </w:p>
        </w:tc>
      </w:tr>
      <w:tr w:rsidR="00BA6A9C" w:rsidRPr="00801F87" w14:paraId="240364BE"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77F59934" w14:textId="77777777" w:rsidR="00BA6A9C" w:rsidRPr="00801F87" w:rsidRDefault="00BA6A9C"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官民連携の推進（幼稚園</w:t>
            </w:r>
            <w:r>
              <w:rPr>
                <w:rFonts w:asciiTheme="majorEastAsia" w:eastAsiaTheme="majorEastAsia" w:hAnsiTheme="majorEastAsia" w:hint="eastAsia"/>
                <w:b/>
                <w:bCs/>
                <w:szCs w:val="21"/>
              </w:rPr>
              <w:t>・保育所</w:t>
            </w:r>
            <w:r w:rsidRPr="00801F87">
              <w:rPr>
                <w:rFonts w:asciiTheme="majorEastAsia" w:eastAsiaTheme="majorEastAsia" w:hAnsiTheme="majorEastAsia" w:hint="eastAsia"/>
                <w:b/>
                <w:bCs/>
                <w:szCs w:val="21"/>
              </w:rPr>
              <w:t>）</w:t>
            </w:r>
          </w:p>
        </w:tc>
      </w:tr>
      <w:tr w:rsidR="005072CF" w:rsidRPr="005E6133" w14:paraId="1EEBDEE0" w14:textId="77777777" w:rsidTr="00614588">
        <w:tblPrEx>
          <w:jc w:val="left"/>
        </w:tblPrEx>
        <w:trPr>
          <w:trHeight w:val="1739"/>
        </w:trPr>
        <w:tc>
          <w:tcPr>
            <w:tcW w:w="5113" w:type="dxa"/>
            <w:shd w:val="clear" w:color="auto" w:fill="auto"/>
          </w:tcPr>
          <w:p w14:paraId="4571297B" w14:textId="08E90518" w:rsidR="005072CF" w:rsidRPr="0095502E" w:rsidRDefault="005072CF" w:rsidP="00EB49E0">
            <w:pPr>
              <w:pStyle w:val="ab"/>
              <w:numPr>
                <w:ilvl w:val="0"/>
                <w:numId w:val="13"/>
              </w:numPr>
              <w:spacing w:line="300" w:lineRule="exact"/>
              <w:ind w:leftChars="0" w:left="175" w:hanging="175"/>
              <w:rPr>
                <w:sz w:val="18"/>
                <w:szCs w:val="18"/>
              </w:rPr>
            </w:pPr>
            <w:r w:rsidRPr="0095502E">
              <w:rPr>
                <w:rFonts w:hint="eastAsia"/>
                <w:sz w:val="18"/>
                <w:szCs w:val="18"/>
              </w:rPr>
              <w:t>幼稚園、保育所について、民営化を進める方針は反対だ</w:t>
            </w:r>
            <w:r w:rsidR="00BA6A9C">
              <w:rPr>
                <w:rFonts w:hint="eastAsia"/>
                <w:sz w:val="18"/>
                <w:szCs w:val="18"/>
              </w:rPr>
              <w:t>。</w:t>
            </w:r>
          </w:p>
        </w:tc>
        <w:tc>
          <w:tcPr>
            <w:tcW w:w="5088" w:type="dxa"/>
            <w:gridSpan w:val="2"/>
            <w:vMerge w:val="restart"/>
            <w:shd w:val="clear" w:color="auto" w:fill="auto"/>
          </w:tcPr>
          <w:p w14:paraId="13D11DCF" w14:textId="77777777" w:rsidR="005072CF" w:rsidRDefault="005072CF" w:rsidP="00151849">
            <w:pPr>
              <w:pStyle w:val="ab"/>
              <w:numPr>
                <w:ilvl w:val="0"/>
                <w:numId w:val="13"/>
              </w:numPr>
              <w:spacing w:line="300" w:lineRule="exact"/>
              <w:ind w:leftChars="0" w:left="178" w:hanging="178"/>
              <w:rPr>
                <w:sz w:val="18"/>
                <w:szCs w:val="20"/>
              </w:rPr>
            </w:pPr>
            <w:r w:rsidRPr="00EB49E0">
              <w:rPr>
                <w:rFonts w:hint="eastAsia"/>
                <w:sz w:val="18"/>
                <w:szCs w:val="20"/>
              </w:rPr>
              <w:t>「民間において成立している事業については民間に任せる」という市政改革の基本的な考え方に基づき、各区において、施設や地域の状況を考慮したうえで、休廃止も視野に入れながら、市立幼稚園の民営化を進めることとしています。</w:t>
            </w:r>
          </w:p>
          <w:p w14:paraId="7DAF3559" w14:textId="77777777" w:rsidR="005072CF" w:rsidRDefault="005072CF" w:rsidP="00151849">
            <w:pPr>
              <w:pStyle w:val="ab"/>
              <w:numPr>
                <w:ilvl w:val="0"/>
                <w:numId w:val="13"/>
              </w:numPr>
              <w:spacing w:line="300" w:lineRule="exact"/>
              <w:ind w:leftChars="0" w:left="178" w:hanging="178"/>
              <w:rPr>
                <w:sz w:val="18"/>
                <w:szCs w:val="20"/>
              </w:rPr>
            </w:pPr>
            <w:r w:rsidRPr="00EB49E0">
              <w:rPr>
                <w:rFonts w:hint="eastAsia"/>
                <w:sz w:val="18"/>
                <w:szCs w:val="20"/>
              </w:rPr>
              <w:t>特別な支援を必要とする児童の受入れや就学前教育施設における集団活動の規模など市立幼稚園としての役割について引き続き検討しながら、個々の園の状況や地域ニーズ等を踏まえ、今後の進め方についての方針を示し、地域への説明を行いながら取り組むこととしております。</w:t>
            </w:r>
          </w:p>
          <w:p w14:paraId="14F692CC" w14:textId="77777777" w:rsidR="005072CF" w:rsidRPr="00EB49E0" w:rsidRDefault="005072CF" w:rsidP="00151849">
            <w:pPr>
              <w:pStyle w:val="ab"/>
              <w:numPr>
                <w:ilvl w:val="0"/>
                <w:numId w:val="13"/>
              </w:numPr>
              <w:spacing w:line="300" w:lineRule="exact"/>
              <w:ind w:leftChars="0" w:left="178" w:hanging="178"/>
              <w:rPr>
                <w:sz w:val="18"/>
                <w:szCs w:val="20"/>
              </w:rPr>
            </w:pPr>
            <w:r w:rsidRPr="00EB49E0">
              <w:rPr>
                <w:rFonts w:ascii="ＭＳ 明朝" w:eastAsia="ＭＳ 明朝" w:hAnsi="ＭＳ 明朝" w:hint="eastAsia"/>
                <w:sz w:val="18"/>
                <w:szCs w:val="18"/>
              </w:rPr>
              <w:t>公立保育所につきましては、セーフティネットとしての直営の必要性を考慮しつつ、施設の状況に応じて、原則民間移管、民間移管が困難な場合は、補完的に委託化を推進することとしています。</w:t>
            </w:r>
          </w:p>
          <w:p w14:paraId="19A834AB" w14:textId="77777777" w:rsidR="005072CF" w:rsidRPr="00EB49E0" w:rsidRDefault="005072CF" w:rsidP="00151849">
            <w:pPr>
              <w:pStyle w:val="ab"/>
              <w:numPr>
                <w:ilvl w:val="0"/>
                <w:numId w:val="13"/>
              </w:numPr>
              <w:spacing w:line="300" w:lineRule="exact"/>
              <w:ind w:leftChars="0" w:left="178" w:hanging="178"/>
              <w:rPr>
                <w:sz w:val="18"/>
                <w:szCs w:val="20"/>
              </w:rPr>
            </w:pPr>
            <w:r w:rsidRPr="00EB49E0">
              <w:rPr>
                <w:rFonts w:ascii="ＭＳ 明朝" w:eastAsia="ＭＳ 明朝" w:hAnsi="ＭＳ 明朝" w:hint="eastAsia"/>
                <w:sz w:val="18"/>
                <w:szCs w:val="18"/>
              </w:rPr>
              <w:t>また、入所率が低く将来的にも保育需要の増加が見込めない保育所については、待機児童の発生状況、周辺地域の保育所の入所状況、施設の老朽化の状況、児童の保育環境及び地域の保育事情・ニーズなどを慎重に勘案し、受入先保育所の確保を条件として、当該公立保育所の統廃合・休廃止を検討することとしております。</w:t>
            </w:r>
          </w:p>
          <w:p w14:paraId="4440D41B" w14:textId="77777777" w:rsidR="00614588" w:rsidRPr="00614588" w:rsidRDefault="005072CF" w:rsidP="00614588">
            <w:pPr>
              <w:pStyle w:val="ab"/>
              <w:numPr>
                <w:ilvl w:val="0"/>
                <w:numId w:val="13"/>
              </w:numPr>
              <w:spacing w:line="300" w:lineRule="exact"/>
              <w:ind w:leftChars="0" w:left="178" w:hanging="178"/>
            </w:pPr>
            <w:r w:rsidRPr="00EB49E0">
              <w:rPr>
                <w:rFonts w:hAnsi="ＭＳ 明朝" w:hint="eastAsia"/>
                <w:sz w:val="18"/>
                <w:szCs w:val="18"/>
              </w:rPr>
              <w:t>なお、公立保育所については、虐待や育児放棄の恐れがある児童、障がいのある児童、外国にルーツのある児童や保護者など、配慮や支援を必要とする児童や保護者を見守り、集団の中で共に育ちあう保育を推進しています。</w:t>
            </w:r>
          </w:p>
          <w:p w14:paraId="5B18CC9C" w14:textId="77777777" w:rsidR="00614588" w:rsidRDefault="00614588" w:rsidP="00614588">
            <w:pPr>
              <w:spacing w:line="300" w:lineRule="exact"/>
            </w:pPr>
          </w:p>
          <w:p w14:paraId="58931DD2" w14:textId="1D979416" w:rsidR="00614588" w:rsidRPr="005E6133" w:rsidRDefault="00614588" w:rsidP="00614588">
            <w:pPr>
              <w:spacing w:line="300" w:lineRule="exact"/>
            </w:pPr>
          </w:p>
        </w:tc>
      </w:tr>
      <w:tr w:rsidR="005072CF" w:rsidRPr="005E6133" w14:paraId="3031586B" w14:textId="77777777" w:rsidTr="00614588">
        <w:tblPrEx>
          <w:jc w:val="left"/>
        </w:tblPrEx>
        <w:trPr>
          <w:trHeight w:val="2286"/>
        </w:trPr>
        <w:tc>
          <w:tcPr>
            <w:tcW w:w="5113" w:type="dxa"/>
            <w:shd w:val="clear" w:color="auto" w:fill="auto"/>
          </w:tcPr>
          <w:p w14:paraId="1C168C17" w14:textId="77777777" w:rsidR="005072CF" w:rsidRPr="0095502E" w:rsidRDefault="005072CF" w:rsidP="00EB49E0">
            <w:pPr>
              <w:pStyle w:val="ab"/>
              <w:numPr>
                <w:ilvl w:val="0"/>
                <w:numId w:val="13"/>
              </w:numPr>
              <w:spacing w:line="300" w:lineRule="exact"/>
              <w:ind w:leftChars="0" w:left="175" w:hanging="175"/>
              <w:rPr>
                <w:sz w:val="18"/>
                <w:szCs w:val="18"/>
              </w:rPr>
            </w:pPr>
            <w:r w:rsidRPr="0095502E">
              <w:rPr>
                <w:rFonts w:hint="eastAsia"/>
                <w:sz w:val="18"/>
                <w:szCs w:val="18"/>
              </w:rPr>
              <w:t>障がい児学校、市立高等学校を府に移管し、市立大学を府立大学に統合し、いま小学校統廃合計画を強行している。統廃合対象校の保護者や地域の人たちからも、現在の良い環境は子どもたちに良い影響を与えているから、なくさないでほしいとの要望がある。子育て・教育の充実は、地方自治体の重要な責務であり、移管、民営化の政策は考え直すべき。</w:t>
            </w:r>
          </w:p>
        </w:tc>
        <w:tc>
          <w:tcPr>
            <w:tcW w:w="5088" w:type="dxa"/>
            <w:gridSpan w:val="2"/>
            <w:vMerge/>
            <w:shd w:val="clear" w:color="auto" w:fill="auto"/>
          </w:tcPr>
          <w:p w14:paraId="0118D1B2" w14:textId="77777777" w:rsidR="005072CF" w:rsidRPr="005E6133" w:rsidRDefault="005072CF" w:rsidP="00151849">
            <w:pPr>
              <w:spacing w:line="300" w:lineRule="exact"/>
            </w:pPr>
          </w:p>
        </w:tc>
      </w:tr>
      <w:tr w:rsidR="005072CF" w:rsidRPr="005E6133" w14:paraId="2B72BBF2" w14:textId="77777777" w:rsidTr="000F1A87">
        <w:tblPrEx>
          <w:jc w:val="left"/>
        </w:tblPrEx>
        <w:trPr>
          <w:trHeight w:val="519"/>
        </w:trPr>
        <w:tc>
          <w:tcPr>
            <w:tcW w:w="5113" w:type="dxa"/>
            <w:shd w:val="clear" w:color="auto" w:fill="auto"/>
          </w:tcPr>
          <w:p w14:paraId="69E7C035" w14:textId="77777777" w:rsidR="005072CF" w:rsidRPr="00F972FA" w:rsidRDefault="005072CF" w:rsidP="00EB49E0">
            <w:pPr>
              <w:pStyle w:val="ab"/>
              <w:numPr>
                <w:ilvl w:val="0"/>
                <w:numId w:val="13"/>
              </w:numPr>
              <w:spacing w:line="300" w:lineRule="exact"/>
              <w:ind w:leftChars="0" w:left="175" w:hanging="175"/>
              <w:rPr>
                <w:sz w:val="18"/>
                <w:szCs w:val="18"/>
              </w:rPr>
            </w:pPr>
            <w:r w:rsidRPr="00F972FA">
              <w:rPr>
                <w:rFonts w:hint="eastAsia"/>
                <w:sz w:val="18"/>
                <w:szCs w:val="18"/>
              </w:rPr>
              <w:t>障がい児学校、市立高等学校を府に移管し、市立大学を府立大学に統合し、いま小学校統廃合計画を強行している。中学校統廃合の新たな計画も検討が始まった。子育て・教育の充実は、地方自治体の重要な責務であり、移管、民営化の政策は考え直すべき。</w:t>
            </w:r>
          </w:p>
        </w:tc>
        <w:tc>
          <w:tcPr>
            <w:tcW w:w="5088" w:type="dxa"/>
            <w:gridSpan w:val="2"/>
            <w:vMerge/>
            <w:shd w:val="clear" w:color="auto" w:fill="auto"/>
          </w:tcPr>
          <w:p w14:paraId="0B753B5B" w14:textId="77777777" w:rsidR="005072CF" w:rsidRPr="005E6133" w:rsidRDefault="005072CF" w:rsidP="00151849">
            <w:pPr>
              <w:spacing w:line="300" w:lineRule="exact"/>
            </w:pPr>
          </w:p>
        </w:tc>
      </w:tr>
      <w:tr w:rsidR="00BA6A9C" w:rsidRPr="00801F87" w14:paraId="79645770"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0041DA67" w14:textId="77777777" w:rsidR="00BA6A9C" w:rsidRPr="00801F87" w:rsidRDefault="00BA6A9C" w:rsidP="007B6FE8">
            <w:pPr>
              <w:spacing w:line="300" w:lineRule="exact"/>
              <w:jc w:val="left"/>
              <w:rPr>
                <w:rFonts w:asciiTheme="majorEastAsia" w:eastAsiaTheme="majorEastAsia" w:hAnsiTheme="majorEastAsia"/>
                <w:b/>
                <w:bCs/>
              </w:rPr>
            </w:pPr>
            <w:r>
              <w:rPr>
                <w:rFonts w:asciiTheme="majorEastAsia" w:eastAsiaTheme="majorEastAsia" w:hAnsiTheme="majorEastAsia" w:hint="eastAsia"/>
                <w:b/>
                <w:bCs/>
                <w:szCs w:val="21"/>
              </w:rPr>
              <w:t xml:space="preserve">４　</w:t>
            </w:r>
            <w:r w:rsidRPr="00801F87">
              <w:rPr>
                <w:rFonts w:asciiTheme="majorEastAsia" w:eastAsiaTheme="majorEastAsia" w:hAnsiTheme="majorEastAsia" w:hint="eastAsia"/>
                <w:b/>
                <w:bCs/>
                <w:szCs w:val="21"/>
              </w:rPr>
              <w:t>官民連携の推進（幼稚園</w:t>
            </w:r>
            <w:r>
              <w:rPr>
                <w:rFonts w:asciiTheme="majorEastAsia" w:eastAsiaTheme="majorEastAsia" w:hAnsiTheme="majorEastAsia" w:hint="eastAsia"/>
                <w:b/>
                <w:bCs/>
                <w:szCs w:val="21"/>
              </w:rPr>
              <w:t>）</w:t>
            </w:r>
          </w:p>
        </w:tc>
      </w:tr>
      <w:tr w:rsidR="005072CF" w:rsidRPr="005E6133" w14:paraId="114EF075" w14:textId="77777777" w:rsidTr="00614588">
        <w:tblPrEx>
          <w:jc w:val="left"/>
        </w:tblPrEx>
        <w:trPr>
          <w:trHeight w:val="3362"/>
        </w:trPr>
        <w:tc>
          <w:tcPr>
            <w:tcW w:w="5113" w:type="dxa"/>
            <w:shd w:val="clear" w:color="auto" w:fill="auto"/>
          </w:tcPr>
          <w:p w14:paraId="55E1166B" w14:textId="77777777" w:rsidR="005072CF" w:rsidRDefault="005072CF" w:rsidP="00EB49E0">
            <w:pPr>
              <w:pStyle w:val="ab"/>
              <w:numPr>
                <w:ilvl w:val="0"/>
                <w:numId w:val="13"/>
              </w:numPr>
              <w:spacing w:line="300" w:lineRule="exact"/>
              <w:ind w:leftChars="0" w:left="175" w:hanging="175"/>
              <w:rPr>
                <w:sz w:val="18"/>
                <w:szCs w:val="18"/>
              </w:rPr>
            </w:pPr>
            <w:r w:rsidRPr="00EB49E0">
              <w:rPr>
                <w:rFonts w:hint="eastAsia"/>
                <w:sz w:val="18"/>
                <w:szCs w:val="18"/>
              </w:rPr>
              <w:t>園庭があり、経験豊かな教員もいて、障がい児も受け入れている大阪市立幼稚園。愛珠幼稚園は「旧東区の町会が志をもって民の力でつくった日本で</w:t>
            </w:r>
            <w:r w:rsidRPr="00EB49E0">
              <w:rPr>
                <w:rFonts w:hint="eastAsia"/>
                <w:sz w:val="18"/>
                <w:szCs w:val="18"/>
              </w:rPr>
              <w:t>3</w:t>
            </w:r>
            <w:r w:rsidRPr="00EB49E0">
              <w:rPr>
                <w:rFonts w:hint="eastAsia"/>
                <w:sz w:val="18"/>
                <w:szCs w:val="18"/>
              </w:rPr>
              <w:t>番目の幼稚園」。</w:t>
            </w:r>
          </w:p>
          <w:p w14:paraId="71CC3655" w14:textId="77777777" w:rsidR="005072CF" w:rsidRDefault="005072CF" w:rsidP="00EB49E0">
            <w:pPr>
              <w:pStyle w:val="ab"/>
              <w:numPr>
                <w:ilvl w:val="0"/>
                <w:numId w:val="13"/>
              </w:numPr>
              <w:spacing w:line="300" w:lineRule="exact"/>
              <w:ind w:leftChars="0" w:left="175" w:hanging="175"/>
              <w:rPr>
                <w:sz w:val="18"/>
                <w:szCs w:val="18"/>
              </w:rPr>
            </w:pPr>
            <w:r w:rsidRPr="00EB49E0">
              <w:rPr>
                <w:rFonts w:hint="eastAsia"/>
                <w:sz w:val="18"/>
                <w:szCs w:val="18"/>
              </w:rPr>
              <w:t>地域に守り育てられてきた幼稚園の民営化が出された時、「公立ようちえんだいすき」の運動が大きく広がり、全園民営化計画は止められた。</w:t>
            </w:r>
          </w:p>
          <w:p w14:paraId="214B5A69" w14:textId="1B8C5601" w:rsidR="005072CF" w:rsidRPr="00EB49E0" w:rsidRDefault="005072CF" w:rsidP="00EB49E0">
            <w:pPr>
              <w:pStyle w:val="ab"/>
              <w:numPr>
                <w:ilvl w:val="0"/>
                <w:numId w:val="13"/>
              </w:numPr>
              <w:spacing w:line="300" w:lineRule="exact"/>
              <w:ind w:leftChars="0" w:left="175" w:hanging="175"/>
              <w:rPr>
                <w:sz w:val="18"/>
                <w:szCs w:val="18"/>
              </w:rPr>
            </w:pPr>
            <w:r w:rsidRPr="00EB49E0">
              <w:rPr>
                <w:rFonts w:hint="eastAsia"/>
                <w:sz w:val="18"/>
                <w:szCs w:val="18"/>
              </w:rPr>
              <w:t>幼児教育は子どもの一生にとって極めて重要との認識は世界的に広がっている。大阪市の未来を担う子どもたちのために大阪市が力を尽くすのは当然あり、「公立は人件費が高い」などの理由での民営化は許されない。</w:t>
            </w:r>
          </w:p>
        </w:tc>
        <w:tc>
          <w:tcPr>
            <w:tcW w:w="5088" w:type="dxa"/>
            <w:gridSpan w:val="2"/>
            <w:vMerge w:val="restart"/>
            <w:shd w:val="clear" w:color="auto" w:fill="auto"/>
          </w:tcPr>
          <w:p w14:paraId="510990C8" w14:textId="77777777" w:rsidR="005072CF" w:rsidRDefault="005072CF" w:rsidP="00D20774">
            <w:pPr>
              <w:pStyle w:val="ab"/>
              <w:numPr>
                <w:ilvl w:val="0"/>
                <w:numId w:val="13"/>
              </w:numPr>
              <w:spacing w:line="300" w:lineRule="exact"/>
              <w:ind w:leftChars="0" w:left="178" w:hanging="178"/>
              <w:rPr>
                <w:sz w:val="18"/>
                <w:szCs w:val="20"/>
              </w:rPr>
            </w:pPr>
            <w:r w:rsidRPr="00D20774">
              <w:rPr>
                <w:rFonts w:hint="eastAsia"/>
                <w:sz w:val="18"/>
                <w:szCs w:val="20"/>
              </w:rPr>
              <w:t>「民間において成立している事業については民間に任せる」という市政改革の基本的な考え方に基づき、各区において、施設や地域の状況を考慮したうえで、休廃止も視野に入れながら、市立幼稚園の民営化を進めることとしています。</w:t>
            </w:r>
          </w:p>
          <w:p w14:paraId="314C06E4" w14:textId="77777777" w:rsidR="005072CF" w:rsidRDefault="005072CF" w:rsidP="00D20774">
            <w:pPr>
              <w:pStyle w:val="ab"/>
              <w:numPr>
                <w:ilvl w:val="0"/>
                <w:numId w:val="13"/>
              </w:numPr>
              <w:spacing w:line="300" w:lineRule="exact"/>
              <w:ind w:leftChars="0" w:left="178" w:hanging="178"/>
              <w:rPr>
                <w:sz w:val="18"/>
                <w:szCs w:val="20"/>
              </w:rPr>
            </w:pPr>
            <w:r w:rsidRPr="00D20774">
              <w:rPr>
                <w:rFonts w:hint="eastAsia"/>
                <w:sz w:val="18"/>
                <w:szCs w:val="20"/>
              </w:rPr>
              <w:t>特別な支援を必要とする児童の受入れや就学前教育施設における集団活動の規模など市立幼稚園としての役割について引き続き検討しながら、個々の園の状況や地域ニーズ等を踏まえ、今後の進め方についての方針を示し、地域への説明を行いながら取り組むこととしております。</w:t>
            </w:r>
          </w:p>
          <w:p w14:paraId="19B6B51E" w14:textId="0B29FEDA" w:rsidR="005072CF" w:rsidRPr="00D20774" w:rsidRDefault="005072CF" w:rsidP="00D20774">
            <w:pPr>
              <w:spacing w:line="300" w:lineRule="exact"/>
              <w:rPr>
                <w:sz w:val="18"/>
                <w:szCs w:val="20"/>
              </w:rPr>
            </w:pPr>
          </w:p>
        </w:tc>
      </w:tr>
      <w:tr w:rsidR="005072CF" w:rsidRPr="005E6133" w14:paraId="11CD0FA7" w14:textId="77777777" w:rsidTr="00614588">
        <w:tblPrEx>
          <w:jc w:val="left"/>
        </w:tblPrEx>
        <w:trPr>
          <w:trHeight w:val="2121"/>
        </w:trPr>
        <w:tc>
          <w:tcPr>
            <w:tcW w:w="5113" w:type="dxa"/>
            <w:shd w:val="clear" w:color="auto" w:fill="auto"/>
          </w:tcPr>
          <w:p w14:paraId="62C5FE01" w14:textId="7D857049" w:rsidR="005072CF" w:rsidRPr="00BA6A9C" w:rsidRDefault="005072CF" w:rsidP="00BA6A9C">
            <w:pPr>
              <w:pStyle w:val="ab"/>
              <w:numPr>
                <w:ilvl w:val="0"/>
                <w:numId w:val="43"/>
              </w:numPr>
              <w:spacing w:line="300" w:lineRule="exact"/>
              <w:ind w:leftChars="0" w:left="164" w:hanging="164"/>
              <w:rPr>
                <w:sz w:val="18"/>
                <w:szCs w:val="18"/>
              </w:rPr>
            </w:pPr>
            <w:r w:rsidRPr="00BA6A9C">
              <w:rPr>
                <w:rFonts w:hint="eastAsia"/>
                <w:sz w:val="18"/>
                <w:szCs w:val="18"/>
              </w:rPr>
              <w:t>園庭があり、経験豊かな教員もいて、障がい児も受け入れているのが大阪市立幼稚園である。幼児教育は子どもの一生にとって極めて重要との認識は世界的に広がっている。未来を担う子供たちのために大阪市が力を尽くすのは当然であり、「公立は人件費が高い」などの理由での民営化は許されない。</w:t>
            </w:r>
          </w:p>
        </w:tc>
        <w:tc>
          <w:tcPr>
            <w:tcW w:w="5088" w:type="dxa"/>
            <w:gridSpan w:val="2"/>
            <w:vMerge/>
            <w:shd w:val="clear" w:color="auto" w:fill="auto"/>
          </w:tcPr>
          <w:p w14:paraId="1B406E1D" w14:textId="77777777" w:rsidR="005072CF" w:rsidRPr="00D20774" w:rsidRDefault="005072CF" w:rsidP="00837D5A">
            <w:pPr>
              <w:pStyle w:val="ab"/>
              <w:numPr>
                <w:ilvl w:val="0"/>
                <w:numId w:val="13"/>
              </w:numPr>
              <w:spacing w:line="300" w:lineRule="exact"/>
              <w:ind w:leftChars="0" w:left="178" w:hanging="178"/>
              <w:rPr>
                <w:sz w:val="18"/>
                <w:szCs w:val="20"/>
              </w:rPr>
            </w:pPr>
          </w:p>
        </w:tc>
      </w:tr>
      <w:tr w:rsidR="005072CF" w:rsidRPr="005E6133" w14:paraId="0B363FB0" w14:textId="77777777" w:rsidTr="00614588">
        <w:tblPrEx>
          <w:jc w:val="left"/>
        </w:tblPrEx>
        <w:trPr>
          <w:trHeight w:val="3386"/>
        </w:trPr>
        <w:tc>
          <w:tcPr>
            <w:tcW w:w="5113" w:type="dxa"/>
            <w:shd w:val="clear" w:color="auto" w:fill="auto"/>
          </w:tcPr>
          <w:p w14:paraId="644E1464" w14:textId="77777777" w:rsidR="005072CF" w:rsidRDefault="005072CF" w:rsidP="00837D5A">
            <w:pPr>
              <w:pStyle w:val="ab"/>
              <w:numPr>
                <w:ilvl w:val="0"/>
                <w:numId w:val="15"/>
              </w:numPr>
              <w:spacing w:line="300" w:lineRule="exact"/>
              <w:ind w:leftChars="0" w:left="175" w:hanging="175"/>
              <w:rPr>
                <w:sz w:val="18"/>
                <w:szCs w:val="18"/>
              </w:rPr>
            </w:pPr>
            <w:r w:rsidRPr="000B6287">
              <w:rPr>
                <w:rFonts w:hint="eastAsia"/>
                <w:sz w:val="18"/>
                <w:szCs w:val="18"/>
              </w:rPr>
              <w:t>園庭があり、経験豊かな教員もいて、障がい児も受け入れている大阪市立幼稚園。愛珠幼稚園は「旧東区の町会が志をもって民の力でつくった日本で</w:t>
            </w:r>
            <w:r w:rsidRPr="000B6287">
              <w:rPr>
                <w:rFonts w:hint="eastAsia"/>
                <w:sz w:val="18"/>
                <w:szCs w:val="18"/>
              </w:rPr>
              <w:t>3</w:t>
            </w:r>
            <w:r w:rsidRPr="000B6287">
              <w:rPr>
                <w:rFonts w:hint="eastAsia"/>
                <w:sz w:val="18"/>
                <w:szCs w:val="18"/>
              </w:rPr>
              <w:t>番目の幼稚園」。</w:t>
            </w:r>
          </w:p>
          <w:p w14:paraId="227133F2" w14:textId="77777777" w:rsidR="005072CF" w:rsidRPr="000B6287" w:rsidRDefault="005072CF" w:rsidP="00837D5A">
            <w:pPr>
              <w:spacing w:line="300" w:lineRule="exact"/>
              <w:ind w:left="180" w:hangingChars="100" w:hanging="180"/>
              <w:rPr>
                <w:sz w:val="18"/>
                <w:szCs w:val="18"/>
              </w:rPr>
            </w:pPr>
            <w:r>
              <w:rPr>
                <w:rFonts w:hint="eastAsia"/>
                <w:sz w:val="18"/>
                <w:szCs w:val="18"/>
              </w:rPr>
              <w:t>・</w:t>
            </w:r>
            <w:r w:rsidRPr="000B6287">
              <w:rPr>
                <w:rFonts w:hint="eastAsia"/>
                <w:sz w:val="18"/>
                <w:szCs w:val="18"/>
              </w:rPr>
              <w:t>地域に守り育てられてきた幼稚園の民営化が出された時、「公立ようちえんだいすき」の運動が大きく広がり、全園民営化計画は止められた。</w:t>
            </w:r>
          </w:p>
          <w:p w14:paraId="6BE288CD" w14:textId="77777777" w:rsidR="005072CF" w:rsidRPr="0095502E" w:rsidRDefault="005072CF" w:rsidP="00837D5A">
            <w:pPr>
              <w:pStyle w:val="ab"/>
              <w:numPr>
                <w:ilvl w:val="0"/>
                <w:numId w:val="15"/>
              </w:numPr>
              <w:spacing w:line="300" w:lineRule="exact"/>
              <w:ind w:leftChars="0" w:left="175" w:hanging="175"/>
              <w:rPr>
                <w:sz w:val="18"/>
                <w:szCs w:val="18"/>
              </w:rPr>
            </w:pPr>
            <w:r w:rsidRPr="000B6287">
              <w:rPr>
                <w:rFonts w:hint="eastAsia"/>
                <w:sz w:val="18"/>
                <w:szCs w:val="18"/>
              </w:rPr>
              <w:t>幼児教育は子どもの一生にとって極めて重要との認識は世界的に広がっており、大阪市の未来を担う子どもたちのために大阪市が力を尽くすのは当然のこと。「公立は人件費が高い」などの主張は許されない。</w:t>
            </w:r>
          </w:p>
        </w:tc>
        <w:tc>
          <w:tcPr>
            <w:tcW w:w="5088" w:type="dxa"/>
            <w:gridSpan w:val="2"/>
            <w:vMerge/>
            <w:shd w:val="clear" w:color="auto" w:fill="auto"/>
          </w:tcPr>
          <w:p w14:paraId="62D11C44" w14:textId="77777777" w:rsidR="005072CF" w:rsidRPr="005E6133" w:rsidRDefault="005072CF" w:rsidP="00837D5A">
            <w:pPr>
              <w:spacing w:line="300" w:lineRule="exact"/>
            </w:pPr>
          </w:p>
        </w:tc>
      </w:tr>
      <w:tr w:rsidR="005072CF" w:rsidRPr="005E6133" w14:paraId="406112B5" w14:textId="77777777" w:rsidTr="000F1A87">
        <w:tblPrEx>
          <w:jc w:val="left"/>
        </w:tblPrEx>
        <w:trPr>
          <w:trHeight w:val="2268"/>
        </w:trPr>
        <w:tc>
          <w:tcPr>
            <w:tcW w:w="5113" w:type="dxa"/>
            <w:shd w:val="clear" w:color="auto" w:fill="auto"/>
          </w:tcPr>
          <w:p w14:paraId="49A7619D" w14:textId="77777777" w:rsidR="005072CF" w:rsidRDefault="005072CF" w:rsidP="00837D5A">
            <w:pPr>
              <w:pStyle w:val="ab"/>
              <w:numPr>
                <w:ilvl w:val="0"/>
                <w:numId w:val="15"/>
              </w:numPr>
              <w:spacing w:line="300" w:lineRule="exact"/>
              <w:ind w:leftChars="0" w:left="175" w:hanging="175"/>
              <w:rPr>
                <w:sz w:val="18"/>
                <w:szCs w:val="18"/>
              </w:rPr>
            </w:pPr>
            <w:r w:rsidRPr="00006E0E">
              <w:rPr>
                <w:rFonts w:hint="eastAsia"/>
                <w:sz w:val="18"/>
                <w:szCs w:val="18"/>
              </w:rPr>
              <w:t>「地域の状況を十分に考慮して進める」という記載について、基準がわからない。</w:t>
            </w:r>
          </w:p>
          <w:p w14:paraId="33A4A5DF" w14:textId="57F0BD9F" w:rsidR="005072CF" w:rsidRPr="00C113AE" w:rsidRDefault="005072CF" w:rsidP="00837D5A">
            <w:pPr>
              <w:pStyle w:val="ab"/>
              <w:numPr>
                <w:ilvl w:val="0"/>
                <w:numId w:val="15"/>
              </w:numPr>
              <w:spacing w:line="300" w:lineRule="exact"/>
              <w:ind w:leftChars="0" w:left="175" w:hanging="175"/>
              <w:rPr>
                <w:sz w:val="18"/>
                <w:szCs w:val="18"/>
              </w:rPr>
            </w:pPr>
            <w:r w:rsidRPr="00C113AE">
              <w:rPr>
                <w:rFonts w:hint="eastAsia"/>
                <w:sz w:val="18"/>
                <w:szCs w:val="18"/>
              </w:rPr>
              <w:t>住之江区には唯一の粉浜幼稚園があり、園児は少なくなっているが、歴史やニーズがある施設なので残すべきだ。公立保育園で子育てができるよう支援を強く望む。</w:t>
            </w:r>
          </w:p>
        </w:tc>
        <w:tc>
          <w:tcPr>
            <w:tcW w:w="5088" w:type="dxa"/>
            <w:gridSpan w:val="2"/>
            <w:vMerge/>
            <w:shd w:val="clear" w:color="auto" w:fill="auto"/>
          </w:tcPr>
          <w:p w14:paraId="0CC36E09" w14:textId="77777777" w:rsidR="005072CF" w:rsidRPr="005E6133" w:rsidRDefault="005072CF" w:rsidP="00837D5A">
            <w:pPr>
              <w:spacing w:line="300" w:lineRule="exact"/>
            </w:pPr>
          </w:p>
        </w:tc>
      </w:tr>
      <w:tr w:rsidR="005072CF" w:rsidRPr="005E6133" w14:paraId="51065DCC" w14:textId="77777777" w:rsidTr="00614588">
        <w:tblPrEx>
          <w:jc w:val="left"/>
        </w:tblPrEx>
        <w:trPr>
          <w:trHeight w:val="2023"/>
        </w:trPr>
        <w:tc>
          <w:tcPr>
            <w:tcW w:w="5113" w:type="dxa"/>
            <w:shd w:val="clear" w:color="auto" w:fill="auto"/>
          </w:tcPr>
          <w:p w14:paraId="58233C85" w14:textId="77777777" w:rsidR="005072CF" w:rsidRPr="0095502E" w:rsidRDefault="005072CF" w:rsidP="00837D5A">
            <w:pPr>
              <w:pStyle w:val="ab"/>
              <w:numPr>
                <w:ilvl w:val="0"/>
                <w:numId w:val="14"/>
              </w:numPr>
              <w:spacing w:line="300" w:lineRule="exact"/>
              <w:ind w:leftChars="0" w:left="175" w:hanging="175"/>
              <w:rPr>
                <w:sz w:val="18"/>
                <w:szCs w:val="18"/>
              </w:rPr>
            </w:pPr>
            <w:r w:rsidRPr="00D4504C">
              <w:rPr>
                <w:rFonts w:hint="eastAsia"/>
                <w:sz w:val="18"/>
                <w:szCs w:val="18"/>
              </w:rPr>
              <w:t>市立幼稚園に関して、大阪市は、「民間において成立している事業については民間に任せる」という考え方で進められているが、この考え方が公共団体としての基本をはずしている。子育ては、公共の責務として、大阪市の教育政策のもとで進めるべきで、特に利潤を追求する企業活動とはなじまないと考える。</w:t>
            </w:r>
          </w:p>
        </w:tc>
        <w:tc>
          <w:tcPr>
            <w:tcW w:w="5088" w:type="dxa"/>
            <w:gridSpan w:val="2"/>
            <w:vMerge/>
            <w:shd w:val="clear" w:color="auto" w:fill="auto"/>
          </w:tcPr>
          <w:p w14:paraId="4F176EE6" w14:textId="77777777" w:rsidR="005072CF" w:rsidRPr="005E6133" w:rsidRDefault="005072CF" w:rsidP="00837D5A">
            <w:pPr>
              <w:spacing w:line="300" w:lineRule="exact"/>
            </w:pPr>
          </w:p>
        </w:tc>
      </w:tr>
      <w:tr w:rsidR="005072CF" w14:paraId="21587FBB" w14:textId="77777777" w:rsidTr="00614588">
        <w:tblPrEx>
          <w:jc w:val="left"/>
        </w:tblPrEx>
        <w:trPr>
          <w:trHeight w:val="1966"/>
        </w:trPr>
        <w:tc>
          <w:tcPr>
            <w:tcW w:w="5113" w:type="dxa"/>
            <w:shd w:val="clear" w:color="auto" w:fill="auto"/>
          </w:tcPr>
          <w:p w14:paraId="4F4A4BAE" w14:textId="21DF4E19" w:rsidR="000F1A87" w:rsidRPr="00F64E93" w:rsidRDefault="005072CF" w:rsidP="000F1A87">
            <w:pPr>
              <w:pStyle w:val="ab"/>
              <w:numPr>
                <w:ilvl w:val="0"/>
                <w:numId w:val="16"/>
              </w:numPr>
              <w:spacing w:line="300" w:lineRule="exact"/>
              <w:ind w:leftChars="0" w:left="175" w:hanging="175"/>
              <w:rPr>
                <w:sz w:val="18"/>
                <w:szCs w:val="18"/>
              </w:rPr>
            </w:pPr>
            <w:r w:rsidRPr="00C45B6C">
              <w:rPr>
                <w:rFonts w:hint="eastAsia"/>
                <w:sz w:val="18"/>
                <w:szCs w:val="18"/>
              </w:rPr>
              <w:t>入園児数の減少を理由に休廃園としているが、少人数の充実した保育こそが求められる。幼稚園はそれぞれの地域住民に支えられて続いてきているため「休廃園」ありきの進め方をおこなうべきでない。住民説明会等で当該地域住民の意見を聴取することや、地域住民の要求に反する廃止は行わないことを明記すべきである。</w:t>
            </w:r>
          </w:p>
        </w:tc>
        <w:tc>
          <w:tcPr>
            <w:tcW w:w="5088" w:type="dxa"/>
            <w:gridSpan w:val="2"/>
            <w:vMerge/>
            <w:shd w:val="clear" w:color="auto" w:fill="auto"/>
          </w:tcPr>
          <w:p w14:paraId="4EB8C488" w14:textId="77777777" w:rsidR="005072CF" w:rsidRDefault="005072CF" w:rsidP="00837D5A">
            <w:pPr>
              <w:spacing w:line="300" w:lineRule="exact"/>
            </w:pPr>
          </w:p>
        </w:tc>
      </w:tr>
      <w:tr w:rsidR="005072CF" w14:paraId="1773DE93" w14:textId="77777777" w:rsidTr="000F1A87">
        <w:tblPrEx>
          <w:jc w:val="left"/>
        </w:tblPrEx>
        <w:trPr>
          <w:trHeight w:val="519"/>
        </w:trPr>
        <w:tc>
          <w:tcPr>
            <w:tcW w:w="5113" w:type="dxa"/>
            <w:shd w:val="clear" w:color="auto" w:fill="auto"/>
          </w:tcPr>
          <w:p w14:paraId="1E4BFEBC" w14:textId="77777777" w:rsidR="005072CF" w:rsidRPr="00AF0BD8" w:rsidRDefault="005072CF" w:rsidP="00837D5A">
            <w:pPr>
              <w:pStyle w:val="ab"/>
              <w:numPr>
                <w:ilvl w:val="0"/>
                <w:numId w:val="16"/>
              </w:numPr>
              <w:spacing w:line="300" w:lineRule="exact"/>
              <w:ind w:leftChars="0" w:left="175" w:hanging="175"/>
              <w:rPr>
                <w:sz w:val="18"/>
                <w:szCs w:val="18"/>
              </w:rPr>
            </w:pPr>
            <w:r w:rsidRPr="00AF0BD8">
              <w:rPr>
                <w:rFonts w:hint="eastAsia"/>
                <w:sz w:val="18"/>
                <w:szCs w:val="18"/>
              </w:rPr>
              <w:t>幼稚園の民営化に反対する。</w:t>
            </w:r>
          </w:p>
        </w:tc>
        <w:tc>
          <w:tcPr>
            <w:tcW w:w="5088" w:type="dxa"/>
            <w:gridSpan w:val="2"/>
            <w:vMerge/>
            <w:shd w:val="clear" w:color="auto" w:fill="auto"/>
          </w:tcPr>
          <w:p w14:paraId="754FF4EB" w14:textId="77777777" w:rsidR="005072CF" w:rsidRDefault="005072CF" w:rsidP="00837D5A">
            <w:pPr>
              <w:spacing w:line="300" w:lineRule="exact"/>
            </w:pPr>
          </w:p>
        </w:tc>
      </w:tr>
      <w:tr w:rsidR="005072CF" w14:paraId="538E32C3" w14:textId="77777777" w:rsidTr="00614588">
        <w:tblPrEx>
          <w:jc w:val="left"/>
        </w:tblPrEx>
        <w:trPr>
          <w:trHeight w:val="740"/>
        </w:trPr>
        <w:tc>
          <w:tcPr>
            <w:tcW w:w="5113" w:type="dxa"/>
            <w:shd w:val="clear" w:color="auto" w:fill="auto"/>
          </w:tcPr>
          <w:p w14:paraId="1F574F7A" w14:textId="77777777" w:rsidR="005072CF" w:rsidRPr="005A4499" w:rsidRDefault="005072CF" w:rsidP="00837D5A">
            <w:pPr>
              <w:pStyle w:val="ab"/>
              <w:numPr>
                <w:ilvl w:val="0"/>
                <w:numId w:val="16"/>
              </w:numPr>
              <w:spacing w:line="300" w:lineRule="exact"/>
              <w:ind w:leftChars="0" w:left="175" w:hanging="175"/>
              <w:rPr>
                <w:sz w:val="18"/>
                <w:szCs w:val="18"/>
              </w:rPr>
            </w:pPr>
            <w:r w:rsidRPr="005A4499">
              <w:rPr>
                <w:rFonts w:hint="eastAsia"/>
                <w:sz w:val="18"/>
                <w:szCs w:val="18"/>
              </w:rPr>
              <w:t>行政が担う役割は大きいため、幼稚園の民営化はやめるべき。</w:t>
            </w:r>
          </w:p>
        </w:tc>
        <w:tc>
          <w:tcPr>
            <w:tcW w:w="5088" w:type="dxa"/>
            <w:gridSpan w:val="2"/>
            <w:vMerge/>
            <w:shd w:val="clear" w:color="auto" w:fill="auto"/>
          </w:tcPr>
          <w:p w14:paraId="10637BB9" w14:textId="77777777" w:rsidR="005072CF" w:rsidRDefault="005072CF" w:rsidP="00837D5A">
            <w:pPr>
              <w:spacing w:line="300" w:lineRule="exact"/>
            </w:pPr>
          </w:p>
        </w:tc>
      </w:tr>
      <w:tr w:rsidR="005072CF" w14:paraId="3616FBC8" w14:textId="77777777" w:rsidTr="00614588">
        <w:tblPrEx>
          <w:jc w:val="left"/>
        </w:tblPrEx>
        <w:trPr>
          <w:trHeight w:val="565"/>
        </w:trPr>
        <w:tc>
          <w:tcPr>
            <w:tcW w:w="5113" w:type="dxa"/>
            <w:shd w:val="clear" w:color="auto" w:fill="auto"/>
          </w:tcPr>
          <w:p w14:paraId="7AA1FC78" w14:textId="77777777" w:rsidR="005072CF" w:rsidRPr="0035009A" w:rsidRDefault="005072CF" w:rsidP="00837D5A">
            <w:pPr>
              <w:pStyle w:val="ab"/>
              <w:numPr>
                <w:ilvl w:val="0"/>
                <w:numId w:val="16"/>
              </w:numPr>
              <w:spacing w:line="300" w:lineRule="exact"/>
              <w:ind w:leftChars="0" w:left="175" w:hanging="175"/>
              <w:rPr>
                <w:sz w:val="18"/>
                <w:szCs w:val="18"/>
              </w:rPr>
            </w:pPr>
            <w:r w:rsidRPr="0035009A">
              <w:rPr>
                <w:rFonts w:hint="eastAsia"/>
                <w:sz w:val="18"/>
                <w:szCs w:val="18"/>
              </w:rPr>
              <w:t>幼稚園の民営化は反対。</w:t>
            </w:r>
          </w:p>
        </w:tc>
        <w:tc>
          <w:tcPr>
            <w:tcW w:w="5088" w:type="dxa"/>
            <w:gridSpan w:val="2"/>
            <w:vMerge/>
            <w:shd w:val="clear" w:color="auto" w:fill="auto"/>
          </w:tcPr>
          <w:p w14:paraId="6F3A9946" w14:textId="77777777" w:rsidR="005072CF" w:rsidRDefault="005072CF" w:rsidP="00837D5A">
            <w:pPr>
              <w:spacing w:line="300" w:lineRule="exact"/>
            </w:pPr>
          </w:p>
        </w:tc>
      </w:tr>
      <w:tr w:rsidR="005072CF" w14:paraId="667510C4" w14:textId="77777777" w:rsidTr="00614588">
        <w:tblPrEx>
          <w:jc w:val="left"/>
        </w:tblPrEx>
        <w:trPr>
          <w:trHeight w:val="557"/>
        </w:trPr>
        <w:tc>
          <w:tcPr>
            <w:tcW w:w="5113" w:type="dxa"/>
            <w:shd w:val="clear" w:color="auto" w:fill="auto"/>
          </w:tcPr>
          <w:p w14:paraId="4D566EB4" w14:textId="77777777" w:rsidR="005072CF" w:rsidRPr="00D01BBD" w:rsidRDefault="005072CF" w:rsidP="00837D5A">
            <w:pPr>
              <w:pStyle w:val="ab"/>
              <w:numPr>
                <w:ilvl w:val="0"/>
                <w:numId w:val="16"/>
              </w:numPr>
              <w:spacing w:line="300" w:lineRule="exact"/>
              <w:ind w:leftChars="0" w:left="175" w:hanging="175"/>
              <w:rPr>
                <w:sz w:val="18"/>
                <w:szCs w:val="18"/>
              </w:rPr>
            </w:pPr>
            <w:r w:rsidRPr="00D01BBD">
              <w:rPr>
                <w:rFonts w:hint="eastAsia"/>
                <w:sz w:val="18"/>
                <w:szCs w:val="18"/>
              </w:rPr>
              <w:t>幼稚園の民営化はやめるべき。</w:t>
            </w:r>
          </w:p>
        </w:tc>
        <w:tc>
          <w:tcPr>
            <w:tcW w:w="5088" w:type="dxa"/>
            <w:gridSpan w:val="2"/>
            <w:vMerge/>
            <w:shd w:val="clear" w:color="auto" w:fill="auto"/>
          </w:tcPr>
          <w:p w14:paraId="79EF2540" w14:textId="77777777" w:rsidR="005072CF" w:rsidRDefault="005072CF" w:rsidP="00837D5A">
            <w:pPr>
              <w:spacing w:line="300" w:lineRule="exact"/>
            </w:pPr>
          </w:p>
        </w:tc>
      </w:tr>
      <w:tr w:rsidR="005072CF" w14:paraId="072EF29C" w14:textId="77777777" w:rsidTr="00614588">
        <w:tblPrEx>
          <w:jc w:val="left"/>
        </w:tblPrEx>
        <w:trPr>
          <w:trHeight w:val="555"/>
        </w:trPr>
        <w:tc>
          <w:tcPr>
            <w:tcW w:w="5113" w:type="dxa"/>
            <w:shd w:val="clear" w:color="auto" w:fill="auto"/>
          </w:tcPr>
          <w:p w14:paraId="7750A027" w14:textId="77777777" w:rsidR="005072CF" w:rsidRPr="005A7858" w:rsidRDefault="005072CF" w:rsidP="00837D5A">
            <w:pPr>
              <w:pStyle w:val="ab"/>
              <w:numPr>
                <w:ilvl w:val="0"/>
                <w:numId w:val="16"/>
              </w:numPr>
              <w:spacing w:line="300" w:lineRule="exact"/>
              <w:ind w:leftChars="0" w:left="175" w:hanging="175"/>
              <w:rPr>
                <w:sz w:val="18"/>
                <w:szCs w:val="18"/>
              </w:rPr>
            </w:pPr>
            <w:r w:rsidRPr="005A7858">
              <w:rPr>
                <w:rFonts w:hint="eastAsia"/>
                <w:sz w:val="18"/>
                <w:szCs w:val="18"/>
              </w:rPr>
              <w:t>幼稚園を増やしてほしい。</w:t>
            </w:r>
          </w:p>
        </w:tc>
        <w:tc>
          <w:tcPr>
            <w:tcW w:w="5088" w:type="dxa"/>
            <w:gridSpan w:val="2"/>
            <w:vMerge/>
            <w:shd w:val="clear" w:color="auto" w:fill="auto"/>
          </w:tcPr>
          <w:p w14:paraId="4E5AA9BF" w14:textId="77777777" w:rsidR="005072CF" w:rsidRDefault="005072CF" w:rsidP="00837D5A">
            <w:pPr>
              <w:spacing w:line="300" w:lineRule="exact"/>
            </w:pPr>
          </w:p>
        </w:tc>
      </w:tr>
      <w:tr w:rsidR="005072CF" w14:paraId="0D693762" w14:textId="77777777" w:rsidTr="003F05F3">
        <w:tblPrEx>
          <w:jc w:val="left"/>
        </w:tblPrEx>
        <w:trPr>
          <w:trHeight w:val="2589"/>
        </w:trPr>
        <w:tc>
          <w:tcPr>
            <w:tcW w:w="5113" w:type="dxa"/>
            <w:shd w:val="clear" w:color="auto" w:fill="auto"/>
          </w:tcPr>
          <w:p w14:paraId="0E528C71" w14:textId="77777777" w:rsidR="005072CF" w:rsidRPr="0012692F" w:rsidRDefault="005072CF" w:rsidP="00837D5A">
            <w:pPr>
              <w:pStyle w:val="ab"/>
              <w:numPr>
                <w:ilvl w:val="0"/>
                <w:numId w:val="16"/>
              </w:numPr>
              <w:spacing w:line="300" w:lineRule="exact"/>
              <w:ind w:leftChars="0" w:left="175" w:hanging="175"/>
              <w:rPr>
                <w:sz w:val="18"/>
                <w:szCs w:val="18"/>
              </w:rPr>
            </w:pPr>
            <w:r w:rsidRPr="0012692F">
              <w:rPr>
                <w:rFonts w:hint="eastAsia"/>
                <w:sz w:val="18"/>
                <w:szCs w:val="18"/>
              </w:rPr>
              <w:t>これ以上幼稚園をつぶさないこと。逆に公立の幼稚園をつくり親が安心して働ける環境をつくることを望む。</w:t>
            </w:r>
          </w:p>
        </w:tc>
        <w:tc>
          <w:tcPr>
            <w:tcW w:w="5088" w:type="dxa"/>
            <w:gridSpan w:val="2"/>
            <w:shd w:val="clear" w:color="auto" w:fill="auto"/>
          </w:tcPr>
          <w:p w14:paraId="5AF19E08" w14:textId="77777777" w:rsidR="005072CF" w:rsidRDefault="005072CF" w:rsidP="00837D5A">
            <w:pPr>
              <w:pStyle w:val="ab"/>
              <w:numPr>
                <w:ilvl w:val="0"/>
                <w:numId w:val="16"/>
              </w:numPr>
              <w:spacing w:line="300" w:lineRule="exact"/>
              <w:ind w:leftChars="0" w:left="178" w:hanging="178"/>
              <w:rPr>
                <w:sz w:val="18"/>
                <w:szCs w:val="18"/>
              </w:rPr>
            </w:pPr>
            <w:r w:rsidRPr="00993264">
              <w:rPr>
                <w:rFonts w:hint="eastAsia"/>
                <w:sz w:val="18"/>
                <w:szCs w:val="18"/>
              </w:rPr>
              <w:t>幼児施策につきましては、市立幼稚園だけでなく私立幼稚園や公立保育所、民間保育施設等の様々な就学前施設の状況を総合的に検討する必要があります。</w:t>
            </w:r>
          </w:p>
          <w:p w14:paraId="01A0B5C0" w14:textId="0F7237AE" w:rsidR="000F1A87" w:rsidRPr="00993264" w:rsidRDefault="005072CF" w:rsidP="00614588">
            <w:pPr>
              <w:pStyle w:val="ab"/>
              <w:numPr>
                <w:ilvl w:val="0"/>
                <w:numId w:val="16"/>
              </w:numPr>
              <w:spacing w:line="300" w:lineRule="exact"/>
              <w:ind w:leftChars="0" w:left="178" w:hanging="178"/>
              <w:rPr>
                <w:sz w:val="18"/>
                <w:szCs w:val="18"/>
              </w:rPr>
            </w:pPr>
            <w:r w:rsidRPr="00993264">
              <w:rPr>
                <w:rFonts w:hint="eastAsia"/>
                <w:sz w:val="18"/>
                <w:szCs w:val="18"/>
              </w:rPr>
              <w:t>幼稚園入園児数が減少傾向にある中、また入園希望に対しては市立私立双方の幼稚園が相まって対応していることから、新たな市立幼稚園の設置については、困難な状況であります。</w:t>
            </w:r>
          </w:p>
        </w:tc>
      </w:tr>
      <w:tr w:rsidR="000F1A87" w:rsidRPr="00801F87" w14:paraId="3D90D806"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2777E4CA" w14:textId="77777777" w:rsidR="000F1A87" w:rsidRPr="00801F87" w:rsidRDefault="000F1A87" w:rsidP="007B6FE8">
            <w:pPr>
              <w:spacing w:line="300" w:lineRule="exact"/>
              <w:jc w:val="left"/>
              <w:rPr>
                <w:rFonts w:asciiTheme="majorEastAsia" w:eastAsiaTheme="majorEastAsia" w:hAnsiTheme="majorEastAsia"/>
                <w:b/>
                <w:bCs/>
                <w:szCs w:val="21"/>
              </w:rPr>
            </w:pPr>
            <w:r w:rsidRPr="00801F87">
              <w:rPr>
                <w:rFonts w:asciiTheme="majorEastAsia" w:eastAsiaTheme="majorEastAsia" w:hAnsiTheme="majorEastAsia" w:hint="eastAsia"/>
                <w:b/>
                <w:bCs/>
                <w:szCs w:val="21"/>
              </w:rPr>
              <w:t>５　官民連携の推進（保育所）</w:t>
            </w:r>
          </w:p>
        </w:tc>
      </w:tr>
      <w:tr w:rsidR="005072CF" w:rsidRPr="005E6133" w14:paraId="0C3B5DD5" w14:textId="77777777" w:rsidTr="00CA4CE1">
        <w:tblPrEx>
          <w:jc w:val="left"/>
        </w:tblPrEx>
        <w:trPr>
          <w:trHeight w:val="464"/>
        </w:trPr>
        <w:tc>
          <w:tcPr>
            <w:tcW w:w="5113" w:type="dxa"/>
            <w:shd w:val="clear" w:color="auto" w:fill="auto"/>
          </w:tcPr>
          <w:p w14:paraId="3CB53F07" w14:textId="77777777" w:rsidR="005072CF" w:rsidRPr="006A471C" w:rsidRDefault="005072CF" w:rsidP="00837D5A">
            <w:pPr>
              <w:spacing w:line="300" w:lineRule="exact"/>
              <w:ind w:left="180" w:hangingChars="100" w:hanging="180"/>
              <w:rPr>
                <w:sz w:val="18"/>
                <w:szCs w:val="18"/>
              </w:rPr>
            </w:pPr>
            <w:r w:rsidRPr="006A471C">
              <w:rPr>
                <w:rFonts w:hint="eastAsia"/>
                <w:sz w:val="18"/>
                <w:szCs w:val="18"/>
              </w:rPr>
              <w:t>・子どもを保育所に預けたい保護者は今でも非常に苦労している。小規模保育園や企業が経営するマンションの一室やコンビニの上にある保育園はあるが、子どもを預けるのは荷物を預けるわけではないため、少しでも安全に健やかに育てられる保育園が必要である。</w:t>
            </w:r>
          </w:p>
          <w:p w14:paraId="103FB382" w14:textId="77777777" w:rsidR="005072CF" w:rsidRPr="006A471C" w:rsidRDefault="005072CF" w:rsidP="00837D5A">
            <w:pPr>
              <w:spacing w:line="300" w:lineRule="exact"/>
              <w:ind w:left="180" w:hangingChars="100" w:hanging="180"/>
              <w:rPr>
                <w:sz w:val="18"/>
                <w:szCs w:val="18"/>
              </w:rPr>
            </w:pPr>
            <w:r w:rsidRPr="006A471C">
              <w:rPr>
                <w:rFonts w:hint="eastAsia"/>
                <w:sz w:val="18"/>
                <w:szCs w:val="18"/>
              </w:rPr>
              <w:t>・公立保育所のように子どもがのびのびと遊べる園庭がないところがほとんどである。小規模保育所では保育士も公立のように経験豊富な保育士や保育資格を持った保育士が少なく、非常に不安である。公立保育所は少なく入所は難関であり、仕方なく他の保育園に預けている状況であり、減らすのでなく、もっと増やしてほしい。</w:t>
            </w:r>
          </w:p>
          <w:p w14:paraId="55A907B4" w14:textId="77777777" w:rsidR="005072CF" w:rsidRDefault="005072CF" w:rsidP="00837D5A">
            <w:pPr>
              <w:spacing w:line="300" w:lineRule="exact"/>
              <w:ind w:left="180" w:hangingChars="100" w:hanging="180"/>
              <w:rPr>
                <w:sz w:val="18"/>
                <w:szCs w:val="18"/>
              </w:rPr>
            </w:pPr>
            <w:r w:rsidRPr="006A471C">
              <w:rPr>
                <w:rFonts w:hint="eastAsia"/>
                <w:sz w:val="18"/>
                <w:szCs w:val="18"/>
              </w:rPr>
              <w:t>・公立保育所は支援や配慮が必要な児童の保育に重点を置き、虐待、育児放棄、障害を持つ子ども、支援が必要な児童に特化させるとのことだが、差別になるのではないか。いろんな子どもたちの中でお互いを思いやる気持ちや認め合う気持ちが育まれるため特化するのはおかしい。</w:t>
            </w:r>
          </w:p>
          <w:p w14:paraId="2983EF4B" w14:textId="77777777" w:rsidR="003F05F3" w:rsidRDefault="003F05F3" w:rsidP="00837D5A">
            <w:pPr>
              <w:spacing w:line="300" w:lineRule="exact"/>
              <w:ind w:left="180" w:hangingChars="100" w:hanging="180"/>
              <w:rPr>
                <w:sz w:val="18"/>
                <w:szCs w:val="18"/>
              </w:rPr>
            </w:pPr>
          </w:p>
          <w:p w14:paraId="54C03CA2" w14:textId="77777777" w:rsidR="003F05F3" w:rsidRDefault="003F05F3" w:rsidP="00837D5A">
            <w:pPr>
              <w:spacing w:line="300" w:lineRule="exact"/>
              <w:ind w:left="180" w:hangingChars="100" w:hanging="180"/>
              <w:rPr>
                <w:sz w:val="18"/>
                <w:szCs w:val="18"/>
              </w:rPr>
            </w:pPr>
          </w:p>
          <w:p w14:paraId="35E9D09C" w14:textId="77777777" w:rsidR="003F05F3" w:rsidRDefault="003F05F3" w:rsidP="00837D5A">
            <w:pPr>
              <w:spacing w:line="300" w:lineRule="exact"/>
              <w:ind w:left="180" w:hangingChars="100" w:hanging="180"/>
              <w:rPr>
                <w:sz w:val="18"/>
                <w:szCs w:val="18"/>
              </w:rPr>
            </w:pPr>
          </w:p>
          <w:p w14:paraId="76D62C09" w14:textId="6DE2EEA3" w:rsidR="003F05F3" w:rsidRDefault="003F05F3" w:rsidP="00837D5A">
            <w:pPr>
              <w:spacing w:line="300" w:lineRule="exact"/>
              <w:ind w:left="180" w:hangingChars="100" w:hanging="180"/>
              <w:rPr>
                <w:sz w:val="18"/>
                <w:szCs w:val="18"/>
              </w:rPr>
            </w:pPr>
          </w:p>
        </w:tc>
        <w:tc>
          <w:tcPr>
            <w:tcW w:w="5088" w:type="dxa"/>
            <w:gridSpan w:val="2"/>
            <w:vMerge w:val="restart"/>
            <w:shd w:val="clear" w:color="auto" w:fill="auto"/>
          </w:tcPr>
          <w:p w14:paraId="3C40A53B" w14:textId="77777777" w:rsidR="005072CF" w:rsidRDefault="005072CF" w:rsidP="005248E6">
            <w:pPr>
              <w:pStyle w:val="ab"/>
              <w:numPr>
                <w:ilvl w:val="0"/>
                <w:numId w:val="16"/>
              </w:numPr>
              <w:spacing w:line="300" w:lineRule="exact"/>
              <w:ind w:leftChars="0" w:left="176" w:hanging="178"/>
              <w:rPr>
                <w:rFonts w:ascii="ＭＳ 明朝" w:eastAsia="ＭＳ 明朝" w:hAnsi="ＭＳ 明朝"/>
                <w:sz w:val="18"/>
                <w:szCs w:val="18"/>
              </w:rPr>
            </w:pPr>
            <w:r w:rsidRPr="00D20774">
              <w:rPr>
                <w:rFonts w:ascii="ＭＳ 明朝" w:eastAsia="ＭＳ 明朝" w:hAnsi="ＭＳ 明朝" w:hint="eastAsia"/>
                <w:sz w:val="18"/>
                <w:szCs w:val="18"/>
              </w:rPr>
              <w:t>公立保育所につきましては、セーフティネットとしての直営の必要性を考慮しつつ、施設の状況に応じて、原則民間移管、民間移管が困難な場合は、補完的に委託化を推進することとしています。</w:t>
            </w:r>
          </w:p>
          <w:p w14:paraId="5F3220FF" w14:textId="77777777" w:rsidR="005072CF" w:rsidRDefault="005072CF" w:rsidP="005248E6">
            <w:pPr>
              <w:pStyle w:val="ab"/>
              <w:numPr>
                <w:ilvl w:val="0"/>
                <w:numId w:val="16"/>
              </w:numPr>
              <w:spacing w:line="300" w:lineRule="exact"/>
              <w:ind w:leftChars="0" w:left="176" w:hanging="178"/>
              <w:rPr>
                <w:rFonts w:ascii="ＭＳ 明朝" w:eastAsia="ＭＳ 明朝" w:hAnsi="ＭＳ 明朝"/>
                <w:sz w:val="18"/>
                <w:szCs w:val="18"/>
              </w:rPr>
            </w:pPr>
            <w:r w:rsidRPr="00D20774">
              <w:rPr>
                <w:rFonts w:ascii="ＭＳ 明朝" w:eastAsia="ＭＳ 明朝" w:hAnsi="ＭＳ 明朝" w:hint="eastAsia"/>
                <w:sz w:val="18"/>
                <w:szCs w:val="18"/>
              </w:rPr>
              <w:t>また、入所率が低く将来的にも保育需要の増加が見込めない保育所については、待機児童の発生状況、周辺地域の保育所の入所状況、施設の老朽化の状況、児童の保育環境及び地域の保育事情・ニーズなどを慎重に勘案し、受入先保育所の確保を条件として、当該公立保育所の統廃合・休廃止を検討することとしております。</w:t>
            </w:r>
          </w:p>
          <w:p w14:paraId="22265E08" w14:textId="77777777" w:rsidR="005072CF" w:rsidRDefault="005072CF" w:rsidP="005248E6">
            <w:pPr>
              <w:pStyle w:val="ab"/>
              <w:numPr>
                <w:ilvl w:val="0"/>
                <w:numId w:val="16"/>
              </w:numPr>
              <w:spacing w:line="300" w:lineRule="exact"/>
              <w:ind w:leftChars="0" w:left="176" w:hanging="178"/>
              <w:rPr>
                <w:rFonts w:ascii="ＭＳ 明朝" w:eastAsia="ＭＳ 明朝" w:hAnsi="ＭＳ 明朝"/>
                <w:sz w:val="18"/>
                <w:szCs w:val="18"/>
              </w:rPr>
            </w:pPr>
            <w:r w:rsidRPr="00D20774">
              <w:rPr>
                <w:rFonts w:ascii="ＭＳ 明朝" w:eastAsia="ＭＳ 明朝" w:hAnsi="ＭＳ 明朝" w:hint="eastAsia"/>
                <w:sz w:val="18"/>
                <w:szCs w:val="18"/>
              </w:rPr>
              <w:t>なお、公立保育所については、虐待や育児放棄の恐れがある児童、障がいのある児童、外国にルーツのある児童や保護者など、配慮や支援を必要とする児童や保護者を見守り、集団の中で共に育ちあう保育を推進しています。</w:t>
            </w:r>
          </w:p>
          <w:p w14:paraId="497AC79A" w14:textId="77777777" w:rsidR="005072CF" w:rsidRDefault="005072CF" w:rsidP="005248E6">
            <w:pPr>
              <w:pStyle w:val="ab"/>
              <w:spacing w:line="300" w:lineRule="exact"/>
              <w:ind w:leftChars="0" w:left="176"/>
              <w:rPr>
                <w:rFonts w:ascii="ＭＳ 明朝" w:eastAsia="ＭＳ 明朝" w:hAnsi="ＭＳ 明朝"/>
                <w:sz w:val="18"/>
                <w:szCs w:val="18"/>
              </w:rPr>
            </w:pPr>
          </w:p>
          <w:p w14:paraId="1E100DAA" w14:textId="77777777" w:rsidR="005072CF" w:rsidRDefault="005072CF" w:rsidP="005248E6">
            <w:pPr>
              <w:pStyle w:val="ab"/>
              <w:spacing w:line="300" w:lineRule="exact"/>
              <w:ind w:leftChars="0" w:left="176"/>
              <w:rPr>
                <w:rFonts w:ascii="ＭＳ 明朝" w:eastAsia="ＭＳ 明朝" w:hAnsi="ＭＳ 明朝"/>
                <w:sz w:val="18"/>
                <w:szCs w:val="18"/>
              </w:rPr>
            </w:pPr>
          </w:p>
          <w:p w14:paraId="4CEBD9E7" w14:textId="77777777" w:rsidR="005072CF" w:rsidRDefault="005072CF" w:rsidP="005248E6">
            <w:pPr>
              <w:pStyle w:val="ab"/>
              <w:spacing w:line="300" w:lineRule="exact"/>
              <w:ind w:leftChars="0" w:left="176"/>
              <w:rPr>
                <w:rFonts w:ascii="ＭＳ 明朝" w:eastAsia="ＭＳ 明朝" w:hAnsi="ＭＳ 明朝"/>
                <w:sz w:val="18"/>
                <w:szCs w:val="18"/>
              </w:rPr>
            </w:pPr>
          </w:p>
          <w:p w14:paraId="7506C288" w14:textId="77777777" w:rsidR="005072CF" w:rsidRDefault="005072CF" w:rsidP="005248E6">
            <w:pPr>
              <w:pStyle w:val="ab"/>
              <w:spacing w:line="300" w:lineRule="exact"/>
              <w:ind w:leftChars="0" w:left="176"/>
              <w:rPr>
                <w:rFonts w:ascii="ＭＳ 明朝" w:eastAsia="ＭＳ 明朝" w:hAnsi="ＭＳ 明朝"/>
                <w:sz w:val="18"/>
                <w:szCs w:val="18"/>
              </w:rPr>
            </w:pPr>
          </w:p>
          <w:p w14:paraId="04AF09FA" w14:textId="77777777" w:rsidR="005072CF" w:rsidRDefault="005072CF" w:rsidP="005248E6">
            <w:pPr>
              <w:pStyle w:val="ab"/>
              <w:spacing w:line="300" w:lineRule="exact"/>
              <w:ind w:leftChars="0" w:left="176"/>
              <w:rPr>
                <w:rFonts w:ascii="ＭＳ 明朝" w:eastAsia="ＭＳ 明朝" w:hAnsi="ＭＳ 明朝"/>
                <w:sz w:val="18"/>
                <w:szCs w:val="18"/>
              </w:rPr>
            </w:pPr>
          </w:p>
          <w:p w14:paraId="0C7B29F7" w14:textId="77777777" w:rsidR="005072CF" w:rsidRDefault="005072CF" w:rsidP="005248E6">
            <w:pPr>
              <w:pStyle w:val="ab"/>
              <w:spacing w:line="300" w:lineRule="exact"/>
              <w:ind w:leftChars="0" w:left="176"/>
              <w:rPr>
                <w:rFonts w:ascii="ＭＳ 明朝" w:eastAsia="ＭＳ 明朝" w:hAnsi="ＭＳ 明朝"/>
                <w:sz w:val="18"/>
                <w:szCs w:val="18"/>
              </w:rPr>
            </w:pPr>
          </w:p>
          <w:p w14:paraId="307CB573" w14:textId="77777777" w:rsidR="005072CF" w:rsidRDefault="005072CF" w:rsidP="005248E6">
            <w:pPr>
              <w:pStyle w:val="ab"/>
              <w:spacing w:line="300" w:lineRule="exact"/>
              <w:ind w:leftChars="0" w:left="176"/>
              <w:rPr>
                <w:rFonts w:ascii="ＭＳ 明朝" w:eastAsia="ＭＳ 明朝" w:hAnsi="ＭＳ 明朝"/>
                <w:sz w:val="18"/>
                <w:szCs w:val="18"/>
              </w:rPr>
            </w:pPr>
          </w:p>
          <w:p w14:paraId="19BE4874" w14:textId="77777777" w:rsidR="005072CF" w:rsidRDefault="005072CF" w:rsidP="005248E6">
            <w:pPr>
              <w:pStyle w:val="ab"/>
              <w:spacing w:line="300" w:lineRule="exact"/>
              <w:ind w:leftChars="0" w:left="176"/>
              <w:rPr>
                <w:rFonts w:ascii="ＭＳ 明朝" w:eastAsia="ＭＳ 明朝" w:hAnsi="ＭＳ 明朝"/>
                <w:sz w:val="18"/>
                <w:szCs w:val="18"/>
              </w:rPr>
            </w:pPr>
          </w:p>
          <w:p w14:paraId="58484AD7" w14:textId="77777777" w:rsidR="005072CF" w:rsidRDefault="005072CF" w:rsidP="005248E6">
            <w:pPr>
              <w:pStyle w:val="ab"/>
              <w:spacing w:line="300" w:lineRule="exact"/>
              <w:ind w:leftChars="0" w:left="176"/>
              <w:rPr>
                <w:rFonts w:ascii="ＭＳ 明朝" w:eastAsia="ＭＳ 明朝" w:hAnsi="ＭＳ 明朝"/>
                <w:sz w:val="18"/>
                <w:szCs w:val="18"/>
              </w:rPr>
            </w:pPr>
          </w:p>
          <w:p w14:paraId="1490AD84" w14:textId="77777777" w:rsidR="005072CF" w:rsidRDefault="005072CF" w:rsidP="005248E6">
            <w:pPr>
              <w:pStyle w:val="ab"/>
              <w:spacing w:line="300" w:lineRule="exact"/>
              <w:ind w:leftChars="0" w:left="176"/>
              <w:rPr>
                <w:rFonts w:ascii="ＭＳ 明朝" w:eastAsia="ＭＳ 明朝" w:hAnsi="ＭＳ 明朝"/>
                <w:sz w:val="18"/>
                <w:szCs w:val="18"/>
              </w:rPr>
            </w:pPr>
          </w:p>
          <w:p w14:paraId="4FD61922" w14:textId="77777777" w:rsidR="005072CF" w:rsidRDefault="005072CF" w:rsidP="005248E6">
            <w:pPr>
              <w:pStyle w:val="ab"/>
              <w:spacing w:line="300" w:lineRule="exact"/>
              <w:ind w:leftChars="0" w:left="176"/>
              <w:rPr>
                <w:rFonts w:ascii="ＭＳ 明朝" w:eastAsia="ＭＳ 明朝" w:hAnsi="ＭＳ 明朝"/>
                <w:sz w:val="18"/>
                <w:szCs w:val="18"/>
              </w:rPr>
            </w:pPr>
          </w:p>
          <w:p w14:paraId="0255A5FE" w14:textId="77777777" w:rsidR="005072CF" w:rsidRDefault="005072CF" w:rsidP="005248E6">
            <w:pPr>
              <w:pStyle w:val="ab"/>
              <w:spacing w:line="300" w:lineRule="exact"/>
              <w:ind w:leftChars="0" w:left="176"/>
              <w:rPr>
                <w:rFonts w:ascii="ＭＳ 明朝" w:eastAsia="ＭＳ 明朝" w:hAnsi="ＭＳ 明朝"/>
                <w:sz w:val="18"/>
                <w:szCs w:val="18"/>
              </w:rPr>
            </w:pPr>
          </w:p>
          <w:p w14:paraId="305CBE45" w14:textId="77777777" w:rsidR="005072CF" w:rsidRDefault="005072CF" w:rsidP="005248E6">
            <w:pPr>
              <w:pStyle w:val="ab"/>
              <w:spacing w:line="300" w:lineRule="exact"/>
              <w:ind w:leftChars="0" w:left="176"/>
              <w:rPr>
                <w:rFonts w:ascii="ＭＳ 明朝" w:eastAsia="ＭＳ 明朝" w:hAnsi="ＭＳ 明朝"/>
                <w:sz w:val="18"/>
                <w:szCs w:val="18"/>
              </w:rPr>
            </w:pPr>
          </w:p>
          <w:p w14:paraId="168B5730" w14:textId="77777777" w:rsidR="005072CF" w:rsidRDefault="005072CF" w:rsidP="005248E6">
            <w:pPr>
              <w:pStyle w:val="ab"/>
              <w:spacing w:line="300" w:lineRule="exact"/>
              <w:ind w:leftChars="0" w:left="176"/>
              <w:rPr>
                <w:rFonts w:ascii="ＭＳ 明朝" w:eastAsia="ＭＳ 明朝" w:hAnsi="ＭＳ 明朝"/>
                <w:sz w:val="18"/>
                <w:szCs w:val="18"/>
              </w:rPr>
            </w:pPr>
          </w:p>
          <w:p w14:paraId="64C698EE" w14:textId="77777777" w:rsidR="005072CF" w:rsidRDefault="005072CF" w:rsidP="005248E6">
            <w:pPr>
              <w:pStyle w:val="ab"/>
              <w:spacing w:line="300" w:lineRule="exact"/>
              <w:ind w:leftChars="0" w:left="176"/>
              <w:rPr>
                <w:rFonts w:ascii="ＭＳ 明朝" w:eastAsia="ＭＳ 明朝" w:hAnsi="ＭＳ 明朝"/>
                <w:sz w:val="18"/>
                <w:szCs w:val="18"/>
              </w:rPr>
            </w:pPr>
          </w:p>
          <w:p w14:paraId="708BE7E4" w14:textId="77777777" w:rsidR="005072CF" w:rsidRDefault="005072CF" w:rsidP="005248E6">
            <w:pPr>
              <w:pStyle w:val="ab"/>
              <w:spacing w:line="300" w:lineRule="exact"/>
              <w:ind w:leftChars="0" w:left="176"/>
              <w:rPr>
                <w:rFonts w:ascii="ＭＳ 明朝" w:eastAsia="ＭＳ 明朝" w:hAnsi="ＭＳ 明朝"/>
                <w:sz w:val="18"/>
                <w:szCs w:val="18"/>
              </w:rPr>
            </w:pPr>
          </w:p>
          <w:p w14:paraId="773BD92C" w14:textId="77777777" w:rsidR="005072CF" w:rsidRDefault="005072CF" w:rsidP="005248E6">
            <w:pPr>
              <w:pStyle w:val="ab"/>
              <w:spacing w:line="300" w:lineRule="exact"/>
              <w:ind w:leftChars="0" w:left="176"/>
              <w:rPr>
                <w:rFonts w:ascii="ＭＳ 明朝" w:eastAsia="ＭＳ 明朝" w:hAnsi="ＭＳ 明朝"/>
                <w:sz w:val="18"/>
                <w:szCs w:val="18"/>
              </w:rPr>
            </w:pPr>
          </w:p>
          <w:p w14:paraId="0B84D854" w14:textId="77777777" w:rsidR="005072CF" w:rsidRDefault="005072CF" w:rsidP="005248E6">
            <w:pPr>
              <w:pStyle w:val="ab"/>
              <w:spacing w:line="300" w:lineRule="exact"/>
              <w:ind w:leftChars="0" w:left="176"/>
              <w:rPr>
                <w:rFonts w:ascii="ＭＳ 明朝" w:eastAsia="ＭＳ 明朝" w:hAnsi="ＭＳ 明朝"/>
                <w:sz w:val="18"/>
                <w:szCs w:val="18"/>
              </w:rPr>
            </w:pPr>
          </w:p>
          <w:p w14:paraId="790CB551" w14:textId="77777777" w:rsidR="005072CF" w:rsidRDefault="005072CF" w:rsidP="005248E6">
            <w:pPr>
              <w:pStyle w:val="ab"/>
              <w:spacing w:line="300" w:lineRule="exact"/>
              <w:ind w:leftChars="0" w:left="176"/>
              <w:rPr>
                <w:rFonts w:ascii="ＭＳ 明朝" w:eastAsia="ＭＳ 明朝" w:hAnsi="ＭＳ 明朝"/>
                <w:sz w:val="18"/>
                <w:szCs w:val="18"/>
              </w:rPr>
            </w:pPr>
          </w:p>
          <w:p w14:paraId="239E5990" w14:textId="77777777" w:rsidR="005072CF" w:rsidRDefault="005072CF" w:rsidP="005248E6">
            <w:pPr>
              <w:pStyle w:val="ab"/>
              <w:spacing w:line="300" w:lineRule="exact"/>
              <w:ind w:leftChars="0" w:left="176"/>
              <w:rPr>
                <w:rFonts w:ascii="ＭＳ 明朝" w:eastAsia="ＭＳ 明朝" w:hAnsi="ＭＳ 明朝"/>
                <w:sz w:val="18"/>
                <w:szCs w:val="18"/>
              </w:rPr>
            </w:pPr>
          </w:p>
          <w:p w14:paraId="55D82488" w14:textId="77777777" w:rsidR="005072CF" w:rsidRDefault="005072CF" w:rsidP="005248E6">
            <w:pPr>
              <w:pStyle w:val="ab"/>
              <w:spacing w:line="300" w:lineRule="exact"/>
              <w:ind w:leftChars="0" w:left="176"/>
              <w:rPr>
                <w:rFonts w:ascii="ＭＳ 明朝" w:eastAsia="ＭＳ 明朝" w:hAnsi="ＭＳ 明朝"/>
                <w:sz w:val="18"/>
                <w:szCs w:val="18"/>
              </w:rPr>
            </w:pPr>
          </w:p>
          <w:p w14:paraId="3DDC0B66" w14:textId="77777777" w:rsidR="005072CF" w:rsidRDefault="005072CF" w:rsidP="005248E6">
            <w:pPr>
              <w:pStyle w:val="ab"/>
              <w:spacing w:line="300" w:lineRule="exact"/>
              <w:ind w:leftChars="0" w:left="176"/>
              <w:rPr>
                <w:rFonts w:ascii="ＭＳ 明朝" w:eastAsia="ＭＳ 明朝" w:hAnsi="ＭＳ 明朝"/>
                <w:sz w:val="18"/>
                <w:szCs w:val="18"/>
              </w:rPr>
            </w:pPr>
          </w:p>
          <w:p w14:paraId="5C2921EE" w14:textId="77777777" w:rsidR="005072CF" w:rsidRDefault="005072CF" w:rsidP="005248E6">
            <w:pPr>
              <w:pStyle w:val="ab"/>
              <w:spacing w:line="300" w:lineRule="exact"/>
              <w:ind w:leftChars="0" w:left="176"/>
              <w:rPr>
                <w:rFonts w:ascii="ＭＳ 明朝" w:eastAsia="ＭＳ 明朝" w:hAnsi="ＭＳ 明朝"/>
                <w:sz w:val="18"/>
                <w:szCs w:val="18"/>
              </w:rPr>
            </w:pPr>
          </w:p>
          <w:p w14:paraId="0C08C9D5" w14:textId="77777777" w:rsidR="005072CF" w:rsidRDefault="005072CF" w:rsidP="005248E6">
            <w:pPr>
              <w:pStyle w:val="ab"/>
              <w:spacing w:line="300" w:lineRule="exact"/>
              <w:ind w:leftChars="0" w:left="176"/>
              <w:rPr>
                <w:rFonts w:ascii="ＭＳ 明朝" w:eastAsia="ＭＳ 明朝" w:hAnsi="ＭＳ 明朝"/>
                <w:sz w:val="18"/>
                <w:szCs w:val="18"/>
              </w:rPr>
            </w:pPr>
          </w:p>
          <w:p w14:paraId="00B75382" w14:textId="77777777" w:rsidR="005072CF" w:rsidRDefault="005072CF" w:rsidP="005248E6">
            <w:pPr>
              <w:pStyle w:val="ab"/>
              <w:spacing w:line="300" w:lineRule="exact"/>
              <w:ind w:leftChars="0" w:left="176"/>
              <w:rPr>
                <w:rFonts w:ascii="ＭＳ 明朝" w:eastAsia="ＭＳ 明朝" w:hAnsi="ＭＳ 明朝"/>
                <w:sz w:val="18"/>
                <w:szCs w:val="18"/>
              </w:rPr>
            </w:pPr>
          </w:p>
          <w:p w14:paraId="1433D16D" w14:textId="77777777" w:rsidR="005072CF" w:rsidRDefault="005072CF" w:rsidP="005248E6">
            <w:pPr>
              <w:pStyle w:val="ab"/>
              <w:spacing w:line="300" w:lineRule="exact"/>
              <w:ind w:leftChars="0" w:left="176"/>
              <w:rPr>
                <w:rFonts w:ascii="ＭＳ 明朝" w:eastAsia="ＭＳ 明朝" w:hAnsi="ＭＳ 明朝"/>
                <w:sz w:val="18"/>
                <w:szCs w:val="18"/>
              </w:rPr>
            </w:pPr>
          </w:p>
          <w:p w14:paraId="51D84E09" w14:textId="77777777" w:rsidR="005072CF" w:rsidRDefault="005072CF" w:rsidP="005248E6">
            <w:pPr>
              <w:pStyle w:val="ab"/>
              <w:spacing w:line="300" w:lineRule="exact"/>
              <w:ind w:leftChars="0" w:left="176"/>
              <w:rPr>
                <w:rFonts w:ascii="ＭＳ 明朝" w:eastAsia="ＭＳ 明朝" w:hAnsi="ＭＳ 明朝"/>
                <w:sz w:val="18"/>
                <w:szCs w:val="18"/>
              </w:rPr>
            </w:pPr>
          </w:p>
          <w:p w14:paraId="2FAE6A89" w14:textId="77777777" w:rsidR="005072CF" w:rsidRDefault="005072CF" w:rsidP="005248E6">
            <w:pPr>
              <w:pStyle w:val="ab"/>
              <w:spacing w:line="300" w:lineRule="exact"/>
              <w:ind w:leftChars="0" w:left="176"/>
              <w:rPr>
                <w:rFonts w:ascii="ＭＳ 明朝" w:eastAsia="ＭＳ 明朝" w:hAnsi="ＭＳ 明朝"/>
                <w:sz w:val="18"/>
                <w:szCs w:val="18"/>
              </w:rPr>
            </w:pPr>
          </w:p>
          <w:p w14:paraId="33623A6A" w14:textId="77777777" w:rsidR="005072CF" w:rsidRDefault="005072CF" w:rsidP="005248E6">
            <w:pPr>
              <w:pStyle w:val="ab"/>
              <w:spacing w:line="300" w:lineRule="exact"/>
              <w:ind w:leftChars="0" w:left="176"/>
              <w:rPr>
                <w:rFonts w:ascii="ＭＳ 明朝" w:eastAsia="ＭＳ 明朝" w:hAnsi="ＭＳ 明朝"/>
                <w:sz w:val="18"/>
                <w:szCs w:val="18"/>
              </w:rPr>
            </w:pPr>
          </w:p>
          <w:p w14:paraId="4D7B3F61" w14:textId="5139D9B8" w:rsidR="005072CF" w:rsidRPr="00D20774" w:rsidRDefault="005072CF" w:rsidP="005248E6">
            <w:pPr>
              <w:pStyle w:val="ab"/>
              <w:spacing w:line="300" w:lineRule="exact"/>
              <w:ind w:leftChars="0" w:left="176"/>
              <w:rPr>
                <w:rFonts w:ascii="ＭＳ 明朝" w:eastAsia="ＭＳ 明朝" w:hAnsi="ＭＳ 明朝"/>
                <w:sz w:val="18"/>
                <w:szCs w:val="18"/>
              </w:rPr>
            </w:pPr>
          </w:p>
        </w:tc>
      </w:tr>
      <w:tr w:rsidR="005072CF" w:rsidRPr="005E6133" w14:paraId="4FEEBD23" w14:textId="77777777" w:rsidTr="00CA4CE1">
        <w:tblPrEx>
          <w:jc w:val="left"/>
        </w:tblPrEx>
        <w:trPr>
          <w:trHeight w:val="3107"/>
        </w:trPr>
        <w:tc>
          <w:tcPr>
            <w:tcW w:w="5113" w:type="dxa"/>
            <w:shd w:val="clear" w:color="auto" w:fill="auto"/>
          </w:tcPr>
          <w:p w14:paraId="77FDBFC6" w14:textId="77777777" w:rsidR="005072CF" w:rsidRDefault="005072CF" w:rsidP="00837D5A">
            <w:pPr>
              <w:pStyle w:val="ab"/>
              <w:numPr>
                <w:ilvl w:val="0"/>
                <w:numId w:val="16"/>
              </w:numPr>
              <w:spacing w:line="300" w:lineRule="exact"/>
              <w:ind w:leftChars="0" w:left="175" w:hanging="175"/>
              <w:rPr>
                <w:sz w:val="18"/>
                <w:szCs w:val="18"/>
              </w:rPr>
            </w:pPr>
            <w:r w:rsidRPr="00F64E93">
              <w:rPr>
                <w:rFonts w:hint="eastAsia"/>
                <w:sz w:val="18"/>
                <w:szCs w:val="18"/>
              </w:rPr>
              <w:t>子どもを保育所に預けたい保護者は非常に苦労をしている。小規模保育園や企業が経営するマンションの一室など、保育園は多くできたが、公立保育所のように、子どもがのびのびと遊ぶことができる園庭があり、経験豊かな保育士のいるところをと思い探す。公立保育所をもっと増やすべきだ。</w:t>
            </w:r>
          </w:p>
          <w:p w14:paraId="5CB31978" w14:textId="77777777" w:rsidR="005072CF" w:rsidRPr="000642B9" w:rsidRDefault="005072CF" w:rsidP="00837D5A">
            <w:pPr>
              <w:pStyle w:val="ab"/>
              <w:numPr>
                <w:ilvl w:val="0"/>
                <w:numId w:val="16"/>
              </w:numPr>
              <w:spacing w:line="300" w:lineRule="exact"/>
              <w:ind w:leftChars="0" w:left="175" w:hanging="175"/>
              <w:rPr>
                <w:sz w:val="18"/>
                <w:szCs w:val="18"/>
              </w:rPr>
            </w:pPr>
            <w:r w:rsidRPr="000642B9">
              <w:rPr>
                <w:rFonts w:hint="eastAsia"/>
                <w:sz w:val="18"/>
                <w:szCs w:val="18"/>
              </w:rPr>
              <w:t>公立保育所は支援や配慮が必要な子供たちに特化した保育所にするとあるが、それは反対に差別にならいのか。公立保育所をセーフティーネットの役割だけにして、数を減らすべきではない。</w:t>
            </w:r>
          </w:p>
        </w:tc>
        <w:tc>
          <w:tcPr>
            <w:tcW w:w="5088" w:type="dxa"/>
            <w:gridSpan w:val="2"/>
            <w:vMerge/>
            <w:shd w:val="clear" w:color="auto" w:fill="auto"/>
          </w:tcPr>
          <w:p w14:paraId="36ED7D5A" w14:textId="77777777" w:rsidR="005072CF" w:rsidRPr="005E6133" w:rsidRDefault="005072CF" w:rsidP="00837D5A">
            <w:pPr>
              <w:spacing w:line="300" w:lineRule="exact"/>
            </w:pPr>
          </w:p>
        </w:tc>
      </w:tr>
      <w:tr w:rsidR="005072CF" w:rsidRPr="005E6133" w14:paraId="415807AF" w14:textId="77777777" w:rsidTr="00CA4CE1">
        <w:tblPrEx>
          <w:jc w:val="left"/>
        </w:tblPrEx>
        <w:trPr>
          <w:trHeight w:val="1378"/>
        </w:trPr>
        <w:tc>
          <w:tcPr>
            <w:tcW w:w="5113" w:type="dxa"/>
            <w:shd w:val="clear" w:color="auto" w:fill="auto"/>
          </w:tcPr>
          <w:p w14:paraId="4BDAFAC9" w14:textId="77777777" w:rsidR="005072CF" w:rsidRPr="005D147E" w:rsidRDefault="005072CF" w:rsidP="00837D5A">
            <w:pPr>
              <w:pStyle w:val="ab"/>
              <w:numPr>
                <w:ilvl w:val="0"/>
                <w:numId w:val="17"/>
              </w:numPr>
              <w:spacing w:line="300" w:lineRule="exact"/>
              <w:ind w:leftChars="0" w:left="175" w:hanging="175"/>
              <w:rPr>
                <w:sz w:val="18"/>
                <w:szCs w:val="18"/>
              </w:rPr>
            </w:pPr>
            <w:r w:rsidRPr="005D147E">
              <w:rPr>
                <w:rFonts w:hint="eastAsia"/>
                <w:sz w:val="18"/>
                <w:szCs w:val="18"/>
              </w:rPr>
              <w:t>保育所を民営化し、公が子育てを手助けしないのは、行政の役割に反している。市立保育所が積み上げてきた保育内容を継承し、安定した公務員として仕事に取り組める保育士も大事にしてほしい。</w:t>
            </w:r>
          </w:p>
        </w:tc>
        <w:tc>
          <w:tcPr>
            <w:tcW w:w="5088" w:type="dxa"/>
            <w:gridSpan w:val="2"/>
            <w:vMerge/>
            <w:shd w:val="clear" w:color="auto" w:fill="auto"/>
          </w:tcPr>
          <w:p w14:paraId="1D6185D5" w14:textId="77777777" w:rsidR="005072CF" w:rsidRPr="005E6133" w:rsidRDefault="005072CF" w:rsidP="00837D5A">
            <w:pPr>
              <w:spacing w:line="300" w:lineRule="exact"/>
            </w:pPr>
          </w:p>
        </w:tc>
      </w:tr>
      <w:tr w:rsidR="005072CF" w14:paraId="014BEFEA" w14:textId="77777777" w:rsidTr="00CA4CE1">
        <w:tblPrEx>
          <w:jc w:val="left"/>
        </w:tblPrEx>
        <w:trPr>
          <w:trHeight w:val="1977"/>
        </w:trPr>
        <w:tc>
          <w:tcPr>
            <w:tcW w:w="5113" w:type="dxa"/>
            <w:shd w:val="clear" w:color="auto" w:fill="auto"/>
          </w:tcPr>
          <w:p w14:paraId="62CA5C59" w14:textId="77777777" w:rsidR="005072CF" w:rsidRPr="00F64E93" w:rsidRDefault="005072CF" w:rsidP="00837D5A">
            <w:pPr>
              <w:pStyle w:val="ab"/>
              <w:numPr>
                <w:ilvl w:val="0"/>
                <w:numId w:val="16"/>
              </w:numPr>
              <w:spacing w:line="300" w:lineRule="exact"/>
              <w:ind w:leftChars="0" w:left="175" w:hanging="175"/>
              <w:rPr>
                <w:sz w:val="18"/>
                <w:szCs w:val="18"/>
              </w:rPr>
            </w:pPr>
            <w:r w:rsidRPr="00461047">
              <w:rPr>
                <w:rFonts w:hint="eastAsia"/>
                <w:sz w:val="18"/>
                <w:szCs w:val="18"/>
              </w:rPr>
              <w:t>公立保育所に対する支援や、配慮が必要な児童の保育に重点を置き、支援が必要な児童に特化させるというが、今、国や世界で目指しているインクルージョンとも逆行することではないか。それよりむしろ、公立保育所をなくすことではなく、更に充実させるという観点での改革が必要ではないか。</w:t>
            </w:r>
          </w:p>
        </w:tc>
        <w:tc>
          <w:tcPr>
            <w:tcW w:w="5088" w:type="dxa"/>
            <w:gridSpan w:val="2"/>
            <w:vMerge/>
            <w:shd w:val="clear" w:color="auto" w:fill="auto"/>
          </w:tcPr>
          <w:p w14:paraId="7A148C01" w14:textId="77777777" w:rsidR="005072CF" w:rsidRDefault="005072CF" w:rsidP="00837D5A">
            <w:pPr>
              <w:spacing w:line="300" w:lineRule="exact"/>
            </w:pPr>
          </w:p>
        </w:tc>
      </w:tr>
      <w:tr w:rsidR="005072CF" w14:paraId="5CCEB68F" w14:textId="77777777" w:rsidTr="00CA4CE1">
        <w:tblPrEx>
          <w:jc w:val="left"/>
        </w:tblPrEx>
        <w:trPr>
          <w:trHeight w:val="980"/>
        </w:trPr>
        <w:tc>
          <w:tcPr>
            <w:tcW w:w="5113" w:type="dxa"/>
            <w:shd w:val="clear" w:color="auto" w:fill="auto"/>
          </w:tcPr>
          <w:p w14:paraId="1FF93788" w14:textId="77777777" w:rsidR="005072CF" w:rsidRPr="00BA5388" w:rsidRDefault="005072CF" w:rsidP="00837D5A">
            <w:pPr>
              <w:pStyle w:val="ab"/>
              <w:numPr>
                <w:ilvl w:val="0"/>
                <w:numId w:val="16"/>
              </w:numPr>
              <w:spacing w:line="300" w:lineRule="exact"/>
              <w:ind w:leftChars="0" w:left="175" w:hanging="175"/>
              <w:rPr>
                <w:sz w:val="18"/>
                <w:szCs w:val="18"/>
              </w:rPr>
            </w:pPr>
            <w:r w:rsidRPr="00BA5388">
              <w:rPr>
                <w:rFonts w:hint="eastAsia"/>
                <w:sz w:val="18"/>
                <w:szCs w:val="18"/>
              </w:rPr>
              <w:t>安心して預けられる公立保育所の充実こそが求められている。保育士ひとりあたりの子供の人数の低減と施設の充実を行政が責任をもって実施すべきである。</w:t>
            </w:r>
          </w:p>
        </w:tc>
        <w:tc>
          <w:tcPr>
            <w:tcW w:w="5088" w:type="dxa"/>
            <w:gridSpan w:val="2"/>
            <w:vMerge/>
            <w:shd w:val="clear" w:color="auto" w:fill="auto"/>
          </w:tcPr>
          <w:p w14:paraId="01F63152" w14:textId="77777777" w:rsidR="005072CF" w:rsidRDefault="005072CF" w:rsidP="00837D5A">
            <w:pPr>
              <w:spacing w:line="300" w:lineRule="exact"/>
            </w:pPr>
          </w:p>
        </w:tc>
      </w:tr>
      <w:tr w:rsidR="005072CF" w14:paraId="6E562FD1" w14:textId="77777777" w:rsidTr="00CA4CE1">
        <w:tblPrEx>
          <w:jc w:val="left"/>
        </w:tblPrEx>
        <w:trPr>
          <w:trHeight w:val="697"/>
        </w:trPr>
        <w:tc>
          <w:tcPr>
            <w:tcW w:w="5113" w:type="dxa"/>
            <w:shd w:val="clear" w:color="auto" w:fill="auto"/>
          </w:tcPr>
          <w:p w14:paraId="3A5461E6" w14:textId="77777777" w:rsidR="005072CF" w:rsidRPr="0012692F" w:rsidRDefault="005072CF" w:rsidP="00837D5A">
            <w:pPr>
              <w:pStyle w:val="ab"/>
              <w:numPr>
                <w:ilvl w:val="0"/>
                <w:numId w:val="16"/>
              </w:numPr>
              <w:spacing w:line="300" w:lineRule="exact"/>
              <w:ind w:leftChars="0" w:left="175" w:hanging="175"/>
              <w:rPr>
                <w:sz w:val="18"/>
                <w:szCs w:val="18"/>
              </w:rPr>
            </w:pPr>
            <w:r w:rsidRPr="0012692F">
              <w:rPr>
                <w:rFonts w:hint="eastAsia"/>
                <w:sz w:val="18"/>
                <w:szCs w:val="18"/>
              </w:rPr>
              <w:t>これ以上保育所をつぶさないこと。逆に公立の保育所をつくり親が安心して働ける環境をつくることを望む。</w:t>
            </w:r>
          </w:p>
        </w:tc>
        <w:tc>
          <w:tcPr>
            <w:tcW w:w="5088" w:type="dxa"/>
            <w:gridSpan w:val="2"/>
            <w:vMerge/>
            <w:shd w:val="clear" w:color="auto" w:fill="auto"/>
          </w:tcPr>
          <w:p w14:paraId="78BC6406" w14:textId="77777777" w:rsidR="005072CF" w:rsidRDefault="005072CF" w:rsidP="00837D5A">
            <w:pPr>
              <w:spacing w:line="300" w:lineRule="exact"/>
            </w:pPr>
          </w:p>
        </w:tc>
      </w:tr>
      <w:tr w:rsidR="005072CF" w14:paraId="3EE4336C" w14:textId="77777777" w:rsidTr="00CA4CE1">
        <w:tblPrEx>
          <w:jc w:val="left"/>
        </w:tblPrEx>
        <w:trPr>
          <w:trHeight w:val="1296"/>
        </w:trPr>
        <w:tc>
          <w:tcPr>
            <w:tcW w:w="5113" w:type="dxa"/>
            <w:shd w:val="clear" w:color="auto" w:fill="auto"/>
          </w:tcPr>
          <w:p w14:paraId="1DC676A7" w14:textId="77777777" w:rsidR="005072CF" w:rsidRPr="001821EC" w:rsidRDefault="005072CF" w:rsidP="00837D5A">
            <w:pPr>
              <w:pStyle w:val="ab"/>
              <w:numPr>
                <w:ilvl w:val="0"/>
                <w:numId w:val="19"/>
              </w:numPr>
              <w:spacing w:line="300" w:lineRule="exact"/>
              <w:ind w:leftChars="0" w:left="175" w:hanging="175"/>
              <w:rPr>
                <w:sz w:val="18"/>
                <w:szCs w:val="18"/>
              </w:rPr>
            </w:pPr>
            <w:r w:rsidRPr="001821EC">
              <w:rPr>
                <w:rFonts w:hint="eastAsia"/>
                <w:sz w:val="18"/>
                <w:szCs w:val="18"/>
              </w:rPr>
              <w:t>少子化に問題意識を持っているのに、なんでも民営化していて、問題解決とは反対方向へ進んでいるのではないか。子育て世代が安心して公立保育園に任せられるようにしてほしい。</w:t>
            </w:r>
          </w:p>
        </w:tc>
        <w:tc>
          <w:tcPr>
            <w:tcW w:w="5088" w:type="dxa"/>
            <w:gridSpan w:val="2"/>
            <w:vMerge/>
            <w:shd w:val="clear" w:color="auto" w:fill="auto"/>
          </w:tcPr>
          <w:p w14:paraId="052D88C2" w14:textId="77777777" w:rsidR="005072CF" w:rsidRDefault="005072CF" w:rsidP="00837D5A">
            <w:pPr>
              <w:spacing w:line="300" w:lineRule="exact"/>
            </w:pPr>
          </w:p>
        </w:tc>
      </w:tr>
      <w:tr w:rsidR="005072CF" w14:paraId="1E20905A" w14:textId="77777777" w:rsidTr="00CA4CE1">
        <w:tblPrEx>
          <w:jc w:val="left"/>
        </w:tblPrEx>
        <w:trPr>
          <w:trHeight w:val="427"/>
        </w:trPr>
        <w:tc>
          <w:tcPr>
            <w:tcW w:w="5113" w:type="dxa"/>
            <w:shd w:val="clear" w:color="auto" w:fill="auto"/>
          </w:tcPr>
          <w:p w14:paraId="1567A02C" w14:textId="77777777" w:rsidR="005072CF" w:rsidRPr="00D82188" w:rsidRDefault="005072CF" w:rsidP="00837D5A">
            <w:pPr>
              <w:pStyle w:val="ab"/>
              <w:numPr>
                <w:ilvl w:val="0"/>
                <w:numId w:val="19"/>
              </w:numPr>
              <w:spacing w:line="300" w:lineRule="exact"/>
              <w:ind w:leftChars="0" w:left="175" w:hanging="175"/>
              <w:rPr>
                <w:sz w:val="18"/>
                <w:szCs w:val="18"/>
              </w:rPr>
            </w:pPr>
            <w:r w:rsidRPr="00D82188">
              <w:rPr>
                <w:rFonts w:hint="eastAsia"/>
                <w:sz w:val="18"/>
                <w:szCs w:val="18"/>
              </w:rPr>
              <w:t>保育所の民営化に反対する。</w:t>
            </w:r>
          </w:p>
        </w:tc>
        <w:tc>
          <w:tcPr>
            <w:tcW w:w="5088" w:type="dxa"/>
            <w:gridSpan w:val="2"/>
            <w:vMerge/>
            <w:shd w:val="clear" w:color="auto" w:fill="auto"/>
          </w:tcPr>
          <w:p w14:paraId="7D5AC410" w14:textId="77777777" w:rsidR="005072CF" w:rsidRDefault="005072CF" w:rsidP="00837D5A">
            <w:pPr>
              <w:spacing w:line="300" w:lineRule="exact"/>
            </w:pPr>
          </w:p>
        </w:tc>
      </w:tr>
      <w:tr w:rsidR="005072CF" w14:paraId="47D76E6A" w14:textId="77777777" w:rsidTr="00CA4CE1">
        <w:tblPrEx>
          <w:jc w:val="left"/>
        </w:tblPrEx>
        <w:trPr>
          <w:trHeight w:val="986"/>
        </w:trPr>
        <w:tc>
          <w:tcPr>
            <w:tcW w:w="5113" w:type="dxa"/>
            <w:shd w:val="clear" w:color="auto" w:fill="auto"/>
          </w:tcPr>
          <w:p w14:paraId="3987C74E" w14:textId="77777777" w:rsidR="005072CF" w:rsidRPr="0068587C" w:rsidRDefault="005072CF" w:rsidP="00837D5A">
            <w:pPr>
              <w:pStyle w:val="ab"/>
              <w:numPr>
                <w:ilvl w:val="0"/>
                <w:numId w:val="19"/>
              </w:numPr>
              <w:spacing w:line="300" w:lineRule="exact"/>
              <w:ind w:leftChars="0" w:left="175" w:hanging="175"/>
              <w:rPr>
                <w:sz w:val="18"/>
                <w:szCs w:val="18"/>
              </w:rPr>
            </w:pPr>
            <w:r w:rsidRPr="0068587C">
              <w:rPr>
                <w:rFonts w:hint="eastAsia"/>
                <w:sz w:val="18"/>
                <w:szCs w:val="18"/>
              </w:rPr>
              <w:t>小規模保育園は多くつくられているが、園庭もなく、子どもたちはのびのび遊べない。もっと公立保育所を増やしてほしい。</w:t>
            </w:r>
          </w:p>
        </w:tc>
        <w:tc>
          <w:tcPr>
            <w:tcW w:w="5088" w:type="dxa"/>
            <w:gridSpan w:val="2"/>
            <w:vMerge/>
            <w:shd w:val="clear" w:color="auto" w:fill="auto"/>
          </w:tcPr>
          <w:p w14:paraId="771A5262" w14:textId="77777777" w:rsidR="005072CF" w:rsidRDefault="005072CF" w:rsidP="00837D5A">
            <w:pPr>
              <w:spacing w:line="300" w:lineRule="exact"/>
            </w:pPr>
          </w:p>
        </w:tc>
      </w:tr>
      <w:tr w:rsidR="005072CF" w14:paraId="66EF78DD" w14:textId="77777777" w:rsidTr="00CA4CE1">
        <w:tblPrEx>
          <w:jc w:val="left"/>
        </w:tblPrEx>
        <w:trPr>
          <w:trHeight w:val="689"/>
        </w:trPr>
        <w:tc>
          <w:tcPr>
            <w:tcW w:w="5113" w:type="dxa"/>
            <w:shd w:val="clear" w:color="auto" w:fill="auto"/>
          </w:tcPr>
          <w:p w14:paraId="1A4C57B2" w14:textId="77777777" w:rsidR="005072CF" w:rsidRPr="005A4499" w:rsidRDefault="005072CF" w:rsidP="00837D5A">
            <w:pPr>
              <w:pStyle w:val="ab"/>
              <w:numPr>
                <w:ilvl w:val="0"/>
                <w:numId w:val="19"/>
              </w:numPr>
              <w:spacing w:line="300" w:lineRule="exact"/>
              <w:ind w:leftChars="0" w:left="175" w:hanging="175"/>
              <w:rPr>
                <w:sz w:val="18"/>
                <w:szCs w:val="18"/>
              </w:rPr>
            </w:pPr>
            <w:r w:rsidRPr="005A4499">
              <w:rPr>
                <w:rFonts w:hint="eastAsia"/>
                <w:sz w:val="18"/>
                <w:szCs w:val="18"/>
              </w:rPr>
              <w:t>行政が担う役割は大きいため、保育所の民営化はやめるべき。</w:t>
            </w:r>
          </w:p>
        </w:tc>
        <w:tc>
          <w:tcPr>
            <w:tcW w:w="5088" w:type="dxa"/>
            <w:gridSpan w:val="2"/>
            <w:vMerge/>
            <w:shd w:val="clear" w:color="auto" w:fill="auto"/>
          </w:tcPr>
          <w:p w14:paraId="3F381E4E" w14:textId="77777777" w:rsidR="005072CF" w:rsidRDefault="005072CF" w:rsidP="00837D5A">
            <w:pPr>
              <w:spacing w:line="300" w:lineRule="exact"/>
            </w:pPr>
          </w:p>
        </w:tc>
      </w:tr>
      <w:tr w:rsidR="005072CF" w14:paraId="29256B38" w14:textId="77777777" w:rsidTr="000F1A87">
        <w:tblPrEx>
          <w:jc w:val="left"/>
        </w:tblPrEx>
        <w:trPr>
          <w:trHeight w:val="519"/>
        </w:trPr>
        <w:tc>
          <w:tcPr>
            <w:tcW w:w="5113" w:type="dxa"/>
            <w:shd w:val="clear" w:color="auto" w:fill="auto"/>
          </w:tcPr>
          <w:p w14:paraId="20249E5D" w14:textId="77777777" w:rsidR="005072CF" w:rsidRPr="00AF6C0D" w:rsidRDefault="005072CF" w:rsidP="00837D5A">
            <w:pPr>
              <w:pStyle w:val="ab"/>
              <w:numPr>
                <w:ilvl w:val="0"/>
                <w:numId w:val="19"/>
              </w:numPr>
              <w:spacing w:line="300" w:lineRule="exact"/>
              <w:ind w:leftChars="0" w:left="175" w:hanging="175"/>
              <w:rPr>
                <w:sz w:val="18"/>
                <w:szCs w:val="18"/>
              </w:rPr>
            </w:pPr>
            <w:r w:rsidRPr="00AF6C0D">
              <w:rPr>
                <w:rFonts w:hint="eastAsia"/>
                <w:sz w:val="18"/>
                <w:szCs w:val="18"/>
              </w:rPr>
              <w:t>保育所の民営化はやめるべき。</w:t>
            </w:r>
          </w:p>
        </w:tc>
        <w:tc>
          <w:tcPr>
            <w:tcW w:w="5088" w:type="dxa"/>
            <w:gridSpan w:val="2"/>
            <w:vMerge/>
            <w:shd w:val="clear" w:color="auto" w:fill="auto"/>
          </w:tcPr>
          <w:p w14:paraId="0FCC3BF9" w14:textId="77777777" w:rsidR="005072CF" w:rsidRDefault="005072CF" w:rsidP="00837D5A">
            <w:pPr>
              <w:spacing w:line="300" w:lineRule="exact"/>
            </w:pPr>
          </w:p>
        </w:tc>
      </w:tr>
      <w:tr w:rsidR="005072CF" w14:paraId="42AF2D24" w14:textId="77777777" w:rsidTr="00CA4CE1">
        <w:tblPrEx>
          <w:jc w:val="left"/>
        </w:tblPrEx>
        <w:trPr>
          <w:trHeight w:val="735"/>
        </w:trPr>
        <w:tc>
          <w:tcPr>
            <w:tcW w:w="5113" w:type="dxa"/>
            <w:shd w:val="clear" w:color="auto" w:fill="auto"/>
          </w:tcPr>
          <w:p w14:paraId="00FBED63" w14:textId="77777777" w:rsidR="005072CF" w:rsidRPr="007757CD" w:rsidRDefault="005072CF" w:rsidP="00837D5A">
            <w:pPr>
              <w:pStyle w:val="ab"/>
              <w:numPr>
                <w:ilvl w:val="0"/>
                <w:numId w:val="19"/>
              </w:numPr>
              <w:spacing w:line="300" w:lineRule="exact"/>
              <w:ind w:leftChars="0" w:left="175" w:hanging="175"/>
              <w:rPr>
                <w:sz w:val="18"/>
                <w:szCs w:val="18"/>
              </w:rPr>
            </w:pPr>
            <w:r w:rsidRPr="00902C59">
              <w:rPr>
                <w:rFonts w:hint="eastAsia"/>
                <w:sz w:val="18"/>
                <w:szCs w:val="18"/>
              </w:rPr>
              <w:t>セーフティネットの役割を果たすため、保育所等は委託ではなく市で行うべき。</w:t>
            </w:r>
          </w:p>
        </w:tc>
        <w:tc>
          <w:tcPr>
            <w:tcW w:w="5088" w:type="dxa"/>
            <w:gridSpan w:val="2"/>
            <w:vMerge/>
            <w:shd w:val="clear" w:color="auto" w:fill="auto"/>
          </w:tcPr>
          <w:p w14:paraId="21BBF4E8" w14:textId="77777777" w:rsidR="005072CF" w:rsidRDefault="005072CF" w:rsidP="00837D5A">
            <w:pPr>
              <w:spacing w:line="300" w:lineRule="exact"/>
            </w:pPr>
          </w:p>
        </w:tc>
      </w:tr>
      <w:tr w:rsidR="005072CF" w14:paraId="04128207" w14:textId="77777777" w:rsidTr="000F1A87">
        <w:tblPrEx>
          <w:jc w:val="left"/>
        </w:tblPrEx>
        <w:trPr>
          <w:trHeight w:val="519"/>
        </w:trPr>
        <w:tc>
          <w:tcPr>
            <w:tcW w:w="5113" w:type="dxa"/>
            <w:shd w:val="clear" w:color="auto" w:fill="auto"/>
          </w:tcPr>
          <w:p w14:paraId="6757056E" w14:textId="77777777" w:rsidR="005072CF" w:rsidRPr="00C17EBB" w:rsidRDefault="005072CF" w:rsidP="00837D5A">
            <w:pPr>
              <w:pStyle w:val="ab"/>
              <w:numPr>
                <w:ilvl w:val="0"/>
                <w:numId w:val="19"/>
              </w:numPr>
              <w:spacing w:line="300" w:lineRule="exact"/>
              <w:ind w:leftChars="0" w:left="175" w:hanging="175"/>
              <w:rPr>
                <w:sz w:val="18"/>
                <w:szCs w:val="18"/>
              </w:rPr>
            </w:pPr>
            <w:r w:rsidRPr="00C17EBB">
              <w:rPr>
                <w:rFonts w:hint="eastAsia"/>
                <w:sz w:val="18"/>
                <w:szCs w:val="18"/>
              </w:rPr>
              <w:t>保育所を増やしてほしい。</w:t>
            </w:r>
          </w:p>
        </w:tc>
        <w:tc>
          <w:tcPr>
            <w:tcW w:w="5088" w:type="dxa"/>
            <w:gridSpan w:val="2"/>
            <w:vMerge/>
            <w:shd w:val="clear" w:color="auto" w:fill="auto"/>
          </w:tcPr>
          <w:p w14:paraId="6E63C1E6" w14:textId="77777777" w:rsidR="005072CF" w:rsidRDefault="005072CF" w:rsidP="00837D5A">
            <w:pPr>
              <w:spacing w:line="300" w:lineRule="exact"/>
            </w:pPr>
          </w:p>
        </w:tc>
      </w:tr>
      <w:tr w:rsidR="005072CF" w:rsidRPr="005E6133" w14:paraId="17243CEC" w14:textId="77777777" w:rsidTr="004D012E">
        <w:tblPrEx>
          <w:jc w:val="left"/>
        </w:tblPrEx>
        <w:trPr>
          <w:trHeight w:val="5283"/>
        </w:trPr>
        <w:tc>
          <w:tcPr>
            <w:tcW w:w="5113" w:type="dxa"/>
            <w:shd w:val="clear" w:color="auto" w:fill="auto"/>
          </w:tcPr>
          <w:p w14:paraId="795F83BC" w14:textId="77777777" w:rsidR="005072CF" w:rsidRDefault="005072CF" w:rsidP="00837D5A">
            <w:pPr>
              <w:pStyle w:val="ab"/>
              <w:numPr>
                <w:ilvl w:val="0"/>
                <w:numId w:val="18"/>
              </w:numPr>
              <w:spacing w:line="300" w:lineRule="exact"/>
              <w:ind w:leftChars="0" w:left="175" w:hanging="175"/>
              <w:rPr>
                <w:sz w:val="18"/>
                <w:szCs w:val="18"/>
              </w:rPr>
            </w:pPr>
            <w:r w:rsidRPr="00483718">
              <w:rPr>
                <w:rFonts w:hint="eastAsia"/>
                <w:sz w:val="18"/>
                <w:szCs w:val="18"/>
              </w:rPr>
              <w:t>新・市政改承プランで保育所の民営化をすすめるということだが、保育士の離職の高さの要因の根底には低賃金があると思う。老朽化した施設を建て替え、職員の賃金を引き上げ、雇用を安定させれば、その影響は公立保育所だけだはなく民間保育所にも波及するはず。公立の役割はいろいろあると思うが、率先して条件を引き上げ、民間にもそれを波及させることは大きな役割の一つだ</w:t>
            </w:r>
            <w:r>
              <w:rPr>
                <w:rFonts w:hint="eastAsia"/>
                <w:sz w:val="18"/>
                <w:szCs w:val="18"/>
              </w:rPr>
              <w:t>。</w:t>
            </w:r>
          </w:p>
          <w:p w14:paraId="074BC4D6" w14:textId="3AE835AA" w:rsidR="005072CF" w:rsidRPr="00C113AE" w:rsidRDefault="005072CF" w:rsidP="00837D5A">
            <w:pPr>
              <w:pStyle w:val="ab"/>
              <w:numPr>
                <w:ilvl w:val="0"/>
                <w:numId w:val="18"/>
              </w:numPr>
              <w:spacing w:line="300" w:lineRule="exact"/>
              <w:ind w:leftChars="0" w:left="175" w:hanging="175"/>
              <w:rPr>
                <w:sz w:val="18"/>
                <w:szCs w:val="18"/>
              </w:rPr>
            </w:pPr>
            <w:r w:rsidRPr="00C113AE">
              <w:rPr>
                <w:rFonts w:hint="eastAsia"/>
                <w:sz w:val="18"/>
                <w:szCs w:val="18"/>
              </w:rPr>
              <w:t>私たち保護者は子どもを預けられればどこでもいいと思っているわけではない。子どもは保育園、先生、保護者の雰囲気を日々感じながら過ごしている。みんなが笑顔で過ごす環境をつくるためにも民営化ではなく、公立保育所の新設、老朽化しているのであれば建て替えを希望する。</w:t>
            </w:r>
          </w:p>
        </w:tc>
        <w:tc>
          <w:tcPr>
            <w:tcW w:w="5088" w:type="dxa"/>
            <w:gridSpan w:val="2"/>
            <w:shd w:val="clear" w:color="auto" w:fill="auto"/>
          </w:tcPr>
          <w:p w14:paraId="7E718791" w14:textId="77777777" w:rsidR="005072CF" w:rsidRDefault="005072CF" w:rsidP="001636A3">
            <w:pPr>
              <w:pStyle w:val="ab"/>
              <w:numPr>
                <w:ilvl w:val="0"/>
                <w:numId w:val="18"/>
              </w:numPr>
              <w:spacing w:line="300" w:lineRule="exact"/>
              <w:ind w:leftChars="0" w:left="176" w:rightChars="66" w:right="139" w:hanging="176"/>
              <w:rPr>
                <w:rFonts w:ascii="ＭＳ 明朝" w:eastAsia="ＭＳ 明朝" w:hAnsi="ＭＳ 明朝"/>
                <w:sz w:val="18"/>
                <w:szCs w:val="18"/>
              </w:rPr>
            </w:pPr>
            <w:r w:rsidRPr="00D20774">
              <w:rPr>
                <w:rFonts w:ascii="ＭＳ 明朝" w:eastAsia="ＭＳ 明朝" w:hAnsi="ＭＳ 明朝" w:hint="eastAsia"/>
                <w:sz w:val="18"/>
                <w:szCs w:val="18"/>
              </w:rPr>
              <w:t>本市職員の給与については、本市保育士も含め、社会一般の情勢に適応した適正な給与となるよう、人事委員会による職員の給与に関する報告及び勧告に基づき決定されることとなっております。</w:t>
            </w:r>
          </w:p>
          <w:p w14:paraId="1C74AD72" w14:textId="77777777" w:rsidR="005072CF" w:rsidRDefault="005072CF" w:rsidP="001636A3">
            <w:pPr>
              <w:pStyle w:val="ab"/>
              <w:numPr>
                <w:ilvl w:val="0"/>
                <w:numId w:val="18"/>
              </w:numPr>
              <w:spacing w:line="300" w:lineRule="exact"/>
              <w:ind w:leftChars="0" w:left="176" w:rightChars="66" w:right="139" w:hanging="176"/>
              <w:rPr>
                <w:rFonts w:ascii="ＭＳ 明朝" w:eastAsia="ＭＳ 明朝" w:hAnsi="ＭＳ 明朝"/>
                <w:sz w:val="18"/>
                <w:szCs w:val="18"/>
              </w:rPr>
            </w:pPr>
            <w:r w:rsidRPr="00D20774">
              <w:rPr>
                <w:rFonts w:ascii="ＭＳ 明朝" w:eastAsia="ＭＳ 明朝" w:hAnsi="ＭＳ 明朝" w:hint="eastAsia"/>
                <w:sz w:val="18"/>
                <w:szCs w:val="18"/>
              </w:rPr>
              <w:t>公立保育所につきましては、セーフティネットとしての直営の必要性を考慮しつつ、施設の状況に応じて、原則民間移管、民間移管が困難な場合は、補完的に委託化を推進することとしています。</w:t>
            </w:r>
          </w:p>
          <w:p w14:paraId="04D915C1" w14:textId="2F66F93F" w:rsidR="005072CF" w:rsidRPr="00D20774" w:rsidRDefault="005072CF" w:rsidP="001636A3">
            <w:pPr>
              <w:pStyle w:val="ab"/>
              <w:numPr>
                <w:ilvl w:val="0"/>
                <w:numId w:val="18"/>
              </w:numPr>
              <w:spacing w:line="300" w:lineRule="exact"/>
              <w:ind w:leftChars="0" w:left="176" w:rightChars="66" w:right="139" w:hanging="176"/>
              <w:rPr>
                <w:rFonts w:ascii="ＭＳ 明朝" w:eastAsia="ＭＳ 明朝" w:hAnsi="ＭＳ 明朝"/>
                <w:sz w:val="18"/>
                <w:szCs w:val="18"/>
              </w:rPr>
            </w:pPr>
            <w:r w:rsidRPr="00D20774">
              <w:rPr>
                <w:rFonts w:ascii="ＭＳ 明朝" w:eastAsia="ＭＳ 明朝" w:hAnsi="ＭＳ 明朝" w:hint="eastAsia"/>
                <w:sz w:val="18"/>
                <w:szCs w:val="18"/>
              </w:rPr>
              <w:t>また、入所率が低く将来的にも保育需要の増加が見込めない保育所については、待機児童の発生状況、周辺地域の保育所の入所状況、施設の老朽化の状況、児童の保育環境及び地域の保育事情・ニーズなどを慎重に勘案し、受入先保育所の確保を条件として、当該公立保育所の統廃合・休廃止を検討することとしております。</w:t>
            </w:r>
          </w:p>
        </w:tc>
      </w:tr>
      <w:tr w:rsidR="004D012E" w14:paraId="7637E434" w14:textId="77777777" w:rsidTr="004D012E">
        <w:tblPrEx>
          <w:jc w:val="left"/>
        </w:tblPrEx>
        <w:trPr>
          <w:trHeight w:val="2254"/>
        </w:trPr>
        <w:tc>
          <w:tcPr>
            <w:tcW w:w="5113" w:type="dxa"/>
            <w:shd w:val="clear" w:color="auto" w:fill="auto"/>
          </w:tcPr>
          <w:p w14:paraId="5A883B21" w14:textId="77777777" w:rsidR="004D012E" w:rsidRPr="006F0DD5" w:rsidRDefault="004D012E" w:rsidP="00837D5A">
            <w:pPr>
              <w:pStyle w:val="ab"/>
              <w:numPr>
                <w:ilvl w:val="0"/>
                <w:numId w:val="16"/>
              </w:numPr>
              <w:spacing w:line="300" w:lineRule="exact"/>
              <w:ind w:leftChars="0" w:left="175" w:hanging="175"/>
              <w:rPr>
                <w:sz w:val="18"/>
                <w:szCs w:val="18"/>
              </w:rPr>
            </w:pPr>
            <w:r w:rsidRPr="006F0DD5">
              <w:rPr>
                <w:rFonts w:hint="eastAsia"/>
                <w:sz w:val="18"/>
                <w:szCs w:val="18"/>
              </w:rPr>
              <w:t>公立保育所を増やし、老朽化への対応に費やすべき。</w:t>
            </w:r>
          </w:p>
        </w:tc>
        <w:tc>
          <w:tcPr>
            <w:tcW w:w="5088" w:type="dxa"/>
            <w:gridSpan w:val="2"/>
            <w:vMerge w:val="restart"/>
            <w:shd w:val="clear" w:color="auto" w:fill="auto"/>
          </w:tcPr>
          <w:p w14:paraId="43BEDD2D" w14:textId="77777777" w:rsidR="004D012E" w:rsidRDefault="004D012E" w:rsidP="00837D5A">
            <w:pPr>
              <w:pStyle w:val="ab"/>
              <w:numPr>
                <w:ilvl w:val="0"/>
                <w:numId w:val="16"/>
              </w:numPr>
              <w:spacing w:line="300" w:lineRule="exact"/>
              <w:ind w:leftChars="0" w:left="178" w:hanging="178"/>
              <w:rPr>
                <w:rFonts w:ascii="ＭＳ 明朝" w:eastAsia="ＭＳ 明朝" w:hAnsi="ＭＳ 明朝"/>
                <w:sz w:val="18"/>
                <w:szCs w:val="18"/>
              </w:rPr>
            </w:pPr>
            <w:r w:rsidRPr="00594BDA">
              <w:rPr>
                <w:rFonts w:ascii="ＭＳ 明朝" w:eastAsia="ＭＳ 明朝" w:hAnsi="ＭＳ 明朝" w:hint="eastAsia"/>
                <w:sz w:val="18"/>
                <w:szCs w:val="18"/>
              </w:rPr>
              <w:t>公立保育所につきましては、セーフティネットとしての直営の必要性を考慮しつつ、施設の状況に応じて、原則民間移管、民間移管が困難な場合は、補完的に委託化を推進することとしています。</w:t>
            </w:r>
          </w:p>
          <w:p w14:paraId="43A3992B" w14:textId="12E70531" w:rsidR="004D012E" w:rsidRPr="00594BDA" w:rsidRDefault="004D012E" w:rsidP="00837D5A">
            <w:pPr>
              <w:pStyle w:val="ab"/>
              <w:numPr>
                <w:ilvl w:val="0"/>
                <w:numId w:val="16"/>
              </w:numPr>
              <w:spacing w:line="300" w:lineRule="exact"/>
              <w:ind w:leftChars="0" w:left="178" w:hanging="178"/>
              <w:rPr>
                <w:rFonts w:ascii="ＭＳ 明朝" w:eastAsia="ＭＳ 明朝" w:hAnsi="ＭＳ 明朝"/>
                <w:sz w:val="18"/>
                <w:szCs w:val="18"/>
              </w:rPr>
            </w:pPr>
            <w:r w:rsidRPr="00594BDA">
              <w:rPr>
                <w:rFonts w:ascii="ＭＳ 明朝" w:eastAsia="ＭＳ 明朝" w:hAnsi="ＭＳ 明朝" w:hint="eastAsia"/>
                <w:sz w:val="18"/>
                <w:szCs w:val="18"/>
              </w:rPr>
              <w:t>また、入所率が低く将来的にも保育需要の増加が見込めない保育所については、待機児童の発生状況、周辺地域の保育所の入所状況、施設の老朽化の状況、児童の保育環境及び地域の保育事情・ニーズなどを慎重に勘案し、受入先保育所の確保を条件として、当該公立保育所の統廃合・休廃止を検討することとしております。</w:t>
            </w:r>
          </w:p>
        </w:tc>
      </w:tr>
      <w:tr w:rsidR="004D012E" w14:paraId="685C2636" w14:textId="77777777" w:rsidTr="004D012E">
        <w:tblPrEx>
          <w:jc w:val="left"/>
        </w:tblPrEx>
        <w:trPr>
          <w:trHeight w:val="888"/>
        </w:trPr>
        <w:tc>
          <w:tcPr>
            <w:tcW w:w="5113" w:type="dxa"/>
            <w:shd w:val="clear" w:color="auto" w:fill="auto"/>
          </w:tcPr>
          <w:p w14:paraId="42EF9833" w14:textId="77777777" w:rsidR="004D012E" w:rsidRPr="00D15564" w:rsidRDefault="004D012E" w:rsidP="00837D5A">
            <w:pPr>
              <w:pStyle w:val="ab"/>
              <w:numPr>
                <w:ilvl w:val="0"/>
                <w:numId w:val="19"/>
              </w:numPr>
              <w:spacing w:line="300" w:lineRule="exact"/>
              <w:ind w:leftChars="0" w:left="175" w:hanging="141"/>
              <w:rPr>
                <w:sz w:val="18"/>
                <w:szCs w:val="18"/>
              </w:rPr>
            </w:pPr>
            <w:r w:rsidRPr="00D15564">
              <w:rPr>
                <w:rFonts w:hint="eastAsia"/>
                <w:sz w:val="18"/>
                <w:szCs w:val="18"/>
              </w:rPr>
              <w:t>廃止や建替え移管しなくても、余る施設をそのまま時短用の保育施設とすれば良いのではないか。</w:t>
            </w:r>
          </w:p>
        </w:tc>
        <w:tc>
          <w:tcPr>
            <w:tcW w:w="5088" w:type="dxa"/>
            <w:gridSpan w:val="2"/>
            <w:vMerge/>
            <w:shd w:val="clear" w:color="auto" w:fill="auto"/>
          </w:tcPr>
          <w:p w14:paraId="5715549E" w14:textId="77777777" w:rsidR="004D012E" w:rsidRPr="004D012E" w:rsidRDefault="004D012E" w:rsidP="00837D5A">
            <w:pPr>
              <w:spacing w:line="300" w:lineRule="exact"/>
            </w:pPr>
          </w:p>
        </w:tc>
      </w:tr>
      <w:tr w:rsidR="004D012E" w:rsidRPr="00801F87" w14:paraId="3A1BA2A2" w14:textId="77777777" w:rsidTr="007B6FE8">
        <w:tblPrEx>
          <w:jc w:val="left"/>
        </w:tblPrEx>
        <w:trPr>
          <w:trHeight w:val="375"/>
        </w:trPr>
        <w:tc>
          <w:tcPr>
            <w:tcW w:w="10201" w:type="dxa"/>
            <w:gridSpan w:val="3"/>
            <w:tcBorders>
              <w:bottom w:val="single" w:sz="4" w:space="0" w:color="auto"/>
            </w:tcBorders>
            <w:shd w:val="clear" w:color="auto" w:fill="auto"/>
            <w:vAlign w:val="center"/>
          </w:tcPr>
          <w:p w14:paraId="13D6FFAF" w14:textId="77777777" w:rsidR="004D012E" w:rsidRPr="00801F87" w:rsidRDefault="004D012E"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６　官民連携の推進（ごみ収集業務（一般廃棄物））</w:t>
            </w:r>
          </w:p>
        </w:tc>
      </w:tr>
      <w:tr w:rsidR="005072CF" w14:paraId="679CE297" w14:textId="77777777" w:rsidTr="004D012E">
        <w:tblPrEx>
          <w:jc w:val="left"/>
        </w:tblPrEx>
        <w:trPr>
          <w:trHeight w:val="1694"/>
        </w:trPr>
        <w:tc>
          <w:tcPr>
            <w:tcW w:w="5113" w:type="dxa"/>
            <w:shd w:val="clear" w:color="auto" w:fill="auto"/>
          </w:tcPr>
          <w:p w14:paraId="0DCC5031" w14:textId="77777777" w:rsidR="005072CF" w:rsidRPr="000F2967" w:rsidRDefault="005072CF" w:rsidP="00837D5A">
            <w:pPr>
              <w:spacing w:line="300" w:lineRule="exact"/>
              <w:ind w:left="180" w:hangingChars="100" w:hanging="180"/>
              <w:rPr>
                <w:sz w:val="18"/>
                <w:szCs w:val="18"/>
              </w:rPr>
            </w:pPr>
            <w:r w:rsidRPr="000025FF">
              <w:rPr>
                <w:rFonts w:hint="eastAsia"/>
                <w:sz w:val="18"/>
                <w:szCs w:val="18"/>
              </w:rPr>
              <w:t>・</w:t>
            </w:r>
            <w:r w:rsidRPr="001E3DC9">
              <w:rPr>
                <w:rFonts w:hint="eastAsia"/>
                <w:sz w:val="18"/>
                <w:szCs w:val="18"/>
              </w:rPr>
              <w:t>「普通ごみ以外の収集業務の全面委託化」と「環境事業センターの老朽化対策」（</w:t>
            </w:r>
            <w:r w:rsidRPr="001E3DC9">
              <w:rPr>
                <w:rFonts w:hint="eastAsia"/>
                <w:sz w:val="18"/>
                <w:szCs w:val="18"/>
              </w:rPr>
              <w:t>PPP/PFI</w:t>
            </w:r>
            <w:r w:rsidRPr="001E3DC9">
              <w:rPr>
                <w:rFonts w:hint="eastAsia"/>
                <w:sz w:val="18"/>
                <w:szCs w:val="18"/>
              </w:rPr>
              <w:t>手法の導入可能性の調査・検討）について、技能労務職員数の減による災害時の対応に既に不安があるのにも関わらず、これ以上削減されればさらに対応困難となることが懸念される。</w:t>
            </w:r>
          </w:p>
        </w:tc>
        <w:tc>
          <w:tcPr>
            <w:tcW w:w="5088" w:type="dxa"/>
            <w:gridSpan w:val="2"/>
            <w:shd w:val="clear" w:color="auto" w:fill="auto"/>
          </w:tcPr>
          <w:p w14:paraId="48B8763D" w14:textId="485110B9" w:rsidR="005072CF" w:rsidRDefault="005072CF" w:rsidP="00837D5A">
            <w:pPr>
              <w:pStyle w:val="ab"/>
              <w:numPr>
                <w:ilvl w:val="0"/>
                <w:numId w:val="19"/>
              </w:numPr>
              <w:spacing w:line="300" w:lineRule="exact"/>
              <w:ind w:leftChars="0" w:left="177" w:hanging="177"/>
            </w:pPr>
            <w:r w:rsidRPr="00B31138">
              <w:rPr>
                <w:rFonts w:hint="eastAsia"/>
                <w:sz w:val="18"/>
                <w:szCs w:val="18"/>
              </w:rPr>
              <w:t>ごみ収集業務に従事する技能職員については、委託化等による職員数の削減を進めていますが、災害時の対応等を見据え、普通ごみ収集業務のほか、地域との連携強化など、行政で維持すべき業務として、職員数削減後も</w:t>
            </w:r>
            <w:r w:rsidRPr="00B31138">
              <w:rPr>
                <w:rFonts w:hint="eastAsia"/>
                <w:sz w:val="18"/>
                <w:szCs w:val="18"/>
              </w:rPr>
              <w:t>880</w:t>
            </w:r>
            <w:r w:rsidRPr="00B31138">
              <w:rPr>
                <w:rFonts w:hint="eastAsia"/>
                <w:sz w:val="18"/>
                <w:szCs w:val="18"/>
              </w:rPr>
              <w:t>人の職員数を確保することとしています。</w:t>
            </w:r>
          </w:p>
        </w:tc>
      </w:tr>
      <w:tr w:rsidR="005072CF" w14:paraId="580691D6" w14:textId="77777777" w:rsidTr="004D012E">
        <w:tblPrEx>
          <w:jc w:val="left"/>
        </w:tblPrEx>
        <w:trPr>
          <w:trHeight w:val="1456"/>
        </w:trPr>
        <w:tc>
          <w:tcPr>
            <w:tcW w:w="5113" w:type="dxa"/>
            <w:shd w:val="clear" w:color="auto" w:fill="auto"/>
          </w:tcPr>
          <w:p w14:paraId="22717ACB" w14:textId="20332268" w:rsidR="005072CF" w:rsidRDefault="005072CF" w:rsidP="00837D5A">
            <w:pPr>
              <w:spacing w:line="300" w:lineRule="exact"/>
              <w:ind w:left="180" w:hangingChars="100" w:hanging="180"/>
              <w:rPr>
                <w:sz w:val="18"/>
                <w:szCs w:val="18"/>
              </w:rPr>
            </w:pPr>
            <w:r w:rsidRPr="00391FEF">
              <w:rPr>
                <w:rFonts w:hint="eastAsia"/>
                <w:sz w:val="18"/>
                <w:szCs w:val="18"/>
              </w:rPr>
              <w:t>・</w:t>
            </w:r>
            <w:r w:rsidRPr="001E3DC9">
              <w:rPr>
                <w:rFonts w:hint="eastAsia"/>
                <w:sz w:val="18"/>
                <w:szCs w:val="18"/>
              </w:rPr>
              <w:t>既にプラスチックごみ等が民間委託されているが、分類が正しくされていなくても関係なく回収されていることが目立つ。事業者は回収したごみの量で報酬が決まるため、ごみの量が多いほうがいいということになり、結果として、市民へのごみ分別徹底の啓発が疎かになる。</w:t>
            </w:r>
            <w:r w:rsidR="00CF7E1B">
              <w:rPr>
                <w:rFonts w:hint="eastAsia"/>
                <w:sz w:val="18"/>
                <w:szCs w:val="18"/>
              </w:rPr>
              <w:t>ＳＤＧｓ</w:t>
            </w:r>
            <w:r w:rsidRPr="001E3DC9">
              <w:rPr>
                <w:rFonts w:hint="eastAsia"/>
                <w:sz w:val="18"/>
                <w:szCs w:val="18"/>
              </w:rPr>
              <w:t>の推進と相容れない。</w:t>
            </w:r>
          </w:p>
          <w:p w14:paraId="5E591971" w14:textId="76808C31" w:rsidR="004D012E" w:rsidRDefault="004D012E" w:rsidP="004D012E">
            <w:pPr>
              <w:spacing w:line="300" w:lineRule="exact"/>
              <w:rPr>
                <w:sz w:val="18"/>
                <w:szCs w:val="18"/>
              </w:rPr>
            </w:pPr>
          </w:p>
        </w:tc>
        <w:tc>
          <w:tcPr>
            <w:tcW w:w="5088" w:type="dxa"/>
            <w:gridSpan w:val="2"/>
            <w:vMerge w:val="restart"/>
            <w:shd w:val="clear" w:color="auto" w:fill="auto"/>
          </w:tcPr>
          <w:p w14:paraId="595890A8" w14:textId="77777777" w:rsidR="005072CF" w:rsidRDefault="005072CF" w:rsidP="00837D5A">
            <w:pPr>
              <w:pStyle w:val="ab"/>
              <w:numPr>
                <w:ilvl w:val="0"/>
                <w:numId w:val="19"/>
              </w:numPr>
              <w:spacing w:line="300" w:lineRule="exact"/>
              <w:ind w:leftChars="0" w:left="177" w:hanging="141"/>
              <w:rPr>
                <w:sz w:val="18"/>
                <w:szCs w:val="18"/>
              </w:rPr>
            </w:pPr>
            <w:r w:rsidRPr="00B31138">
              <w:rPr>
                <w:rFonts w:hint="eastAsia"/>
                <w:sz w:val="18"/>
                <w:szCs w:val="18"/>
              </w:rPr>
              <w:t>大阪市資源ごみ・容器包装プラスチック収集運搬業務委託におきましては、収集予定量を予め定めており、収集量が増加した場合におきましても契約金額を変更しないこととしております。</w:t>
            </w:r>
          </w:p>
          <w:p w14:paraId="664AA0C5" w14:textId="06753400" w:rsidR="005072CF" w:rsidRPr="00B31138" w:rsidRDefault="005072CF" w:rsidP="00837D5A">
            <w:pPr>
              <w:pStyle w:val="ab"/>
              <w:numPr>
                <w:ilvl w:val="0"/>
                <w:numId w:val="19"/>
              </w:numPr>
              <w:spacing w:line="300" w:lineRule="exact"/>
              <w:ind w:leftChars="0" w:left="177" w:hanging="141"/>
              <w:rPr>
                <w:sz w:val="18"/>
                <w:szCs w:val="18"/>
              </w:rPr>
            </w:pPr>
            <w:r w:rsidRPr="00B31138">
              <w:rPr>
                <w:rFonts w:hint="eastAsia"/>
                <w:sz w:val="18"/>
                <w:szCs w:val="18"/>
              </w:rPr>
              <w:t>収集の際、対象品目以外の異物や汚れが混ざるなどリサイクルに支障をきたす場合、啓発シールを貼り、収集せずに残置することとしており、委託事業者への指導を徹底するとともに、市民への分別ルールの啓発に努めます。</w:t>
            </w:r>
          </w:p>
        </w:tc>
      </w:tr>
      <w:tr w:rsidR="005072CF" w:rsidRPr="005E6133" w14:paraId="6D2FBE34" w14:textId="77777777" w:rsidTr="000F1A87">
        <w:tblPrEx>
          <w:jc w:val="left"/>
        </w:tblPrEx>
        <w:trPr>
          <w:trHeight w:val="519"/>
        </w:trPr>
        <w:tc>
          <w:tcPr>
            <w:tcW w:w="5113" w:type="dxa"/>
            <w:shd w:val="clear" w:color="auto" w:fill="auto"/>
          </w:tcPr>
          <w:p w14:paraId="33F659D6" w14:textId="1B29BD91" w:rsidR="004D012E" w:rsidRPr="000F2967" w:rsidRDefault="005072CF" w:rsidP="00F94855">
            <w:pPr>
              <w:spacing w:line="300" w:lineRule="exact"/>
              <w:ind w:left="180" w:hangingChars="100" w:hanging="180"/>
              <w:rPr>
                <w:sz w:val="18"/>
                <w:szCs w:val="18"/>
              </w:rPr>
            </w:pPr>
            <w:r w:rsidRPr="006A471C">
              <w:rPr>
                <w:rFonts w:hint="eastAsia"/>
                <w:sz w:val="18"/>
                <w:szCs w:val="18"/>
              </w:rPr>
              <w:t>・</w:t>
            </w:r>
            <w:r w:rsidRPr="00B80C07">
              <w:rPr>
                <w:rFonts w:hint="eastAsia"/>
                <w:sz w:val="18"/>
                <w:szCs w:val="18"/>
              </w:rPr>
              <w:t>委託された業者はごみの量によって報酬が支払われるので、分別より、ごみの量が多いほうが儲けになり、リサイクルできる状態でのごみ分別の徹底など市民への啓発がおろそかになる恐れが</w:t>
            </w:r>
            <w:r w:rsidR="004D012E">
              <w:rPr>
                <w:rFonts w:hint="eastAsia"/>
                <w:sz w:val="18"/>
                <w:szCs w:val="18"/>
              </w:rPr>
              <w:t>あ</w:t>
            </w:r>
            <w:r w:rsidRPr="00B80C07">
              <w:rPr>
                <w:rFonts w:hint="eastAsia"/>
                <w:sz w:val="18"/>
                <w:szCs w:val="18"/>
              </w:rPr>
              <w:t>る。ＳＤＧｓと相いれない。</w:t>
            </w:r>
          </w:p>
        </w:tc>
        <w:tc>
          <w:tcPr>
            <w:tcW w:w="5088" w:type="dxa"/>
            <w:gridSpan w:val="2"/>
            <w:vMerge/>
            <w:shd w:val="clear" w:color="auto" w:fill="auto"/>
          </w:tcPr>
          <w:p w14:paraId="3888A507" w14:textId="77777777" w:rsidR="005072CF" w:rsidRPr="005E6133" w:rsidRDefault="005072CF" w:rsidP="00837D5A">
            <w:pPr>
              <w:spacing w:line="300" w:lineRule="exact"/>
            </w:pPr>
          </w:p>
        </w:tc>
      </w:tr>
      <w:tr w:rsidR="005072CF" w:rsidRPr="005E6133" w14:paraId="0E43FFEC" w14:textId="77777777" w:rsidTr="00F94855">
        <w:tblPrEx>
          <w:jc w:val="left"/>
        </w:tblPrEx>
        <w:trPr>
          <w:trHeight w:val="1740"/>
        </w:trPr>
        <w:tc>
          <w:tcPr>
            <w:tcW w:w="5113" w:type="dxa"/>
            <w:shd w:val="clear" w:color="auto" w:fill="auto"/>
          </w:tcPr>
          <w:p w14:paraId="2DD3C511" w14:textId="77777777" w:rsidR="005072CF" w:rsidRPr="006A27B0" w:rsidRDefault="005072CF" w:rsidP="00837D5A">
            <w:pPr>
              <w:pStyle w:val="ab"/>
              <w:numPr>
                <w:ilvl w:val="0"/>
                <w:numId w:val="22"/>
              </w:numPr>
              <w:spacing w:line="300" w:lineRule="exact"/>
              <w:ind w:leftChars="0" w:left="175" w:hanging="175"/>
              <w:rPr>
                <w:sz w:val="18"/>
                <w:szCs w:val="18"/>
              </w:rPr>
            </w:pPr>
            <w:r w:rsidRPr="006A27B0">
              <w:rPr>
                <w:rFonts w:hint="eastAsia"/>
                <w:sz w:val="18"/>
                <w:szCs w:val="18"/>
              </w:rPr>
              <w:t>ごみ収集業務の全面委託化による民営化に反対する。</w:t>
            </w:r>
          </w:p>
        </w:tc>
        <w:tc>
          <w:tcPr>
            <w:tcW w:w="5088" w:type="dxa"/>
            <w:gridSpan w:val="2"/>
            <w:shd w:val="clear" w:color="auto" w:fill="auto"/>
          </w:tcPr>
          <w:p w14:paraId="4D3937E8" w14:textId="77777777" w:rsidR="005072CF" w:rsidRDefault="005072CF" w:rsidP="00837D5A">
            <w:pPr>
              <w:pStyle w:val="ab"/>
              <w:numPr>
                <w:ilvl w:val="0"/>
                <w:numId w:val="22"/>
              </w:numPr>
              <w:spacing w:line="300" w:lineRule="exact"/>
              <w:ind w:leftChars="0" w:left="177" w:hanging="177"/>
              <w:rPr>
                <w:sz w:val="18"/>
                <w:szCs w:val="18"/>
              </w:rPr>
            </w:pPr>
            <w:r w:rsidRPr="00B31138">
              <w:rPr>
                <w:rFonts w:hint="eastAsia"/>
                <w:sz w:val="18"/>
                <w:szCs w:val="18"/>
              </w:rPr>
              <w:t>ごみ収集業務のうち、粗大ごみ・資源ごみ・容器包装プラスチック・古紙・衣類の委託化（＝普通ごみ以外の収集業務の全面委託化）を進める方針としております。</w:t>
            </w:r>
          </w:p>
          <w:p w14:paraId="02AEFD9C" w14:textId="27229467" w:rsidR="005072CF" w:rsidRPr="00B31138" w:rsidRDefault="005072CF" w:rsidP="00837D5A">
            <w:pPr>
              <w:pStyle w:val="ab"/>
              <w:numPr>
                <w:ilvl w:val="0"/>
                <w:numId w:val="22"/>
              </w:numPr>
              <w:spacing w:line="300" w:lineRule="exact"/>
              <w:ind w:leftChars="0" w:left="177" w:hanging="177"/>
            </w:pPr>
            <w:r w:rsidRPr="00B31138">
              <w:rPr>
                <w:rFonts w:hint="eastAsia"/>
                <w:sz w:val="18"/>
                <w:szCs w:val="18"/>
              </w:rPr>
              <w:t>普通ごみにつきましては、引き続き本市職員が収集することとしています。</w:t>
            </w:r>
          </w:p>
        </w:tc>
      </w:tr>
      <w:tr w:rsidR="000F1A87" w:rsidRPr="00801F87" w14:paraId="7A0F9D4C" w14:textId="77777777" w:rsidTr="000F1A87">
        <w:tblPrEx>
          <w:jc w:val="left"/>
        </w:tblPrEx>
        <w:trPr>
          <w:trHeight w:val="375"/>
        </w:trPr>
        <w:tc>
          <w:tcPr>
            <w:tcW w:w="10201" w:type="dxa"/>
            <w:gridSpan w:val="3"/>
            <w:tcBorders>
              <w:bottom w:val="single" w:sz="4" w:space="0" w:color="auto"/>
            </w:tcBorders>
            <w:shd w:val="clear" w:color="auto" w:fill="DBE5F1" w:themeFill="accent1" w:themeFillTint="33"/>
            <w:vAlign w:val="center"/>
          </w:tcPr>
          <w:p w14:paraId="15806782"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取組方針２　業務改革の推進</w:t>
            </w:r>
          </w:p>
        </w:tc>
      </w:tr>
      <w:tr w:rsidR="000F1A87" w:rsidRPr="00801F87" w14:paraId="0F0DFA1B"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441259DB"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１　行政区域を越えた効率的な業務執行体制のあり方検討</w:t>
            </w:r>
          </w:p>
        </w:tc>
      </w:tr>
      <w:tr w:rsidR="005072CF" w:rsidRPr="005E6133" w14:paraId="6F50ADCE" w14:textId="77777777" w:rsidTr="00F94855">
        <w:tblPrEx>
          <w:jc w:val="left"/>
        </w:tblPrEx>
        <w:trPr>
          <w:trHeight w:val="924"/>
        </w:trPr>
        <w:tc>
          <w:tcPr>
            <w:tcW w:w="5113" w:type="dxa"/>
            <w:shd w:val="clear" w:color="auto" w:fill="auto"/>
          </w:tcPr>
          <w:p w14:paraId="31BA105C" w14:textId="77777777" w:rsidR="005072CF" w:rsidRPr="00257603" w:rsidRDefault="005072CF" w:rsidP="00837D5A">
            <w:pPr>
              <w:pStyle w:val="ab"/>
              <w:numPr>
                <w:ilvl w:val="0"/>
                <w:numId w:val="15"/>
              </w:numPr>
              <w:spacing w:line="300" w:lineRule="exact"/>
              <w:ind w:leftChars="0" w:left="175" w:hanging="175"/>
              <w:rPr>
                <w:sz w:val="18"/>
                <w:szCs w:val="18"/>
              </w:rPr>
            </w:pPr>
            <w:r w:rsidRPr="001A2393">
              <w:rPr>
                <w:rFonts w:hint="eastAsia"/>
                <w:sz w:val="18"/>
                <w:szCs w:val="18"/>
              </w:rPr>
              <w:t>行政区域を越えた業務執行体制のあり方について、区役所の縮小を目ざすものであり、市民生活を不便にするのではないか。</w:t>
            </w:r>
          </w:p>
        </w:tc>
        <w:tc>
          <w:tcPr>
            <w:tcW w:w="5088" w:type="dxa"/>
            <w:gridSpan w:val="2"/>
            <w:vMerge w:val="restart"/>
            <w:shd w:val="clear" w:color="auto" w:fill="auto"/>
          </w:tcPr>
          <w:p w14:paraId="2D68A1E1"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市では、ニア・イズ・ベターの観点から、各区の特性・実情に応じた区政運営を進めていますが、行政区域を越えた業務執行体制のあり方検討については、複数区のブロック化の効果的な仕組みの検討を位置付けており、近隣区で似通った課題の解決を協力して進めていけるというメリットがあると考えています。</w:t>
            </w:r>
          </w:p>
          <w:p w14:paraId="776B6D65" w14:textId="5E097F61"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行政運営の効率化や市民サービスの向上を目的に、共通課題について協議や検討をしやすい仕組みを検討していきます。</w:t>
            </w:r>
          </w:p>
        </w:tc>
      </w:tr>
      <w:tr w:rsidR="005072CF" w:rsidRPr="005E6133" w14:paraId="03CF9422" w14:textId="77777777" w:rsidTr="00F94855">
        <w:tblPrEx>
          <w:jc w:val="left"/>
        </w:tblPrEx>
        <w:trPr>
          <w:trHeight w:val="1844"/>
        </w:trPr>
        <w:tc>
          <w:tcPr>
            <w:tcW w:w="5113" w:type="dxa"/>
            <w:shd w:val="clear" w:color="auto" w:fill="auto"/>
          </w:tcPr>
          <w:p w14:paraId="4D496152" w14:textId="77777777" w:rsidR="005072CF" w:rsidRPr="00257603" w:rsidRDefault="005072CF" w:rsidP="00837D5A">
            <w:pPr>
              <w:pStyle w:val="ab"/>
              <w:numPr>
                <w:ilvl w:val="0"/>
                <w:numId w:val="15"/>
              </w:numPr>
              <w:spacing w:line="300" w:lineRule="exact"/>
              <w:ind w:leftChars="0" w:left="175" w:hanging="175"/>
              <w:rPr>
                <w:sz w:val="18"/>
                <w:szCs w:val="18"/>
              </w:rPr>
            </w:pPr>
            <w:r w:rsidRPr="005E7F62">
              <w:rPr>
                <w:rFonts w:hint="eastAsia"/>
                <w:sz w:val="18"/>
                <w:szCs w:val="18"/>
              </w:rPr>
              <w:t>複数区のブロック化が示されているがメリット、デメリットの何の説明もなく推進が提案されている。業務の複数区ブロック化は市民生活を支える市政から離れた方針である。</w:t>
            </w:r>
          </w:p>
        </w:tc>
        <w:tc>
          <w:tcPr>
            <w:tcW w:w="5088" w:type="dxa"/>
            <w:gridSpan w:val="2"/>
            <w:vMerge/>
            <w:shd w:val="clear" w:color="auto" w:fill="auto"/>
          </w:tcPr>
          <w:p w14:paraId="1D5C9512" w14:textId="77777777" w:rsidR="005072CF" w:rsidRPr="005E6133" w:rsidRDefault="005072CF" w:rsidP="00837D5A">
            <w:pPr>
              <w:spacing w:line="300" w:lineRule="exact"/>
            </w:pPr>
          </w:p>
        </w:tc>
      </w:tr>
      <w:tr w:rsidR="005072CF" w:rsidRPr="005E6133" w14:paraId="268BE103" w14:textId="77777777" w:rsidTr="00F94855">
        <w:tblPrEx>
          <w:jc w:val="left"/>
        </w:tblPrEx>
        <w:trPr>
          <w:trHeight w:val="2466"/>
        </w:trPr>
        <w:tc>
          <w:tcPr>
            <w:tcW w:w="5113" w:type="dxa"/>
            <w:shd w:val="clear" w:color="auto" w:fill="auto"/>
          </w:tcPr>
          <w:p w14:paraId="1A271C88" w14:textId="77777777" w:rsidR="005072CF" w:rsidRPr="00257603" w:rsidRDefault="005072CF" w:rsidP="00837D5A">
            <w:pPr>
              <w:pStyle w:val="ab"/>
              <w:numPr>
                <w:ilvl w:val="0"/>
                <w:numId w:val="15"/>
              </w:numPr>
              <w:spacing w:line="300" w:lineRule="exact"/>
              <w:ind w:leftChars="0" w:left="175" w:hanging="175"/>
              <w:rPr>
                <w:sz w:val="18"/>
                <w:szCs w:val="18"/>
              </w:rPr>
            </w:pPr>
            <w:r w:rsidRPr="00C52019">
              <w:rPr>
                <w:rFonts w:hint="eastAsia"/>
                <w:sz w:val="18"/>
                <w:szCs w:val="18"/>
              </w:rPr>
              <w:t xml:space="preserve">行政区域を越えた効率的な業務執行体制検討というが複数区のブロック化の効果的な仕組みの検討とは、過去に住民投票で否決された特別区設置を進めようとしているのではないか。　　</w:t>
            </w:r>
          </w:p>
        </w:tc>
        <w:tc>
          <w:tcPr>
            <w:tcW w:w="5088" w:type="dxa"/>
            <w:gridSpan w:val="2"/>
            <w:shd w:val="clear" w:color="auto" w:fill="auto"/>
          </w:tcPr>
          <w:p w14:paraId="7C6B3F50"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本取組は、特別区の設置をめざすものではなく、現在の市・区の枠組みの中で、効率的な業務執行体制のあり方を検討するものです。</w:t>
            </w:r>
          </w:p>
          <w:p w14:paraId="521FBC69" w14:textId="3A161688"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複数区のブロック化については、近隣区で似通った課題の解決を協力して進めていけるというメリットがあると考えており、行政運営の効率化や市民サービスの向上を目的に、共通課題について協議や検討をしやすい仕組みを検討していきます。</w:t>
            </w:r>
          </w:p>
        </w:tc>
      </w:tr>
      <w:tr w:rsidR="005072CF" w:rsidRPr="005E6133" w14:paraId="00F7343B" w14:textId="77777777" w:rsidTr="00F94855">
        <w:tblPrEx>
          <w:jc w:val="left"/>
        </w:tblPrEx>
        <w:trPr>
          <w:trHeight w:val="2544"/>
        </w:trPr>
        <w:tc>
          <w:tcPr>
            <w:tcW w:w="5113" w:type="dxa"/>
            <w:shd w:val="clear" w:color="auto" w:fill="auto"/>
          </w:tcPr>
          <w:p w14:paraId="081B0191" w14:textId="77777777" w:rsidR="005072CF" w:rsidRPr="00A450FF" w:rsidRDefault="005072CF" w:rsidP="00837D5A">
            <w:pPr>
              <w:pStyle w:val="ab"/>
              <w:numPr>
                <w:ilvl w:val="0"/>
                <w:numId w:val="15"/>
              </w:numPr>
              <w:spacing w:line="300" w:lineRule="exact"/>
              <w:ind w:leftChars="0" w:left="175" w:hanging="175"/>
              <w:rPr>
                <w:sz w:val="18"/>
                <w:szCs w:val="18"/>
              </w:rPr>
            </w:pPr>
            <w:r w:rsidRPr="00997BA9">
              <w:rPr>
                <w:rFonts w:hint="eastAsia"/>
                <w:sz w:val="18"/>
                <w:szCs w:val="18"/>
              </w:rPr>
              <w:t>区域を越えた業務体制は大阪市という枠組みの中にすでに存在しており、何のための「あり方検討」なのか。市民のニーズは刻々と変化するものであり、わざわざブロック化して固定する意図が不明。</w:t>
            </w:r>
          </w:p>
        </w:tc>
        <w:tc>
          <w:tcPr>
            <w:tcW w:w="5088" w:type="dxa"/>
            <w:gridSpan w:val="2"/>
            <w:shd w:val="clear" w:color="auto" w:fill="auto"/>
          </w:tcPr>
          <w:p w14:paraId="04E394F3"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現在、空き家対策や湾岸区の津波対策など共通した課題について、その課題を共有する関係区と局が連携して取組を進めているところですが、複数区のブロック化については、近隣区で似通った課題の解決を協力して進めていけるというメリットがあると考えています。</w:t>
            </w:r>
          </w:p>
          <w:p w14:paraId="72820498" w14:textId="37B3B997"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行政運営の効率化や市民サービスの向上を目的に、共通課題について協議や検討をしやすい仕組みを検討していきます。</w:t>
            </w:r>
          </w:p>
        </w:tc>
      </w:tr>
      <w:tr w:rsidR="005072CF" w:rsidRPr="005E6133" w14:paraId="2DDED0F3" w14:textId="77777777" w:rsidTr="000F1A87">
        <w:tblPrEx>
          <w:jc w:val="left"/>
        </w:tblPrEx>
        <w:trPr>
          <w:trHeight w:val="519"/>
        </w:trPr>
        <w:tc>
          <w:tcPr>
            <w:tcW w:w="5113" w:type="dxa"/>
            <w:shd w:val="clear" w:color="auto" w:fill="auto"/>
          </w:tcPr>
          <w:p w14:paraId="41896353" w14:textId="77777777" w:rsidR="005072CF" w:rsidRPr="00257603" w:rsidRDefault="005072CF" w:rsidP="00837D5A">
            <w:pPr>
              <w:pStyle w:val="ab"/>
              <w:numPr>
                <w:ilvl w:val="0"/>
                <w:numId w:val="15"/>
              </w:numPr>
              <w:spacing w:line="300" w:lineRule="exact"/>
              <w:ind w:leftChars="0" w:left="175" w:hanging="175"/>
              <w:rPr>
                <w:sz w:val="18"/>
                <w:szCs w:val="18"/>
              </w:rPr>
            </w:pPr>
            <w:r w:rsidRPr="00F056B1">
              <w:rPr>
                <w:rFonts w:hint="eastAsia"/>
                <w:sz w:val="18"/>
                <w:szCs w:val="18"/>
              </w:rPr>
              <w:t>大阪市を特別区に再編する案があり、２回の住民投票が行われるも否決された経過があるなか、なぜまだ行政区をまとめようとする動きがあるのか疑問に感じる。総合区へ移行しようとしているようにも感じられるが、行政区域を越えることの何が効率的なのか、具体的に書かれていないので教えてほしい。</w:t>
            </w:r>
          </w:p>
        </w:tc>
        <w:tc>
          <w:tcPr>
            <w:tcW w:w="5088" w:type="dxa"/>
            <w:gridSpan w:val="2"/>
            <w:shd w:val="clear" w:color="auto" w:fill="auto"/>
          </w:tcPr>
          <w:p w14:paraId="2DEE0DB5"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本取組は、特別区や総合区の設置をめざすものではなく、現在の市・区の枠組みの中で、効率的な業務執行体制のあり方を検討するものです。</w:t>
            </w:r>
          </w:p>
          <w:p w14:paraId="2D5EA791"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市では、ニア・イズ・ベターの観点から、各区の特性・実情に応じた区政運営を進めていますが、行政区域を越えた業務執行体制のあり方検討については、複数区のブロック化の効果的な仕組みの検討を位置付けており、近隣区で似通った課題の解決を協力して進めていけるというメリットがあると考えています。</w:t>
            </w:r>
          </w:p>
          <w:p w14:paraId="7DAB40B8" w14:textId="004D37B4"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行政運営の効率化や市民サービスの向上を目的に、共通課題について協議や検討をしやすい仕組みを検討していきます。</w:t>
            </w:r>
          </w:p>
        </w:tc>
      </w:tr>
      <w:tr w:rsidR="005072CF" w:rsidRPr="005E6133" w14:paraId="6671005B" w14:textId="77777777" w:rsidTr="000F1A87">
        <w:tblPrEx>
          <w:jc w:val="left"/>
        </w:tblPrEx>
        <w:trPr>
          <w:trHeight w:val="519"/>
        </w:trPr>
        <w:tc>
          <w:tcPr>
            <w:tcW w:w="5113" w:type="dxa"/>
            <w:shd w:val="clear" w:color="auto" w:fill="auto"/>
          </w:tcPr>
          <w:p w14:paraId="33619E8C" w14:textId="77777777" w:rsidR="005072CF" w:rsidRPr="00257603" w:rsidRDefault="005072CF" w:rsidP="00837D5A">
            <w:pPr>
              <w:pStyle w:val="ab"/>
              <w:numPr>
                <w:ilvl w:val="0"/>
                <w:numId w:val="15"/>
              </w:numPr>
              <w:spacing w:line="300" w:lineRule="exact"/>
              <w:ind w:leftChars="0" w:left="175" w:hanging="175"/>
              <w:rPr>
                <w:sz w:val="18"/>
                <w:szCs w:val="18"/>
              </w:rPr>
            </w:pPr>
            <w:r w:rsidRPr="00FF54EE">
              <w:rPr>
                <w:rFonts w:hint="eastAsia"/>
                <w:sz w:val="18"/>
                <w:szCs w:val="18"/>
              </w:rPr>
              <w:t>「行政区域を越えた効率的な業務執行体制のあり方を検討する必要がある」と記載があるが、どのように進めていくのか。</w:t>
            </w:r>
          </w:p>
        </w:tc>
        <w:tc>
          <w:tcPr>
            <w:tcW w:w="5088" w:type="dxa"/>
            <w:gridSpan w:val="2"/>
            <w:shd w:val="clear" w:color="auto" w:fill="auto"/>
          </w:tcPr>
          <w:p w14:paraId="22EC9EDC"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行政区域を越えた効率的な業務執行体制のあり方検討については、区役所だけでなく、関係各局も関わる市総体の課題と認識しています。</w:t>
            </w:r>
          </w:p>
          <w:p w14:paraId="3EC353C2" w14:textId="50713AE1"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行政運営の効率化や市民サービスの向上を目的に、区長会議と各局が連携した検討を進めていきます。</w:t>
            </w:r>
          </w:p>
        </w:tc>
      </w:tr>
      <w:tr w:rsidR="005072CF" w:rsidRPr="005E6133" w14:paraId="5AD933FF" w14:textId="77777777" w:rsidTr="000F1A87">
        <w:tblPrEx>
          <w:jc w:val="left"/>
        </w:tblPrEx>
        <w:trPr>
          <w:trHeight w:val="519"/>
        </w:trPr>
        <w:tc>
          <w:tcPr>
            <w:tcW w:w="5113" w:type="dxa"/>
            <w:shd w:val="clear" w:color="auto" w:fill="auto"/>
          </w:tcPr>
          <w:p w14:paraId="2CD820A1" w14:textId="77777777" w:rsidR="005072CF" w:rsidRPr="00257603" w:rsidRDefault="005072CF" w:rsidP="00837D5A">
            <w:pPr>
              <w:pStyle w:val="ab"/>
              <w:numPr>
                <w:ilvl w:val="0"/>
                <w:numId w:val="15"/>
              </w:numPr>
              <w:spacing w:line="300" w:lineRule="exact"/>
              <w:ind w:leftChars="0" w:left="175" w:hanging="175"/>
              <w:rPr>
                <w:sz w:val="18"/>
                <w:szCs w:val="18"/>
              </w:rPr>
            </w:pPr>
            <w:r w:rsidRPr="004673F0">
              <w:rPr>
                <w:rFonts w:hint="eastAsia"/>
                <w:sz w:val="18"/>
                <w:szCs w:val="18"/>
              </w:rPr>
              <w:t>「複数区の</w:t>
            </w:r>
            <w:r>
              <w:rPr>
                <w:rFonts w:hint="eastAsia"/>
                <w:sz w:val="18"/>
                <w:szCs w:val="18"/>
              </w:rPr>
              <w:t>ブロック</w:t>
            </w:r>
            <w:r w:rsidRPr="004673F0">
              <w:rPr>
                <w:rFonts w:hint="eastAsia"/>
                <w:sz w:val="18"/>
                <w:szCs w:val="18"/>
              </w:rPr>
              <w:t>化の効果的な仕組みの検討を進める」とあるが、どのような業務を想定しているのか示されたい。また、ブロツク化によって窓口が減り、結果として、市民にとって分かりにくく不便な体制になるだけではないのか。中途半端な総合区のような組織を作るのではなく、都市内分権の視点から考えるべき</w:t>
            </w:r>
            <w:r>
              <w:rPr>
                <w:rFonts w:hint="eastAsia"/>
                <w:sz w:val="18"/>
                <w:szCs w:val="18"/>
              </w:rPr>
              <w:t>。</w:t>
            </w:r>
            <w:r w:rsidRPr="002A2931">
              <w:rPr>
                <w:rFonts w:hint="eastAsia"/>
                <w:sz w:val="18"/>
                <w:szCs w:val="18"/>
              </w:rPr>
              <w:t xml:space="preserve">　</w:t>
            </w:r>
          </w:p>
        </w:tc>
        <w:tc>
          <w:tcPr>
            <w:tcW w:w="5088" w:type="dxa"/>
            <w:gridSpan w:val="2"/>
            <w:shd w:val="clear" w:color="auto" w:fill="auto"/>
          </w:tcPr>
          <w:p w14:paraId="3B79FBE2"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本取組は、総合区の設置をめざすものではなく、現在の市・区の枠組みの中で、効率的な業務執行体制のあり方を検討するものです。</w:t>
            </w:r>
          </w:p>
          <w:p w14:paraId="06CEE1FF" w14:textId="77777777" w:rsidR="005072CF"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本市では、ニア・イズ・ベターの観点から、各区の特性・実情に応じた区政運営を進めていますが、行政区域を越えた業務執行体制のあり方検討については、複数区のブロック化の効果的な仕組みの検討を位置付けており、近隣区で似通った課題の解決を協力して進めていけるというメリットがあると考えています。</w:t>
            </w:r>
          </w:p>
          <w:p w14:paraId="22420C29" w14:textId="0031852E" w:rsidR="005072CF" w:rsidRPr="00F31A46" w:rsidRDefault="005072CF" w:rsidP="00837D5A">
            <w:pPr>
              <w:pStyle w:val="ab"/>
              <w:numPr>
                <w:ilvl w:val="0"/>
                <w:numId w:val="15"/>
              </w:numPr>
              <w:spacing w:line="300" w:lineRule="exact"/>
              <w:ind w:leftChars="0" w:left="177" w:hanging="177"/>
              <w:rPr>
                <w:sz w:val="18"/>
                <w:szCs w:val="18"/>
              </w:rPr>
            </w:pPr>
            <w:r w:rsidRPr="00F31A46">
              <w:rPr>
                <w:rFonts w:hint="eastAsia"/>
                <w:sz w:val="18"/>
                <w:szCs w:val="18"/>
              </w:rPr>
              <w:t>行政運営の効率化や市民サービスの向上を目的に、共通課題について協議や検討をしやすい仕組みを検討していきます。</w:t>
            </w:r>
          </w:p>
        </w:tc>
      </w:tr>
      <w:tr w:rsidR="000F1A87" w:rsidRPr="00801F87" w14:paraId="35D3001D"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0872C3ED"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２　区役所業務の集約化等</w:t>
            </w:r>
          </w:p>
        </w:tc>
      </w:tr>
      <w:tr w:rsidR="005072CF" w14:paraId="44CE5616" w14:textId="77777777" w:rsidTr="00764E1F">
        <w:tblPrEx>
          <w:jc w:val="left"/>
        </w:tblPrEx>
        <w:trPr>
          <w:trHeight w:val="1052"/>
        </w:trPr>
        <w:tc>
          <w:tcPr>
            <w:tcW w:w="5113" w:type="dxa"/>
            <w:shd w:val="clear" w:color="auto" w:fill="auto"/>
          </w:tcPr>
          <w:p w14:paraId="0785EBCC" w14:textId="77777777" w:rsidR="005072CF" w:rsidRPr="000F2967" w:rsidRDefault="005072CF" w:rsidP="00837D5A">
            <w:pPr>
              <w:spacing w:line="300" w:lineRule="exact"/>
              <w:ind w:left="180" w:hangingChars="100" w:hanging="180"/>
              <w:rPr>
                <w:sz w:val="18"/>
                <w:szCs w:val="18"/>
              </w:rPr>
            </w:pPr>
            <w:r w:rsidRPr="000025FF">
              <w:rPr>
                <w:rFonts w:hint="eastAsia"/>
                <w:sz w:val="18"/>
                <w:szCs w:val="18"/>
              </w:rPr>
              <w:t>・</w:t>
            </w:r>
            <w:r w:rsidRPr="00AA4565">
              <w:rPr>
                <w:rFonts w:hint="eastAsia"/>
                <w:sz w:val="18"/>
                <w:szCs w:val="18"/>
              </w:rPr>
              <w:t>去年</w:t>
            </w:r>
            <w:r w:rsidRPr="00AA4565">
              <w:rPr>
                <w:rFonts w:hint="eastAsia"/>
                <w:sz w:val="18"/>
                <w:szCs w:val="18"/>
              </w:rPr>
              <w:t>8</w:t>
            </w:r>
            <w:r w:rsidRPr="00AA4565">
              <w:rPr>
                <w:rFonts w:hint="eastAsia"/>
                <w:sz w:val="18"/>
                <w:szCs w:val="18"/>
              </w:rPr>
              <w:t>月に取りまとめられた「区役所業務集約化等基本方針」において検討対象として</w:t>
            </w:r>
            <w:r w:rsidRPr="00AA4565">
              <w:rPr>
                <w:rFonts w:hint="eastAsia"/>
                <w:sz w:val="18"/>
                <w:szCs w:val="18"/>
              </w:rPr>
              <w:t>276</w:t>
            </w:r>
            <w:r w:rsidRPr="00AA4565">
              <w:rPr>
                <w:rFonts w:hint="eastAsia"/>
                <w:sz w:val="18"/>
                <w:szCs w:val="18"/>
              </w:rPr>
              <w:t>事務が</w:t>
            </w:r>
            <w:r>
              <w:rPr>
                <w:rFonts w:hint="eastAsia"/>
                <w:sz w:val="18"/>
                <w:szCs w:val="18"/>
              </w:rPr>
              <w:t>あ</w:t>
            </w:r>
            <w:r w:rsidRPr="00AA4565">
              <w:rPr>
                <w:rFonts w:hint="eastAsia"/>
                <w:sz w:val="18"/>
                <w:szCs w:val="18"/>
              </w:rPr>
              <w:t>げられているが、その具体的な事務内容を教えてほしい。</w:t>
            </w:r>
          </w:p>
        </w:tc>
        <w:tc>
          <w:tcPr>
            <w:tcW w:w="5088" w:type="dxa"/>
            <w:gridSpan w:val="2"/>
            <w:vMerge w:val="restart"/>
            <w:shd w:val="clear" w:color="auto" w:fill="auto"/>
          </w:tcPr>
          <w:p w14:paraId="026A5869" w14:textId="616FAE5C" w:rsidR="005072CF" w:rsidRDefault="005072CF" w:rsidP="00837D5A">
            <w:pPr>
              <w:pStyle w:val="ab"/>
              <w:numPr>
                <w:ilvl w:val="0"/>
                <w:numId w:val="15"/>
              </w:numPr>
              <w:spacing w:line="300" w:lineRule="exact"/>
              <w:ind w:leftChars="0" w:left="177" w:hanging="177"/>
            </w:pPr>
            <w:r w:rsidRPr="00133F16">
              <w:rPr>
                <w:rFonts w:hint="eastAsia"/>
                <w:sz w:val="18"/>
                <w:szCs w:val="18"/>
              </w:rPr>
              <w:t>令和５年８月に取りまとめた「区役所業務集約化等基本方針」で検討対象とした</w:t>
            </w:r>
            <w:r w:rsidRPr="00133F16">
              <w:rPr>
                <w:rFonts w:hint="eastAsia"/>
                <w:sz w:val="18"/>
                <w:szCs w:val="18"/>
              </w:rPr>
              <w:t>276</w:t>
            </w:r>
            <w:r w:rsidRPr="00133F16">
              <w:rPr>
                <w:rFonts w:hint="eastAsia"/>
                <w:sz w:val="18"/>
                <w:szCs w:val="18"/>
              </w:rPr>
              <w:t>事務の名称等については別紙一覧のとおりです。</w:t>
            </w:r>
          </w:p>
        </w:tc>
      </w:tr>
      <w:tr w:rsidR="005072CF" w14:paraId="5F2CB032" w14:textId="77777777" w:rsidTr="00764E1F">
        <w:tblPrEx>
          <w:jc w:val="left"/>
        </w:tblPrEx>
        <w:trPr>
          <w:trHeight w:val="994"/>
        </w:trPr>
        <w:tc>
          <w:tcPr>
            <w:tcW w:w="5113" w:type="dxa"/>
            <w:shd w:val="clear" w:color="auto" w:fill="auto"/>
          </w:tcPr>
          <w:p w14:paraId="19AC04E8" w14:textId="77777777" w:rsidR="005072CF" w:rsidRDefault="005072CF" w:rsidP="00837D5A">
            <w:pPr>
              <w:spacing w:line="300" w:lineRule="exact"/>
              <w:ind w:left="180" w:hangingChars="100" w:hanging="180"/>
              <w:rPr>
                <w:sz w:val="18"/>
                <w:szCs w:val="18"/>
              </w:rPr>
            </w:pPr>
            <w:r w:rsidRPr="006A471C">
              <w:rPr>
                <w:rFonts w:hint="eastAsia"/>
                <w:sz w:val="18"/>
                <w:szCs w:val="18"/>
              </w:rPr>
              <w:t>・</w:t>
            </w:r>
            <w:r w:rsidRPr="00B24137">
              <w:rPr>
                <w:rFonts w:hint="eastAsia"/>
                <w:sz w:val="18"/>
                <w:szCs w:val="18"/>
              </w:rPr>
              <w:t>去年</w:t>
            </w:r>
            <w:r w:rsidRPr="00B24137">
              <w:rPr>
                <w:rFonts w:hint="eastAsia"/>
                <w:sz w:val="18"/>
                <w:szCs w:val="18"/>
              </w:rPr>
              <w:t>8</w:t>
            </w:r>
            <w:r w:rsidRPr="00B24137">
              <w:rPr>
                <w:rFonts w:hint="eastAsia"/>
                <w:sz w:val="18"/>
                <w:szCs w:val="18"/>
              </w:rPr>
              <w:t>月に取りまとめられた「区役所業務集約化等基本方針」において検討対象として</w:t>
            </w:r>
            <w:r w:rsidRPr="00B24137">
              <w:rPr>
                <w:rFonts w:hint="eastAsia"/>
                <w:sz w:val="18"/>
                <w:szCs w:val="18"/>
              </w:rPr>
              <w:t>276</w:t>
            </w:r>
            <w:r w:rsidRPr="00B24137">
              <w:rPr>
                <w:rFonts w:hint="eastAsia"/>
                <w:sz w:val="18"/>
                <w:szCs w:val="18"/>
              </w:rPr>
              <w:t>事務が挙げられているが</w:t>
            </w:r>
            <w:r>
              <w:rPr>
                <w:rFonts w:hint="eastAsia"/>
                <w:sz w:val="18"/>
                <w:szCs w:val="18"/>
              </w:rPr>
              <w:t>、</w:t>
            </w:r>
            <w:r w:rsidRPr="00B24137">
              <w:rPr>
                <w:rFonts w:hint="eastAsia"/>
                <w:sz w:val="18"/>
                <w:szCs w:val="18"/>
              </w:rPr>
              <w:t>その具体的な事務内容を教えてほしい。</w:t>
            </w:r>
          </w:p>
        </w:tc>
        <w:tc>
          <w:tcPr>
            <w:tcW w:w="5088" w:type="dxa"/>
            <w:gridSpan w:val="2"/>
            <w:vMerge/>
            <w:shd w:val="clear" w:color="auto" w:fill="auto"/>
          </w:tcPr>
          <w:p w14:paraId="2BBBD024" w14:textId="77777777" w:rsidR="005072CF" w:rsidRDefault="005072CF" w:rsidP="00837D5A">
            <w:pPr>
              <w:spacing w:line="300" w:lineRule="exact"/>
            </w:pPr>
          </w:p>
        </w:tc>
      </w:tr>
      <w:tr w:rsidR="005072CF" w14:paraId="67D2B6DC" w14:textId="77777777" w:rsidTr="00764E1F">
        <w:tblPrEx>
          <w:jc w:val="left"/>
        </w:tblPrEx>
        <w:trPr>
          <w:trHeight w:val="1078"/>
        </w:trPr>
        <w:tc>
          <w:tcPr>
            <w:tcW w:w="5113" w:type="dxa"/>
            <w:shd w:val="clear" w:color="auto" w:fill="auto"/>
          </w:tcPr>
          <w:p w14:paraId="333DEE51" w14:textId="77777777" w:rsidR="005072CF" w:rsidRPr="00303001" w:rsidRDefault="005072CF" w:rsidP="00837D5A">
            <w:pPr>
              <w:pStyle w:val="ab"/>
              <w:numPr>
                <w:ilvl w:val="0"/>
                <w:numId w:val="31"/>
              </w:numPr>
              <w:spacing w:line="300" w:lineRule="exact"/>
              <w:ind w:leftChars="0" w:left="175" w:hanging="175"/>
              <w:rPr>
                <w:sz w:val="18"/>
                <w:szCs w:val="18"/>
              </w:rPr>
            </w:pPr>
            <w:r w:rsidRPr="008F6BA0">
              <w:rPr>
                <w:rFonts w:hint="eastAsia"/>
                <w:sz w:val="18"/>
                <w:szCs w:val="18"/>
              </w:rPr>
              <w:t>「区役所業務の集約化」について。区役所の行う２７６事務について、集約化を検討するとしているが、２７６事務の中身について全く示されていないのではないか</w:t>
            </w:r>
          </w:p>
        </w:tc>
        <w:tc>
          <w:tcPr>
            <w:tcW w:w="5088" w:type="dxa"/>
            <w:gridSpan w:val="2"/>
            <w:vMerge/>
            <w:shd w:val="clear" w:color="auto" w:fill="auto"/>
          </w:tcPr>
          <w:p w14:paraId="2BD00EC0" w14:textId="77777777" w:rsidR="005072CF" w:rsidRDefault="005072CF" w:rsidP="00837D5A">
            <w:pPr>
              <w:spacing w:line="300" w:lineRule="exact"/>
            </w:pPr>
          </w:p>
        </w:tc>
      </w:tr>
      <w:tr w:rsidR="005072CF" w14:paraId="13B1F8EA" w14:textId="77777777" w:rsidTr="00764E1F">
        <w:tblPrEx>
          <w:jc w:val="left"/>
        </w:tblPrEx>
        <w:trPr>
          <w:trHeight w:val="743"/>
        </w:trPr>
        <w:tc>
          <w:tcPr>
            <w:tcW w:w="5113" w:type="dxa"/>
            <w:shd w:val="clear" w:color="auto" w:fill="auto"/>
          </w:tcPr>
          <w:p w14:paraId="4AE7A28E" w14:textId="77777777" w:rsidR="005072CF" w:rsidRDefault="005072CF" w:rsidP="00837D5A">
            <w:pPr>
              <w:spacing w:line="300" w:lineRule="exact"/>
              <w:ind w:left="180" w:hangingChars="100" w:hanging="180"/>
              <w:rPr>
                <w:sz w:val="18"/>
                <w:szCs w:val="18"/>
              </w:rPr>
            </w:pPr>
            <w:r w:rsidRPr="00391FEF">
              <w:rPr>
                <w:rFonts w:hint="eastAsia"/>
                <w:sz w:val="18"/>
                <w:szCs w:val="18"/>
              </w:rPr>
              <w:t>・</w:t>
            </w:r>
            <w:r w:rsidRPr="00AA4565">
              <w:rPr>
                <w:rFonts w:hint="eastAsia"/>
                <w:sz w:val="18"/>
                <w:szCs w:val="18"/>
              </w:rPr>
              <w:t>市税事務所の統合で不便になったことから、区役所の集約化で市民から遠くなり、使いにくくなるのではないか。</w:t>
            </w:r>
          </w:p>
        </w:tc>
        <w:tc>
          <w:tcPr>
            <w:tcW w:w="5088" w:type="dxa"/>
            <w:gridSpan w:val="2"/>
            <w:vMerge w:val="restart"/>
            <w:shd w:val="clear" w:color="auto" w:fill="auto"/>
          </w:tcPr>
          <w:p w14:paraId="38A7AD59" w14:textId="2A584E68" w:rsidR="005072CF" w:rsidRPr="005C5692"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区役所業務集約化等の取組は、主に郵送申請や電子申請など窓口対応を伴わない事務や窓口受付後の定例・定型な後方事務等の業務集約化等を通じた業務の効率化に取り組むもので、区役所そのものの集約化を行うものではありません。</w:t>
            </w:r>
          </w:p>
        </w:tc>
      </w:tr>
      <w:tr w:rsidR="005072CF" w14:paraId="5A755F72" w14:textId="77777777" w:rsidTr="00764E1F">
        <w:tblPrEx>
          <w:jc w:val="left"/>
        </w:tblPrEx>
        <w:trPr>
          <w:trHeight w:val="695"/>
        </w:trPr>
        <w:tc>
          <w:tcPr>
            <w:tcW w:w="5113" w:type="dxa"/>
            <w:shd w:val="clear" w:color="auto" w:fill="auto"/>
          </w:tcPr>
          <w:p w14:paraId="2971125A" w14:textId="77777777" w:rsidR="005072CF" w:rsidRPr="00D860EF" w:rsidRDefault="005072CF" w:rsidP="00837D5A">
            <w:pPr>
              <w:pStyle w:val="ab"/>
              <w:numPr>
                <w:ilvl w:val="0"/>
                <w:numId w:val="32"/>
              </w:numPr>
              <w:spacing w:line="300" w:lineRule="exact"/>
              <w:ind w:leftChars="0" w:left="175" w:hanging="175"/>
              <w:rPr>
                <w:sz w:val="18"/>
                <w:szCs w:val="18"/>
              </w:rPr>
            </w:pPr>
            <w:r w:rsidRPr="00D860EF">
              <w:rPr>
                <w:rFonts w:hint="eastAsia"/>
                <w:sz w:val="18"/>
                <w:szCs w:val="18"/>
              </w:rPr>
              <w:t>区役所業務の集約化よりも、役所の窓口は、住民に近い所に支所等を設けて増やすべき。</w:t>
            </w:r>
          </w:p>
        </w:tc>
        <w:tc>
          <w:tcPr>
            <w:tcW w:w="5088" w:type="dxa"/>
            <w:gridSpan w:val="2"/>
            <w:vMerge/>
            <w:shd w:val="clear" w:color="auto" w:fill="auto"/>
          </w:tcPr>
          <w:p w14:paraId="4968F46A" w14:textId="77777777" w:rsidR="005072CF" w:rsidRDefault="005072CF" w:rsidP="00837D5A">
            <w:pPr>
              <w:spacing w:line="300" w:lineRule="exact"/>
            </w:pPr>
          </w:p>
        </w:tc>
      </w:tr>
      <w:tr w:rsidR="005072CF" w14:paraId="4F35B344" w14:textId="77777777" w:rsidTr="00764E1F">
        <w:tblPrEx>
          <w:jc w:val="left"/>
        </w:tblPrEx>
        <w:trPr>
          <w:trHeight w:val="1076"/>
        </w:trPr>
        <w:tc>
          <w:tcPr>
            <w:tcW w:w="5113" w:type="dxa"/>
            <w:shd w:val="clear" w:color="auto" w:fill="auto"/>
          </w:tcPr>
          <w:p w14:paraId="54D0B745" w14:textId="77777777" w:rsidR="005072CF" w:rsidRPr="00D97912" w:rsidRDefault="005072CF" w:rsidP="00837D5A">
            <w:pPr>
              <w:pStyle w:val="ab"/>
              <w:numPr>
                <w:ilvl w:val="0"/>
                <w:numId w:val="31"/>
              </w:numPr>
              <w:spacing w:line="300" w:lineRule="exact"/>
              <w:ind w:leftChars="0" w:left="175" w:hanging="175"/>
              <w:rPr>
                <w:sz w:val="18"/>
                <w:szCs w:val="18"/>
              </w:rPr>
            </w:pPr>
            <w:r w:rsidRPr="00D97912">
              <w:rPr>
                <w:rFonts w:hint="eastAsia"/>
                <w:sz w:val="18"/>
                <w:szCs w:val="18"/>
              </w:rPr>
              <w:t>「区役所業務の集約化等」は、業務に携わっている職員の削減であり、住民目線の福祉業務等への目配りが希薄になるのではないか。</w:t>
            </w:r>
          </w:p>
        </w:tc>
        <w:tc>
          <w:tcPr>
            <w:tcW w:w="5088" w:type="dxa"/>
            <w:gridSpan w:val="2"/>
            <w:vMerge w:val="restart"/>
            <w:shd w:val="clear" w:color="auto" w:fill="auto"/>
          </w:tcPr>
          <w:p w14:paraId="1BCAD40D" w14:textId="5B0481AA" w:rsidR="005072CF" w:rsidRPr="005C5692"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区役所業務集約化等の取組は、区役所の機能維持・拡充、職員の働き方改革の観点から、更なる市民サービスの向上・持続可能なサービス提供に向けて、新たなマンパワーの創出・新たなニーズに対応できる体制構築を目的としたものであり、単なる人員削減（いわゆる行政改革）を目的とするものではありません。</w:t>
            </w:r>
          </w:p>
        </w:tc>
      </w:tr>
      <w:tr w:rsidR="005072CF" w14:paraId="525BC1E4" w14:textId="77777777" w:rsidTr="00764E1F">
        <w:tblPrEx>
          <w:jc w:val="left"/>
        </w:tblPrEx>
        <w:trPr>
          <w:trHeight w:val="836"/>
        </w:trPr>
        <w:tc>
          <w:tcPr>
            <w:tcW w:w="5113" w:type="dxa"/>
            <w:shd w:val="clear" w:color="auto" w:fill="auto"/>
          </w:tcPr>
          <w:p w14:paraId="514FA7E0" w14:textId="77777777" w:rsidR="005072CF" w:rsidRPr="003F3437" w:rsidRDefault="005072CF" w:rsidP="00837D5A">
            <w:pPr>
              <w:pStyle w:val="ab"/>
              <w:numPr>
                <w:ilvl w:val="0"/>
                <w:numId w:val="31"/>
              </w:numPr>
              <w:spacing w:line="300" w:lineRule="exact"/>
              <w:ind w:leftChars="0" w:left="175" w:hanging="175"/>
              <w:rPr>
                <w:sz w:val="18"/>
                <w:szCs w:val="18"/>
              </w:rPr>
            </w:pPr>
            <w:r w:rsidRPr="003F3437">
              <w:rPr>
                <w:rFonts w:hint="eastAsia"/>
                <w:sz w:val="18"/>
                <w:szCs w:val="18"/>
              </w:rPr>
              <w:t>区役所業務の集約化は人員削減につながり、防災体制の弱体化が懸念される。</w:t>
            </w:r>
          </w:p>
        </w:tc>
        <w:tc>
          <w:tcPr>
            <w:tcW w:w="5088" w:type="dxa"/>
            <w:gridSpan w:val="2"/>
            <w:vMerge/>
            <w:shd w:val="clear" w:color="auto" w:fill="auto"/>
          </w:tcPr>
          <w:p w14:paraId="1C24FF1D" w14:textId="77777777" w:rsidR="005072CF" w:rsidRDefault="005072CF" w:rsidP="00837D5A">
            <w:pPr>
              <w:spacing w:line="300" w:lineRule="exact"/>
            </w:pPr>
          </w:p>
        </w:tc>
      </w:tr>
      <w:tr w:rsidR="005072CF" w14:paraId="3E8AF2E1" w14:textId="77777777" w:rsidTr="00764E1F">
        <w:tblPrEx>
          <w:jc w:val="left"/>
        </w:tblPrEx>
        <w:trPr>
          <w:trHeight w:val="1456"/>
        </w:trPr>
        <w:tc>
          <w:tcPr>
            <w:tcW w:w="5113" w:type="dxa"/>
            <w:shd w:val="clear" w:color="auto" w:fill="auto"/>
          </w:tcPr>
          <w:p w14:paraId="37A7C3E1" w14:textId="77777777" w:rsidR="005072CF" w:rsidRPr="00303001" w:rsidRDefault="005072CF" w:rsidP="00837D5A">
            <w:pPr>
              <w:pStyle w:val="ab"/>
              <w:numPr>
                <w:ilvl w:val="0"/>
                <w:numId w:val="31"/>
              </w:numPr>
              <w:spacing w:line="300" w:lineRule="exact"/>
              <w:ind w:leftChars="0" w:left="175" w:hanging="175"/>
              <w:rPr>
                <w:sz w:val="18"/>
                <w:szCs w:val="18"/>
              </w:rPr>
            </w:pPr>
            <w:r w:rsidRPr="00303001">
              <w:rPr>
                <w:rFonts w:hint="eastAsia"/>
                <w:sz w:val="18"/>
                <w:szCs w:val="18"/>
              </w:rPr>
              <w:t>「区役所業務集約化等の取組を自治体システム標準化の取組の進捗に合わせて進めていく必要がある」としているが、その前に区役所が市民生活に対して抱える問題を明らかにすることが求められる。集約化・効率化が優先されているが、もっと市民目線に立った取組を目指すべきではないか。</w:t>
            </w:r>
          </w:p>
        </w:tc>
        <w:tc>
          <w:tcPr>
            <w:tcW w:w="5088" w:type="dxa"/>
            <w:gridSpan w:val="2"/>
            <w:shd w:val="clear" w:color="auto" w:fill="auto"/>
          </w:tcPr>
          <w:p w14:paraId="28E64104" w14:textId="57A96D7D" w:rsidR="005072CF"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将来的な労働力不足が見込まれている中（いわゆる「</w:t>
            </w:r>
            <w:r w:rsidRPr="005C5692">
              <w:rPr>
                <w:rFonts w:hint="eastAsia"/>
                <w:sz w:val="18"/>
                <w:szCs w:val="18"/>
              </w:rPr>
              <w:t>2040</w:t>
            </w:r>
            <w:r w:rsidRPr="005C5692">
              <w:rPr>
                <w:rFonts w:hint="eastAsia"/>
                <w:sz w:val="18"/>
                <w:szCs w:val="18"/>
              </w:rPr>
              <w:t>年問題」）、本市を取り巻く社会環境の変化に柔軟に対応していくため、限られた行政資源を最大限に活用し、効果的・効率的に行政運営を行い、市民サービスの向上を図ることが求められています</w:t>
            </w:r>
            <w:r>
              <w:rPr>
                <w:rFonts w:hint="eastAsia"/>
                <w:sz w:val="18"/>
                <w:szCs w:val="18"/>
              </w:rPr>
              <w:t>。</w:t>
            </w:r>
          </w:p>
          <w:p w14:paraId="701A5DBC" w14:textId="29792DFE" w:rsidR="005072CF" w:rsidRPr="005C5692"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区役所はニア・イズ・ベターの区政運営を実践する拠点であり、更なる市民サービスの向上・持続可能なサービス提供に向けて、新たなマンパワーを創出し、新たなニーズに対応できる体制を構築するため、区役所業務の集約化等の取組を進めることが必要です。</w:t>
            </w:r>
          </w:p>
        </w:tc>
      </w:tr>
      <w:tr w:rsidR="005072CF" w14:paraId="35677F38" w14:textId="77777777" w:rsidTr="000F1A87">
        <w:tblPrEx>
          <w:jc w:val="left"/>
        </w:tblPrEx>
        <w:trPr>
          <w:trHeight w:val="2551"/>
        </w:trPr>
        <w:tc>
          <w:tcPr>
            <w:tcW w:w="5113" w:type="dxa"/>
            <w:shd w:val="clear" w:color="auto" w:fill="auto"/>
          </w:tcPr>
          <w:p w14:paraId="45A88E5D" w14:textId="77777777" w:rsidR="005072CF" w:rsidRPr="00DC75E4" w:rsidRDefault="005072CF" w:rsidP="00837D5A">
            <w:pPr>
              <w:pStyle w:val="ab"/>
              <w:numPr>
                <w:ilvl w:val="0"/>
                <w:numId w:val="31"/>
              </w:numPr>
              <w:spacing w:line="300" w:lineRule="exact"/>
              <w:ind w:leftChars="0" w:left="175" w:hanging="175"/>
              <w:rPr>
                <w:sz w:val="18"/>
                <w:szCs w:val="18"/>
              </w:rPr>
            </w:pPr>
            <w:r w:rsidRPr="00DC75E4">
              <w:rPr>
                <w:rFonts w:hint="eastAsia"/>
                <w:sz w:val="18"/>
                <w:szCs w:val="18"/>
              </w:rPr>
              <w:t>区役所業務の集約化について、将来的な合区ありきで進めないよう、慎重に業務ごとに適切な規模、地域での集約化・効率化としてほしい。検討にあたっては、現状も分野別に共同で実施する区が違うのと同様に、業務効率優先としてほしい。</w:t>
            </w:r>
          </w:p>
        </w:tc>
        <w:tc>
          <w:tcPr>
            <w:tcW w:w="5088" w:type="dxa"/>
            <w:gridSpan w:val="2"/>
            <w:shd w:val="clear" w:color="auto" w:fill="auto"/>
          </w:tcPr>
          <w:p w14:paraId="4806E2DB" w14:textId="77777777" w:rsidR="005072CF"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区役所業務集約化等の取組は、将来的な合区を前提とした取組ではありません。</w:t>
            </w:r>
          </w:p>
          <w:p w14:paraId="03282030" w14:textId="6D67F3F5" w:rsidR="005072CF" w:rsidRPr="005C5692"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検討にあたっては、</w:t>
            </w:r>
            <w:r w:rsidRPr="005C5692">
              <w:rPr>
                <w:rFonts w:hint="eastAsia"/>
                <w:sz w:val="18"/>
                <w:szCs w:val="18"/>
              </w:rPr>
              <w:t>24</w:t>
            </w:r>
            <w:r w:rsidRPr="005C5692">
              <w:rPr>
                <w:rFonts w:hint="eastAsia"/>
                <w:sz w:val="18"/>
                <w:szCs w:val="18"/>
              </w:rPr>
              <w:t>区役所それぞれで実施している事務を、１箇所ないし数箇所でまとめて実施することで効率化効果が発現することを基本の考え方とし、それぞれの事務の性質（定型性、専門性、効率性など）、業務量等に着目し、集約化等の実現可能性・費用対効果等について分析・検討を行うこととしております。</w:t>
            </w:r>
          </w:p>
        </w:tc>
      </w:tr>
      <w:tr w:rsidR="005072CF" w14:paraId="70887FDC" w14:textId="77777777" w:rsidTr="000F1A87">
        <w:tblPrEx>
          <w:jc w:val="left"/>
        </w:tblPrEx>
        <w:trPr>
          <w:trHeight w:val="4942"/>
        </w:trPr>
        <w:tc>
          <w:tcPr>
            <w:tcW w:w="5113" w:type="dxa"/>
            <w:shd w:val="clear" w:color="auto" w:fill="auto"/>
          </w:tcPr>
          <w:p w14:paraId="16B1B612" w14:textId="77777777" w:rsidR="005072CF" w:rsidRDefault="005072CF" w:rsidP="00837D5A">
            <w:pPr>
              <w:pStyle w:val="ab"/>
              <w:numPr>
                <w:ilvl w:val="0"/>
                <w:numId w:val="31"/>
              </w:numPr>
              <w:spacing w:line="300" w:lineRule="exact"/>
              <w:ind w:leftChars="0" w:left="175" w:hanging="175"/>
              <w:rPr>
                <w:sz w:val="18"/>
                <w:szCs w:val="18"/>
              </w:rPr>
            </w:pPr>
            <w:r w:rsidRPr="00F03636">
              <w:rPr>
                <w:rFonts w:hint="eastAsia"/>
                <w:sz w:val="18"/>
                <w:szCs w:val="18"/>
              </w:rPr>
              <w:t>標準準拠システムへの移行は既存の業務を大きく変革する機会となると書かれているが、標準準拠システムの仕様に業務を見直すことと、業務を集約化することとは直接の関連がないのではないか。</w:t>
            </w:r>
          </w:p>
          <w:p w14:paraId="3AA27E2C" w14:textId="77777777" w:rsidR="005072CF" w:rsidRPr="000E3133" w:rsidRDefault="005072CF" w:rsidP="00837D5A">
            <w:pPr>
              <w:pStyle w:val="ab"/>
              <w:numPr>
                <w:ilvl w:val="0"/>
                <w:numId w:val="31"/>
              </w:numPr>
              <w:spacing w:line="300" w:lineRule="exact"/>
              <w:ind w:leftChars="0" w:left="175" w:hanging="175"/>
              <w:rPr>
                <w:sz w:val="18"/>
                <w:szCs w:val="18"/>
              </w:rPr>
            </w:pPr>
            <w:r w:rsidRPr="000E3133">
              <w:rPr>
                <w:rFonts w:hint="eastAsia"/>
                <w:sz w:val="18"/>
                <w:szCs w:val="18"/>
              </w:rPr>
              <w:t>以前は区役所内にあった税務課が市税事務所に集約化され、住民は市税関係の手続きのために市税事務所に行かなければならなくなった。区役所窓口業務について集約される議論が進めば、効率化ばかりが目的になり市民が置き去りになる。</w:t>
            </w:r>
          </w:p>
        </w:tc>
        <w:tc>
          <w:tcPr>
            <w:tcW w:w="5088" w:type="dxa"/>
            <w:gridSpan w:val="2"/>
            <w:shd w:val="clear" w:color="auto" w:fill="auto"/>
          </w:tcPr>
          <w:p w14:paraId="224EBB7D" w14:textId="77777777" w:rsidR="005072CF"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本市では自治体システム標準化の取組を行政サービスの向上や効率化の機会と捉え、デジタル社会にふさわしい、将来にわたって行政サービスを提供し続けることができるような新しい業務運営に移行することが重要と考えています。</w:t>
            </w:r>
          </w:p>
          <w:p w14:paraId="4088775B" w14:textId="77777777" w:rsidR="005072CF"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区役所はニア・イズ・ベターの区政運営を実践する拠点であり、更なる市民サービスの向上・持続可能なサービス提供に向けて、新たなマンパワーを創出し、新たなニーズに対応できる体制を構築するため、区役所業務の集約化等の取組を進めることが必要であり、自治体システム標準化と連動しながら取組を進めてまいります。</w:t>
            </w:r>
          </w:p>
          <w:p w14:paraId="546CE48B" w14:textId="1C27DE51" w:rsidR="005072CF" w:rsidRPr="005C5692" w:rsidRDefault="005072CF" w:rsidP="00837D5A">
            <w:pPr>
              <w:pStyle w:val="ab"/>
              <w:numPr>
                <w:ilvl w:val="0"/>
                <w:numId w:val="31"/>
              </w:numPr>
              <w:spacing w:line="300" w:lineRule="exact"/>
              <w:ind w:leftChars="0" w:left="177" w:hanging="177"/>
              <w:rPr>
                <w:sz w:val="18"/>
                <w:szCs w:val="18"/>
              </w:rPr>
            </w:pPr>
            <w:r w:rsidRPr="005C5692">
              <w:rPr>
                <w:rFonts w:hint="eastAsia"/>
                <w:sz w:val="18"/>
                <w:szCs w:val="18"/>
              </w:rPr>
              <w:t>なお、区役所業務集約化等の取組は、主に郵送申請や電子申請など窓口対応を伴わない事務や窓口受付後の定例・定型な後方事務等の業務集約化等を通じた業務の効率化に取り組むもので、区役所そのものの集約化を行うものではありません。</w:t>
            </w:r>
          </w:p>
        </w:tc>
      </w:tr>
      <w:tr w:rsidR="000F1A87" w:rsidRPr="00801F87" w14:paraId="076D863F"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783E41C1"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３　業務の効率化と質の向上の推進</w:t>
            </w:r>
          </w:p>
        </w:tc>
      </w:tr>
      <w:tr w:rsidR="005072CF" w:rsidRPr="005E6133" w14:paraId="58F43B18" w14:textId="77777777" w:rsidTr="00764E1F">
        <w:tblPrEx>
          <w:jc w:val="left"/>
        </w:tblPrEx>
        <w:trPr>
          <w:trHeight w:val="2280"/>
        </w:trPr>
        <w:tc>
          <w:tcPr>
            <w:tcW w:w="5113" w:type="dxa"/>
            <w:shd w:val="clear" w:color="auto" w:fill="auto"/>
          </w:tcPr>
          <w:p w14:paraId="14EF788C" w14:textId="0371EE8E" w:rsidR="005072CF" w:rsidRPr="00257603" w:rsidRDefault="005072CF" w:rsidP="00837D5A">
            <w:pPr>
              <w:pStyle w:val="ab"/>
              <w:numPr>
                <w:ilvl w:val="0"/>
                <w:numId w:val="15"/>
              </w:numPr>
              <w:spacing w:line="300" w:lineRule="exact"/>
              <w:ind w:leftChars="0" w:left="175" w:hanging="175"/>
              <w:rPr>
                <w:sz w:val="18"/>
                <w:szCs w:val="18"/>
              </w:rPr>
            </w:pPr>
            <w:r w:rsidRPr="006A49BA">
              <w:rPr>
                <w:rFonts w:hint="eastAsia"/>
                <w:sz w:val="18"/>
                <w:szCs w:val="18"/>
              </w:rPr>
              <w:t>「タイムマネジメントによる業務効率上の考え方や取組」とあるが、職員が時間に追われて窮屈な働き方をさせられるようでは、精神衛生上良くない。ある程度余裕がないと切羽詰まった状態では良い仕事はできない。</w:t>
            </w:r>
          </w:p>
        </w:tc>
        <w:tc>
          <w:tcPr>
            <w:tcW w:w="5088" w:type="dxa"/>
            <w:gridSpan w:val="2"/>
            <w:shd w:val="clear" w:color="auto" w:fill="auto"/>
          </w:tcPr>
          <w:p w14:paraId="57949204" w14:textId="77777777" w:rsidR="005072CF" w:rsidRDefault="005072CF" w:rsidP="00837D5A">
            <w:pPr>
              <w:pStyle w:val="ab"/>
              <w:numPr>
                <w:ilvl w:val="0"/>
                <w:numId w:val="15"/>
              </w:numPr>
              <w:spacing w:line="300" w:lineRule="exact"/>
              <w:ind w:leftChars="0" w:left="177" w:hanging="177"/>
              <w:rPr>
                <w:color w:val="000000" w:themeColor="text1"/>
                <w:sz w:val="18"/>
                <w:szCs w:val="18"/>
              </w:rPr>
            </w:pPr>
            <w:r w:rsidRPr="00F31A46">
              <w:rPr>
                <w:rFonts w:hint="eastAsia"/>
                <w:color w:val="000000" w:themeColor="text1"/>
                <w:sz w:val="18"/>
                <w:szCs w:val="18"/>
              </w:rPr>
              <w:t>タイムマネジメントは、将来的に労働力不足が見込まれる中においても、職員一人ひとりが時間をより効果的に使うことにより、業務効率と市民サービスの向上を図ることを目的としています。</w:t>
            </w:r>
          </w:p>
          <w:p w14:paraId="410787DF" w14:textId="6DE3CF4C" w:rsidR="005072CF" w:rsidRPr="00F31A46" w:rsidRDefault="005072CF" w:rsidP="00837D5A">
            <w:pPr>
              <w:pStyle w:val="ab"/>
              <w:numPr>
                <w:ilvl w:val="0"/>
                <w:numId w:val="15"/>
              </w:numPr>
              <w:spacing w:line="300" w:lineRule="exact"/>
              <w:ind w:leftChars="0" w:left="177" w:hanging="177"/>
              <w:rPr>
                <w:color w:val="000000" w:themeColor="text1"/>
                <w:sz w:val="18"/>
                <w:szCs w:val="18"/>
              </w:rPr>
            </w:pPr>
            <w:r w:rsidRPr="00F31A46">
              <w:rPr>
                <w:rFonts w:hint="eastAsia"/>
                <w:color w:val="000000" w:themeColor="text1"/>
                <w:sz w:val="18"/>
                <w:szCs w:val="18"/>
              </w:rPr>
              <w:t>本取組により、業務の生産性の向上、質の高い市民サービスの提供とともに、職員が働きやすい職場環境の実現を図ることが可能になると考えています。</w:t>
            </w:r>
          </w:p>
        </w:tc>
      </w:tr>
      <w:tr w:rsidR="005072CF" w:rsidRPr="005E6133" w14:paraId="7989C5A3" w14:textId="77777777" w:rsidTr="000F1A87">
        <w:tblPrEx>
          <w:jc w:val="left"/>
        </w:tblPrEx>
        <w:trPr>
          <w:trHeight w:val="519"/>
        </w:trPr>
        <w:tc>
          <w:tcPr>
            <w:tcW w:w="5113" w:type="dxa"/>
            <w:shd w:val="clear" w:color="auto" w:fill="auto"/>
          </w:tcPr>
          <w:p w14:paraId="770D32FC" w14:textId="77777777" w:rsidR="005072CF" w:rsidRPr="00257603" w:rsidRDefault="005072CF" w:rsidP="00837D5A">
            <w:pPr>
              <w:pStyle w:val="ab"/>
              <w:numPr>
                <w:ilvl w:val="0"/>
                <w:numId w:val="15"/>
              </w:numPr>
              <w:spacing w:line="300" w:lineRule="exact"/>
              <w:ind w:leftChars="0" w:left="175" w:hanging="175"/>
              <w:rPr>
                <w:sz w:val="18"/>
                <w:szCs w:val="18"/>
              </w:rPr>
            </w:pPr>
            <w:r w:rsidRPr="00D566B7">
              <w:rPr>
                <w:rFonts w:hint="eastAsia"/>
                <w:sz w:val="18"/>
                <w:szCs w:val="18"/>
              </w:rPr>
              <w:t>市民サービスの向上を第一に考えるべきで、「業務の効率化と質の向上の推進」と言うが、もっと市民目線に立った改革を目ざすべき。</w:t>
            </w:r>
          </w:p>
        </w:tc>
        <w:tc>
          <w:tcPr>
            <w:tcW w:w="5088" w:type="dxa"/>
            <w:gridSpan w:val="2"/>
            <w:shd w:val="clear" w:color="auto" w:fill="auto"/>
          </w:tcPr>
          <w:p w14:paraId="458417F1" w14:textId="77777777" w:rsidR="005072CF" w:rsidRDefault="005072CF" w:rsidP="00837D5A">
            <w:pPr>
              <w:pStyle w:val="ab"/>
              <w:numPr>
                <w:ilvl w:val="0"/>
                <w:numId w:val="15"/>
              </w:numPr>
              <w:spacing w:line="300" w:lineRule="exact"/>
              <w:ind w:leftChars="0" w:left="177" w:hanging="177"/>
              <w:rPr>
                <w:color w:val="000000" w:themeColor="text1"/>
                <w:sz w:val="18"/>
                <w:szCs w:val="18"/>
              </w:rPr>
            </w:pPr>
            <w:r w:rsidRPr="00F31A46">
              <w:rPr>
                <w:rFonts w:hint="eastAsia"/>
                <w:color w:val="000000" w:themeColor="text1"/>
                <w:sz w:val="18"/>
                <w:szCs w:val="18"/>
              </w:rPr>
              <w:t>タイムマネジメントは、将来的に労働力不足が見込まれる中においても、職員一人ひとりが時間をより効果的に使うことにより、業務効率と市民サービスの向上を図ることを目的としています。</w:t>
            </w:r>
          </w:p>
          <w:p w14:paraId="0AA86726" w14:textId="00CCA289" w:rsidR="005072CF" w:rsidRPr="00F31A46" w:rsidRDefault="005072CF" w:rsidP="00837D5A">
            <w:pPr>
              <w:pStyle w:val="ab"/>
              <w:numPr>
                <w:ilvl w:val="0"/>
                <w:numId w:val="15"/>
              </w:numPr>
              <w:spacing w:line="300" w:lineRule="exact"/>
              <w:ind w:leftChars="0" w:left="177" w:hanging="177"/>
              <w:rPr>
                <w:color w:val="000000" w:themeColor="text1"/>
                <w:sz w:val="18"/>
                <w:szCs w:val="18"/>
              </w:rPr>
            </w:pPr>
            <w:r w:rsidRPr="00F31A46">
              <w:rPr>
                <w:rFonts w:hint="eastAsia"/>
                <w:color w:val="000000" w:themeColor="text1"/>
                <w:sz w:val="18"/>
                <w:szCs w:val="18"/>
              </w:rPr>
              <w:t>本取組により、業務の生産性の向上とともに、質の高い市民サービスの提供を図ることが可能になると考えています。</w:t>
            </w:r>
          </w:p>
        </w:tc>
      </w:tr>
      <w:tr w:rsidR="005072CF" w:rsidRPr="005E6133" w14:paraId="070C0E99" w14:textId="77777777" w:rsidTr="00764E1F">
        <w:tblPrEx>
          <w:jc w:val="left"/>
        </w:tblPrEx>
        <w:trPr>
          <w:trHeight w:val="2023"/>
        </w:trPr>
        <w:tc>
          <w:tcPr>
            <w:tcW w:w="5113" w:type="dxa"/>
            <w:shd w:val="clear" w:color="auto" w:fill="auto"/>
          </w:tcPr>
          <w:p w14:paraId="5B58965F" w14:textId="59334AA1" w:rsidR="005072CF" w:rsidRPr="00257603" w:rsidRDefault="005072CF" w:rsidP="00837D5A">
            <w:pPr>
              <w:pStyle w:val="ab"/>
              <w:numPr>
                <w:ilvl w:val="0"/>
                <w:numId w:val="15"/>
              </w:numPr>
              <w:spacing w:line="300" w:lineRule="exact"/>
              <w:ind w:leftChars="0" w:left="175" w:hanging="175"/>
              <w:rPr>
                <w:sz w:val="18"/>
                <w:szCs w:val="18"/>
              </w:rPr>
            </w:pPr>
            <w:r w:rsidRPr="00F85492">
              <w:rPr>
                <w:rFonts w:asciiTheme="minorEastAsia" w:hAnsiTheme="minorEastAsia" w:hint="eastAsia"/>
                <w:sz w:val="18"/>
                <w:szCs w:val="18"/>
              </w:rPr>
              <w:t>「職員一人ひとりが時間をより効果的に使い業務効率を向上させることの必要性や重要性を意識すること」とあるが、今はしていないのか。また、「４　各職場での業務改善の推進」において「職員が真に取り組むべき業務に集中できるよう」とあるが、今は集中できていないのか。</w:t>
            </w:r>
          </w:p>
        </w:tc>
        <w:tc>
          <w:tcPr>
            <w:tcW w:w="5088" w:type="dxa"/>
            <w:gridSpan w:val="2"/>
            <w:shd w:val="clear" w:color="auto" w:fill="auto"/>
          </w:tcPr>
          <w:p w14:paraId="43BB6485" w14:textId="0D3B26F8" w:rsidR="005072CF" w:rsidRPr="005E6133" w:rsidRDefault="005072CF" w:rsidP="00837D5A">
            <w:pPr>
              <w:pStyle w:val="ab"/>
              <w:numPr>
                <w:ilvl w:val="0"/>
                <w:numId w:val="15"/>
              </w:numPr>
              <w:spacing w:line="300" w:lineRule="exact"/>
              <w:ind w:leftChars="0" w:left="177" w:hanging="177"/>
            </w:pPr>
            <w:r w:rsidRPr="00F31A46">
              <w:rPr>
                <w:rFonts w:hint="eastAsia"/>
                <w:color w:val="000000" w:themeColor="text1"/>
                <w:sz w:val="18"/>
                <w:szCs w:val="18"/>
              </w:rPr>
              <w:t>本市では、これまでも業務効率化や業務改善に取り組んできたところですが、将来的に労働力不足が見込まれる中においても、生産性を向上させ、質の高い市民サービスを提供するためには、タイムマネジメントや業務改善の取組により、より一層業務効率と市民サービスの向上を図ることが必要と考えています。</w:t>
            </w:r>
          </w:p>
        </w:tc>
      </w:tr>
      <w:tr w:rsidR="000F1A87" w:rsidRPr="00801F87" w14:paraId="1D581115"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0929A2D2"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szCs w:val="21"/>
              </w:rPr>
              <w:t>５　自ら学び考え行動する「自律した職員」の育成</w:t>
            </w:r>
          </w:p>
        </w:tc>
      </w:tr>
      <w:tr w:rsidR="005072CF" w14:paraId="70B05F57" w14:textId="77777777" w:rsidTr="00764E1F">
        <w:tblPrEx>
          <w:jc w:val="left"/>
        </w:tblPrEx>
        <w:trPr>
          <w:trHeight w:val="2015"/>
        </w:trPr>
        <w:tc>
          <w:tcPr>
            <w:tcW w:w="5113" w:type="dxa"/>
            <w:shd w:val="clear" w:color="auto" w:fill="auto"/>
          </w:tcPr>
          <w:p w14:paraId="144D61C5" w14:textId="77777777" w:rsidR="005072CF" w:rsidRPr="001C7EF8" w:rsidRDefault="005072CF" w:rsidP="00837D5A">
            <w:pPr>
              <w:pStyle w:val="ab"/>
              <w:numPr>
                <w:ilvl w:val="0"/>
                <w:numId w:val="4"/>
              </w:numPr>
              <w:spacing w:line="300" w:lineRule="exact"/>
              <w:ind w:leftChars="0" w:left="175" w:hanging="175"/>
              <w:rPr>
                <w:sz w:val="18"/>
                <w:szCs w:val="18"/>
              </w:rPr>
            </w:pPr>
            <w:r w:rsidRPr="0011010C">
              <w:rPr>
                <w:rFonts w:hint="eastAsia"/>
                <w:sz w:val="18"/>
                <w:szCs w:val="18"/>
              </w:rPr>
              <w:t>自ら学び考え行動する「自律した職員」の育成について、規則、違反すれば懲罰という職場環境ではヤル気がでない。職員のモチベーションを高める取組をすべき。</w:t>
            </w:r>
          </w:p>
        </w:tc>
        <w:tc>
          <w:tcPr>
            <w:tcW w:w="5088" w:type="dxa"/>
            <w:gridSpan w:val="2"/>
            <w:shd w:val="clear" w:color="auto" w:fill="auto"/>
          </w:tcPr>
          <w:p w14:paraId="679D0781" w14:textId="77777777" w:rsidR="005072CF" w:rsidRDefault="005072CF" w:rsidP="00837D5A">
            <w:pPr>
              <w:pStyle w:val="ab"/>
              <w:numPr>
                <w:ilvl w:val="0"/>
                <w:numId w:val="4"/>
              </w:numPr>
              <w:spacing w:line="300" w:lineRule="exact"/>
              <w:ind w:leftChars="0" w:left="177" w:hanging="177"/>
              <w:rPr>
                <w:sz w:val="18"/>
                <w:szCs w:val="18"/>
              </w:rPr>
            </w:pPr>
            <w:r w:rsidRPr="005458BE">
              <w:rPr>
                <w:rFonts w:hint="eastAsia"/>
                <w:sz w:val="18"/>
                <w:szCs w:val="18"/>
              </w:rPr>
              <w:t>大阪市では、様々な手法を用いた職員の能力開発と意識改革・職場風土改革により、市政を担う人材の育成を全庁的に推進しています。</w:t>
            </w:r>
          </w:p>
          <w:p w14:paraId="2CEBE4AC" w14:textId="43F6A176" w:rsidR="005072CF" w:rsidRPr="005458BE" w:rsidRDefault="005072CF" w:rsidP="00837D5A">
            <w:pPr>
              <w:pStyle w:val="ab"/>
              <w:numPr>
                <w:ilvl w:val="0"/>
                <w:numId w:val="4"/>
              </w:numPr>
              <w:spacing w:line="300" w:lineRule="exact"/>
              <w:ind w:leftChars="0" w:left="177" w:hanging="177"/>
              <w:rPr>
                <w:sz w:val="18"/>
                <w:szCs w:val="18"/>
              </w:rPr>
            </w:pPr>
            <w:r w:rsidRPr="005458BE">
              <w:rPr>
                <w:rFonts w:hint="eastAsia"/>
                <w:sz w:val="18"/>
                <w:szCs w:val="18"/>
              </w:rPr>
              <w:t>今後も、変化・失敗を恐れず、自らの持てる力を最大限に活用し、職務に挑戦するチャレンジ精神のある職員の育成に取り組んでまいります。</w:t>
            </w:r>
          </w:p>
        </w:tc>
      </w:tr>
      <w:tr w:rsidR="005072CF" w14:paraId="0D4057D8" w14:textId="77777777" w:rsidTr="00764E1F">
        <w:tblPrEx>
          <w:jc w:val="left"/>
        </w:tblPrEx>
        <w:trPr>
          <w:trHeight w:val="2979"/>
        </w:trPr>
        <w:tc>
          <w:tcPr>
            <w:tcW w:w="5113" w:type="dxa"/>
            <w:shd w:val="clear" w:color="auto" w:fill="auto"/>
          </w:tcPr>
          <w:p w14:paraId="0D776031" w14:textId="77777777" w:rsidR="005072CF" w:rsidRPr="00D55A5C" w:rsidRDefault="005072CF" w:rsidP="00837D5A">
            <w:pPr>
              <w:pStyle w:val="ab"/>
              <w:numPr>
                <w:ilvl w:val="0"/>
                <w:numId w:val="4"/>
              </w:numPr>
              <w:spacing w:line="300" w:lineRule="exact"/>
              <w:ind w:leftChars="0" w:left="175" w:hanging="141"/>
              <w:rPr>
                <w:sz w:val="18"/>
                <w:szCs w:val="18"/>
              </w:rPr>
            </w:pPr>
            <w:r w:rsidRPr="00D55A5C">
              <w:rPr>
                <w:rFonts w:hint="eastAsia"/>
                <w:sz w:val="18"/>
                <w:szCs w:val="18"/>
              </w:rPr>
              <w:t>「職員の人材育成については、自ら学び考え行動する自律した職員の育成に向け、自主的・主体的に行動することができる職員や、多様化・複雑化する行政課題に対応できる専門性・</w:t>
            </w:r>
            <w:r w:rsidRPr="00D55A5C">
              <w:rPr>
                <w:rFonts w:hint="eastAsia"/>
                <w:sz w:val="18"/>
                <w:szCs w:val="18"/>
              </w:rPr>
              <w:t>,</w:t>
            </w:r>
            <w:r w:rsidRPr="00D55A5C">
              <w:rPr>
                <w:rFonts w:hint="eastAsia"/>
                <w:sz w:val="18"/>
                <w:szCs w:val="18"/>
              </w:rPr>
              <w:t>行動力のある職員の育成・支援に取り組みます。」とあるが、全職員が自ら学んで行動できれば、大阪市行政が良くなるのか。それよりも、働きやすい環境の方が大切だ。</w:t>
            </w:r>
          </w:p>
        </w:tc>
        <w:tc>
          <w:tcPr>
            <w:tcW w:w="5088" w:type="dxa"/>
            <w:gridSpan w:val="2"/>
            <w:shd w:val="clear" w:color="auto" w:fill="auto"/>
          </w:tcPr>
          <w:p w14:paraId="1765EF11" w14:textId="77777777" w:rsidR="005072CF" w:rsidRDefault="005072CF" w:rsidP="00837D5A">
            <w:pPr>
              <w:pStyle w:val="ab"/>
              <w:numPr>
                <w:ilvl w:val="0"/>
                <w:numId w:val="4"/>
              </w:numPr>
              <w:spacing w:line="300" w:lineRule="exact"/>
              <w:ind w:leftChars="0" w:left="177" w:hanging="177"/>
              <w:rPr>
                <w:sz w:val="18"/>
                <w:szCs w:val="18"/>
              </w:rPr>
            </w:pPr>
            <w:r w:rsidRPr="005458BE">
              <w:rPr>
                <w:rFonts w:hint="eastAsia"/>
                <w:sz w:val="18"/>
                <w:szCs w:val="18"/>
              </w:rPr>
              <w:t>大阪市では、「自律した職員」の育成とあわせて、効果的な業務遂行、メンタルヘルス対策、ワークライフバランスなど様々な観点から、風通しが良く働きやすい職場環境づくりを実現するためのマネジメント力向上も重要と考えており、係長級以上を対象とする階層別研修において、人と組織のマネジメントについて研修を実施しています。</w:t>
            </w:r>
          </w:p>
          <w:p w14:paraId="404E0C72" w14:textId="57C76476" w:rsidR="005072CF" w:rsidRPr="005458BE" w:rsidRDefault="005072CF" w:rsidP="00837D5A">
            <w:pPr>
              <w:pStyle w:val="ab"/>
              <w:numPr>
                <w:ilvl w:val="0"/>
                <w:numId w:val="4"/>
              </w:numPr>
              <w:spacing w:line="300" w:lineRule="exact"/>
              <w:ind w:leftChars="0" w:left="177" w:hanging="177"/>
              <w:rPr>
                <w:sz w:val="18"/>
                <w:szCs w:val="18"/>
              </w:rPr>
            </w:pPr>
            <w:r w:rsidRPr="005458BE">
              <w:rPr>
                <w:rFonts w:hint="eastAsia"/>
                <w:sz w:val="18"/>
                <w:szCs w:val="18"/>
              </w:rPr>
              <w:t>今後も、職員の能力向上や職場全体の力を高めるためのさまざまな人材育成施策を推進し、質の高い市政運営の実現につなげてまいります。</w:t>
            </w:r>
          </w:p>
        </w:tc>
      </w:tr>
      <w:tr w:rsidR="000F1A87" w:rsidRPr="00801F87" w14:paraId="39307A63"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5565B07C"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６　環境負荷の低減に係る取組の推進</w:t>
            </w:r>
          </w:p>
        </w:tc>
      </w:tr>
      <w:tr w:rsidR="005072CF" w:rsidRPr="005E6133" w14:paraId="79800A9B" w14:textId="77777777" w:rsidTr="00764E1F">
        <w:tblPrEx>
          <w:jc w:val="left"/>
        </w:tblPrEx>
        <w:trPr>
          <w:trHeight w:val="1439"/>
        </w:trPr>
        <w:tc>
          <w:tcPr>
            <w:tcW w:w="5113" w:type="dxa"/>
            <w:shd w:val="clear" w:color="auto" w:fill="auto"/>
          </w:tcPr>
          <w:p w14:paraId="245C344A" w14:textId="74F77FFE" w:rsidR="005072CF" w:rsidRPr="0016175F" w:rsidRDefault="005072CF" w:rsidP="00837D5A">
            <w:pPr>
              <w:pStyle w:val="ab"/>
              <w:numPr>
                <w:ilvl w:val="0"/>
                <w:numId w:val="15"/>
              </w:numPr>
              <w:spacing w:line="300" w:lineRule="exact"/>
              <w:ind w:leftChars="0" w:left="175" w:hanging="175"/>
              <w:rPr>
                <w:sz w:val="18"/>
                <w:szCs w:val="18"/>
              </w:rPr>
            </w:pPr>
            <w:r w:rsidRPr="00A66E2B">
              <w:rPr>
                <w:rFonts w:hint="eastAsia"/>
                <w:sz w:val="18"/>
                <w:szCs w:val="18"/>
              </w:rPr>
              <w:t>街路樹や公園樹木を伐採することと、環境負荷の低減に係る取組を推進することは、矛盾しているのではないか。また、公園敷地を民間に管理させ、営業を行わせる事も矛盾しているのではないか</w:t>
            </w:r>
            <w:r>
              <w:rPr>
                <w:rFonts w:hint="eastAsia"/>
                <w:sz w:val="18"/>
                <w:szCs w:val="18"/>
              </w:rPr>
              <w:t>。</w:t>
            </w:r>
          </w:p>
        </w:tc>
        <w:tc>
          <w:tcPr>
            <w:tcW w:w="5088" w:type="dxa"/>
            <w:gridSpan w:val="2"/>
            <w:vMerge w:val="restart"/>
            <w:shd w:val="clear" w:color="auto" w:fill="auto"/>
          </w:tcPr>
          <w:p w14:paraId="175E25FE" w14:textId="77777777" w:rsidR="005072CF" w:rsidRDefault="005072CF" w:rsidP="00837D5A">
            <w:pPr>
              <w:pStyle w:val="ab"/>
              <w:numPr>
                <w:ilvl w:val="0"/>
                <w:numId w:val="15"/>
              </w:numPr>
              <w:spacing w:line="300" w:lineRule="exact"/>
              <w:ind w:leftChars="0" w:left="177" w:hanging="177"/>
              <w:rPr>
                <w:sz w:val="18"/>
                <w:szCs w:val="20"/>
              </w:rPr>
            </w:pPr>
            <w:r w:rsidRPr="00B31138">
              <w:rPr>
                <w:rFonts w:hint="eastAsia"/>
                <w:sz w:val="18"/>
                <w:szCs w:val="20"/>
              </w:rPr>
              <w:t>街路樹や公園などの「緑」を増やすことは、ヒートアイランド対策など都市環境の改善に寄与するものであると認識しております。</w:t>
            </w:r>
          </w:p>
          <w:p w14:paraId="2C0536B4" w14:textId="77777777" w:rsidR="005072CF" w:rsidRPr="00A2341A" w:rsidRDefault="005072CF" w:rsidP="00837D5A">
            <w:pPr>
              <w:pStyle w:val="ab"/>
              <w:numPr>
                <w:ilvl w:val="0"/>
                <w:numId w:val="15"/>
              </w:numPr>
              <w:spacing w:line="300" w:lineRule="exact"/>
              <w:ind w:leftChars="0" w:left="177" w:hanging="177"/>
              <w:rPr>
                <w:sz w:val="18"/>
                <w:szCs w:val="20"/>
              </w:rPr>
            </w:pPr>
            <w:r w:rsidRPr="00A2341A">
              <w:rPr>
                <w:rFonts w:hint="eastAsia"/>
                <w:sz w:val="18"/>
                <w:szCs w:val="18"/>
              </w:rPr>
              <w:t>街路樹や公園樹については、個々の状況を勘案しながら適切に剪定を実施し、健全な樹木の育成に努めております。そのような維持管理の中で、健全度の低下した樹木、施設損壊の恐れのある樹木、道路交通に支障を来す恐れのある樹木など、市民生活の安心・安全に影響を及ぼすと考えられる樹木については、適切に樹木の更新を行っております。</w:t>
            </w:r>
          </w:p>
          <w:p w14:paraId="38FDBE73" w14:textId="61559A16" w:rsidR="005072CF" w:rsidRPr="00A2341A" w:rsidRDefault="005072CF" w:rsidP="00837D5A">
            <w:pPr>
              <w:pStyle w:val="ab"/>
              <w:numPr>
                <w:ilvl w:val="0"/>
                <w:numId w:val="15"/>
              </w:numPr>
              <w:spacing w:line="300" w:lineRule="exact"/>
              <w:ind w:leftChars="0" w:left="177" w:hanging="177"/>
              <w:rPr>
                <w:sz w:val="18"/>
                <w:szCs w:val="20"/>
              </w:rPr>
            </w:pPr>
            <w:r w:rsidRPr="00A2341A">
              <w:rPr>
                <w:rFonts w:hint="eastAsia"/>
                <w:color w:val="000000" w:themeColor="text1"/>
                <w:sz w:val="18"/>
                <w:szCs w:val="18"/>
              </w:rPr>
              <w:t>また、民間活力を導入した新たな施設の整備を行う上では、既存の樹木への影響に十分配慮し、緑の保全とにぎわい創出とのバランスを図りながら取り組んでおります。</w:t>
            </w:r>
          </w:p>
        </w:tc>
      </w:tr>
      <w:tr w:rsidR="005072CF" w:rsidRPr="005E6133" w14:paraId="28375056" w14:textId="77777777" w:rsidTr="00764E1F">
        <w:tblPrEx>
          <w:jc w:val="left"/>
        </w:tblPrEx>
        <w:trPr>
          <w:trHeight w:val="2392"/>
        </w:trPr>
        <w:tc>
          <w:tcPr>
            <w:tcW w:w="5113" w:type="dxa"/>
            <w:shd w:val="clear" w:color="auto" w:fill="auto"/>
          </w:tcPr>
          <w:p w14:paraId="44120F03" w14:textId="77777777" w:rsidR="005072CF" w:rsidRPr="005B1006" w:rsidRDefault="005072CF" w:rsidP="00837D5A">
            <w:pPr>
              <w:pStyle w:val="ab"/>
              <w:numPr>
                <w:ilvl w:val="0"/>
                <w:numId w:val="15"/>
              </w:numPr>
              <w:spacing w:line="300" w:lineRule="exact"/>
              <w:ind w:leftChars="0" w:left="175" w:hanging="175"/>
              <w:rPr>
                <w:sz w:val="18"/>
                <w:szCs w:val="18"/>
              </w:rPr>
            </w:pPr>
            <w:r w:rsidRPr="005B1006">
              <w:rPr>
                <w:rFonts w:hint="eastAsia"/>
                <w:sz w:val="18"/>
                <w:szCs w:val="18"/>
              </w:rPr>
              <w:t>環境負荷の低減に真っ向から反する公園、街路樹の伐採を強行している。環境問題を推進するのであれば、公園、街路樹木の伐採をやめ、樹木の育成、緑化推進を記載すべきである。</w:t>
            </w:r>
          </w:p>
        </w:tc>
        <w:tc>
          <w:tcPr>
            <w:tcW w:w="5088" w:type="dxa"/>
            <w:gridSpan w:val="2"/>
            <w:vMerge/>
            <w:shd w:val="clear" w:color="auto" w:fill="auto"/>
          </w:tcPr>
          <w:p w14:paraId="64D3B0ED" w14:textId="2FB30052" w:rsidR="005072CF" w:rsidRPr="005E6133" w:rsidRDefault="005072CF" w:rsidP="00837D5A">
            <w:pPr>
              <w:spacing w:line="300" w:lineRule="exact"/>
            </w:pPr>
          </w:p>
        </w:tc>
      </w:tr>
      <w:tr w:rsidR="005072CF" w:rsidRPr="005E6133" w14:paraId="220C9101" w14:textId="77777777" w:rsidTr="000F1A87">
        <w:tblPrEx>
          <w:jc w:val="left"/>
        </w:tblPrEx>
        <w:trPr>
          <w:trHeight w:val="519"/>
        </w:trPr>
        <w:tc>
          <w:tcPr>
            <w:tcW w:w="5113" w:type="dxa"/>
            <w:shd w:val="clear" w:color="auto" w:fill="auto"/>
          </w:tcPr>
          <w:p w14:paraId="3E5AEF87" w14:textId="77777777" w:rsidR="005072CF" w:rsidRDefault="005072CF" w:rsidP="00837D5A">
            <w:pPr>
              <w:pStyle w:val="ab"/>
              <w:numPr>
                <w:ilvl w:val="0"/>
                <w:numId w:val="15"/>
              </w:numPr>
              <w:spacing w:line="300" w:lineRule="exact"/>
              <w:ind w:leftChars="0" w:left="175" w:hanging="175"/>
              <w:rPr>
                <w:sz w:val="18"/>
                <w:szCs w:val="18"/>
              </w:rPr>
            </w:pPr>
            <w:r w:rsidRPr="009950CA">
              <w:rPr>
                <w:rFonts w:hint="eastAsia"/>
                <w:sz w:val="18"/>
                <w:szCs w:val="18"/>
              </w:rPr>
              <w:t>「市有施設の照明ＬＥＤ化。各施設のＬＥＤを順次進める」「ごみ焼却余熱を活用した廃棄物発電による電気を自己託送の手法により本市施設で活用する」という記載について、賛成であり、ぜひ実現してほしい。だだ、ごみ焼却余熱を活用した発電は数十年前から言われていたことであり、遅すぎる感はある。</w:t>
            </w:r>
          </w:p>
          <w:p w14:paraId="2C19E84C" w14:textId="7D86FB12" w:rsidR="008B7324" w:rsidRPr="0016175F" w:rsidRDefault="008B7324" w:rsidP="008B7324">
            <w:pPr>
              <w:pStyle w:val="ab"/>
              <w:spacing w:line="300" w:lineRule="exact"/>
              <w:ind w:leftChars="0" w:left="175"/>
              <w:rPr>
                <w:sz w:val="18"/>
                <w:szCs w:val="18"/>
              </w:rPr>
            </w:pPr>
          </w:p>
        </w:tc>
        <w:tc>
          <w:tcPr>
            <w:tcW w:w="5088" w:type="dxa"/>
            <w:gridSpan w:val="2"/>
            <w:shd w:val="clear" w:color="auto" w:fill="auto"/>
          </w:tcPr>
          <w:p w14:paraId="6260438E" w14:textId="107E8D97" w:rsidR="005072CF" w:rsidRPr="00B31138" w:rsidRDefault="005072CF" w:rsidP="00837D5A">
            <w:pPr>
              <w:pStyle w:val="ab"/>
              <w:numPr>
                <w:ilvl w:val="0"/>
                <w:numId w:val="15"/>
              </w:numPr>
              <w:spacing w:line="300" w:lineRule="exact"/>
              <w:ind w:leftChars="0" w:left="177" w:hanging="177"/>
              <w:rPr>
                <w:sz w:val="18"/>
                <w:szCs w:val="18"/>
              </w:rPr>
            </w:pPr>
            <w:r w:rsidRPr="00B31138">
              <w:rPr>
                <w:rFonts w:hint="eastAsia"/>
                <w:sz w:val="18"/>
                <w:szCs w:val="18"/>
              </w:rPr>
              <w:t>本市では、昭和</w:t>
            </w:r>
            <w:r w:rsidRPr="00B31138">
              <w:rPr>
                <w:rFonts w:hint="eastAsia"/>
                <w:sz w:val="18"/>
                <w:szCs w:val="18"/>
              </w:rPr>
              <w:t>40</w:t>
            </w:r>
            <w:r w:rsidRPr="00B31138">
              <w:rPr>
                <w:rFonts w:hint="eastAsia"/>
                <w:sz w:val="18"/>
                <w:szCs w:val="18"/>
              </w:rPr>
              <w:t>年に西淀工場において、ごみ焼却余熱を活用した発電を開始し、現在は稼働している６工場すべてにおいて実施しています。</w:t>
            </w:r>
          </w:p>
        </w:tc>
      </w:tr>
      <w:tr w:rsidR="005072CF" w:rsidRPr="005E6133" w14:paraId="57DDE3B1" w14:textId="77777777" w:rsidTr="008D4488">
        <w:tblPrEx>
          <w:jc w:val="left"/>
        </w:tblPrEx>
        <w:trPr>
          <w:trHeight w:val="3441"/>
        </w:trPr>
        <w:tc>
          <w:tcPr>
            <w:tcW w:w="5113" w:type="dxa"/>
            <w:shd w:val="clear" w:color="auto" w:fill="auto"/>
          </w:tcPr>
          <w:p w14:paraId="36D25601" w14:textId="03B14AA8" w:rsidR="005072CF" w:rsidRPr="0016175F" w:rsidRDefault="005072CF" w:rsidP="00837D5A">
            <w:pPr>
              <w:pStyle w:val="ab"/>
              <w:numPr>
                <w:ilvl w:val="0"/>
                <w:numId w:val="15"/>
              </w:numPr>
              <w:spacing w:line="300" w:lineRule="exact"/>
              <w:ind w:leftChars="0" w:left="175" w:hanging="175"/>
              <w:rPr>
                <w:sz w:val="18"/>
                <w:szCs w:val="18"/>
              </w:rPr>
            </w:pPr>
            <w:r w:rsidRPr="006E1ED1">
              <w:rPr>
                <w:rFonts w:hint="eastAsia"/>
                <w:sz w:val="18"/>
                <w:szCs w:val="18"/>
              </w:rPr>
              <w:t>新たな行政課題として「地球規模の温暖化の進行」が記されているが、対策があまりに不十分である。大阪市庁舎・事業の</w:t>
            </w:r>
            <w:r w:rsidRPr="006E1ED1">
              <w:rPr>
                <w:rFonts w:hint="eastAsia"/>
                <w:sz w:val="18"/>
                <w:szCs w:val="18"/>
              </w:rPr>
              <w:t>CO2</w:t>
            </w:r>
            <w:r w:rsidRPr="006E1ED1">
              <w:rPr>
                <w:rFonts w:hint="eastAsia"/>
                <w:sz w:val="18"/>
                <w:szCs w:val="18"/>
              </w:rPr>
              <w:t>を削減する取組み（事務事業編）では、「</w:t>
            </w:r>
            <w:r w:rsidR="00CF7E1B">
              <w:rPr>
                <w:rFonts w:hint="eastAsia"/>
                <w:sz w:val="18"/>
                <w:szCs w:val="18"/>
              </w:rPr>
              <w:t>ＬＥＤ</w:t>
            </w:r>
            <w:r w:rsidRPr="006E1ED1">
              <w:rPr>
                <w:rFonts w:hint="eastAsia"/>
                <w:sz w:val="18"/>
                <w:szCs w:val="18"/>
              </w:rPr>
              <w:t>推進」や「新築建築物の</w:t>
            </w:r>
            <w:r w:rsidRPr="006E1ED1">
              <w:rPr>
                <w:rFonts w:hint="eastAsia"/>
                <w:sz w:val="18"/>
                <w:szCs w:val="18"/>
              </w:rPr>
              <w:t>ZEB</w:t>
            </w:r>
            <w:r w:rsidRPr="006E1ED1">
              <w:rPr>
                <w:rFonts w:hint="eastAsia"/>
                <w:sz w:val="18"/>
                <w:szCs w:val="18"/>
              </w:rPr>
              <w:t>化」ばかりで、「建築物の断熱」、</w:t>
            </w:r>
            <w:r>
              <w:rPr>
                <w:rFonts w:hint="eastAsia"/>
                <w:sz w:val="18"/>
                <w:szCs w:val="18"/>
              </w:rPr>
              <w:t>特に</w:t>
            </w:r>
            <w:r w:rsidRPr="006E1ED1">
              <w:rPr>
                <w:rFonts w:hint="eastAsia"/>
                <w:sz w:val="18"/>
                <w:szCs w:val="18"/>
              </w:rPr>
              <w:t>「既存建築物」の視点がない。既存の庁舎や小中学校の断熱改修工事を位置づけるべき。</w:t>
            </w:r>
          </w:p>
        </w:tc>
        <w:tc>
          <w:tcPr>
            <w:tcW w:w="5088" w:type="dxa"/>
            <w:gridSpan w:val="2"/>
            <w:shd w:val="clear" w:color="auto" w:fill="auto"/>
          </w:tcPr>
          <w:p w14:paraId="54AFDB3F" w14:textId="211F6E09" w:rsidR="005072CF" w:rsidRDefault="005072CF" w:rsidP="00837D5A">
            <w:pPr>
              <w:pStyle w:val="ab"/>
              <w:numPr>
                <w:ilvl w:val="0"/>
                <w:numId w:val="15"/>
              </w:numPr>
              <w:spacing w:line="300" w:lineRule="exact"/>
              <w:ind w:leftChars="0" w:left="177" w:hanging="177"/>
              <w:rPr>
                <w:sz w:val="18"/>
                <w:szCs w:val="18"/>
              </w:rPr>
            </w:pPr>
            <w:r w:rsidRPr="00B31138">
              <w:rPr>
                <w:rFonts w:hint="eastAsia"/>
                <w:sz w:val="18"/>
                <w:szCs w:val="18"/>
              </w:rPr>
              <w:t>本市温暖化対策実行計画</w:t>
            </w:r>
            <w:r w:rsidRPr="00B31138">
              <w:rPr>
                <w:rFonts w:hint="eastAsia"/>
                <w:sz w:val="18"/>
                <w:szCs w:val="18"/>
              </w:rPr>
              <w:t>[</w:t>
            </w:r>
            <w:r w:rsidRPr="00B31138">
              <w:rPr>
                <w:rFonts w:hint="eastAsia"/>
                <w:sz w:val="18"/>
                <w:szCs w:val="18"/>
              </w:rPr>
              <w:t>事務事業編</w:t>
            </w:r>
            <w:r w:rsidRPr="00B31138">
              <w:rPr>
                <w:rFonts w:hint="eastAsia"/>
                <w:sz w:val="18"/>
                <w:szCs w:val="18"/>
              </w:rPr>
              <w:t>]</w:t>
            </w:r>
            <w:r w:rsidRPr="00B31138">
              <w:rPr>
                <w:rFonts w:hint="eastAsia"/>
                <w:sz w:val="18"/>
                <w:szCs w:val="18"/>
              </w:rPr>
              <w:t>では、その基本方針として「公共施設における省エネルギー・省</w:t>
            </w:r>
            <w:r w:rsidRPr="00B31138">
              <w:rPr>
                <w:rFonts w:hint="eastAsia"/>
                <w:sz w:val="18"/>
                <w:szCs w:val="18"/>
              </w:rPr>
              <w:t>CO</w:t>
            </w:r>
            <w:r w:rsidRPr="00B31138">
              <w:rPr>
                <w:rFonts w:hint="eastAsia"/>
                <w:sz w:val="18"/>
                <w:szCs w:val="18"/>
                <w:vertAlign w:val="subscript"/>
              </w:rPr>
              <w:t>2</w:t>
            </w:r>
            <w:r w:rsidRPr="00B31138">
              <w:rPr>
                <w:rFonts w:hint="eastAsia"/>
                <w:sz w:val="18"/>
                <w:szCs w:val="18"/>
              </w:rPr>
              <w:t>化の推進」を掲げており、新築建築物については原則</w:t>
            </w:r>
            <w:r w:rsidRPr="00B31138">
              <w:rPr>
                <w:rFonts w:hint="eastAsia"/>
                <w:sz w:val="18"/>
                <w:szCs w:val="18"/>
              </w:rPr>
              <w:t>ZEB</w:t>
            </w:r>
            <w:r w:rsidRPr="00B31138">
              <w:rPr>
                <w:rFonts w:hint="eastAsia"/>
                <w:sz w:val="18"/>
                <w:szCs w:val="18"/>
              </w:rPr>
              <w:t xml:space="preserve">　</w:t>
            </w:r>
            <w:r w:rsidRPr="00B31138">
              <w:rPr>
                <w:rFonts w:hint="eastAsia"/>
                <w:sz w:val="18"/>
                <w:szCs w:val="18"/>
              </w:rPr>
              <w:t>Oriented</w:t>
            </w:r>
            <w:r w:rsidRPr="00B31138">
              <w:rPr>
                <w:rFonts w:hint="eastAsia"/>
                <w:sz w:val="18"/>
                <w:szCs w:val="18"/>
              </w:rPr>
              <w:t>相当以上を目指すなど市有施設の省エネ性能の向上を図るとともに、既存の事務所や道路、公園への</w:t>
            </w:r>
            <w:r w:rsidR="00CF7E1B">
              <w:rPr>
                <w:rFonts w:hint="eastAsia"/>
                <w:sz w:val="18"/>
                <w:szCs w:val="18"/>
              </w:rPr>
              <w:t>ＬＥＤ</w:t>
            </w:r>
            <w:r w:rsidRPr="00B31138">
              <w:rPr>
                <w:rFonts w:hint="eastAsia"/>
                <w:sz w:val="18"/>
                <w:szCs w:val="18"/>
              </w:rPr>
              <w:t>照明への切り替えなどに取り組むこととしています。</w:t>
            </w:r>
          </w:p>
          <w:p w14:paraId="589143AB" w14:textId="5206BB3F" w:rsidR="005072CF" w:rsidRPr="00B31138" w:rsidRDefault="005072CF" w:rsidP="00837D5A">
            <w:pPr>
              <w:pStyle w:val="ab"/>
              <w:numPr>
                <w:ilvl w:val="0"/>
                <w:numId w:val="15"/>
              </w:numPr>
              <w:spacing w:line="300" w:lineRule="exact"/>
              <w:ind w:leftChars="0" w:left="177" w:hanging="177"/>
              <w:rPr>
                <w:sz w:val="18"/>
                <w:szCs w:val="18"/>
              </w:rPr>
            </w:pPr>
            <w:r w:rsidRPr="00B31138">
              <w:rPr>
                <w:rFonts w:hint="eastAsia"/>
                <w:sz w:val="18"/>
                <w:szCs w:val="18"/>
              </w:rPr>
              <w:t>また、「大阪市公共施設マネジメント基本方針」に基づき、省エネルギー・省</w:t>
            </w:r>
            <w:r w:rsidRPr="00B31138">
              <w:rPr>
                <w:rFonts w:hint="eastAsia"/>
                <w:sz w:val="18"/>
                <w:szCs w:val="18"/>
              </w:rPr>
              <w:t>CO</w:t>
            </w:r>
            <w:r w:rsidRPr="00B31138">
              <w:rPr>
                <w:rFonts w:hint="eastAsia"/>
                <w:sz w:val="18"/>
                <w:szCs w:val="18"/>
                <w:vertAlign w:val="subscript"/>
              </w:rPr>
              <w:t>2</w:t>
            </w:r>
            <w:r w:rsidRPr="00B31138">
              <w:rPr>
                <w:rFonts w:hint="eastAsia"/>
                <w:sz w:val="18"/>
                <w:szCs w:val="18"/>
              </w:rPr>
              <w:t>化のさらなる取組を総合的に推進していくとともに、省エネルギー性能や環境性能に関する目標を定めた「市設建築物設計指針（環境編）」に基づき、環境に配慮した整備に取り組むこととしています。</w:t>
            </w:r>
          </w:p>
        </w:tc>
      </w:tr>
      <w:tr w:rsidR="005072CF" w14:paraId="69561DF6" w14:textId="77777777" w:rsidTr="008D4488">
        <w:tblPrEx>
          <w:jc w:val="left"/>
        </w:tblPrEx>
        <w:trPr>
          <w:trHeight w:val="1689"/>
        </w:trPr>
        <w:tc>
          <w:tcPr>
            <w:tcW w:w="5113" w:type="dxa"/>
            <w:shd w:val="clear" w:color="auto" w:fill="auto"/>
          </w:tcPr>
          <w:p w14:paraId="2ED564F2" w14:textId="77777777" w:rsidR="005072CF" w:rsidRPr="00CD23CF" w:rsidRDefault="005072CF" w:rsidP="00837D5A">
            <w:pPr>
              <w:pStyle w:val="ab"/>
              <w:numPr>
                <w:ilvl w:val="0"/>
                <w:numId w:val="15"/>
              </w:numPr>
              <w:spacing w:line="300" w:lineRule="exact"/>
              <w:ind w:leftChars="0" w:left="175" w:hanging="175"/>
              <w:rPr>
                <w:sz w:val="18"/>
                <w:szCs w:val="18"/>
              </w:rPr>
            </w:pPr>
            <w:r w:rsidRPr="00CD23CF">
              <w:rPr>
                <w:rFonts w:hint="eastAsia"/>
                <w:sz w:val="18"/>
                <w:szCs w:val="18"/>
              </w:rPr>
              <w:t>公用車への次世代自動車の導入について、フレックス車だと危ない。</w:t>
            </w:r>
          </w:p>
        </w:tc>
        <w:tc>
          <w:tcPr>
            <w:tcW w:w="5088" w:type="dxa"/>
            <w:gridSpan w:val="2"/>
            <w:shd w:val="clear" w:color="auto" w:fill="auto"/>
          </w:tcPr>
          <w:p w14:paraId="2FDA6B60" w14:textId="58EFA84C" w:rsidR="005072CF" w:rsidRDefault="005072CF" w:rsidP="00837D5A">
            <w:pPr>
              <w:pStyle w:val="ab"/>
              <w:numPr>
                <w:ilvl w:val="0"/>
                <w:numId w:val="15"/>
              </w:numPr>
              <w:spacing w:line="300" w:lineRule="exact"/>
              <w:ind w:leftChars="0" w:left="177" w:hanging="177"/>
            </w:pPr>
            <w:r w:rsidRPr="00B31138">
              <w:rPr>
                <w:rFonts w:ascii="ＭＳ 明朝" w:eastAsia="ＭＳ 明朝" w:hAnsi="ＭＳ 明朝" w:cs="ＭＳ 明朝" w:hint="eastAsia"/>
                <w:sz w:val="18"/>
                <w:szCs w:val="18"/>
              </w:rPr>
              <w:t>大阪市次世代自動車普及促進に関する取組方針（令和３年３月）」では、電気自動車、プラグインハイブリッド自動車、燃料電池自動車、ハイブリッド自動車、クリー</w:t>
            </w:r>
            <w:r w:rsidR="002525C9">
              <w:rPr>
                <w:rFonts w:ascii="ＭＳ 明朝" w:eastAsia="ＭＳ 明朝" w:hAnsi="ＭＳ 明朝" w:cs="ＭＳ 明朝" w:hint="eastAsia"/>
                <w:sz w:val="18"/>
                <w:szCs w:val="18"/>
              </w:rPr>
              <w:t>ン</w:t>
            </w:r>
            <w:r w:rsidRPr="00B31138">
              <w:rPr>
                <w:rFonts w:ascii="ＭＳ 明朝" w:eastAsia="ＭＳ 明朝" w:hAnsi="ＭＳ 明朝" w:cs="ＭＳ 明朝" w:hint="eastAsia"/>
                <w:sz w:val="18"/>
                <w:szCs w:val="18"/>
              </w:rPr>
              <w:t>ディーゼル自動車、天然ガス自動車を次世代自動車として定義しております</w:t>
            </w:r>
            <w:r w:rsidRPr="00B31138">
              <w:rPr>
                <w:rFonts w:hint="eastAsia"/>
                <w:sz w:val="18"/>
                <w:szCs w:val="18"/>
              </w:rPr>
              <w:t>。</w:t>
            </w:r>
          </w:p>
        </w:tc>
      </w:tr>
      <w:tr w:rsidR="000F1A87" w:rsidRPr="00801F87" w14:paraId="08912224" w14:textId="77777777" w:rsidTr="000F1A87">
        <w:tblPrEx>
          <w:jc w:val="left"/>
        </w:tblPrEx>
        <w:trPr>
          <w:trHeight w:val="375"/>
        </w:trPr>
        <w:tc>
          <w:tcPr>
            <w:tcW w:w="10201" w:type="dxa"/>
            <w:gridSpan w:val="3"/>
            <w:tcBorders>
              <w:bottom w:val="single" w:sz="4" w:space="0" w:color="auto"/>
            </w:tcBorders>
            <w:shd w:val="clear" w:color="auto" w:fill="DBE5F1" w:themeFill="accent1" w:themeFillTint="33"/>
            <w:vAlign w:val="center"/>
          </w:tcPr>
          <w:p w14:paraId="1BA79F25" w14:textId="77777777" w:rsidR="000F1A87" w:rsidRPr="00801F87" w:rsidRDefault="000F1A87" w:rsidP="007B6FE8">
            <w:pPr>
              <w:spacing w:line="300" w:lineRule="exact"/>
              <w:rPr>
                <w:rFonts w:asciiTheme="majorEastAsia" w:eastAsiaTheme="majorEastAsia" w:hAnsiTheme="majorEastAsia"/>
                <w:b/>
                <w:bCs/>
                <w:szCs w:val="21"/>
              </w:rPr>
            </w:pPr>
            <w:r w:rsidRPr="00801F87">
              <w:rPr>
                <w:rFonts w:asciiTheme="majorEastAsia" w:eastAsiaTheme="majorEastAsia" w:hAnsiTheme="majorEastAsia" w:hint="eastAsia"/>
                <w:b/>
                <w:bCs/>
                <w:szCs w:val="21"/>
              </w:rPr>
              <w:t>取組方針３　持続可能な行財政基盤の構築</w:t>
            </w:r>
          </w:p>
        </w:tc>
      </w:tr>
      <w:tr w:rsidR="000F1A87" w:rsidRPr="00801F87" w14:paraId="5DB46A5F"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42D76E6F" w14:textId="77777777" w:rsidR="000F1A87" w:rsidRPr="00801F87" w:rsidRDefault="000F1A87" w:rsidP="007B6FE8">
            <w:pPr>
              <w:spacing w:line="300" w:lineRule="exact"/>
              <w:rPr>
                <w:rFonts w:asciiTheme="majorEastAsia" w:eastAsiaTheme="majorEastAsia" w:hAnsiTheme="majorEastAsia"/>
                <w:b/>
                <w:bCs/>
                <w:szCs w:val="21"/>
              </w:rPr>
            </w:pPr>
            <w:r w:rsidRPr="00801F87">
              <w:rPr>
                <w:rFonts w:asciiTheme="majorEastAsia" w:eastAsiaTheme="majorEastAsia" w:hAnsiTheme="majorEastAsia" w:hint="eastAsia"/>
                <w:b/>
                <w:bCs/>
                <w:szCs w:val="21"/>
              </w:rPr>
              <w:t>１　人員マネジメントの推進</w:t>
            </w:r>
          </w:p>
        </w:tc>
      </w:tr>
      <w:tr w:rsidR="005072CF" w14:paraId="6F76F8C4" w14:textId="77777777" w:rsidTr="008D4488">
        <w:tblPrEx>
          <w:jc w:val="left"/>
        </w:tblPrEx>
        <w:trPr>
          <w:trHeight w:val="3752"/>
        </w:trPr>
        <w:tc>
          <w:tcPr>
            <w:tcW w:w="5113" w:type="dxa"/>
            <w:shd w:val="clear" w:color="auto" w:fill="auto"/>
          </w:tcPr>
          <w:p w14:paraId="42F92532" w14:textId="77777777" w:rsidR="005072CF" w:rsidRDefault="005072CF" w:rsidP="00837D5A">
            <w:pPr>
              <w:spacing w:line="300" w:lineRule="exact"/>
              <w:ind w:left="180" w:hangingChars="100" w:hanging="180"/>
              <w:rPr>
                <w:sz w:val="18"/>
                <w:szCs w:val="18"/>
              </w:rPr>
            </w:pPr>
            <w:r w:rsidRPr="000025FF">
              <w:rPr>
                <w:rFonts w:hint="eastAsia"/>
                <w:sz w:val="18"/>
                <w:szCs w:val="18"/>
              </w:rPr>
              <w:t>・技能労務職員について、長年の採用凍結による職員数減少と平均年齢上昇の中、質の高い公共サービスを提供するため、創意工夫を行いながら必死に取り組んできた。これまでの高い公共サービスを継続するためには、ようやく開始された新規採用を継続することが不可欠である。「依然として、他都市より多い状況にある」と記載されているが、これまでの高い公共サービスの裏付けであったとも考える。</w:t>
            </w:r>
          </w:p>
          <w:p w14:paraId="6B14D7D6" w14:textId="77777777" w:rsidR="005072CF" w:rsidRPr="000F2967" w:rsidRDefault="005072CF" w:rsidP="00837D5A">
            <w:pPr>
              <w:spacing w:line="300" w:lineRule="exact"/>
              <w:ind w:left="180" w:hangingChars="100" w:hanging="180"/>
              <w:rPr>
                <w:sz w:val="18"/>
                <w:szCs w:val="18"/>
              </w:rPr>
            </w:pPr>
            <w:r w:rsidRPr="000025FF">
              <w:rPr>
                <w:rFonts w:hint="eastAsia"/>
                <w:sz w:val="18"/>
                <w:szCs w:val="18"/>
              </w:rPr>
              <w:t>・人員削減によ</w:t>
            </w:r>
            <w:r>
              <w:rPr>
                <w:rFonts w:hint="eastAsia"/>
                <w:sz w:val="18"/>
                <w:szCs w:val="18"/>
              </w:rPr>
              <w:t>り</w:t>
            </w:r>
            <w:r w:rsidRPr="000025FF">
              <w:rPr>
                <w:rFonts w:hint="eastAsia"/>
                <w:sz w:val="18"/>
                <w:szCs w:val="18"/>
              </w:rPr>
              <w:t>市民サービス低下が懸念されるだけでなく、働き手が不足している中で</w:t>
            </w:r>
            <w:r>
              <w:rPr>
                <w:rFonts w:hint="eastAsia"/>
                <w:sz w:val="18"/>
                <w:szCs w:val="18"/>
              </w:rPr>
              <w:t>、</w:t>
            </w:r>
            <w:r w:rsidRPr="000025FF">
              <w:rPr>
                <w:rFonts w:hint="eastAsia"/>
                <w:sz w:val="18"/>
                <w:szCs w:val="18"/>
              </w:rPr>
              <w:t>どこまで委託化が進められるか</w:t>
            </w:r>
            <w:r>
              <w:rPr>
                <w:rFonts w:hint="eastAsia"/>
                <w:sz w:val="18"/>
                <w:szCs w:val="18"/>
              </w:rPr>
              <w:t>について</w:t>
            </w:r>
            <w:r w:rsidRPr="000025FF">
              <w:rPr>
                <w:rFonts w:hint="eastAsia"/>
                <w:sz w:val="18"/>
                <w:szCs w:val="18"/>
              </w:rPr>
              <w:t>も疑問である。コスト論を優先した委託ありきの対応ではなく、技術・技能の継承という観点からも</w:t>
            </w:r>
            <w:r>
              <w:rPr>
                <w:rFonts w:hint="eastAsia"/>
                <w:sz w:val="18"/>
                <w:szCs w:val="18"/>
              </w:rPr>
              <w:t>、</w:t>
            </w:r>
            <w:r w:rsidRPr="000025FF">
              <w:rPr>
                <w:rFonts w:hint="eastAsia"/>
                <w:sz w:val="18"/>
                <w:szCs w:val="18"/>
              </w:rPr>
              <w:t>直営での対応が必要である。</w:t>
            </w:r>
          </w:p>
        </w:tc>
        <w:tc>
          <w:tcPr>
            <w:tcW w:w="5088" w:type="dxa"/>
            <w:gridSpan w:val="2"/>
            <w:vMerge w:val="restart"/>
            <w:shd w:val="clear" w:color="auto" w:fill="auto"/>
          </w:tcPr>
          <w:p w14:paraId="6B51F1C7" w14:textId="77777777" w:rsidR="005072CF" w:rsidRDefault="005072CF" w:rsidP="00837D5A">
            <w:pPr>
              <w:pStyle w:val="ab"/>
              <w:numPr>
                <w:ilvl w:val="0"/>
                <w:numId w:val="36"/>
              </w:numPr>
              <w:spacing w:line="300" w:lineRule="exact"/>
              <w:ind w:leftChars="0" w:left="177" w:hanging="177"/>
              <w:rPr>
                <w:sz w:val="18"/>
                <w:szCs w:val="18"/>
              </w:rPr>
            </w:pPr>
            <w:r w:rsidRPr="00BE087F">
              <w:rPr>
                <w:rFonts w:hint="eastAsia"/>
                <w:sz w:val="18"/>
                <w:szCs w:val="18"/>
              </w:rPr>
              <w:t>本市の技能労務職員については、人口あたりの職員数が他都市より依然として多い状況にある一方で、職員の高齢化が進展しており、災害時対応等も含めた市民サービスの維持が困難になる恐れがあるため、将来にわたって直営が必要となる部門については、技術の継承等の課題を踏まえ、令和５年度より採用を再開しております。</w:t>
            </w:r>
          </w:p>
          <w:p w14:paraId="08C10204" w14:textId="43428E17" w:rsidR="005072CF" w:rsidRPr="00BE087F" w:rsidRDefault="005072CF" w:rsidP="00837D5A">
            <w:pPr>
              <w:pStyle w:val="ab"/>
              <w:numPr>
                <w:ilvl w:val="0"/>
                <w:numId w:val="36"/>
              </w:numPr>
              <w:spacing w:line="300" w:lineRule="exact"/>
              <w:ind w:leftChars="0" w:left="177" w:hanging="177"/>
              <w:rPr>
                <w:sz w:val="18"/>
                <w:szCs w:val="18"/>
              </w:rPr>
            </w:pPr>
            <w:r w:rsidRPr="00BE087F">
              <w:rPr>
                <w:rFonts w:hint="eastAsia"/>
                <w:sz w:val="18"/>
                <w:szCs w:val="18"/>
              </w:rPr>
              <w:t>職員の高齢化や技術の継承等の課題を踏まえ採用を継続しつつ、引き続き「民でできることは民で」という考え方のもと、将来にわたって最低限必要となる職員数を適宜精査し、委託化、効率化を図りながら削減を進めていきます。</w:t>
            </w:r>
          </w:p>
        </w:tc>
      </w:tr>
      <w:tr w:rsidR="005072CF" w:rsidRPr="0030255A" w14:paraId="23AF95D3" w14:textId="77777777" w:rsidTr="008D4488">
        <w:tblPrEx>
          <w:jc w:val="left"/>
        </w:tblPrEx>
        <w:trPr>
          <w:trHeight w:val="1990"/>
        </w:trPr>
        <w:tc>
          <w:tcPr>
            <w:tcW w:w="5113" w:type="dxa"/>
            <w:shd w:val="clear" w:color="auto" w:fill="auto"/>
          </w:tcPr>
          <w:p w14:paraId="12ABC5A6" w14:textId="77777777" w:rsidR="005072CF" w:rsidRPr="0030255A" w:rsidRDefault="005072CF" w:rsidP="00837D5A">
            <w:pPr>
              <w:pStyle w:val="ab"/>
              <w:numPr>
                <w:ilvl w:val="0"/>
                <w:numId w:val="4"/>
              </w:numPr>
              <w:spacing w:line="300" w:lineRule="exact"/>
              <w:ind w:leftChars="0" w:left="175" w:hanging="175"/>
              <w:rPr>
                <w:sz w:val="18"/>
                <w:szCs w:val="18"/>
              </w:rPr>
            </w:pPr>
            <w:r w:rsidRPr="0030255A">
              <w:rPr>
                <w:rFonts w:hint="eastAsia"/>
                <w:sz w:val="18"/>
                <w:szCs w:val="18"/>
              </w:rPr>
              <w:t>技能労務職員の平均年齢も高く、退職などで人数が減っても</w:t>
            </w:r>
            <w:r w:rsidRPr="0030255A">
              <w:rPr>
                <w:rFonts w:hint="eastAsia"/>
                <w:sz w:val="18"/>
                <w:szCs w:val="18"/>
              </w:rPr>
              <w:t>5</w:t>
            </w:r>
            <w:r w:rsidRPr="0030255A">
              <w:rPr>
                <w:rFonts w:hint="eastAsia"/>
                <w:sz w:val="18"/>
                <w:szCs w:val="18"/>
              </w:rPr>
              <w:t>年後</w:t>
            </w:r>
            <w:r w:rsidRPr="0030255A">
              <w:rPr>
                <w:rFonts w:hint="eastAsia"/>
                <w:sz w:val="18"/>
                <w:szCs w:val="18"/>
              </w:rPr>
              <w:t>10</w:t>
            </w:r>
            <w:r w:rsidRPr="0030255A">
              <w:rPr>
                <w:rFonts w:hint="eastAsia"/>
                <w:sz w:val="18"/>
                <w:szCs w:val="18"/>
              </w:rPr>
              <w:t>年後も今と同レベルの行政サービスを提供していくには、数だけを意識した職員の削減ではなく、採用の方が必要である。高齢化・人口減少が進み、労働人口減少が予想される状況で、公共施設の維持管理は重要と考えるが、職員数を削減し民間委託で維持管理できるのか。</w:t>
            </w:r>
          </w:p>
        </w:tc>
        <w:tc>
          <w:tcPr>
            <w:tcW w:w="5088" w:type="dxa"/>
            <w:gridSpan w:val="2"/>
            <w:vMerge/>
            <w:shd w:val="clear" w:color="auto" w:fill="auto"/>
          </w:tcPr>
          <w:p w14:paraId="03A673A8" w14:textId="77777777" w:rsidR="005072CF" w:rsidRPr="0030255A" w:rsidRDefault="005072CF" w:rsidP="00837D5A">
            <w:pPr>
              <w:spacing w:line="300" w:lineRule="exact"/>
            </w:pPr>
          </w:p>
        </w:tc>
      </w:tr>
      <w:tr w:rsidR="005072CF" w:rsidRPr="0030255A" w14:paraId="62C0B618" w14:textId="77777777" w:rsidTr="008D4488">
        <w:tblPrEx>
          <w:jc w:val="left"/>
        </w:tblPrEx>
        <w:trPr>
          <w:trHeight w:val="1025"/>
        </w:trPr>
        <w:tc>
          <w:tcPr>
            <w:tcW w:w="5113" w:type="dxa"/>
            <w:shd w:val="clear" w:color="auto" w:fill="auto"/>
          </w:tcPr>
          <w:p w14:paraId="0BF014D2" w14:textId="77777777" w:rsidR="005072CF" w:rsidRPr="00687B07" w:rsidRDefault="005072CF" w:rsidP="00837D5A">
            <w:pPr>
              <w:pStyle w:val="ab"/>
              <w:numPr>
                <w:ilvl w:val="0"/>
                <w:numId w:val="4"/>
              </w:numPr>
              <w:spacing w:line="300" w:lineRule="exact"/>
              <w:ind w:leftChars="0" w:left="175" w:hanging="175"/>
              <w:rPr>
                <w:sz w:val="18"/>
                <w:szCs w:val="18"/>
              </w:rPr>
            </w:pPr>
            <w:r w:rsidRPr="00687B07">
              <w:rPr>
                <w:rFonts w:hint="eastAsia"/>
                <w:sz w:val="18"/>
                <w:szCs w:val="18"/>
              </w:rPr>
              <w:t>これまで人材を育ててきて、市全体の多くの分野で市民目線の対応をしているのに、技能職員が減らされている事に不安を感じる。</w:t>
            </w:r>
          </w:p>
        </w:tc>
        <w:tc>
          <w:tcPr>
            <w:tcW w:w="5088" w:type="dxa"/>
            <w:gridSpan w:val="2"/>
            <w:vMerge/>
            <w:shd w:val="clear" w:color="auto" w:fill="auto"/>
          </w:tcPr>
          <w:p w14:paraId="1442D3B6" w14:textId="77777777" w:rsidR="005072CF" w:rsidRPr="0030255A" w:rsidRDefault="005072CF" w:rsidP="00837D5A">
            <w:pPr>
              <w:spacing w:line="300" w:lineRule="exact"/>
            </w:pPr>
          </w:p>
        </w:tc>
      </w:tr>
      <w:tr w:rsidR="005072CF" w:rsidRPr="0030255A" w14:paraId="2BFF0AB4" w14:textId="77777777" w:rsidTr="000F1A87">
        <w:tblPrEx>
          <w:jc w:val="left"/>
        </w:tblPrEx>
        <w:trPr>
          <w:trHeight w:val="519"/>
        </w:trPr>
        <w:tc>
          <w:tcPr>
            <w:tcW w:w="5113" w:type="dxa"/>
            <w:shd w:val="clear" w:color="auto" w:fill="auto"/>
          </w:tcPr>
          <w:p w14:paraId="7782BD7D" w14:textId="77777777" w:rsidR="005072CF" w:rsidRPr="004C6B1E" w:rsidRDefault="005072CF" w:rsidP="00837D5A">
            <w:pPr>
              <w:pStyle w:val="ab"/>
              <w:numPr>
                <w:ilvl w:val="0"/>
                <w:numId w:val="4"/>
              </w:numPr>
              <w:spacing w:line="300" w:lineRule="exact"/>
              <w:ind w:leftChars="0" w:left="175" w:hanging="175"/>
              <w:rPr>
                <w:sz w:val="18"/>
                <w:szCs w:val="18"/>
              </w:rPr>
            </w:pPr>
            <w:r w:rsidRPr="004C6B1E">
              <w:rPr>
                <w:rFonts w:hint="eastAsia"/>
                <w:sz w:val="18"/>
                <w:szCs w:val="18"/>
              </w:rPr>
              <w:t>職員数とは「最低限必要となる」人数ではなく、将来にわたって行政サービスを遅滞なく確実に行うために必要な人数であるため、その人数を確保することこそが「人員マネジメント」ではないのか。</w:t>
            </w:r>
          </w:p>
        </w:tc>
        <w:tc>
          <w:tcPr>
            <w:tcW w:w="5088" w:type="dxa"/>
            <w:gridSpan w:val="2"/>
            <w:vMerge/>
            <w:shd w:val="clear" w:color="auto" w:fill="auto"/>
          </w:tcPr>
          <w:p w14:paraId="05BFD946" w14:textId="77777777" w:rsidR="005072CF" w:rsidRPr="0030255A" w:rsidRDefault="005072CF" w:rsidP="00837D5A">
            <w:pPr>
              <w:spacing w:line="300" w:lineRule="exact"/>
            </w:pPr>
          </w:p>
        </w:tc>
      </w:tr>
      <w:tr w:rsidR="005072CF" w:rsidRPr="005E6133" w14:paraId="429E7E4B" w14:textId="77777777" w:rsidTr="000F1A87">
        <w:tblPrEx>
          <w:jc w:val="left"/>
        </w:tblPrEx>
        <w:trPr>
          <w:trHeight w:val="519"/>
        </w:trPr>
        <w:tc>
          <w:tcPr>
            <w:tcW w:w="5113" w:type="dxa"/>
            <w:shd w:val="clear" w:color="auto" w:fill="auto"/>
          </w:tcPr>
          <w:p w14:paraId="0A54B0B0" w14:textId="77777777" w:rsidR="005072CF" w:rsidRPr="000F2967" w:rsidRDefault="005072CF" w:rsidP="00837D5A">
            <w:pPr>
              <w:spacing w:line="300" w:lineRule="exact"/>
              <w:ind w:left="180" w:hangingChars="100" w:hanging="180"/>
              <w:rPr>
                <w:sz w:val="18"/>
                <w:szCs w:val="18"/>
              </w:rPr>
            </w:pPr>
            <w:r w:rsidRPr="00114325">
              <w:rPr>
                <w:rFonts w:asciiTheme="minorEastAsia" w:hAnsiTheme="minorEastAsia" w:hint="eastAsia"/>
                <w:sz w:val="18"/>
                <w:szCs w:val="18"/>
              </w:rPr>
              <w:t>・民営化によって、職員を減らす方針であるが、今でも少ない職員</w:t>
            </w:r>
            <w:r w:rsidRPr="00781C96">
              <w:rPr>
                <w:rFonts w:hint="eastAsia"/>
                <w:sz w:val="18"/>
                <w:szCs w:val="18"/>
              </w:rPr>
              <w:t>がこれ以上減らされると災害時に対応できなくなる。直営での事業の継続を望む。</w:t>
            </w:r>
          </w:p>
        </w:tc>
        <w:tc>
          <w:tcPr>
            <w:tcW w:w="5088" w:type="dxa"/>
            <w:gridSpan w:val="2"/>
            <w:vMerge w:val="restart"/>
            <w:shd w:val="clear" w:color="auto" w:fill="auto"/>
          </w:tcPr>
          <w:p w14:paraId="13F078DA" w14:textId="77777777" w:rsidR="005072CF" w:rsidRDefault="005072CF" w:rsidP="00837D5A">
            <w:pPr>
              <w:pStyle w:val="ab"/>
              <w:numPr>
                <w:ilvl w:val="0"/>
                <w:numId w:val="4"/>
              </w:numPr>
              <w:spacing w:line="300" w:lineRule="exact"/>
              <w:ind w:leftChars="0" w:left="177" w:hanging="177"/>
              <w:rPr>
                <w:sz w:val="18"/>
                <w:szCs w:val="20"/>
              </w:rPr>
            </w:pPr>
            <w:r w:rsidRPr="00BE087F">
              <w:rPr>
                <w:rFonts w:hint="eastAsia"/>
                <w:sz w:val="18"/>
                <w:szCs w:val="20"/>
              </w:rPr>
              <w:t>本市では、災害対応時に正規職員が行うべき分掌事務を定めるとともに、応急対策活動を迅速かつ的確に行うのに必要な職員の動員配備や動員基準を定めている他、行政機関が相互に救援協力する体制も定めております。</w:t>
            </w:r>
          </w:p>
          <w:p w14:paraId="1D6BC1D5" w14:textId="77777777" w:rsidR="005072CF" w:rsidRDefault="005072CF" w:rsidP="00837D5A">
            <w:pPr>
              <w:pStyle w:val="ab"/>
              <w:numPr>
                <w:ilvl w:val="0"/>
                <w:numId w:val="4"/>
              </w:numPr>
              <w:spacing w:line="300" w:lineRule="exact"/>
              <w:ind w:leftChars="0" w:left="177" w:hanging="177"/>
              <w:rPr>
                <w:sz w:val="18"/>
                <w:szCs w:val="20"/>
              </w:rPr>
            </w:pPr>
            <w:r w:rsidRPr="00BE087F">
              <w:rPr>
                <w:rFonts w:hint="eastAsia"/>
                <w:sz w:val="18"/>
                <w:szCs w:val="20"/>
              </w:rPr>
              <w:t>また、災害時の被災地支援も含め、新たな市政課題や住民の多様なニーズに対応するため、スクラップアンドビルドなどを行いながら、職員の適正配置に努めております。</w:t>
            </w:r>
          </w:p>
          <w:p w14:paraId="39B3D27B" w14:textId="1C344C9C" w:rsidR="005072CF" w:rsidRPr="00BE087F" w:rsidRDefault="005072CF" w:rsidP="00837D5A">
            <w:pPr>
              <w:pStyle w:val="ab"/>
              <w:numPr>
                <w:ilvl w:val="0"/>
                <w:numId w:val="4"/>
              </w:numPr>
              <w:spacing w:line="300" w:lineRule="exact"/>
              <w:ind w:leftChars="0" w:left="177" w:hanging="177"/>
              <w:rPr>
                <w:sz w:val="18"/>
                <w:szCs w:val="20"/>
              </w:rPr>
            </w:pPr>
            <w:r w:rsidRPr="00BE087F">
              <w:rPr>
                <w:rFonts w:hint="eastAsia"/>
                <w:sz w:val="18"/>
                <w:szCs w:val="20"/>
              </w:rPr>
              <w:t>技能労務職員においては、災害時対応など公の責任を果たすという観点から、将来にわたって直営が必要となる部門については、職員の高齢化や技術の継承等の課題を踏まえ採用を継続しつつ、引き続き、「民でできることは民で」という考え方のもと、市民サービスの低下や危機管理上の問題を来たすことのないよう、スリムで効果的な体制整備を進めていきます。</w:t>
            </w:r>
          </w:p>
        </w:tc>
      </w:tr>
      <w:tr w:rsidR="005072CF" w:rsidRPr="005E6133" w14:paraId="1E05D5B3" w14:textId="77777777" w:rsidTr="000F1A87">
        <w:tblPrEx>
          <w:jc w:val="left"/>
        </w:tblPrEx>
        <w:trPr>
          <w:trHeight w:val="519"/>
        </w:trPr>
        <w:tc>
          <w:tcPr>
            <w:tcW w:w="5113" w:type="dxa"/>
            <w:shd w:val="clear" w:color="auto" w:fill="auto"/>
          </w:tcPr>
          <w:p w14:paraId="543AEBEA" w14:textId="77777777" w:rsidR="005072CF" w:rsidRPr="004342CC" w:rsidRDefault="005072CF" w:rsidP="00837D5A">
            <w:pPr>
              <w:pStyle w:val="ab"/>
              <w:numPr>
                <w:ilvl w:val="0"/>
                <w:numId w:val="4"/>
              </w:numPr>
              <w:spacing w:line="300" w:lineRule="exact"/>
              <w:ind w:leftChars="0" w:left="175" w:hanging="175"/>
              <w:rPr>
                <w:sz w:val="18"/>
                <w:szCs w:val="18"/>
              </w:rPr>
            </w:pPr>
            <w:r w:rsidRPr="00114325">
              <w:rPr>
                <w:rFonts w:asciiTheme="minorEastAsia" w:hAnsiTheme="minorEastAsia" w:hint="eastAsia"/>
                <w:sz w:val="18"/>
                <w:szCs w:val="18"/>
              </w:rPr>
              <w:t>公務員の削減は反対。大災害から市民の命と暮らしを守ることと、相反している。</w:t>
            </w:r>
          </w:p>
        </w:tc>
        <w:tc>
          <w:tcPr>
            <w:tcW w:w="5088" w:type="dxa"/>
            <w:gridSpan w:val="2"/>
            <w:vMerge/>
            <w:shd w:val="clear" w:color="auto" w:fill="auto"/>
          </w:tcPr>
          <w:p w14:paraId="121DD876" w14:textId="77777777" w:rsidR="005072CF" w:rsidRPr="005E6133" w:rsidRDefault="005072CF" w:rsidP="00837D5A">
            <w:pPr>
              <w:spacing w:line="300" w:lineRule="exact"/>
            </w:pPr>
          </w:p>
        </w:tc>
      </w:tr>
      <w:tr w:rsidR="005072CF" w14:paraId="6DEF513A" w14:textId="77777777" w:rsidTr="000F1A87">
        <w:tblPrEx>
          <w:jc w:val="left"/>
        </w:tblPrEx>
        <w:trPr>
          <w:trHeight w:val="519"/>
        </w:trPr>
        <w:tc>
          <w:tcPr>
            <w:tcW w:w="5113" w:type="dxa"/>
            <w:shd w:val="clear" w:color="auto" w:fill="auto"/>
          </w:tcPr>
          <w:p w14:paraId="56A7E077" w14:textId="77777777" w:rsidR="005072CF" w:rsidRPr="00A41295" w:rsidRDefault="005072CF" w:rsidP="00837D5A">
            <w:pPr>
              <w:pStyle w:val="ab"/>
              <w:numPr>
                <w:ilvl w:val="0"/>
                <w:numId w:val="4"/>
              </w:numPr>
              <w:spacing w:line="300" w:lineRule="exact"/>
              <w:ind w:leftChars="0" w:left="175" w:hanging="175"/>
              <w:rPr>
                <w:sz w:val="18"/>
                <w:szCs w:val="18"/>
              </w:rPr>
            </w:pPr>
            <w:r w:rsidRPr="00A41295">
              <w:rPr>
                <w:rFonts w:hint="eastAsia"/>
                <w:sz w:val="18"/>
                <w:szCs w:val="18"/>
              </w:rPr>
              <w:t>市職員が削減され、非正規職員が増えたことで、災害対策に対応できていないと聞いた。正規職員を増やしてほしい。</w:t>
            </w:r>
          </w:p>
        </w:tc>
        <w:tc>
          <w:tcPr>
            <w:tcW w:w="5088" w:type="dxa"/>
            <w:gridSpan w:val="2"/>
            <w:vMerge/>
            <w:shd w:val="clear" w:color="auto" w:fill="auto"/>
          </w:tcPr>
          <w:p w14:paraId="1E102F32" w14:textId="77777777" w:rsidR="005072CF" w:rsidRDefault="005072CF" w:rsidP="00837D5A">
            <w:pPr>
              <w:spacing w:line="300" w:lineRule="exact"/>
            </w:pPr>
          </w:p>
        </w:tc>
      </w:tr>
      <w:tr w:rsidR="005072CF" w14:paraId="72D6C914" w14:textId="77777777" w:rsidTr="000F1A87">
        <w:tblPrEx>
          <w:jc w:val="left"/>
        </w:tblPrEx>
        <w:trPr>
          <w:trHeight w:val="519"/>
        </w:trPr>
        <w:tc>
          <w:tcPr>
            <w:tcW w:w="5113" w:type="dxa"/>
            <w:shd w:val="clear" w:color="auto" w:fill="auto"/>
          </w:tcPr>
          <w:p w14:paraId="253F3686" w14:textId="77777777" w:rsidR="005072CF" w:rsidRPr="001C7EF8" w:rsidRDefault="005072CF" w:rsidP="00837D5A">
            <w:pPr>
              <w:pStyle w:val="ab"/>
              <w:numPr>
                <w:ilvl w:val="0"/>
                <w:numId w:val="4"/>
              </w:numPr>
              <w:spacing w:line="300" w:lineRule="exact"/>
              <w:ind w:leftChars="0" w:left="175" w:hanging="175"/>
              <w:rPr>
                <w:sz w:val="18"/>
                <w:szCs w:val="18"/>
              </w:rPr>
            </w:pPr>
            <w:r w:rsidRPr="006766C9">
              <w:rPr>
                <w:rFonts w:hint="eastAsia"/>
                <w:sz w:val="18"/>
                <w:szCs w:val="18"/>
              </w:rPr>
              <w:t>大阪市職員は削減され、災害時の市民の安全確保や避難所運営、復旧に支障をきたす恐れがある。市はさらなる人員削減に躍起だが、増員こそ必要である。併せて復旧に欠かせない「技能労務職員」の技能継承なども位置づけることが必要。</w:t>
            </w:r>
          </w:p>
        </w:tc>
        <w:tc>
          <w:tcPr>
            <w:tcW w:w="5088" w:type="dxa"/>
            <w:gridSpan w:val="2"/>
            <w:vMerge/>
            <w:shd w:val="clear" w:color="auto" w:fill="auto"/>
          </w:tcPr>
          <w:p w14:paraId="08BA6C3B" w14:textId="77777777" w:rsidR="005072CF" w:rsidRDefault="005072CF" w:rsidP="00837D5A">
            <w:pPr>
              <w:spacing w:line="300" w:lineRule="exact"/>
            </w:pPr>
          </w:p>
        </w:tc>
      </w:tr>
      <w:tr w:rsidR="005072CF" w14:paraId="00010914" w14:textId="77777777" w:rsidTr="000F1A87">
        <w:tblPrEx>
          <w:jc w:val="left"/>
        </w:tblPrEx>
        <w:trPr>
          <w:trHeight w:val="519"/>
        </w:trPr>
        <w:tc>
          <w:tcPr>
            <w:tcW w:w="5113" w:type="dxa"/>
            <w:shd w:val="clear" w:color="auto" w:fill="auto"/>
          </w:tcPr>
          <w:p w14:paraId="12351AC4" w14:textId="77777777" w:rsidR="005072CF" w:rsidRPr="004506AF" w:rsidRDefault="005072CF" w:rsidP="00837D5A">
            <w:pPr>
              <w:pStyle w:val="ab"/>
              <w:numPr>
                <w:ilvl w:val="0"/>
                <w:numId w:val="4"/>
              </w:numPr>
              <w:spacing w:line="300" w:lineRule="exact"/>
              <w:ind w:leftChars="0" w:left="175" w:hanging="175"/>
              <w:rPr>
                <w:sz w:val="18"/>
                <w:szCs w:val="18"/>
              </w:rPr>
            </w:pPr>
            <w:r w:rsidRPr="004506AF">
              <w:rPr>
                <w:rFonts w:hint="eastAsia"/>
                <w:sz w:val="18"/>
                <w:szCs w:val="18"/>
              </w:rPr>
              <w:t>この間の大地震の経験からも明らかなように、災害時の復旧・復興には多くのボランティアなど人手が必要である。大阪市は、急激に職員を削減している。大規模災害が身近になっている現在、市の職員を減らすのではなく増やすべきだ。</w:t>
            </w:r>
          </w:p>
        </w:tc>
        <w:tc>
          <w:tcPr>
            <w:tcW w:w="5088" w:type="dxa"/>
            <w:gridSpan w:val="2"/>
            <w:vMerge/>
            <w:shd w:val="clear" w:color="auto" w:fill="auto"/>
          </w:tcPr>
          <w:p w14:paraId="1EDC2EED" w14:textId="77777777" w:rsidR="005072CF" w:rsidRDefault="005072CF" w:rsidP="00837D5A">
            <w:pPr>
              <w:spacing w:line="300" w:lineRule="exact"/>
            </w:pPr>
          </w:p>
        </w:tc>
      </w:tr>
      <w:tr w:rsidR="005072CF" w:rsidRPr="0030255A" w14:paraId="3653FE96" w14:textId="77777777" w:rsidTr="008D4488">
        <w:tblPrEx>
          <w:jc w:val="left"/>
        </w:tblPrEx>
        <w:trPr>
          <w:trHeight w:val="848"/>
        </w:trPr>
        <w:tc>
          <w:tcPr>
            <w:tcW w:w="5113" w:type="dxa"/>
            <w:shd w:val="clear" w:color="auto" w:fill="auto"/>
          </w:tcPr>
          <w:p w14:paraId="263A58DA" w14:textId="77777777" w:rsidR="005072CF" w:rsidRPr="009D5060" w:rsidRDefault="005072CF" w:rsidP="00837D5A">
            <w:pPr>
              <w:pStyle w:val="ab"/>
              <w:numPr>
                <w:ilvl w:val="0"/>
                <w:numId w:val="4"/>
              </w:numPr>
              <w:spacing w:line="300" w:lineRule="exact"/>
              <w:ind w:leftChars="0" w:left="175" w:hanging="175"/>
              <w:rPr>
                <w:sz w:val="18"/>
                <w:szCs w:val="18"/>
              </w:rPr>
            </w:pPr>
            <w:r w:rsidRPr="007A1CFB">
              <w:rPr>
                <w:rFonts w:hint="eastAsia"/>
                <w:sz w:val="18"/>
                <w:szCs w:val="18"/>
              </w:rPr>
              <w:t>職員削減は反対。住民に奉仕する正規職員の増員を求める。能登半島地震では職員が不足していると聞いた。行政が命を繋ぐ重要な役割を果たしている。</w:t>
            </w:r>
          </w:p>
        </w:tc>
        <w:tc>
          <w:tcPr>
            <w:tcW w:w="5088" w:type="dxa"/>
            <w:gridSpan w:val="2"/>
            <w:vMerge/>
            <w:shd w:val="clear" w:color="auto" w:fill="auto"/>
          </w:tcPr>
          <w:p w14:paraId="782B75D2" w14:textId="77777777" w:rsidR="005072CF" w:rsidRPr="0030255A" w:rsidRDefault="005072CF" w:rsidP="00837D5A">
            <w:pPr>
              <w:spacing w:line="300" w:lineRule="exact"/>
            </w:pPr>
          </w:p>
        </w:tc>
      </w:tr>
      <w:tr w:rsidR="005072CF" w:rsidRPr="0030255A" w14:paraId="315D6685" w14:textId="77777777" w:rsidTr="008D4488">
        <w:tblPrEx>
          <w:jc w:val="left"/>
        </w:tblPrEx>
        <w:trPr>
          <w:trHeight w:val="932"/>
        </w:trPr>
        <w:tc>
          <w:tcPr>
            <w:tcW w:w="5113" w:type="dxa"/>
            <w:shd w:val="clear" w:color="auto" w:fill="auto"/>
          </w:tcPr>
          <w:p w14:paraId="61373C08" w14:textId="77777777" w:rsidR="005072CF" w:rsidRPr="00EA5AF7" w:rsidRDefault="005072CF" w:rsidP="00837D5A">
            <w:pPr>
              <w:pStyle w:val="ab"/>
              <w:numPr>
                <w:ilvl w:val="0"/>
                <w:numId w:val="4"/>
              </w:numPr>
              <w:spacing w:line="300" w:lineRule="exact"/>
              <w:ind w:leftChars="0" w:left="175" w:hanging="175"/>
              <w:rPr>
                <w:sz w:val="18"/>
                <w:szCs w:val="18"/>
              </w:rPr>
            </w:pPr>
            <w:r w:rsidRPr="00EA5AF7">
              <w:rPr>
                <w:rFonts w:hint="eastAsia"/>
                <w:sz w:val="18"/>
                <w:szCs w:val="18"/>
              </w:rPr>
              <w:t>正規・非正規ともに職員を減らさないでほしい。被災地の状況を見ても、職員が減っていることで業務が滞り、大変になっている。</w:t>
            </w:r>
          </w:p>
        </w:tc>
        <w:tc>
          <w:tcPr>
            <w:tcW w:w="5088" w:type="dxa"/>
            <w:gridSpan w:val="2"/>
            <w:vMerge/>
            <w:shd w:val="clear" w:color="auto" w:fill="auto"/>
          </w:tcPr>
          <w:p w14:paraId="66E66FD7" w14:textId="77777777" w:rsidR="005072CF" w:rsidRPr="0030255A" w:rsidRDefault="005072CF" w:rsidP="00837D5A">
            <w:pPr>
              <w:spacing w:line="300" w:lineRule="exact"/>
            </w:pPr>
          </w:p>
        </w:tc>
      </w:tr>
      <w:tr w:rsidR="005072CF" w:rsidRPr="0030255A" w14:paraId="355EC20E" w14:textId="77777777" w:rsidTr="008D4488">
        <w:tblPrEx>
          <w:jc w:val="left"/>
        </w:tblPrEx>
        <w:trPr>
          <w:trHeight w:val="1002"/>
        </w:trPr>
        <w:tc>
          <w:tcPr>
            <w:tcW w:w="5113" w:type="dxa"/>
            <w:shd w:val="clear" w:color="auto" w:fill="auto"/>
          </w:tcPr>
          <w:p w14:paraId="7605604C" w14:textId="77777777" w:rsidR="005072CF" w:rsidRPr="00EC6DD8" w:rsidRDefault="005072CF" w:rsidP="00837D5A">
            <w:pPr>
              <w:pStyle w:val="ab"/>
              <w:numPr>
                <w:ilvl w:val="0"/>
                <w:numId w:val="4"/>
              </w:numPr>
              <w:spacing w:line="300" w:lineRule="exact"/>
              <w:ind w:leftChars="0" w:left="175" w:hanging="175"/>
              <w:rPr>
                <w:sz w:val="18"/>
                <w:szCs w:val="18"/>
              </w:rPr>
            </w:pPr>
            <w:r w:rsidRPr="00EC6DD8">
              <w:rPr>
                <w:rFonts w:hint="eastAsia"/>
                <w:sz w:val="18"/>
                <w:szCs w:val="18"/>
              </w:rPr>
              <w:t>有事に迅速に対応できるような職員数の確保を前面に押し出すことこそが、市民にとっての安全・安心を確保することになるのではないか。</w:t>
            </w:r>
          </w:p>
        </w:tc>
        <w:tc>
          <w:tcPr>
            <w:tcW w:w="5088" w:type="dxa"/>
            <w:gridSpan w:val="2"/>
            <w:vMerge/>
            <w:shd w:val="clear" w:color="auto" w:fill="auto"/>
          </w:tcPr>
          <w:p w14:paraId="531A5C96" w14:textId="77777777" w:rsidR="005072CF" w:rsidRPr="0030255A" w:rsidRDefault="005072CF" w:rsidP="00837D5A">
            <w:pPr>
              <w:spacing w:line="300" w:lineRule="exact"/>
            </w:pPr>
          </w:p>
        </w:tc>
      </w:tr>
      <w:tr w:rsidR="005072CF" w:rsidRPr="0030255A" w14:paraId="20117E37" w14:textId="77777777" w:rsidTr="008D4488">
        <w:tblPrEx>
          <w:jc w:val="left"/>
        </w:tblPrEx>
        <w:trPr>
          <w:trHeight w:val="674"/>
        </w:trPr>
        <w:tc>
          <w:tcPr>
            <w:tcW w:w="5113" w:type="dxa"/>
            <w:shd w:val="clear" w:color="auto" w:fill="auto"/>
          </w:tcPr>
          <w:p w14:paraId="527BD7D4" w14:textId="77777777" w:rsidR="005072CF" w:rsidRPr="003F1CB2" w:rsidRDefault="005072CF" w:rsidP="00837D5A">
            <w:pPr>
              <w:pStyle w:val="ab"/>
              <w:numPr>
                <w:ilvl w:val="0"/>
                <w:numId w:val="4"/>
              </w:numPr>
              <w:spacing w:line="300" w:lineRule="exact"/>
              <w:ind w:leftChars="0" w:left="175" w:hanging="175"/>
              <w:rPr>
                <w:sz w:val="18"/>
                <w:szCs w:val="18"/>
              </w:rPr>
            </w:pPr>
            <w:r w:rsidRPr="003F1CB2">
              <w:rPr>
                <w:rFonts w:hint="eastAsia"/>
                <w:sz w:val="18"/>
                <w:szCs w:val="18"/>
              </w:rPr>
              <w:t>緊急的な災害対応を考えると、職員数を減らすより増やすべき。</w:t>
            </w:r>
          </w:p>
        </w:tc>
        <w:tc>
          <w:tcPr>
            <w:tcW w:w="5088" w:type="dxa"/>
            <w:gridSpan w:val="2"/>
            <w:vMerge/>
            <w:shd w:val="clear" w:color="auto" w:fill="auto"/>
          </w:tcPr>
          <w:p w14:paraId="35768D24" w14:textId="77777777" w:rsidR="005072CF" w:rsidRPr="0030255A" w:rsidRDefault="005072CF" w:rsidP="00837D5A">
            <w:pPr>
              <w:spacing w:line="300" w:lineRule="exact"/>
            </w:pPr>
          </w:p>
        </w:tc>
      </w:tr>
      <w:tr w:rsidR="005072CF" w:rsidRPr="0030255A" w14:paraId="79F57471" w14:textId="77777777" w:rsidTr="008D4488">
        <w:tblPrEx>
          <w:jc w:val="left"/>
        </w:tblPrEx>
        <w:trPr>
          <w:trHeight w:val="1052"/>
        </w:trPr>
        <w:tc>
          <w:tcPr>
            <w:tcW w:w="5113" w:type="dxa"/>
            <w:shd w:val="clear" w:color="auto" w:fill="auto"/>
          </w:tcPr>
          <w:p w14:paraId="285E61D4" w14:textId="77777777" w:rsidR="005072CF" w:rsidRPr="00EF0304" w:rsidRDefault="005072CF" w:rsidP="00837D5A">
            <w:pPr>
              <w:pStyle w:val="ab"/>
              <w:numPr>
                <w:ilvl w:val="0"/>
                <w:numId w:val="4"/>
              </w:numPr>
              <w:spacing w:line="300" w:lineRule="exact"/>
              <w:ind w:leftChars="0" w:left="175" w:hanging="175"/>
              <w:rPr>
                <w:sz w:val="18"/>
                <w:szCs w:val="18"/>
              </w:rPr>
            </w:pPr>
            <w:r w:rsidRPr="00EF0304">
              <w:rPr>
                <w:rFonts w:hint="eastAsia"/>
                <w:sz w:val="18"/>
                <w:szCs w:val="18"/>
              </w:rPr>
              <w:t>能登半島地震が発生しており、早期に対策が必要だと思うが、人を増やさないのであればどう対策するのか考え方を教えてほしい。</w:t>
            </w:r>
          </w:p>
        </w:tc>
        <w:tc>
          <w:tcPr>
            <w:tcW w:w="5088" w:type="dxa"/>
            <w:gridSpan w:val="2"/>
            <w:vMerge/>
            <w:shd w:val="clear" w:color="auto" w:fill="auto"/>
          </w:tcPr>
          <w:p w14:paraId="57913D9C" w14:textId="77777777" w:rsidR="005072CF" w:rsidRPr="0030255A" w:rsidRDefault="005072CF" w:rsidP="00837D5A">
            <w:pPr>
              <w:spacing w:line="300" w:lineRule="exact"/>
            </w:pPr>
          </w:p>
        </w:tc>
      </w:tr>
      <w:tr w:rsidR="005072CF" w:rsidRPr="0030255A" w14:paraId="0885B257" w14:textId="77777777" w:rsidTr="008D4488">
        <w:tblPrEx>
          <w:jc w:val="left"/>
        </w:tblPrEx>
        <w:trPr>
          <w:trHeight w:val="980"/>
        </w:trPr>
        <w:tc>
          <w:tcPr>
            <w:tcW w:w="5113" w:type="dxa"/>
            <w:shd w:val="clear" w:color="auto" w:fill="auto"/>
          </w:tcPr>
          <w:p w14:paraId="562DBBB4" w14:textId="77777777" w:rsidR="005072CF" w:rsidRPr="00F87678" w:rsidRDefault="005072CF" w:rsidP="00837D5A">
            <w:pPr>
              <w:pStyle w:val="ab"/>
              <w:numPr>
                <w:ilvl w:val="0"/>
                <w:numId w:val="4"/>
              </w:numPr>
              <w:spacing w:line="300" w:lineRule="exact"/>
              <w:ind w:leftChars="0" w:left="175" w:hanging="175"/>
              <w:rPr>
                <w:sz w:val="18"/>
                <w:szCs w:val="18"/>
              </w:rPr>
            </w:pPr>
            <w:r w:rsidRPr="00F87678">
              <w:rPr>
                <w:rFonts w:hint="eastAsia"/>
                <w:sz w:val="18"/>
                <w:szCs w:val="18"/>
              </w:rPr>
              <w:t>能登半島地震が発生しており、早期に対策が必要だと思うが、人を増やさないのであればどう対策するのか考え方を教えてほしい。</w:t>
            </w:r>
          </w:p>
        </w:tc>
        <w:tc>
          <w:tcPr>
            <w:tcW w:w="5088" w:type="dxa"/>
            <w:gridSpan w:val="2"/>
            <w:vMerge/>
            <w:shd w:val="clear" w:color="auto" w:fill="auto"/>
          </w:tcPr>
          <w:p w14:paraId="52971176" w14:textId="77777777" w:rsidR="005072CF" w:rsidRPr="0030255A" w:rsidRDefault="005072CF" w:rsidP="00837D5A">
            <w:pPr>
              <w:spacing w:line="300" w:lineRule="exact"/>
            </w:pPr>
          </w:p>
        </w:tc>
      </w:tr>
      <w:tr w:rsidR="005072CF" w:rsidRPr="0030255A" w14:paraId="50C8010A" w14:textId="77777777" w:rsidTr="008D4488">
        <w:tblPrEx>
          <w:jc w:val="left"/>
        </w:tblPrEx>
        <w:trPr>
          <w:trHeight w:val="653"/>
        </w:trPr>
        <w:tc>
          <w:tcPr>
            <w:tcW w:w="5113" w:type="dxa"/>
            <w:shd w:val="clear" w:color="auto" w:fill="auto"/>
          </w:tcPr>
          <w:p w14:paraId="5A7707A0" w14:textId="77777777" w:rsidR="005072CF" w:rsidRPr="00484F0A" w:rsidRDefault="005072CF" w:rsidP="00837D5A">
            <w:pPr>
              <w:pStyle w:val="ab"/>
              <w:numPr>
                <w:ilvl w:val="0"/>
                <w:numId w:val="4"/>
              </w:numPr>
              <w:spacing w:line="300" w:lineRule="exact"/>
              <w:ind w:leftChars="0" w:left="175" w:hanging="175"/>
              <w:rPr>
                <w:sz w:val="18"/>
                <w:szCs w:val="18"/>
              </w:rPr>
            </w:pPr>
            <w:r w:rsidRPr="00484F0A">
              <w:rPr>
                <w:rFonts w:hint="eastAsia"/>
                <w:sz w:val="18"/>
                <w:szCs w:val="18"/>
              </w:rPr>
              <w:t>災害対策には人員が必要であるため職員削減はすべきではない。</w:t>
            </w:r>
          </w:p>
        </w:tc>
        <w:tc>
          <w:tcPr>
            <w:tcW w:w="5088" w:type="dxa"/>
            <w:gridSpan w:val="2"/>
            <w:vMerge/>
            <w:shd w:val="clear" w:color="auto" w:fill="auto"/>
          </w:tcPr>
          <w:p w14:paraId="13161248" w14:textId="77777777" w:rsidR="005072CF" w:rsidRPr="0030255A" w:rsidRDefault="005072CF" w:rsidP="00837D5A">
            <w:pPr>
              <w:spacing w:line="300" w:lineRule="exact"/>
            </w:pPr>
          </w:p>
        </w:tc>
      </w:tr>
      <w:tr w:rsidR="005072CF" w:rsidRPr="00ED3462" w14:paraId="5E45357A" w14:textId="77777777" w:rsidTr="008D4488">
        <w:tblPrEx>
          <w:jc w:val="left"/>
        </w:tblPrEx>
        <w:trPr>
          <w:trHeight w:val="747"/>
        </w:trPr>
        <w:tc>
          <w:tcPr>
            <w:tcW w:w="5113" w:type="dxa"/>
            <w:shd w:val="clear" w:color="auto" w:fill="auto"/>
          </w:tcPr>
          <w:p w14:paraId="6679AAA6" w14:textId="77777777" w:rsidR="005072CF" w:rsidRPr="007A5DB7" w:rsidRDefault="005072CF" w:rsidP="00837D5A">
            <w:pPr>
              <w:pStyle w:val="ab"/>
              <w:numPr>
                <w:ilvl w:val="0"/>
                <w:numId w:val="4"/>
              </w:numPr>
              <w:spacing w:line="300" w:lineRule="exact"/>
              <w:ind w:leftChars="0" w:left="175" w:hanging="175"/>
              <w:rPr>
                <w:rFonts w:asciiTheme="minorEastAsia" w:hAnsiTheme="minorEastAsia"/>
                <w:sz w:val="18"/>
                <w:szCs w:val="18"/>
              </w:rPr>
            </w:pPr>
            <w:r w:rsidRPr="007A5DB7">
              <w:rPr>
                <w:rFonts w:asciiTheme="minorEastAsia" w:hAnsiTheme="minorEastAsia" w:hint="eastAsia"/>
                <w:sz w:val="18"/>
                <w:szCs w:val="18"/>
              </w:rPr>
              <w:t>職員削減を大阪市の赤字解消のための手段として記載されており、問題だ。</w:t>
            </w:r>
          </w:p>
        </w:tc>
        <w:tc>
          <w:tcPr>
            <w:tcW w:w="5088" w:type="dxa"/>
            <w:gridSpan w:val="2"/>
            <w:vMerge w:val="restart"/>
            <w:shd w:val="clear" w:color="auto" w:fill="auto"/>
          </w:tcPr>
          <w:p w14:paraId="14E3D14A" w14:textId="77777777" w:rsidR="005072CF" w:rsidRDefault="005072CF" w:rsidP="00837D5A">
            <w:pPr>
              <w:pStyle w:val="ab"/>
              <w:numPr>
                <w:ilvl w:val="0"/>
                <w:numId w:val="4"/>
              </w:numPr>
              <w:spacing w:line="300" w:lineRule="exact"/>
              <w:ind w:leftChars="0" w:left="178" w:hanging="178"/>
              <w:rPr>
                <w:rFonts w:asciiTheme="minorEastAsia" w:hAnsiTheme="minorEastAsia"/>
                <w:sz w:val="18"/>
                <w:szCs w:val="18"/>
              </w:rPr>
            </w:pPr>
            <w:r w:rsidRPr="007A5DB7">
              <w:rPr>
                <w:rFonts w:asciiTheme="minorEastAsia" w:hAnsiTheme="minorEastAsia" w:hint="eastAsia"/>
                <w:sz w:val="18"/>
                <w:szCs w:val="18"/>
              </w:rPr>
              <w:t>大阪市はバブル崩壊後の長期にわたる景気低迷期の中で、税収の落ち込みや市債残高の増加など、危機的な財政状況に陥っていました。このような状況を踏まえ、平成</w:t>
            </w:r>
            <w:r w:rsidRPr="007A5DB7">
              <w:rPr>
                <w:rFonts w:asciiTheme="minorEastAsia" w:hAnsiTheme="minorEastAsia"/>
                <w:sz w:val="18"/>
                <w:szCs w:val="18"/>
              </w:rPr>
              <w:t>18</w:t>
            </w:r>
            <w:r w:rsidRPr="007A5DB7">
              <w:rPr>
                <w:rFonts w:asciiTheme="minorEastAsia" w:hAnsiTheme="minorEastAsia" w:hint="eastAsia"/>
                <w:sz w:val="18"/>
                <w:szCs w:val="18"/>
              </w:rPr>
              <w:t>年以降、市政改革に着手し、ムダを徹底的に排除した効果的・効率的な行財政運営に取り組み、歳出の削減や歳入の確保、市債残高の削減、職員数の削減など一定の成果を上げ、財政健全化が進みました。</w:t>
            </w:r>
          </w:p>
          <w:p w14:paraId="15AD9382" w14:textId="77777777" w:rsidR="005072CF" w:rsidRPr="00BE087F" w:rsidRDefault="005072CF" w:rsidP="00837D5A">
            <w:pPr>
              <w:pStyle w:val="ab"/>
              <w:numPr>
                <w:ilvl w:val="0"/>
                <w:numId w:val="4"/>
              </w:numPr>
              <w:spacing w:line="300" w:lineRule="exact"/>
              <w:ind w:leftChars="0" w:left="178" w:hanging="178"/>
              <w:rPr>
                <w:rFonts w:asciiTheme="minorEastAsia" w:hAnsiTheme="minorEastAsia"/>
                <w:sz w:val="18"/>
                <w:szCs w:val="18"/>
              </w:rPr>
            </w:pPr>
            <w:r w:rsidRPr="00BE087F">
              <w:rPr>
                <w:rFonts w:hint="eastAsia"/>
                <w:sz w:val="18"/>
                <w:szCs w:val="18"/>
              </w:rPr>
              <w:t>職員数の削減に取り組んできた結果、人口当たりの職員数は、技能労務職員以外については他都市並みになっていますが、技能労務職員については、依然として、他都市より多い状況にあります。</w:t>
            </w:r>
          </w:p>
          <w:p w14:paraId="6A3DC1EB" w14:textId="629FA1F2" w:rsidR="005072CF" w:rsidRPr="00F87715" w:rsidRDefault="005072CF" w:rsidP="00837D5A">
            <w:pPr>
              <w:pStyle w:val="ab"/>
              <w:numPr>
                <w:ilvl w:val="0"/>
                <w:numId w:val="4"/>
              </w:numPr>
              <w:spacing w:line="300" w:lineRule="exact"/>
              <w:ind w:leftChars="0" w:left="178" w:hanging="178"/>
              <w:rPr>
                <w:rFonts w:asciiTheme="minorEastAsia" w:hAnsiTheme="minorEastAsia"/>
                <w:sz w:val="18"/>
                <w:szCs w:val="18"/>
              </w:rPr>
            </w:pPr>
            <w:r w:rsidRPr="00BE087F">
              <w:rPr>
                <w:rFonts w:hint="eastAsia"/>
                <w:sz w:val="18"/>
                <w:szCs w:val="18"/>
              </w:rPr>
              <w:t>そのため、将来にわたって直営が必要となる部門については、職員の高齢化や技術の継承等の課題を踏まえ採用を継続しつつ、引き続き「民でできることは民で」という考え方のもと、将来にわたって最低限必要となる職員数を適宜精査し、委託化、効率化を図りながら削減を進めていきます。</w:t>
            </w:r>
          </w:p>
        </w:tc>
      </w:tr>
      <w:tr w:rsidR="005072CF" w:rsidRPr="005E6133" w14:paraId="43FACC53" w14:textId="77777777" w:rsidTr="000F1A87">
        <w:tblPrEx>
          <w:jc w:val="left"/>
        </w:tblPrEx>
        <w:trPr>
          <w:trHeight w:val="519"/>
        </w:trPr>
        <w:tc>
          <w:tcPr>
            <w:tcW w:w="5113" w:type="dxa"/>
            <w:shd w:val="clear" w:color="auto" w:fill="auto"/>
          </w:tcPr>
          <w:p w14:paraId="0697B794" w14:textId="244B9082" w:rsidR="005072CF" w:rsidRPr="004342CC" w:rsidRDefault="005072CF" w:rsidP="00837D5A">
            <w:pPr>
              <w:pStyle w:val="ab"/>
              <w:numPr>
                <w:ilvl w:val="0"/>
                <w:numId w:val="4"/>
              </w:numPr>
              <w:spacing w:line="300" w:lineRule="exact"/>
              <w:ind w:leftChars="0" w:left="175" w:hanging="175"/>
              <w:rPr>
                <w:sz w:val="18"/>
                <w:szCs w:val="18"/>
              </w:rPr>
            </w:pPr>
            <w:r w:rsidRPr="00EB37B5">
              <w:rPr>
                <w:rFonts w:hint="eastAsia"/>
                <w:sz w:val="18"/>
                <w:szCs w:val="18"/>
              </w:rPr>
              <w:t>職員数を平成</w:t>
            </w:r>
            <w:r w:rsidRPr="00EB37B5">
              <w:rPr>
                <w:rFonts w:hint="eastAsia"/>
                <w:sz w:val="18"/>
                <w:szCs w:val="18"/>
              </w:rPr>
              <w:t>17</w:t>
            </w:r>
            <w:r w:rsidRPr="00EB37B5">
              <w:rPr>
                <w:rFonts w:hint="eastAsia"/>
                <w:sz w:val="18"/>
                <w:szCs w:val="18"/>
              </w:rPr>
              <w:t>～令和４年度に</w:t>
            </w:r>
            <w:r w:rsidRPr="00EB37B5">
              <w:rPr>
                <w:rFonts w:hint="eastAsia"/>
                <w:sz w:val="18"/>
                <w:szCs w:val="18"/>
              </w:rPr>
              <w:t>2</w:t>
            </w:r>
            <w:r w:rsidRPr="00EB37B5">
              <w:rPr>
                <w:rFonts w:hint="eastAsia"/>
                <w:sz w:val="18"/>
                <w:szCs w:val="18"/>
              </w:rPr>
              <w:t>万</w:t>
            </w:r>
            <w:r w:rsidRPr="00EB37B5">
              <w:rPr>
                <w:rFonts w:hint="eastAsia"/>
                <w:sz w:val="18"/>
                <w:szCs w:val="18"/>
              </w:rPr>
              <w:t>2600</w:t>
            </w:r>
            <w:r w:rsidRPr="00EB37B5">
              <w:rPr>
                <w:rFonts w:hint="eastAsia"/>
                <w:sz w:val="18"/>
                <w:szCs w:val="18"/>
              </w:rPr>
              <w:t>人減らした（約</w:t>
            </w:r>
            <w:r w:rsidRPr="00EB37B5">
              <w:rPr>
                <w:rFonts w:hint="eastAsia"/>
                <w:sz w:val="18"/>
                <w:szCs w:val="18"/>
              </w:rPr>
              <w:t>48</w:t>
            </w:r>
            <w:r w:rsidRPr="00EB37B5">
              <w:rPr>
                <w:rFonts w:hint="eastAsia"/>
                <w:sz w:val="18"/>
                <w:szCs w:val="18"/>
              </w:rPr>
              <w:t>％減）ことを「成果」としているが、職員は、人事考課制度で相対評価を押し付けられ、政治活動規制条例で自主的・主体的に社会参加することも制限されていて、「自分の身を守る」ことだけで精一杯ではないか。まずは、職員削減をやめるべきだ。</w:t>
            </w:r>
          </w:p>
        </w:tc>
        <w:tc>
          <w:tcPr>
            <w:tcW w:w="5088" w:type="dxa"/>
            <w:gridSpan w:val="2"/>
            <w:vMerge/>
            <w:shd w:val="clear" w:color="auto" w:fill="auto"/>
          </w:tcPr>
          <w:p w14:paraId="5DBD588C" w14:textId="77777777" w:rsidR="005072CF" w:rsidRPr="005E6133" w:rsidRDefault="005072CF" w:rsidP="00837D5A">
            <w:pPr>
              <w:spacing w:line="300" w:lineRule="exact"/>
            </w:pPr>
          </w:p>
        </w:tc>
      </w:tr>
      <w:tr w:rsidR="005072CF" w14:paraId="74A3633F" w14:textId="77777777" w:rsidTr="008D4488">
        <w:tblPrEx>
          <w:jc w:val="left"/>
        </w:tblPrEx>
        <w:trPr>
          <w:trHeight w:val="2571"/>
        </w:trPr>
        <w:tc>
          <w:tcPr>
            <w:tcW w:w="5113" w:type="dxa"/>
            <w:shd w:val="clear" w:color="auto" w:fill="auto"/>
          </w:tcPr>
          <w:p w14:paraId="784047F3" w14:textId="77777777" w:rsidR="005072CF" w:rsidRPr="001C7EF8" w:rsidRDefault="005072CF" w:rsidP="00837D5A">
            <w:pPr>
              <w:pStyle w:val="ab"/>
              <w:numPr>
                <w:ilvl w:val="0"/>
                <w:numId w:val="4"/>
              </w:numPr>
              <w:spacing w:line="300" w:lineRule="exact"/>
              <w:ind w:leftChars="0" w:left="175" w:hanging="175"/>
              <w:rPr>
                <w:sz w:val="18"/>
                <w:szCs w:val="18"/>
              </w:rPr>
            </w:pPr>
            <w:r w:rsidRPr="00C7280B">
              <w:rPr>
                <w:rFonts w:hint="eastAsia"/>
                <w:sz w:val="18"/>
                <w:szCs w:val="18"/>
              </w:rPr>
              <w:t>技能職員について、依然として他都市よりも多い状況と記載があるが、それはこれまで高い公共サービスが行われてきた裏付けである。人員が削減されれば、住民サービス低下となり、そもそも人手不足が深刻化している状況からすると、民間委託で職員を削減するのは疑問に感じる。大阪市に大きな災害が起こった揚台、民間委託した事業者は、本当に対応に当たってくれるのか。災害が起きた場合に即座に対応してくれる職員の確保は必要である。</w:t>
            </w:r>
          </w:p>
        </w:tc>
        <w:tc>
          <w:tcPr>
            <w:tcW w:w="5088" w:type="dxa"/>
            <w:gridSpan w:val="2"/>
            <w:vMerge w:val="restart"/>
            <w:shd w:val="clear" w:color="auto" w:fill="auto"/>
          </w:tcPr>
          <w:p w14:paraId="0F8A8C97" w14:textId="77777777" w:rsidR="005072CF"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技能労務職員においては、災害時対応など公の責任を果たすという観点から、将来にわたって直営が必要となる部門については、職員の高齢化や技術の継承等の課題を踏まえ採用を継続しつつ、引き続き、「民でできることは民で」という考え方のもと、市民サービスの低下や危機管理上の問題を来たすことのないよう、スリムで効果的な体制整備を進めていきます。</w:t>
            </w:r>
          </w:p>
          <w:p w14:paraId="69DEE62B" w14:textId="77777777" w:rsidR="005072CF" w:rsidRDefault="005072CF" w:rsidP="00837D5A">
            <w:pPr>
              <w:spacing w:line="300" w:lineRule="exact"/>
              <w:rPr>
                <w:sz w:val="18"/>
                <w:szCs w:val="20"/>
              </w:rPr>
            </w:pPr>
          </w:p>
          <w:p w14:paraId="1B8B8D94" w14:textId="77777777" w:rsidR="005072CF" w:rsidRDefault="005072CF" w:rsidP="00837D5A">
            <w:pPr>
              <w:spacing w:line="300" w:lineRule="exact"/>
              <w:rPr>
                <w:sz w:val="18"/>
                <w:szCs w:val="20"/>
              </w:rPr>
            </w:pPr>
          </w:p>
          <w:p w14:paraId="03647990" w14:textId="77777777" w:rsidR="005072CF" w:rsidRDefault="005072CF" w:rsidP="00837D5A">
            <w:pPr>
              <w:spacing w:line="300" w:lineRule="exact"/>
              <w:rPr>
                <w:sz w:val="18"/>
                <w:szCs w:val="20"/>
              </w:rPr>
            </w:pPr>
          </w:p>
          <w:p w14:paraId="2CEAB157" w14:textId="77777777" w:rsidR="005072CF" w:rsidRDefault="005072CF" w:rsidP="00837D5A">
            <w:pPr>
              <w:spacing w:line="300" w:lineRule="exact"/>
              <w:rPr>
                <w:sz w:val="18"/>
                <w:szCs w:val="20"/>
              </w:rPr>
            </w:pPr>
          </w:p>
          <w:p w14:paraId="5EF92753" w14:textId="77777777" w:rsidR="005072CF" w:rsidRDefault="005072CF" w:rsidP="00837D5A">
            <w:pPr>
              <w:spacing w:line="300" w:lineRule="exact"/>
              <w:rPr>
                <w:sz w:val="18"/>
                <w:szCs w:val="20"/>
              </w:rPr>
            </w:pPr>
          </w:p>
          <w:p w14:paraId="50F66232" w14:textId="77777777" w:rsidR="005072CF" w:rsidRDefault="005072CF" w:rsidP="00837D5A">
            <w:pPr>
              <w:spacing w:line="300" w:lineRule="exact"/>
              <w:rPr>
                <w:sz w:val="18"/>
                <w:szCs w:val="20"/>
              </w:rPr>
            </w:pPr>
          </w:p>
          <w:p w14:paraId="0B930A72" w14:textId="77777777" w:rsidR="005072CF" w:rsidRDefault="005072CF" w:rsidP="00837D5A">
            <w:pPr>
              <w:spacing w:line="300" w:lineRule="exact"/>
              <w:rPr>
                <w:sz w:val="18"/>
                <w:szCs w:val="20"/>
              </w:rPr>
            </w:pPr>
          </w:p>
          <w:p w14:paraId="7B5A6070" w14:textId="77777777" w:rsidR="005072CF" w:rsidRDefault="005072CF" w:rsidP="00837D5A">
            <w:pPr>
              <w:spacing w:line="300" w:lineRule="exact"/>
              <w:rPr>
                <w:sz w:val="18"/>
                <w:szCs w:val="20"/>
              </w:rPr>
            </w:pPr>
          </w:p>
          <w:p w14:paraId="1138BF2A" w14:textId="77777777" w:rsidR="005072CF" w:rsidRDefault="005072CF" w:rsidP="00837D5A">
            <w:pPr>
              <w:spacing w:line="300" w:lineRule="exact"/>
              <w:rPr>
                <w:sz w:val="18"/>
                <w:szCs w:val="20"/>
              </w:rPr>
            </w:pPr>
          </w:p>
          <w:p w14:paraId="30794245" w14:textId="77777777" w:rsidR="005072CF" w:rsidRDefault="005072CF" w:rsidP="00837D5A">
            <w:pPr>
              <w:spacing w:line="300" w:lineRule="exact"/>
              <w:rPr>
                <w:sz w:val="18"/>
                <w:szCs w:val="20"/>
              </w:rPr>
            </w:pPr>
          </w:p>
          <w:p w14:paraId="339FDB00" w14:textId="77777777" w:rsidR="005072CF" w:rsidRDefault="005072CF" w:rsidP="00837D5A">
            <w:pPr>
              <w:spacing w:line="300" w:lineRule="exact"/>
              <w:rPr>
                <w:sz w:val="18"/>
                <w:szCs w:val="20"/>
              </w:rPr>
            </w:pPr>
          </w:p>
          <w:p w14:paraId="49D26B2E" w14:textId="77777777" w:rsidR="005072CF" w:rsidRDefault="005072CF" w:rsidP="00837D5A">
            <w:pPr>
              <w:spacing w:line="300" w:lineRule="exact"/>
              <w:rPr>
                <w:sz w:val="18"/>
                <w:szCs w:val="20"/>
              </w:rPr>
            </w:pPr>
          </w:p>
          <w:p w14:paraId="06A53A25" w14:textId="77777777" w:rsidR="005072CF" w:rsidRDefault="005072CF" w:rsidP="00837D5A">
            <w:pPr>
              <w:spacing w:line="300" w:lineRule="exact"/>
              <w:rPr>
                <w:sz w:val="18"/>
                <w:szCs w:val="20"/>
              </w:rPr>
            </w:pPr>
          </w:p>
          <w:p w14:paraId="1F493C47" w14:textId="77777777" w:rsidR="005072CF" w:rsidRDefault="005072CF" w:rsidP="00837D5A">
            <w:pPr>
              <w:spacing w:line="300" w:lineRule="exact"/>
              <w:rPr>
                <w:sz w:val="18"/>
                <w:szCs w:val="20"/>
              </w:rPr>
            </w:pPr>
          </w:p>
          <w:p w14:paraId="5327931F" w14:textId="77777777" w:rsidR="005072CF" w:rsidRDefault="005072CF" w:rsidP="00837D5A">
            <w:pPr>
              <w:spacing w:line="300" w:lineRule="exact"/>
              <w:rPr>
                <w:sz w:val="18"/>
                <w:szCs w:val="20"/>
              </w:rPr>
            </w:pPr>
          </w:p>
          <w:p w14:paraId="3774E9E7" w14:textId="77777777" w:rsidR="005072CF" w:rsidRDefault="005072CF" w:rsidP="00837D5A">
            <w:pPr>
              <w:spacing w:line="300" w:lineRule="exact"/>
              <w:rPr>
                <w:sz w:val="18"/>
                <w:szCs w:val="20"/>
              </w:rPr>
            </w:pPr>
          </w:p>
          <w:p w14:paraId="38AB729B" w14:textId="77777777" w:rsidR="005072CF" w:rsidRDefault="005072CF" w:rsidP="00837D5A">
            <w:pPr>
              <w:spacing w:line="300" w:lineRule="exact"/>
              <w:rPr>
                <w:sz w:val="18"/>
                <w:szCs w:val="20"/>
              </w:rPr>
            </w:pPr>
          </w:p>
          <w:p w14:paraId="72176789" w14:textId="77777777" w:rsidR="005072CF" w:rsidRDefault="005072CF" w:rsidP="00837D5A">
            <w:pPr>
              <w:spacing w:line="300" w:lineRule="exact"/>
              <w:rPr>
                <w:sz w:val="18"/>
                <w:szCs w:val="20"/>
              </w:rPr>
            </w:pPr>
          </w:p>
          <w:p w14:paraId="21401563" w14:textId="77777777" w:rsidR="005072CF" w:rsidRDefault="005072CF" w:rsidP="00837D5A">
            <w:pPr>
              <w:spacing w:line="300" w:lineRule="exact"/>
              <w:rPr>
                <w:sz w:val="18"/>
                <w:szCs w:val="20"/>
              </w:rPr>
            </w:pPr>
          </w:p>
          <w:p w14:paraId="21BE91C8" w14:textId="77777777" w:rsidR="005072CF" w:rsidRDefault="005072CF" w:rsidP="00837D5A">
            <w:pPr>
              <w:spacing w:line="300" w:lineRule="exact"/>
              <w:rPr>
                <w:sz w:val="18"/>
                <w:szCs w:val="20"/>
              </w:rPr>
            </w:pPr>
          </w:p>
          <w:p w14:paraId="330B625F" w14:textId="77777777" w:rsidR="005072CF" w:rsidRDefault="005072CF" w:rsidP="00837D5A">
            <w:pPr>
              <w:spacing w:line="300" w:lineRule="exact"/>
              <w:rPr>
                <w:sz w:val="18"/>
                <w:szCs w:val="20"/>
              </w:rPr>
            </w:pPr>
          </w:p>
          <w:p w14:paraId="103D785D" w14:textId="77777777" w:rsidR="005072CF" w:rsidRDefault="005072CF" w:rsidP="00837D5A">
            <w:pPr>
              <w:spacing w:line="300" w:lineRule="exact"/>
              <w:rPr>
                <w:sz w:val="18"/>
                <w:szCs w:val="20"/>
              </w:rPr>
            </w:pPr>
          </w:p>
          <w:p w14:paraId="1527049B" w14:textId="77777777" w:rsidR="005072CF" w:rsidRDefault="005072CF" w:rsidP="00837D5A">
            <w:pPr>
              <w:spacing w:line="300" w:lineRule="exact"/>
              <w:rPr>
                <w:sz w:val="18"/>
                <w:szCs w:val="20"/>
              </w:rPr>
            </w:pPr>
          </w:p>
          <w:p w14:paraId="3277C822" w14:textId="77777777" w:rsidR="005072CF" w:rsidRDefault="005072CF" w:rsidP="00837D5A">
            <w:pPr>
              <w:spacing w:line="300" w:lineRule="exact"/>
              <w:rPr>
                <w:sz w:val="18"/>
                <w:szCs w:val="20"/>
              </w:rPr>
            </w:pPr>
          </w:p>
          <w:p w14:paraId="5D98A53E" w14:textId="77777777" w:rsidR="005072CF" w:rsidRDefault="005072CF" w:rsidP="00837D5A">
            <w:pPr>
              <w:spacing w:line="300" w:lineRule="exact"/>
              <w:rPr>
                <w:sz w:val="18"/>
                <w:szCs w:val="20"/>
              </w:rPr>
            </w:pPr>
          </w:p>
          <w:p w14:paraId="09195511" w14:textId="77777777" w:rsidR="005072CF" w:rsidRDefault="005072CF" w:rsidP="00837D5A">
            <w:pPr>
              <w:spacing w:line="300" w:lineRule="exact"/>
              <w:rPr>
                <w:sz w:val="18"/>
                <w:szCs w:val="20"/>
              </w:rPr>
            </w:pPr>
          </w:p>
          <w:p w14:paraId="784F4596" w14:textId="77777777" w:rsidR="005072CF" w:rsidRDefault="005072CF" w:rsidP="00837D5A">
            <w:pPr>
              <w:spacing w:line="300" w:lineRule="exact"/>
              <w:rPr>
                <w:sz w:val="18"/>
                <w:szCs w:val="20"/>
              </w:rPr>
            </w:pPr>
          </w:p>
          <w:p w14:paraId="27DA16A4" w14:textId="2BE12B85" w:rsidR="005072CF" w:rsidRPr="00AE3A53" w:rsidRDefault="005072CF" w:rsidP="00837D5A">
            <w:pPr>
              <w:spacing w:line="300" w:lineRule="exact"/>
              <w:rPr>
                <w:sz w:val="18"/>
                <w:szCs w:val="20"/>
              </w:rPr>
            </w:pPr>
          </w:p>
        </w:tc>
      </w:tr>
      <w:tr w:rsidR="005072CF" w14:paraId="1863FF85" w14:textId="77777777" w:rsidTr="008D4488">
        <w:tblPrEx>
          <w:jc w:val="left"/>
        </w:tblPrEx>
        <w:trPr>
          <w:trHeight w:val="3530"/>
        </w:trPr>
        <w:tc>
          <w:tcPr>
            <w:tcW w:w="5113" w:type="dxa"/>
            <w:shd w:val="clear" w:color="auto" w:fill="auto"/>
          </w:tcPr>
          <w:p w14:paraId="64F1FDD1" w14:textId="77777777" w:rsidR="005072CF" w:rsidRPr="001636A3" w:rsidRDefault="005072CF" w:rsidP="001636A3">
            <w:pPr>
              <w:pStyle w:val="ab"/>
              <w:numPr>
                <w:ilvl w:val="0"/>
                <w:numId w:val="4"/>
              </w:numPr>
              <w:spacing w:line="300" w:lineRule="exact"/>
              <w:ind w:leftChars="0" w:left="164" w:hanging="142"/>
              <w:rPr>
                <w:sz w:val="18"/>
                <w:szCs w:val="18"/>
              </w:rPr>
            </w:pPr>
            <w:r w:rsidRPr="001636A3">
              <w:rPr>
                <w:rFonts w:hint="eastAsia"/>
                <w:sz w:val="18"/>
                <w:szCs w:val="18"/>
              </w:rPr>
              <w:t>「技能労務職員については、職員の高齢化が進展しており、災害時対応等も含めた市民サービスの維持が困難になる恐れがある」、「最低限必要となる職員数を適宜精査し、委託化、効率化を図りながら削減を進める」という記載について、「自然災害の多発化や震災の激甚化等の対応」が必要である。そのためには技能労務職員の削減ではなく、一定数の確保が必要であり、最低限必要な職員数ではいけないのではないか。能登半島地震の被災地にも大阪市の技能労務職員が支援に派遣されていると聞く。震災時に支援に派遣できる体制が、住民の生活・安全を守る自治体として必要とされているのではないか。</w:t>
            </w:r>
          </w:p>
        </w:tc>
        <w:tc>
          <w:tcPr>
            <w:tcW w:w="5088" w:type="dxa"/>
            <w:gridSpan w:val="2"/>
            <w:vMerge/>
            <w:shd w:val="clear" w:color="auto" w:fill="auto"/>
          </w:tcPr>
          <w:p w14:paraId="3AD855E5" w14:textId="77777777" w:rsidR="005072CF" w:rsidRDefault="005072CF" w:rsidP="00837D5A">
            <w:pPr>
              <w:spacing w:line="300" w:lineRule="exact"/>
            </w:pPr>
          </w:p>
        </w:tc>
      </w:tr>
      <w:tr w:rsidR="005072CF" w14:paraId="2CFD5B3C" w14:textId="77777777" w:rsidTr="008D4488">
        <w:tblPrEx>
          <w:jc w:val="left"/>
        </w:tblPrEx>
        <w:trPr>
          <w:trHeight w:val="2687"/>
        </w:trPr>
        <w:tc>
          <w:tcPr>
            <w:tcW w:w="5113" w:type="dxa"/>
            <w:shd w:val="clear" w:color="auto" w:fill="auto"/>
          </w:tcPr>
          <w:p w14:paraId="1D5765E6" w14:textId="07570EE0" w:rsidR="005072CF" w:rsidRPr="00A41295" w:rsidRDefault="005072CF" w:rsidP="00837D5A">
            <w:pPr>
              <w:pStyle w:val="ab"/>
              <w:numPr>
                <w:ilvl w:val="0"/>
                <w:numId w:val="4"/>
              </w:numPr>
              <w:spacing w:line="300" w:lineRule="exact"/>
              <w:ind w:leftChars="0" w:left="175" w:hanging="175"/>
              <w:rPr>
                <w:sz w:val="18"/>
                <w:szCs w:val="18"/>
              </w:rPr>
            </w:pPr>
            <w:r w:rsidRPr="00852F56">
              <w:rPr>
                <w:rFonts w:hint="eastAsia"/>
                <w:sz w:val="18"/>
                <w:szCs w:val="18"/>
              </w:rPr>
              <w:t>今後</w:t>
            </w:r>
            <w:r>
              <w:rPr>
                <w:rFonts w:hint="eastAsia"/>
                <w:sz w:val="18"/>
                <w:szCs w:val="18"/>
              </w:rPr>
              <w:t>30</w:t>
            </w:r>
            <w:r w:rsidRPr="00852F56">
              <w:rPr>
                <w:rFonts w:hint="eastAsia"/>
                <w:sz w:val="18"/>
                <w:szCs w:val="18"/>
              </w:rPr>
              <w:t>年の間に発生する確率が高いとされている南海トラフ地震や上町断層帯の地震では甚大な被害が予想されている。現状と課題の中で、技能労務職員の高齢化が進展していて災害時対応を含めた市民サービスの維持が困難になる恐れがあるとしているが、削減を進める戦略は矛盾しているのではないか。インフラの維持管理や災害時に最前線で対応にあたる職員を今のうちから確保し、高いスキルを身に付けるよう、育成が必要。</w:t>
            </w:r>
          </w:p>
        </w:tc>
        <w:tc>
          <w:tcPr>
            <w:tcW w:w="5088" w:type="dxa"/>
            <w:gridSpan w:val="2"/>
            <w:vMerge/>
            <w:shd w:val="clear" w:color="auto" w:fill="auto"/>
          </w:tcPr>
          <w:p w14:paraId="658B5309" w14:textId="77777777" w:rsidR="005072CF" w:rsidRDefault="005072CF" w:rsidP="00837D5A">
            <w:pPr>
              <w:spacing w:line="300" w:lineRule="exact"/>
            </w:pPr>
          </w:p>
        </w:tc>
      </w:tr>
      <w:tr w:rsidR="005072CF" w14:paraId="37521452" w14:textId="77777777" w:rsidTr="008D4488">
        <w:tblPrEx>
          <w:jc w:val="left"/>
        </w:tblPrEx>
        <w:trPr>
          <w:trHeight w:val="2254"/>
        </w:trPr>
        <w:tc>
          <w:tcPr>
            <w:tcW w:w="5113" w:type="dxa"/>
            <w:shd w:val="clear" w:color="auto" w:fill="auto"/>
          </w:tcPr>
          <w:p w14:paraId="75E6F20F" w14:textId="77777777" w:rsidR="005072CF" w:rsidRDefault="005072CF" w:rsidP="00837D5A">
            <w:pPr>
              <w:pStyle w:val="ab"/>
              <w:numPr>
                <w:ilvl w:val="0"/>
                <w:numId w:val="4"/>
              </w:numPr>
              <w:spacing w:line="300" w:lineRule="exact"/>
              <w:ind w:leftChars="0" w:left="175" w:hanging="175"/>
              <w:rPr>
                <w:sz w:val="18"/>
                <w:szCs w:val="18"/>
              </w:rPr>
            </w:pPr>
            <w:r w:rsidRPr="009359DB">
              <w:rPr>
                <w:rFonts w:hint="eastAsia"/>
                <w:sz w:val="18"/>
                <w:szCs w:val="18"/>
              </w:rPr>
              <w:t>「技能労務職員については、依然として、他都市より多い状況」とあるが、給料は政令市の中でも特に低い。委託化ではなく職員でしっかりとした公共サービスを行うほうが費用対効果が高く、コストダウンになる。</w:t>
            </w:r>
          </w:p>
          <w:p w14:paraId="18FD5AB4" w14:textId="37E1265B" w:rsidR="005072CF" w:rsidRPr="001C7EF8" w:rsidRDefault="005072CF" w:rsidP="00837D5A">
            <w:pPr>
              <w:pStyle w:val="ab"/>
              <w:numPr>
                <w:ilvl w:val="0"/>
                <w:numId w:val="4"/>
              </w:numPr>
              <w:spacing w:line="300" w:lineRule="exact"/>
              <w:ind w:leftChars="0" w:left="175" w:hanging="175"/>
              <w:rPr>
                <w:sz w:val="18"/>
                <w:szCs w:val="18"/>
              </w:rPr>
            </w:pPr>
            <w:r w:rsidRPr="004615E9">
              <w:rPr>
                <w:rFonts w:hint="eastAsia"/>
                <w:sz w:val="18"/>
                <w:szCs w:val="18"/>
              </w:rPr>
              <w:t>「最低限必要となる職員数」ではなく、しっかりと災害時対応等も含め市民サービスが維持できるように、先を見据えて今のうちに職員を確保し、人材育成を行う必要がある。</w:t>
            </w:r>
          </w:p>
        </w:tc>
        <w:tc>
          <w:tcPr>
            <w:tcW w:w="5088" w:type="dxa"/>
            <w:gridSpan w:val="2"/>
            <w:vMerge/>
            <w:shd w:val="clear" w:color="auto" w:fill="auto"/>
          </w:tcPr>
          <w:p w14:paraId="30E409A0" w14:textId="77777777" w:rsidR="005072CF" w:rsidRDefault="005072CF" w:rsidP="00837D5A">
            <w:pPr>
              <w:spacing w:line="300" w:lineRule="exact"/>
            </w:pPr>
          </w:p>
        </w:tc>
      </w:tr>
      <w:tr w:rsidR="005072CF" w14:paraId="446C9ECA" w14:textId="77777777" w:rsidTr="000F1A87">
        <w:tblPrEx>
          <w:jc w:val="left"/>
        </w:tblPrEx>
        <w:trPr>
          <w:trHeight w:val="519"/>
        </w:trPr>
        <w:tc>
          <w:tcPr>
            <w:tcW w:w="5113" w:type="dxa"/>
            <w:shd w:val="clear" w:color="auto" w:fill="auto"/>
          </w:tcPr>
          <w:p w14:paraId="696243DA" w14:textId="77777777" w:rsidR="005072CF" w:rsidRPr="00924C14" w:rsidRDefault="005072CF" w:rsidP="00837D5A">
            <w:pPr>
              <w:pStyle w:val="ab"/>
              <w:numPr>
                <w:ilvl w:val="0"/>
                <w:numId w:val="4"/>
              </w:numPr>
              <w:spacing w:line="300" w:lineRule="exact"/>
              <w:ind w:leftChars="0" w:left="175" w:hanging="175"/>
              <w:rPr>
                <w:sz w:val="18"/>
                <w:szCs w:val="18"/>
              </w:rPr>
            </w:pPr>
            <w:r w:rsidRPr="00924C14">
              <w:rPr>
                <w:rFonts w:hint="eastAsia"/>
                <w:sz w:val="18"/>
                <w:szCs w:val="18"/>
              </w:rPr>
              <w:t>市職員を更に減らし、派遣職員を増やすことは、行政力の減である。</w:t>
            </w:r>
          </w:p>
        </w:tc>
        <w:tc>
          <w:tcPr>
            <w:tcW w:w="5088" w:type="dxa"/>
            <w:gridSpan w:val="2"/>
            <w:vMerge w:val="restart"/>
            <w:shd w:val="clear" w:color="auto" w:fill="auto"/>
          </w:tcPr>
          <w:p w14:paraId="1457EDED" w14:textId="77777777" w:rsidR="005072CF"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本市では、人員マネジメントを適切に行いながら、スリムで効果的な業務執行体制を構築するとともに、新たな市政課題や住民の多様なニーズに対応するため、スクラップアンドビルドなどを行いながら、職員の適正配置に努めております。</w:t>
            </w:r>
          </w:p>
          <w:p w14:paraId="1A327E78" w14:textId="77777777" w:rsidR="005072CF"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市長部局の職員数については、技能労務職員以外は、市長が特に必要と認める、万博・</w:t>
            </w:r>
            <w:r w:rsidRPr="00AE3A53">
              <w:rPr>
                <w:rFonts w:hint="eastAsia"/>
                <w:sz w:val="18"/>
                <w:szCs w:val="20"/>
              </w:rPr>
              <w:t>IR</w:t>
            </w:r>
            <w:r w:rsidRPr="00AE3A53">
              <w:rPr>
                <w:rFonts w:hint="eastAsia"/>
                <w:sz w:val="18"/>
                <w:szCs w:val="20"/>
              </w:rPr>
              <w:t>の推進等にかかる臨時的増員や児童虐待防止等の本市重点施策の推進にかかる増員等を除き、原則として増員しないこととしております。</w:t>
            </w:r>
          </w:p>
          <w:p w14:paraId="04D0417A" w14:textId="11919CA1" w:rsidR="005072CF" w:rsidRPr="00AE3A53"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技能労務職員数は、依然として他都市より多い状況にあるため、将来にわたって直営が必要となる部門については、職員の高齢化や技術の継承等の課題を踏まえ採用を継続しつつ、引き続き「民でできることは民で」という考え方のもと、将来にわたって最低限必要となる職員数を適宜精査し、委託化、効率化を図りながら削減を進めていきます。</w:t>
            </w:r>
          </w:p>
        </w:tc>
      </w:tr>
      <w:tr w:rsidR="005072CF" w14:paraId="7F0BC085" w14:textId="77777777" w:rsidTr="000F1A87">
        <w:tblPrEx>
          <w:jc w:val="left"/>
        </w:tblPrEx>
        <w:trPr>
          <w:trHeight w:val="519"/>
        </w:trPr>
        <w:tc>
          <w:tcPr>
            <w:tcW w:w="5113" w:type="dxa"/>
            <w:shd w:val="clear" w:color="auto" w:fill="auto"/>
          </w:tcPr>
          <w:p w14:paraId="0BA8A7CF" w14:textId="1469FA30" w:rsidR="005072CF" w:rsidRPr="004506AF" w:rsidRDefault="005072CF" w:rsidP="00837D5A">
            <w:pPr>
              <w:pStyle w:val="ab"/>
              <w:numPr>
                <w:ilvl w:val="0"/>
                <w:numId w:val="4"/>
              </w:numPr>
              <w:spacing w:line="300" w:lineRule="exact"/>
              <w:ind w:leftChars="0" w:left="175" w:hanging="175"/>
              <w:rPr>
                <w:sz w:val="18"/>
                <w:szCs w:val="18"/>
              </w:rPr>
            </w:pPr>
            <w:r w:rsidRPr="00CD456A">
              <w:rPr>
                <w:rFonts w:hint="eastAsia"/>
                <w:sz w:val="18"/>
                <w:szCs w:val="18"/>
              </w:rPr>
              <w:t>職員数の削減は市民サービスの低下につながる恐れがある。特に、水道などインフラ関連の技能労務職員は技術の継承などの意味からも人員削減ではなく雇用拡大すべき。市職員の増員なしに万博・カジノ事業といった本来業務でない業務に従事させるべきではない。</w:t>
            </w:r>
          </w:p>
        </w:tc>
        <w:tc>
          <w:tcPr>
            <w:tcW w:w="5088" w:type="dxa"/>
            <w:gridSpan w:val="2"/>
            <w:vMerge/>
            <w:shd w:val="clear" w:color="auto" w:fill="auto"/>
          </w:tcPr>
          <w:p w14:paraId="3CB82261" w14:textId="77777777" w:rsidR="005072CF" w:rsidRDefault="005072CF" w:rsidP="00837D5A">
            <w:pPr>
              <w:spacing w:line="300" w:lineRule="exact"/>
            </w:pPr>
          </w:p>
        </w:tc>
      </w:tr>
      <w:tr w:rsidR="005072CF" w:rsidRPr="0030255A" w14:paraId="406F7ABE" w14:textId="77777777" w:rsidTr="000F1A87">
        <w:tblPrEx>
          <w:jc w:val="left"/>
        </w:tblPrEx>
        <w:trPr>
          <w:trHeight w:val="519"/>
        </w:trPr>
        <w:tc>
          <w:tcPr>
            <w:tcW w:w="5113" w:type="dxa"/>
            <w:shd w:val="clear" w:color="auto" w:fill="auto"/>
          </w:tcPr>
          <w:p w14:paraId="353B50F5" w14:textId="77777777" w:rsidR="005072CF" w:rsidRPr="000225FC" w:rsidRDefault="005072CF" w:rsidP="00837D5A">
            <w:pPr>
              <w:pStyle w:val="ab"/>
              <w:numPr>
                <w:ilvl w:val="0"/>
                <w:numId w:val="4"/>
              </w:numPr>
              <w:spacing w:line="300" w:lineRule="exact"/>
              <w:ind w:leftChars="0" w:left="175" w:hanging="175"/>
              <w:rPr>
                <w:sz w:val="18"/>
                <w:szCs w:val="18"/>
              </w:rPr>
            </w:pPr>
            <w:r w:rsidRPr="000225FC">
              <w:rPr>
                <w:rFonts w:hint="eastAsia"/>
                <w:sz w:val="18"/>
                <w:szCs w:val="18"/>
              </w:rPr>
              <w:t>公務員を減らさないでほしい。</w:t>
            </w:r>
          </w:p>
        </w:tc>
        <w:tc>
          <w:tcPr>
            <w:tcW w:w="5088" w:type="dxa"/>
            <w:gridSpan w:val="2"/>
            <w:vMerge/>
            <w:shd w:val="clear" w:color="auto" w:fill="auto"/>
          </w:tcPr>
          <w:p w14:paraId="1AB22CDB" w14:textId="77777777" w:rsidR="005072CF" w:rsidRPr="0030255A" w:rsidRDefault="005072CF" w:rsidP="00837D5A">
            <w:pPr>
              <w:spacing w:line="300" w:lineRule="exact"/>
            </w:pPr>
          </w:p>
        </w:tc>
      </w:tr>
      <w:tr w:rsidR="005072CF" w14:paraId="05F13476" w14:textId="77777777" w:rsidTr="000F1A87">
        <w:tblPrEx>
          <w:jc w:val="left"/>
        </w:tblPrEx>
        <w:trPr>
          <w:trHeight w:val="519"/>
        </w:trPr>
        <w:tc>
          <w:tcPr>
            <w:tcW w:w="5113" w:type="dxa"/>
            <w:shd w:val="clear" w:color="auto" w:fill="auto"/>
          </w:tcPr>
          <w:p w14:paraId="5C51F651" w14:textId="77777777" w:rsidR="005072CF" w:rsidRPr="00137CA3" w:rsidRDefault="005072CF" w:rsidP="00837D5A">
            <w:pPr>
              <w:pStyle w:val="ab"/>
              <w:numPr>
                <w:ilvl w:val="0"/>
                <w:numId w:val="4"/>
              </w:numPr>
              <w:spacing w:line="300" w:lineRule="exact"/>
              <w:ind w:leftChars="0" w:left="175" w:hanging="175"/>
              <w:rPr>
                <w:sz w:val="18"/>
                <w:szCs w:val="18"/>
              </w:rPr>
            </w:pPr>
            <w:r w:rsidRPr="00137CA3">
              <w:rPr>
                <w:rFonts w:hint="eastAsia"/>
                <w:sz w:val="18"/>
                <w:szCs w:val="18"/>
              </w:rPr>
              <w:t>技能労務職員について、人口当たりの職員数が多いと記載されているが、大阪市の居住者数に対して本当に他都市よりも職員の割合は多いのか。また、近隣自治体から市内に働きに来る全ての人となれば、職員の割合は少なくなるのではないか。</w:t>
            </w:r>
          </w:p>
        </w:tc>
        <w:tc>
          <w:tcPr>
            <w:tcW w:w="5088" w:type="dxa"/>
            <w:gridSpan w:val="2"/>
            <w:vMerge/>
            <w:shd w:val="clear" w:color="auto" w:fill="auto"/>
          </w:tcPr>
          <w:p w14:paraId="35C5F267" w14:textId="77777777" w:rsidR="005072CF" w:rsidRDefault="005072CF" w:rsidP="00837D5A">
            <w:pPr>
              <w:spacing w:line="300" w:lineRule="exact"/>
            </w:pPr>
          </w:p>
        </w:tc>
      </w:tr>
      <w:tr w:rsidR="005072CF" w:rsidRPr="0030255A" w14:paraId="249F8C09" w14:textId="77777777" w:rsidTr="000F1A87">
        <w:tblPrEx>
          <w:jc w:val="left"/>
        </w:tblPrEx>
        <w:trPr>
          <w:trHeight w:val="519"/>
        </w:trPr>
        <w:tc>
          <w:tcPr>
            <w:tcW w:w="5113" w:type="dxa"/>
            <w:shd w:val="clear" w:color="auto" w:fill="auto"/>
          </w:tcPr>
          <w:p w14:paraId="7019CF21" w14:textId="062AD67F" w:rsidR="005072CF" w:rsidRPr="00852F56" w:rsidRDefault="005072CF" w:rsidP="00837D5A">
            <w:pPr>
              <w:pStyle w:val="ab"/>
              <w:numPr>
                <w:ilvl w:val="0"/>
                <w:numId w:val="4"/>
              </w:numPr>
              <w:spacing w:line="300" w:lineRule="exact"/>
              <w:ind w:leftChars="0" w:left="175" w:hanging="175"/>
              <w:rPr>
                <w:sz w:val="18"/>
                <w:szCs w:val="18"/>
              </w:rPr>
            </w:pPr>
            <w:r w:rsidRPr="00E96AE1">
              <w:rPr>
                <w:rFonts w:hint="eastAsia"/>
                <w:sz w:val="18"/>
                <w:szCs w:val="18"/>
              </w:rPr>
              <w:t>「技能労務職員については、依然として、他都市より多い状況にある。」「採用を継続しつつ、将来にわたって最低限必要となる職員数を適宜精査し、委託化、効率化を図りながら削減を進める」との記載について、良い人材を確保したいのであれば、賃金を上げるべきではないか。</w:t>
            </w:r>
          </w:p>
        </w:tc>
        <w:tc>
          <w:tcPr>
            <w:tcW w:w="5088" w:type="dxa"/>
            <w:gridSpan w:val="2"/>
            <w:shd w:val="clear" w:color="auto" w:fill="auto"/>
          </w:tcPr>
          <w:p w14:paraId="45564835" w14:textId="77777777" w:rsidR="005072CF"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本市の技能労務職員については、人口あたりの職員数が他都市より依然として多い状況にある一方で、職員の高齢化が進展しており、災害時対応等も含めた市民サービスの維持が困難になる恐れがあるため、将来にわたって直営が必要となる部門については、技術の継承等の課題を踏まえ、令和５年度より採用を再開しておりますが、募集状況等については、引き続き注視してまいります。</w:t>
            </w:r>
          </w:p>
          <w:p w14:paraId="1E8D0FB0" w14:textId="1A54E15C" w:rsidR="005072CF" w:rsidRPr="00AE3A53"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技能労務職員の給与については、人事委員会勧告による行政職の給与改定との均衡を考慮した給与改定により、公民較差の解消を図ることとしております。</w:t>
            </w:r>
          </w:p>
        </w:tc>
      </w:tr>
      <w:tr w:rsidR="005072CF" w:rsidRPr="0030255A" w14:paraId="3723290C" w14:textId="77777777" w:rsidTr="000F1A87">
        <w:tblPrEx>
          <w:jc w:val="left"/>
        </w:tblPrEx>
        <w:trPr>
          <w:trHeight w:val="1656"/>
        </w:trPr>
        <w:tc>
          <w:tcPr>
            <w:tcW w:w="5113" w:type="dxa"/>
            <w:shd w:val="clear" w:color="auto" w:fill="auto"/>
          </w:tcPr>
          <w:p w14:paraId="63C323D7" w14:textId="5C8CDA41" w:rsidR="005072CF" w:rsidRPr="0030255A" w:rsidRDefault="005072CF" w:rsidP="00837D5A">
            <w:pPr>
              <w:pStyle w:val="ab"/>
              <w:numPr>
                <w:ilvl w:val="0"/>
                <w:numId w:val="4"/>
              </w:numPr>
              <w:spacing w:line="300" w:lineRule="exact"/>
              <w:ind w:leftChars="0" w:left="175" w:hanging="175"/>
              <w:rPr>
                <w:sz w:val="18"/>
                <w:szCs w:val="18"/>
              </w:rPr>
            </w:pPr>
            <w:r w:rsidRPr="00A7444A">
              <w:rPr>
                <w:rFonts w:hint="eastAsia"/>
                <w:sz w:val="18"/>
                <w:szCs w:val="18"/>
              </w:rPr>
              <w:t>「職員数の削減に取り組んできた結果、人口当たりの職員数は、技能労務職員以外については他都市並み」となっているが、関西圏の中核を担い、万博など大きなプロジェクトを抱える大阪市を、単純に他都市と比較していることに違和感を覚える。官民</w:t>
            </w:r>
            <w:r>
              <w:rPr>
                <w:rFonts w:hint="eastAsia"/>
                <w:sz w:val="18"/>
                <w:szCs w:val="18"/>
              </w:rPr>
              <w:t>問わず、</w:t>
            </w:r>
            <w:r w:rsidRPr="00A7444A">
              <w:rPr>
                <w:rFonts w:hint="eastAsia"/>
                <w:sz w:val="18"/>
                <w:szCs w:val="18"/>
              </w:rPr>
              <w:t>担い手不足が課題となっている今、原則職員を増員しないという戦略ではなく、増員・確保を進めていかなければならないと思うが、考え方を教えてほしい。</w:t>
            </w:r>
          </w:p>
        </w:tc>
        <w:tc>
          <w:tcPr>
            <w:tcW w:w="5088" w:type="dxa"/>
            <w:gridSpan w:val="2"/>
            <w:shd w:val="clear" w:color="auto" w:fill="auto"/>
          </w:tcPr>
          <w:p w14:paraId="318F20E2" w14:textId="77777777" w:rsidR="005072CF"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本市では、人員マネジメントを適切に行いながら、スリムで効果的な業務執行体制を構築するとともに、新たな市政課題や住民の多様なニーズに対応するため、スクラップアンドビルドなどを行いながら、職員の適正配置に努めております。</w:t>
            </w:r>
          </w:p>
          <w:p w14:paraId="2F966165" w14:textId="22805D7C" w:rsidR="005072CF" w:rsidRPr="00AE3A53" w:rsidRDefault="005072CF" w:rsidP="00837D5A">
            <w:pPr>
              <w:pStyle w:val="ab"/>
              <w:numPr>
                <w:ilvl w:val="0"/>
                <w:numId w:val="4"/>
              </w:numPr>
              <w:spacing w:line="300" w:lineRule="exact"/>
              <w:ind w:leftChars="0" w:left="177" w:hanging="177"/>
              <w:rPr>
                <w:sz w:val="18"/>
                <w:szCs w:val="20"/>
              </w:rPr>
            </w:pPr>
            <w:r w:rsidRPr="00AE3A53">
              <w:rPr>
                <w:rFonts w:hint="eastAsia"/>
                <w:sz w:val="18"/>
                <w:szCs w:val="20"/>
              </w:rPr>
              <w:t>市長部局の職員数については、技能労務職員以外は、市長が特に必要と認める、万博・</w:t>
            </w:r>
            <w:r w:rsidRPr="00AE3A53">
              <w:rPr>
                <w:rFonts w:hint="eastAsia"/>
                <w:sz w:val="18"/>
                <w:szCs w:val="20"/>
              </w:rPr>
              <w:t>IR</w:t>
            </w:r>
            <w:r w:rsidRPr="00AE3A53">
              <w:rPr>
                <w:rFonts w:hint="eastAsia"/>
                <w:sz w:val="18"/>
                <w:szCs w:val="20"/>
              </w:rPr>
              <w:t>の推進等にかかる臨時的増員や児童虐待防止等の本市重点施策の推進にかかる増員等を除き、原則として増員しないこととしております。</w:t>
            </w:r>
          </w:p>
        </w:tc>
      </w:tr>
      <w:tr w:rsidR="000F1A87" w:rsidRPr="00801F87" w14:paraId="598CED7E"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696B6EF7"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２　施設マネジメントの推進</w:t>
            </w:r>
          </w:p>
        </w:tc>
      </w:tr>
      <w:tr w:rsidR="005072CF" w:rsidRPr="00005E0B" w14:paraId="4BAB7A87" w14:textId="77777777" w:rsidTr="000F1A87">
        <w:tblPrEx>
          <w:jc w:val="left"/>
        </w:tblPrEx>
        <w:trPr>
          <w:trHeight w:val="519"/>
        </w:trPr>
        <w:tc>
          <w:tcPr>
            <w:tcW w:w="5113" w:type="dxa"/>
            <w:shd w:val="clear" w:color="auto" w:fill="auto"/>
          </w:tcPr>
          <w:p w14:paraId="0F5BBAFB" w14:textId="77777777" w:rsidR="005072CF" w:rsidRPr="004C1575" w:rsidRDefault="005072CF" w:rsidP="00837D5A">
            <w:pPr>
              <w:pStyle w:val="ab"/>
              <w:numPr>
                <w:ilvl w:val="0"/>
                <w:numId w:val="29"/>
              </w:numPr>
              <w:spacing w:line="300" w:lineRule="exact"/>
              <w:ind w:leftChars="0" w:left="175" w:hanging="175"/>
              <w:rPr>
                <w:sz w:val="18"/>
                <w:szCs w:val="18"/>
              </w:rPr>
            </w:pPr>
            <w:r w:rsidRPr="00005E0B">
              <w:rPr>
                <w:rFonts w:hint="eastAsia"/>
                <w:sz w:val="18"/>
                <w:szCs w:val="18"/>
              </w:rPr>
              <w:t>全国的な施設の老朽化に伴い、耐震化等の公共工事の必要性が増していると思うが、その中で、「本市重点施策の推進に係る増員や臨時的増員等、市長が特に必要と認める場合を除き、原則として増員しない」と記載されている。人は増やさず、仕事は増えるということになるが、本当に効率的な老朽化対策ができるのか。これらの対策をどのように進めるのか聞きたい。</w:t>
            </w:r>
          </w:p>
        </w:tc>
        <w:tc>
          <w:tcPr>
            <w:tcW w:w="5088" w:type="dxa"/>
            <w:gridSpan w:val="2"/>
            <w:vMerge w:val="restart"/>
            <w:shd w:val="clear" w:color="auto" w:fill="auto"/>
          </w:tcPr>
          <w:p w14:paraId="04EE792E" w14:textId="4213DEE8" w:rsidR="005072CF" w:rsidRPr="008C3E9D" w:rsidRDefault="005072CF" w:rsidP="00837D5A">
            <w:pPr>
              <w:pStyle w:val="ab"/>
              <w:numPr>
                <w:ilvl w:val="0"/>
                <w:numId w:val="29"/>
              </w:numPr>
              <w:spacing w:line="300" w:lineRule="exact"/>
              <w:ind w:leftChars="0" w:left="177" w:hanging="177"/>
              <w:rPr>
                <w:rFonts w:asciiTheme="minorEastAsia" w:hAnsiTheme="minorEastAsia"/>
              </w:rPr>
            </w:pPr>
            <w:r w:rsidRPr="008C3E9D">
              <w:rPr>
                <w:rFonts w:asciiTheme="minorEastAsia" w:hAnsiTheme="minorEastAsia" w:hint="eastAsia"/>
                <w:sz w:val="18"/>
                <w:szCs w:val="20"/>
              </w:rPr>
              <w:t>公共施設の管理に関わる庁内関係部局が一体となって総合的かつ計画的な施設の維持管理を進めるうえでの基本的な方針として「大阪市公共施設マネジメント基本方針」を平成27年に策定しており、市設建築物については本方針に基づき着実に維持管理・更新等を実施してまいります。</w:t>
            </w:r>
          </w:p>
        </w:tc>
      </w:tr>
      <w:tr w:rsidR="005072CF" w:rsidRPr="00005E0B" w14:paraId="4352555D" w14:textId="77777777" w:rsidTr="000F1A87">
        <w:tblPrEx>
          <w:jc w:val="left"/>
        </w:tblPrEx>
        <w:trPr>
          <w:trHeight w:val="519"/>
        </w:trPr>
        <w:tc>
          <w:tcPr>
            <w:tcW w:w="5113" w:type="dxa"/>
            <w:shd w:val="clear" w:color="auto" w:fill="auto"/>
          </w:tcPr>
          <w:p w14:paraId="402A7B0D" w14:textId="77777777" w:rsidR="005072CF" w:rsidRPr="004C1575" w:rsidRDefault="005072CF" w:rsidP="00837D5A">
            <w:pPr>
              <w:pStyle w:val="ab"/>
              <w:numPr>
                <w:ilvl w:val="0"/>
                <w:numId w:val="29"/>
              </w:numPr>
              <w:spacing w:line="300" w:lineRule="exact"/>
              <w:ind w:leftChars="0" w:left="175" w:hanging="175"/>
              <w:rPr>
                <w:sz w:val="18"/>
                <w:szCs w:val="18"/>
              </w:rPr>
            </w:pPr>
            <w:r w:rsidRPr="0033513F">
              <w:rPr>
                <w:rFonts w:hint="eastAsia"/>
                <w:sz w:val="18"/>
                <w:szCs w:val="18"/>
              </w:rPr>
              <w:t>全国的な施設の老朽化に伴い、耐震化等の公共工事の必要性が増していると思うが、その中で、「本市重点施策の推進に係る増員や臨時的増員等、市長が特に必要と認める場合を除き、原則として増員しない」と記載されている。人は増やさず、仕事は増えるということになるが、本当に効率的な老朽化対策ができるのか。これらの対策をどのように進めるのか聞きたい。</w:t>
            </w:r>
          </w:p>
        </w:tc>
        <w:tc>
          <w:tcPr>
            <w:tcW w:w="5088" w:type="dxa"/>
            <w:gridSpan w:val="2"/>
            <w:vMerge/>
            <w:shd w:val="clear" w:color="auto" w:fill="auto"/>
          </w:tcPr>
          <w:p w14:paraId="2208B69C" w14:textId="4E7EDDE8" w:rsidR="005072CF" w:rsidRPr="008C3E9D" w:rsidRDefault="005072CF" w:rsidP="00837D5A">
            <w:pPr>
              <w:pStyle w:val="ab"/>
              <w:spacing w:line="300" w:lineRule="exact"/>
              <w:ind w:leftChars="0" w:left="177"/>
              <w:rPr>
                <w:rFonts w:asciiTheme="minorEastAsia" w:hAnsiTheme="minorEastAsia"/>
              </w:rPr>
            </w:pPr>
          </w:p>
        </w:tc>
      </w:tr>
      <w:tr w:rsidR="000F1A87" w:rsidRPr="00801F87" w14:paraId="6F6FBF98"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2E32D706" w14:textId="77777777" w:rsidR="000F1A87" w:rsidRPr="00801F87" w:rsidRDefault="000F1A87" w:rsidP="007B6FE8">
            <w:pPr>
              <w:spacing w:line="300" w:lineRule="exact"/>
              <w:jc w:val="left"/>
              <w:rPr>
                <w:rFonts w:ascii="ＭＳ ゴシック" w:eastAsia="ＭＳ ゴシック" w:hAnsi="ＭＳ ゴシック"/>
                <w:b/>
                <w:bCs/>
              </w:rPr>
            </w:pPr>
            <w:r w:rsidRPr="00801F87">
              <w:rPr>
                <w:rFonts w:ascii="ＭＳ ゴシック" w:eastAsia="ＭＳ ゴシック" w:hAnsi="ＭＳ ゴシック" w:hint="eastAsia"/>
                <w:b/>
                <w:bCs/>
                <w:szCs w:val="21"/>
              </w:rPr>
              <w:t>３　未利用地の有効活用</w:t>
            </w:r>
          </w:p>
        </w:tc>
      </w:tr>
      <w:tr w:rsidR="005072CF" w14:paraId="09B3449A" w14:textId="77777777" w:rsidTr="008D4488">
        <w:tblPrEx>
          <w:jc w:val="left"/>
        </w:tblPrEx>
        <w:trPr>
          <w:trHeight w:val="1020"/>
        </w:trPr>
        <w:tc>
          <w:tcPr>
            <w:tcW w:w="5113" w:type="dxa"/>
            <w:shd w:val="clear" w:color="auto" w:fill="auto"/>
          </w:tcPr>
          <w:p w14:paraId="67E3A932" w14:textId="18AC1A72" w:rsidR="005072CF" w:rsidRPr="001832D1" w:rsidRDefault="005072CF" w:rsidP="001832D1">
            <w:pPr>
              <w:pStyle w:val="ab"/>
              <w:numPr>
                <w:ilvl w:val="0"/>
                <w:numId w:val="45"/>
              </w:numPr>
              <w:spacing w:line="300" w:lineRule="exact"/>
              <w:ind w:leftChars="0" w:left="164" w:hanging="164"/>
              <w:rPr>
                <w:sz w:val="18"/>
                <w:szCs w:val="18"/>
              </w:rPr>
            </w:pPr>
            <w:r w:rsidRPr="001832D1">
              <w:rPr>
                <w:rFonts w:hint="eastAsia"/>
                <w:sz w:val="18"/>
                <w:szCs w:val="18"/>
              </w:rPr>
              <w:t>市民には、災害時の避難場所、自由に使える集会所、緑化など様々な要望がある。市民の声を聴かずに勝手に市民の財産を売ることはやめるべきだ。</w:t>
            </w:r>
          </w:p>
        </w:tc>
        <w:tc>
          <w:tcPr>
            <w:tcW w:w="5088" w:type="dxa"/>
            <w:gridSpan w:val="2"/>
            <w:vMerge w:val="restart"/>
            <w:shd w:val="clear" w:color="auto" w:fill="auto"/>
          </w:tcPr>
          <w:p w14:paraId="33561D6A" w14:textId="2D7E732F" w:rsidR="005072CF" w:rsidRDefault="005072CF" w:rsidP="00837D5A">
            <w:pPr>
              <w:pStyle w:val="ab"/>
              <w:numPr>
                <w:ilvl w:val="0"/>
                <w:numId w:val="29"/>
              </w:numPr>
              <w:spacing w:line="300" w:lineRule="exact"/>
              <w:ind w:leftChars="0" w:left="177" w:hanging="177"/>
            </w:pPr>
            <w:r w:rsidRPr="000A78F2">
              <w:rPr>
                <w:rFonts w:asciiTheme="minorEastAsia" w:hAnsiTheme="minorEastAsia" w:hint="eastAsia"/>
                <w:sz w:val="18"/>
                <w:szCs w:val="20"/>
              </w:rPr>
              <w:t>公共施設の供用廃止等により未利用地が生じた際は、他の事業等に活用する需要の有無を確認しております。また、未利用地の売却にあたっては、事前に所在区の地元及び区長と調整を行うこととしています。</w:t>
            </w:r>
          </w:p>
        </w:tc>
      </w:tr>
      <w:tr w:rsidR="005072CF" w14:paraId="6C0D7C2B" w14:textId="77777777" w:rsidTr="008D4488">
        <w:tblPrEx>
          <w:jc w:val="left"/>
        </w:tblPrEx>
        <w:trPr>
          <w:trHeight w:val="1262"/>
        </w:trPr>
        <w:tc>
          <w:tcPr>
            <w:tcW w:w="5113" w:type="dxa"/>
            <w:shd w:val="clear" w:color="auto" w:fill="auto"/>
          </w:tcPr>
          <w:p w14:paraId="1253C27A" w14:textId="77777777" w:rsidR="005072CF" w:rsidRPr="00D150D1" w:rsidRDefault="005072CF" w:rsidP="00837D5A">
            <w:pPr>
              <w:pStyle w:val="ab"/>
              <w:numPr>
                <w:ilvl w:val="0"/>
                <w:numId w:val="23"/>
              </w:numPr>
              <w:spacing w:line="300" w:lineRule="exact"/>
              <w:ind w:leftChars="0" w:left="175" w:hanging="175"/>
              <w:rPr>
                <w:sz w:val="18"/>
                <w:szCs w:val="18"/>
              </w:rPr>
            </w:pPr>
            <w:r w:rsidRPr="00D150D1">
              <w:rPr>
                <w:rFonts w:hint="eastAsia"/>
                <w:sz w:val="18"/>
                <w:szCs w:val="18"/>
              </w:rPr>
              <w:t>地域では災害時の避難場所の確保、自由に使える集会所、緑の少ない大阪市にあって緑化など様々な要求がある。地元の声を聴かずに勝手に市民の財産を売り飛ばすことは反対。特に学校跡地の売却や定期借地には反対。</w:t>
            </w:r>
          </w:p>
        </w:tc>
        <w:tc>
          <w:tcPr>
            <w:tcW w:w="5088" w:type="dxa"/>
            <w:gridSpan w:val="2"/>
            <w:vMerge/>
            <w:shd w:val="clear" w:color="auto" w:fill="auto"/>
          </w:tcPr>
          <w:p w14:paraId="060AEC07" w14:textId="77777777" w:rsidR="005072CF" w:rsidRDefault="005072CF" w:rsidP="00837D5A">
            <w:pPr>
              <w:spacing w:line="300" w:lineRule="exact"/>
            </w:pPr>
          </w:p>
        </w:tc>
      </w:tr>
      <w:tr w:rsidR="005072CF" w14:paraId="312FB0C0" w14:textId="77777777" w:rsidTr="000F1A87">
        <w:tblPrEx>
          <w:jc w:val="left"/>
        </w:tblPrEx>
        <w:trPr>
          <w:trHeight w:val="519"/>
        </w:trPr>
        <w:tc>
          <w:tcPr>
            <w:tcW w:w="5113" w:type="dxa"/>
            <w:shd w:val="clear" w:color="auto" w:fill="auto"/>
          </w:tcPr>
          <w:p w14:paraId="47EB12EB" w14:textId="77777777" w:rsidR="001832D1" w:rsidRDefault="005072CF" w:rsidP="001832D1">
            <w:pPr>
              <w:pStyle w:val="ab"/>
              <w:numPr>
                <w:ilvl w:val="0"/>
                <w:numId w:val="29"/>
              </w:numPr>
              <w:spacing w:line="300" w:lineRule="exact"/>
              <w:ind w:leftChars="0" w:left="164" w:hanging="164"/>
              <w:rPr>
                <w:sz w:val="18"/>
                <w:szCs w:val="18"/>
              </w:rPr>
            </w:pPr>
            <w:r w:rsidRPr="001832D1">
              <w:rPr>
                <w:rFonts w:hint="eastAsia"/>
                <w:sz w:val="18"/>
                <w:szCs w:val="18"/>
              </w:rPr>
              <w:t>「有用性が高く希少な未利用地」を継続保有へ方向性を変更したことは歓迎するがその範囲が狭すぎるのではないか。</w:t>
            </w:r>
          </w:p>
          <w:p w14:paraId="08174D7B" w14:textId="1CE63E27" w:rsidR="005072CF" w:rsidRPr="001832D1" w:rsidRDefault="005072CF" w:rsidP="001832D1">
            <w:pPr>
              <w:pStyle w:val="ab"/>
              <w:numPr>
                <w:ilvl w:val="0"/>
                <w:numId w:val="29"/>
              </w:numPr>
              <w:spacing w:line="300" w:lineRule="exact"/>
              <w:ind w:leftChars="0" w:left="164" w:hanging="164"/>
              <w:rPr>
                <w:sz w:val="18"/>
                <w:szCs w:val="18"/>
              </w:rPr>
            </w:pPr>
            <w:r w:rsidRPr="001832D1">
              <w:rPr>
                <w:rFonts w:hint="eastAsia"/>
                <w:sz w:val="18"/>
                <w:szCs w:val="18"/>
              </w:rPr>
              <w:t>財政収支概算（荒い試算）で、赤字予想がされているが、赤字解消のため、継続保有を止めて売却することのないよう希望する。「不用な未利用地」も将来世代のため必要な可能性を慎重に判断すべきではないか。</w:t>
            </w:r>
          </w:p>
        </w:tc>
        <w:tc>
          <w:tcPr>
            <w:tcW w:w="5088" w:type="dxa"/>
            <w:gridSpan w:val="2"/>
            <w:shd w:val="clear" w:color="auto" w:fill="auto"/>
          </w:tcPr>
          <w:p w14:paraId="1018E930" w14:textId="77777777" w:rsidR="005072CF" w:rsidRDefault="005072CF" w:rsidP="00837D5A">
            <w:pPr>
              <w:pStyle w:val="ab"/>
              <w:numPr>
                <w:ilvl w:val="0"/>
                <w:numId w:val="23"/>
              </w:numPr>
              <w:spacing w:line="300" w:lineRule="exact"/>
              <w:ind w:leftChars="0" w:left="177" w:hanging="177"/>
              <w:rPr>
                <w:sz w:val="18"/>
                <w:szCs w:val="20"/>
              </w:rPr>
            </w:pPr>
            <w:r w:rsidRPr="004C616B">
              <w:rPr>
                <w:rFonts w:asciiTheme="minorEastAsia" w:hAnsiTheme="minorEastAsia" w:hint="eastAsia"/>
                <w:sz w:val="18"/>
                <w:szCs w:val="20"/>
              </w:rPr>
              <w:t>平成19年６月に策定した「大阪市未利用地活用方針」に基づき、計画的な売却に重点を置きながら有効活用を図り、財政面において大きな効果をもたらすとともに、その活用を通じて地域課題の解消に向けたまちづくりにも大きく貢献してきました。一方で</w:t>
            </w:r>
            <w:r w:rsidRPr="004C616B">
              <w:rPr>
                <w:rFonts w:hint="eastAsia"/>
                <w:sz w:val="18"/>
                <w:szCs w:val="20"/>
              </w:rPr>
              <w:t>、特に市内中心部において未利用地のストックが減少し、一定の規模を有する未利用地の希少性が高まっている状況にあります。</w:t>
            </w:r>
          </w:p>
          <w:p w14:paraId="138D5CD9" w14:textId="25BE4990" w:rsidR="005072CF" w:rsidRPr="004C616B" w:rsidRDefault="005072CF" w:rsidP="00837D5A">
            <w:pPr>
              <w:pStyle w:val="ab"/>
              <w:numPr>
                <w:ilvl w:val="0"/>
                <w:numId w:val="23"/>
              </w:numPr>
              <w:spacing w:line="300" w:lineRule="exact"/>
              <w:ind w:leftChars="0" w:left="177" w:hanging="177"/>
              <w:rPr>
                <w:sz w:val="18"/>
                <w:szCs w:val="20"/>
              </w:rPr>
            </w:pPr>
            <w:r w:rsidRPr="004C616B">
              <w:rPr>
                <w:rFonts w:hint="eastAsia"/>
                <w:sz w:val="18"/>
                <w:szCs w:val="20"/>
              </w:rPr>
              <w:t>土地保有の必要性とのバランスを考慮する視点が一層必要になっており、将来世代がまちづくりや行政運営に活用できるよう、有用性が高く希少な未利用地については留保財産として継続保有していきます。</w:t>
            </w:r>
          </w:p>
        </w:tc>
      </w:tr>
      <w:tr w:rsidR="005072CF" w14:paraId="01A7C6CC" w14:textId="77777777" w:rsidTr="000F1A87">
        <w:tblPrEx>
          <w:jc w:val="left"/>
        </w:tblPrEx>
        <w:trPr>
          <w:trHeight w:val="519"/>
        </w:trPr>
        <w:tc>
          <w:tcPr>
            <w:tcW w:w="5113" w:type="dxa"/>
            <w:shd w:val="clear" w:color="auto" w:fill="auto"/>
          </w:tcPr>
          <w:p w14:paraId="684AA904" w14:textId="77777777" w:rsidR="005072CF" w:rsidRPr="00DE3193" w:rsidRDefault="005072CF" w:rsidP="00837D5A">
            <w:pPr>
              <w:pStyle w:val="ab"/>
              <w:numPr>
                <w:ilvl w:val="0"/>
                <w:numId w:val="23"/>
              </w:numPr>
              <w:spacing w:line="300" w:lineRule="exact"/>
              <w:ind w:leftChars="0" w:left="175" w:hanging="175"/>
              <w:rPr>
                <w:sz w:val="18"/>
                <w:szCs w:val="18"/>
              </w:rPr>
            </w:pPr>
            <w:r w:rsidRPr="00DE3193">
              <w:rPr>
                <w:rFonts w:hint="eastAsia"/>
                <w:sz w:val="18"/>
                <w:szCs w:val="18"/>
              </w:rPr>
              <w:t>今回、希少価値がある一定規模の未利用地について、留保財産として検証する等、対応を見直すこととなったが、他都市と比べて遅すぎるのではないか。</w:t>
            </w:r>
          </w:p>
        </w:tc>
        <w:tc>
          <w:tcPr>
            <w:tcW w:w="5088" w:type="dxa"/>
            <w:gridSpan w:val="2"/>
            <w:shd w:val="clear" w:color="auto" w:fill="auto"/>
          </w:tcPr>
          <w:p w14:paraId="2EE91DFE" w14:textId="77777777" w:rsidR="005072CF" w:rsidRDefault="005072CF" w:rsidP="00837D5A">
            <w:pPr>
              <w:pStyle w:val="ab"/>
              <w:numPr>
                <w:ilvl w:val="0"/>
                <w:numId w:val="23"/>
              </w:numPr>
              <w:spacing w:line="300" w:lineRule="exact"/>
              <w:ind w:leftChars="0" w:left="177" w:hanging="177"/>
              <w:rPr>
                <w:rFonts w:asciiTheme="minorEastAsia" w:hAnsiTheme="minorEastAsia"/>
                <w:sz w:val="18"/>
                <w:szCs w:val="20"/>
              </w:rPr>
            </w:pPr>
            <w:r w:rsidRPr="004C616B">
              <w:rPr>
                <w:rFonts w:asciiTheme="minorEastAsia" w:hAnsiTheme="minorEastAsia" w:hint="eastAsia"/>
                <w:sz w:val="18"/>
                <w:szCs w:val="20"/>
              </w:rPr>
              <w:t>未利用地については、平成19年６月に策定した「大阪市未利用地活用方針」に基づき、計画的な売却に重点を置きながら有効活用を図り、財政面において大きな効果をもたらしてきたところです。</w:t>
            </w:r>
          </w:p>
          <w:p w14:paraId="0B922BD2" w14:textId="4030536B" w:rsidR="005072CF" w:rsidRPr="004C616B" w:rsidRDefault="005072CF" w:rsidP="00837D5A">
            <w:pPr>
              <w:pStyle w:val="ab"/>
              <w:numPr>
                <w:ilvl w:val="0"/>
                <w:numId w:val="23"/>
              </w:numPr>
              <w:spacing w:line="300" w:lineRule="exact"/>
              <w:ind w:leftChars="0" w:left="177" w:hanging="177"/>
            </w:pPr>
            <w:r w:rsidRPr="004C616B">
              <w:rPr>
                <w:rFonts w:asciiTheme="minorEastAsia" w:hAnsiTheme="minorEastAsia" w:hint="eastAsia"/>
                <w:sz w:val="18"/>
                <w:szCs w:val="20"/>
              </w:rPr>
              <w:t>今般、特に市内中心部において一定の規模を有する未利用地の希少性が高まっていることなどの状況を踏まえ、未利用地活用にかかる取扱いを見直すこととしました。</w:t>
            </w:r>
          </w:p>
        </w:tc>
      </w:tr>
      <w:tr w:rsidR="005072CF" w14:paraId="27E29946" w14:textId="77777777" w:rsidTr="000F1A87">
        <w:tblPrEx>
          <w:jc w:val="left"/>
        </w:tblPrEx>
        <w:trPr>
          <w:trHeight w:val="519"/>
        </w:trPr>
        <w:tc>
          <w:tcPr>
            <w:tcW w:w="5113" w:type="dxa"/>
            <w:shd w:val="clear" w:color="auto" w:fill="auto"/>
          </w:tcPr>
          <w:p w14:paraId="159CC230" w14:textId="77777777" w:rsidR="005072CF" w:rsidRPr="00794EC2" w:rsidRDefault="005072CF" w:rsidP="00837D5A">
            <w:pPr>
              <w:pStyle w:val="ab"/>
              <w:numPr>
                <w:ilvl w:val="0"/>
                <w:numId w:val="23"/>
              </w:numPr>
              <w:spacing w:line="300" w:lineRule="exact"/>
              <w:ind w:leftChars="0" w:left="175" w:hanging="175"/>
              <w:rPr>
                <w:sz w:val="18"/>
                <w:szCs w:val="18"/>
              </w:rPr>
            </w:pPr>
            <w:r w:rsidRPr="00794EC2">
              <w:rPr>
                <w:rFonts w:hint="eastAsia"/>
                <w:sz w:val="18"/>
                <w:szCs w:val="18"/>
              </w:rPr>
              <w:t>市民の学習施設や高齢者向け介護付公共住宅等が不足している。未利用地をこれらに有効活用すべき。</w:t>
            </w:r>
          </w:p>
        </w:tc>
        <w:tc>
          <w:tcPr>
            <w:tcW w:w="5088" w:type="dxa"/>
            <w:gridSpan w:val="2"/>
            <w:vMerge w:val="restart"/>
            <w:shd w:val="clear" w:color="auto" w:fill="auto"/>
          </w:tcPr>
          <w:p w14:paraId="55E0B091" w14:textId="6E4B1653" w:rsidR="005072CF" w:rsidRDefault="005072CF" w:rsidP="00837D5A">
            <w:pPr>
              <w:pStyle w:val="ab"/>
              <w:numPr>
                <w:ilvl w:val="0"/>
                <w:numId w:val="23"/>
              </w:numPr>
              <w:spacing w:line="300" w:lineRule="exact"/>
              <w:ind w:leftChars="0" w:left="177" w:hanging="177"/>
            </w:pPr>
            <w:r w:rsidRPr="009B7B5D">
              <w:rPr>
                <w:rFonts w:hint="eastAsia"/>
                <w:sz w:val="18"/>
                <w:szCs w:val="20"/>
              </w:rPr>
              <w:t>未利用地については、まず市内部において、他の事業等に活用する需要の有無を確認します。ご意見のような活用も含め、一義的には施策担当部局で必要性を検討・判断し、全市的観点から決定することとなります。</w:t>
            </w:r>
          </w:p>
        </w:tc>
      </w:tr>
      <w:tr w:rsidR="005072CF" w14:paraId="52A523EC" w14:textId="77777777" w:rsidTr="000F1A87">
        <w:tblPrEx>
          <w:jc w:val="left"/>
        </w:tblPrEx>
        <w:trPr>
          <w:trHeight w:val="519"/>
        </w:trPr>
        <w:tc>
          <w:tcPr>
            <w:tcW w:w="5113" w:type="dxa"/>
            <w:shd w:val="clear" w:color="auto" w:fill="auto"/>
          </w:tcPr>
          <w:p w14:paraId="0F7FBA59" w14:textId="77777777" w:rsidR="005072CF" w:rsidRPr="001A650E" w:rsidRDefault="005072CF" w:rsidP="00837D5A">
            <w:pPr>
              <w:pStyle w:val="ab"/>
              <w:numPr>
                <w:ilvl w:val="0"/>
                <w:numId w:val="23"/>
              </w:numPr>
              <w:spacing w:line="300" w:lineRule="exact"/>
              <w:ind w:leftChars="0" w:left="175" w:hanging="175"/>
              <w:rPr>
                <w:sz w:val="18"/>
                <w:szCs w:val="18"/>
              </w:rPr>
            </w:pPr>
            <w:r w:rsidRPr="001A650E">
              <w:rPr>
                <w:rFonts w:hint="eastAsia"/>
                <w:sz w:val="18"/>
                <w:szCs w:val="18"/>
              </w:rPr>
              <w:t>市の未利用地について、市民の福祉のために使用させて欲しい。例えば、老人の寄り合い所</w:t>
            </w:r>
            <w:r w:rsidRPr="001A650E">
              <w:rPr>
                <w:rFonts w:hint="eastAsia"/>
                <w:sz w:val="18"/>
                <w:szCs w:val="18"/>
              </w:rPr>
              <w:t>(</w:t>
            </w:r>
            <w:r w:rsidRPr="001A650E">
              <w:rPr>
                <w:rFonts w:hint="eastAsia"/>
                <w:sz w:val="18"/>
                <w:szCs w:val="18"/>
              </w:rPr>
              <w:t>ケアマネ、ヘルパーなどの常駐）で安心安全の見守りが可能になる。</w:t>
            </w:r>
          </w:p>
        </w:tc>
        <w:tc>
          <w:tcPr>
            <w:tcW w:w="5088" w:type="dxa"/>
            <w:gridSpan w:val="2"/>
            <w:vMerge/>
            <w:shd w:val="clear" w:color="auto" w:fill="auto"/>
          </w:tcPr>
          <w:p w14:paraId="0FBFF84C" w14:textId="77777777" w:rsidR="005072CF" w:rsidRDefault="005072CF" w:rsidP="00837D5A">
            <w:pPr>
              <w:spacing w:line="300" w:lineRule="exact"/>
            </w:pPr>
          </w:p>
        </w:tc>
      </w:tr>
      <w:tr w:rsidR="000F1A87" w:rsidRPr="00801F87" w14:paraId="75A8757E"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43502BAD" w14:textId="77777777" w:rsidR="000F1A87" w:rsidRPr="00801F87" w:rsidRDefault="000F1A87" w:rsidP="007B6FE8">
            <w:pPr>
              <w:spacing w:line="300" w:lineRule="exact"/>
              <w:jc w:val="left"/>
              <w:rPr>
                <w:rFonts w:asciiTheme="majorEastAsia" w:eastAsiaTheme="majorEastAsia" w:hAnsiTheme="majorEastAsia"/>
                <w:b/>
                <w:bCs/>
              </w:rPr>
            </w:pPr>
            <w:r w:rsidRPr="00801F87">
              <w:rPr>
                <w:rFonts w:asciiTheme="majorEastAsia" w:eastAsiaTheme="majorEastAsia" w:hAnsiTheme="majorEastAsia" w:hint="eastAsia"/>
                <w:b/>
                <w:bCs/>
              </w:rPr>
              <w:t>４　大規模事業等のリスク管理</w:t>
            </w:r>
          </w:p>
        </w:tc>
      </w:tr>
      <w:tr w:rsidR="005072CF" w14:paraId="10814B74" w14:textId="77777777" w:rsidTr="000F1A87">
        <w:tblPrEx>
          <w:jc w:val="left"/>
        </w:tblPrEx>
        <w:trPr>
          <w:trHeight w:val="519"/>
        </w:trPr>
        <w:tc>
          <w:tcPr>
            <w:tcW w:w="5113" w:type="dxa"/>
            <w:shd w:val="clear" w:color="auto" w:fill="auto"/>
          </w:tcPr>
          <w:p w14:paraId="2B15F50C" w14:textId="77777777" w:rsidR="005072CF" w:rsidRPr="009A0E6F" w:rsidRDefault="005072CF" w:rsidP="00837D5A">
            <w:pPr>
              <w:pStyle w:val="ab"/>
              <w:numPr>
                <w:ilvl w:val="0"/>
                <w:numId w:val="30"/>
              </w:numPr>
              <w:spacing w:line="300" w:lineRule="exact"/>
              <w:ind w:leftChars="0" w:left="175" w:hanging="175"/>
              <w:rPr>
                <w:sz w:val="18"/>
                <w:szCs w:val="18"/>
              </w:rPr>
            </w:pPr>
            <w:r w:rsidRPr="009A0E6F">
              <w:rPr>
                <w:rFonts w:hint="eastAsia"/>
                <w:sz w:val="18"/>
                <w:szCs w:val="18"/>
              </w:rPr>
              <w:t>IR</w:t>
            </w:r>
            <w:r w:rsidRPr="009A0E6F">
              <w:rPr>
                <w:rFonts w:hint="eastAsia"/>
                <w:sz w:val="18"/>
                <w:szCs w:val="18"/>
              </w:rPr>
              <w:t>に関連し、土地のリスク（液状化、土壌汚染</w:t>
            </w:r>
            <w:r w:rsidRPr="009A0E6F">
              <w:rPr>
                <w:rFonts w:hint="eastAsia"/>
                <w:sz w:val="18"/>
                <w:szCs w:val="18"/>
              </w:rPr>
              <w:t>)</w:t>
            </w:r>
            <w:r w:rsidRPr="009A0E6F">
              <w:rPr>
                <w:rFonts w:hint="eastAsia"/>
                <w:sz w:val="18"/>
                <w:szCs w:val="18"/>
              </w:rPr>
              <w:t>について事業者側から指摘され、従来埋立地利用者に認めてこなかった市による土地改良費負担が生じている。「リスク管理の精度向上」以前に、根本的な仕組みの改革</w:t>
            </w:r>
            <w:r w:rsidRPr="009A0E6F">
              <w:rPr>
                <w:rFonts w:hint="eastAsia"/>
                <w:sz w:val="18"/>
                <w:szCs w:val="18"/>
              </w:rPr>
              <w:t>(</w:t>
            </w:r>
            <w:r w:rsidRPr="009A0E6F">
              <w:rPr>
                <w:rFonts w:hint="eastAsia"/>
                <w:sz w:val="18"/>
                <w:szCs w:val="18"/>
              </w:rPr>
              <w:t>市民への情報公開の徹底と少数会派を含めた議会での審議</w:t>
            </w:r>
            <w:r w:rsidRPr="009A0E6F">
              <w:rPr>
                <w:rFonts w:hint="eastAsia"/>
                <w:sz w:val="18"/>
                <w:szCs w:val="18"/>
              </w:rPr>
              <w:t>)</w:t>
            </w:r>
            <w:r w:rsidRPr="009A0E6F">
              <w:rPr>
                <w:rFonts w:hint="eastAsia"/>
                <w:sz w:val="18"/>
                <w:szCs w:val="18"/>
              </w:rPr>
              <w:t>を行う必要があるのではないか。</w:t>
            </w:r>
          </w:p>
        </w:tc>
        <w:tc>
          <w:tcPr>
            <w:tcW w:w="5088" w:type="dxa"/>
            <w:gridSpan w:val="2"/>
            <w:shd w:val="clear" w:color="auto" w:fill="auto"/>
          </w:tcPr>
          <w:p w14:paraId="012556D8" w14:textId="5652A120" w:rsidR="005072CF" w:rsidRDefault="005072CF" w:rsidP="00837D5A">
            <w:pPr>
              <w:pStyle w:val="ab"/>
              <w:numPr>
                <w:ilvl w:val="0"/>
                <w:numId w:val="30"/>
              </w:numPr>
              <w:spacing w:line="300" w:lineRule="exact"/>
              <w:ind w:leftChars="0" w:left="177" w:hanging="177"/>
            </w:pPr>
            <w:r w:rsidRPr="008B6B50">
              <w:rPr>
                <w:rFonts w:hint="eastAsia"/>
                <w:sz w:val="18"/>
                <w:szCs w:val="18"/>
              </w:rPr>
              <w:t>リスク管理会議の資料や議事要旨等を公表し、市民への説明責任や情報公開の徹底を図ることにより議会での議論につなげています。</w:t>
            </w:r>
          </w:p>
        </w:tc>
      </w:tr>
      <w:tr w:rsidR="005072CF" w14:paraId="606B0288" w14:textId="77777777" w:rsidTr="000F1A87">
        <w:tblPrEx>
          <w:jc w:val="left"/>
        </w:tblPrEx>
        <w:trPr>
          <w:trHeight w:val="519"/>
        </w:trPr>
        <w:tc>
          <w:tcPr>
            <w:tcW w:w="5113" w:type="dxa"/>
            <w:shd w:val="clear" w:color="auto" w:fill="auto"/>
          </w:tcPr>
          <w:p w14:paraId="4507C2EC" w14:textId="77777777" w:rsidR="005072CF" w:rsidRPr="0057505F" w:rsidRDefault="005072CF" w:rsidP="00837D5A">
            <w:pPr>
              <w:pStyle w:val="ab"/>
              <w:numPr>
                <w:ilvl w:val="0"/>
                <w:numId w:val="29"/>
              </w:numPr>
              <w:spacing w:line="300" w:lineRule="exact"/>
              <w:ind w:leftChars="0" w:left="175" w:hanging="175"/>
              <w:rPr>
                <w:sz w:val="18"/>
                <w:szCs w:val="18"/>
              </w:rPr>
            </w:pPr>
            <w:r w:rsidRPr="0057505F">
              <w:rPr>
                <w:rFonts w:hint="eastAsia"/>
                <w:sz w:val="18"/>
                <w:szCs w:val="18"/>
              </w:rPr>
              <w:t>夢洲開発など大規模事業の見直しが必要である。コスト、サービスがしっかり検証されているか、それらを有効に機能させることが求められる。</w:t>
            </w:r>
          </w:p>
        </w:tc>
        <w:tc>
          <w:tcPr>
            <w:tcW w:w="5088" w:type="dxa"/>
            <w:gridSpan w:val="2"/>
            <w:shd w:val="clear" w:color="auto" w:fill="auto"/>
          </w:tcPr>
          <w:p w14:paraId="0EE2C2DF" w14:textId="77777777" w:rsidR="005072CF" w:rsidRDefault="005072CF" w:rsidP="00837D5A">
            <w:pPr>
              <w:pStyle w:val="ab"/>
              <w:numPr>
                <w:ilvl w:val="0"/>
                <w:numId w:val="29"/>
              </w:numPr>
              <w:spacing w:line="300" w:lineRule="exact"/>
              <w:ind w:leftChars="0" w:left="177" w:hanging="177"/>
              <w:rPr>
                <w:sz w:val="18"/>
                <w:szCs w:val="18"/>
              </w:rPr>
            </w:pPr>
            <w:r w:rsidRPr="008B6B50">
              <w:rPr>
                <w:rFonts w:hint="eastAsia"/>
                <w:sz w:val="18"/>
                <w:szCs w:val="18"/>
              </w:rPr>
              <w:t>リスク管理会議では事業所管所属が実施する事業リスク管理の取組状況を確認・把握するとともに、リスクが顕在化する恐れや本市負担への影響の兆しを市長・副市長へ報告しています。</w:t>
            </w:r>
          </w:p>
          <w:p w14:paraId="70469FBD" w14:textId="0752CF2E" w:rsidR="005072CF" w:rsidRPr="008B6B50" w:rsidRDefault="005072CF" w:rsidP="00837D5A">
            <w:pPr>
              <w:pStyle w:val="ab"/>
              <w:numPr>
                <w:ilvl w:val="0"/>
                <w:numId w:val="29"/>
              </w:numPr>
              <w:spacing w:line="300" w:lineRule="exact"/>
              <w:ind w:leftChars="0" w:left="177" w:hanging="177"/>
              <w:rPr>
                <w:sz w:val="18"/>
                <w:szCs w:val="18"/>
              </w:rPr>
            </w:pPr>
            <w:r w:rsidRPr="008B6B50">
              <w:rPr>
                <w:rFonts w:hint="eastAsia"/>
                <w:sz w:val="18"/>
                <w:szCs w:val="18"/>
              </w:rPr>
              <w:t>その報告を基とした本市の財務リスク管理に対するご意見・助言等を有識者からいただき、その過程、資料や議事要旨等を公表し、市民への説明責任や情報公開の徹底を図っています。</w:t>
            </w:r>
          </w:p>
        </w:tc>
      </w:tr>
      <w:tr w:rsidR="005072CF" w14:paraId="31EE7A33" w14:textId="77777777" w:rsidTr="008D4488">
        <w:tblPrEx>
          <w:jc w:val="left"/>
        </w:tblPrEx>
        <w:trPr>
          <w:trHeight w:val="1658"/>
        </w:trPr>
        <w:tc>
          <w:tcPr>
            <w:tcW w:w="5113" w:type="dxa"/>
            <w:shd w:val="clear" w:color="auto" w:fill="auto"/>
          </w:tcPr>
          <w:p w14:paraId="3D618B1A" w14:textId="77777777" w:rsidR="005072CF" w:rsidRPr="004C1575" w:rsidRDefault="005072CF" w:rsidP="00837D5A">
            <w:pPr>
              <w:pStyle w:val="ab"/>
              <w:numPr>
                <w:ilvl w:val="0"/>
                <w:numId w:val="29"/>
              </w:numPr>
              <w:spacing w:line="300" w:lineRule="exact"/>
              <w:ind w:leftChars="0" w:left="175" w:hanging="175"/>
              <w:rPr>
                <w:sz w:val="18"/>
                <w:szCs w:val="18"/>
              </w:rPr>
            </w:pPr>
            <w:r w:rsidRPr="004C1575">
              <w:rPr>
                <w:rFonts w:hint="eastAsia"/>
                <w:sz w:val="18"/>
                <w:szCs w:val="18"/>
              </w:rPr>
              <w:t>本プランの取組期間が</w:t>
            </w:r>
            <w:r w:rsidRPr="004C1575">
              <w:rPr>
                <w:rFonts w:hint="eastAsia"/>
                <w:sz w:val="18"/>
                <w:szCs w:val="18"/>
              </w:rPr>
              <w:t>2024</w:t>
            </w:r>
            <w:r w:rsidRPr="004C1575">
              <w:rPr>
                <w:rFonts w:hint="eastAsia"/>
                <w:sz w:val="18"/>
                <w:szCs w:val="18"/>
              </w:rPr>
              <w:t>年度から</w:t>
            </w:r>
            <w:r w:rsidRPr="004C1575">
              <w:rPr>
                <w:rFonts w:hint="eastAsia"/>
                <w:sz w:val="18"/>
                <w:szCs w:val="18"/>
              </w:rPr>
              <w:t>2027</w:t>
            </w:r>
            <w:r w:rsidRPr="004C1575">
              <w:rPr>
                <w:rFonts w:hint="eastAsia"/>
                <w:sz w:val="18"/>
                <w:szCs w:val="18"/>
              </w:rPr>
              <w:t>年度までとされているにもかかわらず、</w:t>
            </w:r>
            <w:r w:rsidRPr="004C1575">
              <w:rPr>
                <w:rFonts w:hint="eastAsia"/>
                <w:sz w:val="18"/>
                <w:szCs w:val="18"/>
              </w:rPr>
              <w:t>2025</w:t>
            </w:r>
            <w:r w:rsidRPr="004C1575">
              <w:rPr>
                <w:rFonts w:hint="eastAsia"/>
                <w:sz w:val="18"/>
                <w:szCs w:val="18"/>
              </w:rPr>
              <w:t>年開催の万博に関わる事業費などの事業リスクについて記述がないことは理解ができない。事業リスクと対応策はワンセットであり、対応策を含めて明らかにすべき。</w:t>
            </w:r>
          </w:p>
        </w:tc>
        <w:tc>
          <w:tcPr>
            <w:tcW w:w="5088" w:type="dxa"/>
            <w:gridSpan w:val="2"/>
            <w:shd w:val="clear" w:color="auto" w:fill="auto"/>
          </w:tcPr>
          <w:p w14:paraId="23FB31DF" w14:textId="77777777" w:rsidR="005072CF" w:rsidRPr="00D256FF" w:rsidRDefault="005072CF" w:rsidP="00837D5A">
            <w:pPr>
              <w:pStyle w:val="ab"/>
              <w:numPr>
                <w:ilvl w:val="0"/>
                <w:numId w:val="29"/>
              </w:numPr>
              <w:spacing w:line="300" w:lineRule="exact"/>
              <w:ind w:leftChars="0" w:left="177" w:hanging="177"/>
              <w:rPr>
                <w:sz w:val="18"/>
                <w:szCs w:val="18"/>
              </w:rPr>
            </w:pPr>
            <w:r w:rsidRPr="00D256FF">
              <w:rPr>
                <w:rFonts w:hint="eastAsia"/>
                <w:sz w:val="18"/>
                <w:szCs w:val="18"/>
              </w:rPr>
              <w:t>個別事業の事業リスク管理の取組状況や想定リスクの対応策等については、大規模事業リスク管理会議の会議資料等をご参照ください。</w:t>
            </w:r>
          </w:p>
          <w:p w14:paraId="76B507A8" w14:textId="77777777" w:rsidR="005072CF" w:rsidRPr="0065615B" w:rsidRDefault="005072CF" w:rsidP="00837D5A">
            <w:pPr>
              <w:spacing w:line="300" w:lineRule="exact"/>
              <w:rPr>
                <w:sz w:val="18"/>
                <w:szCs w:val="18"/>
              </w:rPr>
            </w:pPr>
          </w:p>
          <w:p w14:paraId="4F560444" w14:textId="19F3BB75" w:rsidR="005072CF" w:rsidRDefault="004C754C" w:rsidP="00837D5A">
            <w:pPr>
              <w:spacing w:line="300" w:lineRule="exact"/>
            </w:pPr>
            <w:hyperlink r:id="rId8" w:history="1">
              <w:r w:rsidR="005072CF" w:rsidRPr="0065615B">
                <w:rPr>
                  <w:color w:val="0000FF"/>
                  <w:sz w:val="18"/>
                  <w:szCs w:val="18"/>
                  <w:u w:val="single"/>
                </w:rPr>
                <w:t>大阪市</w:t>
              </w:r>
              <w:r w:rsidR="005072CF" w:rsidRPr="0065615B">
                <w:rPr>
                  <w:color w:val="0000FF"/>
                  <w:sz w:val="18"/>
                  <w:szCs w:val="18"/>
                  <w:u w:val="single"/>
                </w:rPr>
                <w:t>HP</w:t>
              </w:r>
              <w:r w:rsidR="005072CF" w:rsidRPr="0065615B">
                <w:rPr>
                  <w:color w:val="0000FF"/>
                  <w:sz w:val="18"/>
                  <w:szCs w:val="18"/>
                  <w:u w:val="single"/>
                </w:rPr>
                <w:t>：大規模事業リスク管理会議</w:t>
              </w:r>
            </w:hyperlink>
          </w:p>
        </w:tc>
      </w:tr>
      <w:tr w:rsidR="000F1A87" w:rsidRPr="00801F87" w14:paraId="7C0E4465" w14:textId="77777777" w:rsidTr="000F1A87">
        <w:tblPrEx>
          <w:jc w:val="left"/>
        </w:tblPrEx>
        <w:trPr>
          <w:trHeight w:val="375"/>
        </w:trPr>
        <w:tc>
          <w:tcPr>
            <w:tcW w:w="10201" w:type="dxa"/>
            <w:gridSpan w:val="3"/>
            <w:tcBorders>
              <w:bottom w:val="single" w:sz="4" w:space="0" w:color="auto"/>
            </w:tcBorders>
            <w:shd w:val="clear" w:color="auto" w:fill="auto"/>
            <w:vAlign w:val="center"/>
          </w:tcPr>
          <w:p w14:paraId="23AB41F6" w14:textId="77777777" w:rsidR="000F1A87" w:rsidRPr="00801F87" w:rsidRDefault="000F1A87" w:rsidP="007B6FE8">
            <w:pPr>
              <w:spacing w:line="300" w:lineRule="exact"/>
              <w:jc w:val="left"/>
              <w:rPr>
                <w:rFonts w:ascii="ＭＳ ゴシック" w:eastAsia="ＭＳ ゴシック" w:hAnsi="ＭＳ ゴシック"/>
                <w:b/>
                <w:bCs/>
              </w:rPr>
            </w:pPr>
            <w:r w:rsidRPr="00801F87">
              <w:rPr>
                <w:rFonts w:ascii="ＭＳ ゴシック" w:eastAsia="ＭＳ ゴシック" w:hAnsi="ＭＳ ゴシック" w:hint="eastAsia"/>
                <w:b/>
                <w:bCs/>
                <w:szCs w:val="21"/>
              </w:rPr>
              <w:t>５　未収金対策の推進</w:t>
            </w:r>
          </w:p>
        </w:tc>
      </w:tr>
      <w:tr w:rsidR="005072CF" w14:paraId="4C0F4ED4" w14:textId="77777777" w:rsidTr="008D4488">
        <w:tblPrEx>
          <w:jc w:val="left"/>
        </w:tblPrEx>
        <w:trPr>
          <w:trHeight w:val="3430"/>
        </w:trPr>
        <w:tc>
          <w:tcPr>
            <w:tcW w:w="5113" w:type="dxa"/>
            <w:shd w:val="clear" w:color="auto" w:fill="auto"/>
          </w:tcPr>
          <w:p w14:paraId="7A3B2606" w14:textId="69AE15D7" w:rsidR="005072CF" w:rsidRPr="00AB19B8" w:rsidRDefault="005072CF" w:rsidP="00837D5A">
            <w:pPr>
              <w:pStyle w:val="ab"/>
              <w:numPr>
                <w:ilvl w:val="0"/>
                <w:numId w:val="23"/>
              </w:numPr>
              <w:spacing w:line="300" w:lineRule="exact"/>
              <w:ind w:leftChars="0" w:left="175" w:hanging="175"/>
              <w:rPr>
                <w:sz w:val="18"/>
                <w:szCs w:val="18"/>
              </w:rPr>
            </w:pPr>
            <w:r w:rsidRPr="00AB19B8">
              <w:rPr>
                <w:rFonts w:hint="eastAsia"/>
                <w:sz w:val="18"/>
                <w:szCs w:val="18"/>
              </w:rPr>
              <w:t>未収金残高は放置していても時効が来てどんどん減っていくので、極論、１円も回収できなくても未収金残高は減る。「未収金残高の削減」ではなく、「未収金の回収金額」を目標とすべきではないか。</w:t>
            </w:r>
          </w:p>
        </w:tc>
        <w:tc>
          <w:tcPr>
            <w:tcW w:w="5088" w:type="dxa"/>
            <w:gridSpan w:val="2"/>
            <w:shd w:val="clear" w:color="auto" w:fill="auto"/>
          </w:tcPr>
          <w:p w14:paraId="39BB186E" w14:textId="77777777" w:rsidR="005072CF" w:rsidRPr="00C30F03" w:rsidRDefault="005072CF" w:rsidP="00837D5A">
            <w:pPr>
              <w:pStyle w:val="ab"/>
              <w:numPr>
                <w:ilvl w:val="0"/>
                <w:numId w:val="23"/>
              </w:numPr>
              <w:spacing w:line="300" w:lineRule="exact"/>
              <w:ind w:leftChars="0" w:left="177" w:hanging="177"/>
              <w:rPr>
                <w:sz w:val="18"/>
                <w:szCs w:val="18"/>
              </w:rPr>
            </w:pPr>
            <w:r w:rsidRPr="00C30F03">
              <w:rPr>
                <w:rStyle w:val="normaltextrun"/>
                <w:rFonts w:ascii="ＭＳ 明朝" w:eastAsia="ＭＳ 明朝" w:hAnsi="ＭＳ 明朝" w:hint="eastAsia"/>
                <w:color w:val="000000"/>
                <w:sz w:val="18"/>
                <w:szCs w:val="18"/>
                <w:bdr w:val="none" w:sz="0" w:space="0" w:color="auto" w:frame="1"/>
              </w:rPr>
              <w:t>本市では歳入の確保及び市民負担の公平性の観点から未収金対策を推進しており、</w:t>
            </w:r>
            <w:r w:rsidRPr="00C30F03">
              <w:rPr>
                <w:sz w:val="18"/>
                <w:szCs w:val="18"/>
              </w:rPr>
              <w:t>法令に基づ</w:t>
            </w:r>
            <w:r w:rsidRPr="00C30F03">
              <w:rPr>
                <w:rFonts w:hint="eastAsia"/>
                <w:sz w:val="18"/>
                <w:szCs w:val="18"/>
              </w:rPr>
              <w:t>く</w:t>
            </w:r>
            <w:r w:rsidRPr="00C30F03">
              <w:rPr>
                <w:sz w:val="18"/>
                <w:szCs w:val="18"/>
              </w:rPr>
              <w:t>適正な債権管理</w:t>
            </w:r>
            <w:r w:rsidRPr="00C30F03">
              <w:rPr>
                <w:rFonts w:hint="eastAsia"/>
                <w:sz w:val="18"/>
                <w:szCs w:val="18"/>
              </w:rPr>
              <w:t>・回収</w:t>
            </w:r>
            <w:r w:rsidRPr="00C30F03">
              <w:rPr>
                <w:sz w:val="18"/>
                <w:szCs w:val="18"/>
              </w:rPr>
              <w:t>を行うとともに</w:t>
            </w:r>
            <w:r w:rsidRPr="00C30F03">
              <w:rPr>
                <w:rFonts w:hint="eastAsia"/>
                <w:sz w:val="18"/>
                <w:szCs w:val="18"/>
              </w:rPr>
              <w:t>、</w:t>
            </w:r>
            <w:r w:rsidRPr="00C30F03">
              <w:rPr>
                <w:sz w:val="18"/>
                <w:szCs w:val="18"/>
              </w:rPr>
              <w:t>時効を迎える債権についても、債務承認書の取得など、漫然と時効を経過することがないよう最大限の取組を実施しています。</w:t>
            </w:r>
          </w:p>
          <w:p w14:paraId="7B74D4A9" w14:textId="59A4FBBE" w:rsidR="005072CF" w:rsidRPr="00C30F03" w:rsidRDefault="005072CF" w:rsidP="00837D5A">
            <w:pPr>
              <w:pStyle w:val="ab"/>
              <w:numPr>
                <w:ilvl w:val="0"/>
                <w:numId w:val="23"/>
              </w:numPr>
              <w:spacing w:line="300" w:lineRule="exact"/>
              <w:ind w:leftChars="0" w:left="177" w:hanging="177"/>
            </w:pPr>
            <w:r w:rsidRPr="00C30F03">
              <w:rPr>
                <w:rFonts w:hint="eastAsia"/>
                <w:sz w:val="18"/>
                <w:szCs w:val="18"/>
              </w:rPr>
              <w:t>新・市政改革プランにおいて</w:t>
            </w:r>
            <w:r w:rsidRPr="00C30F03">
              <w:rPr>
                <w:sz w:val="18"/>
                <w:szCs w:val="18"/>
              </w:rPr>
              <w:t>目標</w:t>
            </w:r>
            <w:r w:rsidRPr="00C30F03">
              <w:rPr>
                <w:rFonts w:hint="eastAsia"/>
                <w:sz w:val="18"/>
                <w:szCs w:val="18"/>
              </w:rPr>
              <w:t>を</w:t>
            </w:r>
            <w:r w:rsidRPr="00C30F03">
              <w:rPr>
                <w:sz w:val="18"/>
                <w:szCs w:val="18"/>
              </w:rPr>
              <w:t>設定</w:t>
            </w:r>
            <w:r w:rsidRPr="00C30F03">
              <w:rPr>
                <w:rFonts w:hint="eastAsia"/>
                <w:sz w:val="18"/>
                <w:szCs w:val="18"/>
              </w:rPr>
              <w:t>する</w:t>
            </w:r>
            <w:r w:rsidRPr="00C30F03">
              <w:rPr>
                <w:sz w:val="18"/>
                <w:szCs w:val="18"/>
              </w:rPr>
              <w:t>にあた</w:t>
            </w:r>
            <w:r w:rsidRPr="00C30F03">
              <w:rPr>
                <w:rFonts w:hint="eastAsia"/>
                <w:sz w:val="18"/>
                <w:szCs w:val="18"/>
              </w:rPr>
              <w:t>っては</w:t>
            </w:r>
            <w:r w:rsidRPr="00C30F03">
              <w:rPr>
                <w:sz w:val="18"/>
                <w:szCs w:val="18"/>
              </w:rPr>
              <w:t>、</w:t>
            </w:r>
            <w:r w:rsidRPr="00C30F03">
              <w:rPr>
                <w:rFonts w:hint="eastAsia"/>
                <w:sz w:val="18"/>
                <w:szCs w:val="18"/>
              </w:rPr>
              <w:t>未収金対策の推進により</w:t>
            </w:r>
            <w:r w:rsidRPr="00C30F03">
              <w:rPr>
                <w:sz w:val="18"/>
                <w:szCs w:val="18"/>
              </w:rPr>
              <w:t>未収金残高</w:t>
            </w:r>
            <w:r w:rsidRPr="00C30F03">
              <w:rPr>
                <w:rFonts w:hint="eastAsia"/>
                <w:sz w:val="18"/>
                <w:szCs w:val="18"/>
              </w:rPr>
              <w:t>が</w:t>
            </w:r>
            <w:r w:rsidRPr="00C30F03">
              <w:rPr>
                <w:sz w:val="18"/>
                <w:szCs w:val="18"/>
              </w:rPr>
              <w:t>減少</w:t>
            </w:r>
            <w:r w:rsidRPr="00C30F03">
              <w:rPr>
                <w:rFonts w:hint="eastAsia"/>
                <w:sz w:val="18"/>
                <w:szCs w:val="18"/>
              </w:rPr>
              <w:t>すれば、それに伴って徴収額も</w:t>
            </w:r>
            <w:r w:rsidRPr="00C30F03">
              <w:rPr>
                <w:sz w:val="18"/>
                <w:szCs w:val="18"/>
              </w:rPr>
              <w:t>減少する</w:t>
            </w:r>
            <w:r w:rsidRPr="00C30F03">
              <w:rPr>
                <w:rFonts w:hint="eastAsia"/>
                <w:sz w:val="18"/>
                <w:szCs w:val="18"/>
              </w:rPr>
              <w:t>傾向にある</w:t>
            </w:r>
            <w:r w:rsidRPr="00C30F03">
              <w:rPr>
                <w:sz w:val="18"/>
                <w:szCs w:val="18"/>
              </w:rPr>
              <w:t>ことから、未収金残高が市全体の未収金</w:t>
            </w:r>
            <w:r w:rsidRPr="00C30F03">
              <w:rPr>
                <w:rFonts w:hint="eastAsia"/>
                <w:sz w:val="18"/>
                <w:szCs w:val="18"/>
              </w:rPr>
              <w:t>対策の進捗</w:t>
            </w:r>
            <w:r w:rsidRPr="00C30F03">
              <w:rPr>
                <w:sz w:val="18"/>
                <w:szCs w:val="18"/>
              </w:rPr>
              <w:t>状況を把握するため</w:t>
            </w:r>
            <w:r w:rsidRPr="00C30F03">
              <w:rPr>
                <w:rFonts w:hint="eastAsia"/>
                <w:sz w:val="18"/>
                <w:szCs w:val="18"/>
              </w:rPr>
              <w:t>の</w:t>
            </w:r>
            <w:r w:rsidRPr="00C30F03">
              <w:rPr>
                <w:sz w:val="18"/>
                <w:szCs w:val="18"/>
              </w:rPr>
              <w:t>有効な指標と考えています。</w:t>
            </w:r>
          </w:p>
        </w:tc>
      </w:tr>
      <w:tr w:rsidR="005072CF" w14:paraId="58209233" w14:textId="77777777" w:rsidTr="008D4488">
        <w:tblPrEx>
          <w:jc w:val="left"/>
        </w:tblPrEx>
        <w:trPr>
          <w:trHeight w:val="2272"/>
        </w:trPr>
        <w:tc>
          <w:tcPr>
            <w:tcW w:w="5113" w:type="dxa"/>
            <w:shd w:val="clear" w:color="auto" w:fill="auto"/>
          </w:tcPr>
          <w:p w14:paraId="58A45017" w14:textId="49DA7019" w:rsidR="005072CF" w:rsidRPr="004B7ACE" w:rsidRDefault="005072CF" w:rsidP="004B7ACE">
            <w:pPr>
              <w:pStyle w:val="ab"/>
              <w:numPr>
                <w:ilvl w:val="0"/>
                <w:numId w:val="46"/>
              </w:numPr>
              <w:spacing w:line="300" w:lineRule="exact"/>
              <w:ind w:leftChars="0" w:left="164" w:hanging="164"/>
              <w:rPr>
                <w:sz w:val="18"/>
                <w:szCs w:val="18"/>
              </w:rPr>
            </w:pPr>
            <w:r w:rsidRPr="004B7ACE">
              <w:rPr>
                <w:rFonts w:hint="eastAsia"/>
                <w:sz w:val="18"/>
                <w:szCs w:val="18"/>
              </w:rPr>
              <w:t>大阪市債権回収対策会議の資料を確認すると、未収金の内容は国民健康保険料、市税、介護保険料、生活保護費返還金、学校給食費、大学奨学費貸付金返還金など市民の生活に非常に関わりがあるものが多い。未納となっている原因は生活が厳しい、保険料があまりにも高い等であると考えられる。未収金残高の削減だけを推進すべきではない。</w:t>
            </w:r>
          </w:p>
        </w:tc>
        <w:tc>
          <w:tcPr>
            <w:tcW w:w="5088" w:type="dxa"/>
            <w:gridSpan w:val="2"/>
            <w:vMerge w:val="restart"/>
            <w:shd w:val="clear" w:color="auto" w:fill="auto"/>
          </w:tcPr>
          <w:p w14:paraId="278B2323" w14:textId="77777777" w:rsidR="005072CF" w:rsidRDefault="005072CF" w:rsidP="00837D5A">
            <w:pPr>
              <w:pStyle w:val="ab"/>
              <w:numPr>
                <w:ilvl w:val="0"/>
                <w:numId w:val="29"/>
              </w:numPr>
              <w:spacing w:line="300" w:lineRule="exact"/>
              <w:ind w:leftChars="0" w:left="177" w:hanging="177"/>
              <w:rPr>
                <w:sz w:val="18"/>
                <w:szCs w:val="20"/>
              </w:rPr>
            </w:pPr>
            <w:r w:rsidRPr="00F76919">
              <w:rPr>
                <w:rFonts w:hint="eastAsia"/>
                <w:sz w:val="18"/>
                <w:szCs w:val="20"/>
              </w:rPr>
              <w:t>納付資力があるにもかかわらず、自主的に納付いただけない場合は、法令に基づく滞納処分による回収を徹底するなど、未収金対策に取り組んでいるところです。</w:t>
            </w:r>
          </w:p>
          <w:p w14:paraId="2373FF7B" w14:textId="77777777" w:rsidR="005072CF" w:rsidRDefault="005072CF" w:rsidP="00837D5A">
            <w:pPr>
              <w:pStyle w:val="ab"/>
              <w:numPr>
                <w:ilvl w:val="0"/>
                <w:numId w:val="29"/>
              </w:numPr>
              <w:spacing w:line="300" w:lineRule="exact"/>
              <w:ind w:leftChars="0" w:left="177" w:hanging="177"/>
              <w:rPr>
                <w:sz w:val="18"/>
                <w:szCs w:val="20"/>
              </w:rPr>
            </w:pPr>
            <w:r w:rsidRPr="00F76919">
              <w:rPr>
                <w:rFonts w:hint="eastAsia"/>
                <w:sz w:val="18"/>
                <w:szCs w:val="20"/>
              </w:rPr>
              <w:t>一方で、未納の原因が、病気や失業・事業の経営不振など、やむを得ない理由で納付することが困難な場合は、生活や財産の状況を確認したうえで、徴収の猶予や履行延期の特約などの徴収緩和の措置を行うこととしています。</w:t>
            </w:r>
          </w:p>
          <w:p w14:paraId="418CF85B" w14:textId="182A2256" w:rsidR="005072CF" w:rsidRPr="00F76919" w:rsidRDefault="005072CF" w:rsidP="00837D5A">
            <w:pPr>
              <w:pStyle w:val="ab"/>
              <w:numPr>
                <w:ilvl w:val="0"/>
                <w:numId w:val="29"/>
              </w:numPr>
              <w:spacing w:line="300" w:lineRule="exact"/>
              <w:ind w:leftChars="0" w:left="177" w:hanging="177"/>
              <w:rPr>
                <w:sz w:val="18"/>
                <w:szCs w:val="20"/>
              </w:rPr>
            </w:pPr>
            <w:r w:rsidRPr="00F76919">
              <w:rPr>
                <w:sz w:val="18"/>
                <w:szCs w:val="20"/>
              </w:rPr>
              <w:t>今後も債務者の実情を踏まえ</w:t>
            </w:r>
            <w:r w:rsidRPr="00F76919">
              <w:rPr>
                <w:rFonts w:hint="eastAsia"/>
                <w:sz w:val="18"/>
                <w:szCs w:val="20"/>
              </w:rPr>
              <w:t>つつ、歳入の確保及び市民負担の公平性の観点から</w:t>
            </w:r>
            <w:r w:rsidRPr="00F76919">
              <w:rPr>
                <w:sz w:val="18"/>
                <w:szCs w:val="20"/>
              </w:rPr>
              <w:t>、適正</w:t>
            </w:r>
            <w:r w:rsidRPr="00F76919">
              <w:rPr>
                <w:rFonts w:hint="eastAsia"/>
                <w:sz w:val="18"/>
                <w:szCs w:val="20"/>
              </w:rPr>
              <w:t>に</w:t>
            </w:r>
            <w:r w:rsidRPr="00F76919">
              <w:rPr>
                <w:sz w:val="18"/>
                <w:szCs w:val="20"/>
              </w:rPr>
              <w:t>未収金対策を推進してまいります。</w:t>
            </w:r>
          </w:p>
        </w:tc>
      </w:tr>
      <w:tr w:rsidR="005072CF" w14:paraId="17DBBD5A" w14:textId="77777777" w:rsidTr="008D4488">
        <w:tblPrEx>
          <w:jc w:val="left"/>
        </w:tblPrEx>
        <w:trPr>
          <w:trHeight w:val="2539"/>
        </w:trPr>
        <w:tc>
          <w:tcPr>
            <w:tcW w:w="5113" w:type="dxa"/>
            <w:shd w:val="clear" w:color="auto" w:fill="auto"/>
          </w:tcPr>
          <w:p w14:paraId="0DFA8CDF" w14:textId="5603CF27" w:rsidR="005072CF" w:rsidRPr="004B7ACE" w:rsidRDefault="005072CF" w:rsidP="004B7ACE">
            <w:pPr>
              <w:pStyle w:val="ab"/>
              <w:numPr>
                <w:ilvl w:val="0"/>
                <w:numId w:val="29"/>
              </w:numPr>
              <w:spacing w:line="300" w:lineRule="exact"/>
              <w:ind w:leftChars="0" w:left="164" w:hanging="164"/>
              <w:rPr>
                <w:sz w:val="18"/>
                <w:szCs w:val="18"/>
              </w:rPr>
            </w:pPr>
            <w:r w:rsidRPr="004B7ACE">
              <w:rPr>
                <w:rFonts w:hint="eastAsia"/>
                <w:sz w:val="18"/>
                <w:szCs w:val="18"/>
              </w:rPr>
              <w:t>未収金の種類が国民健康保険料や市税、介護保険料、生活保護費返還金、学校給食費や大学奨学費貸付金返還金など多岐にわたる。財産調査や滞納処分、差し押さえを速やかに実施して回収するとなっているが、市民の生活の困難さに寄り添う本来の市役所の役割が果たせないのではないか。未収金残高を減らすことだけを推進することはやめてほしい。</w:t>
            </w:r>
          </w:p>
        </w:tc>
        <w:tc>
          <w:tcPr>
            <w:tcW w:w="5088" w:type="dxa"/>
            <w:gridSpan w:val="2"/>
            <w:vMerge/>
            <w:shd w:val="clear" w:color="auto" w:fill="auto"/>
          </w:tcPr>
          <w:p w14:paraId="3B17B732" w14:textId="77777777" w:rsidR="005072CF" w:rsidRDefault="005072CF" w:rsidP="00837D5A">
            <w:pPr>
              <w:spacing w:line="300" w:lineRule="exact"/>
            </w:pPr>
          </w:p>
        </w:tc>
      </w:tr>
      <w:tr w:rsidR="005072CF" w:rsidRPr="005E6133" w14:paraId="4F326AED" w14:textId="77777777" w:rsidTr="008D4488">
        <w:tblPrEx>
          <w:jc w:val="left"/>
        </w:tblPrEx>
        <w:trPr>
          <w:trHeight w:val="2118"/>
        </w:trPr>
        <w:tc>
          <w:tcPr>
            <w:tcW w:w="5113" w:type="dxa"/>
            <w:shd w:val="clear" w:color="auto" w:fill="auto"/>
          </w:tcPr>
          <w:p w14:paraId="246EB124" w14:textId="77777777" w:rsidR="005072CF" w:rsidRPr="00816264" w:rsidRDefault="005072CF" w:rsidP="00837D5A">
            <w:pPr>
              <w:pStyle w:val="ab"/>
              <w:numPr>
                <w:ilvl w:val="0"/>
                <w:numId w:val="25"/>
              </w:numPr>
              <w:spacing w:line="300" w:lineRule="exact"/>
              <w:ind w:leftChars="0" w:left="175" w:hanging="175"/>
              <w:rPr>
                <w:sz w:val="18"/>
                <w:szCs w:val="18"/>
              </w:rPr>
            </w:pPr>
            <w:r w:rsidRPr="00816264">
              <w:rPr>
                <w:rFonts w:hint="eastAsia"/>
                <w:sz w:val="18"/>
                <w:szCs w:val="18"/>
              </w:rPr>
              <w:t>未収金対策は…市民負担の公平性の確保からも不断に進めていくべき」とあるが、大阪市の介護保険料、国保料は全国一高く、「食えば払えず、払えば食えず」が実態である。ここから目を背け、収納率向上だけを目的に徴収行政が暴走する事例が増加している。市としても滞納者の権利保護や生活再建等の援助を第一に位置づけるべきだ。</w:t>
            </w:r>
          </w:p>
        </w:tc>
        <w:tc>
          <w:tcPr>
            <w:tcW w:w="5088" w:type="dxa"/>
            <w:gridSpan w:val="2"/>
            <w:vMerge/>
            <w:shd w:val="clear" w:color="auto" w:fill="auto"/>
          </w:tcPr>
          <w:p w14:paraId="06644186" w14:textId="77777777" w:rsidR="005072CF" w:rsidRPr="005E6133" w:rsidRDefault="005072CF" w:rsidP="00837D5A">
            <w:pPr>
              <w:spacing w:line="300" w:lineRule="exact"/>
            </w:pPr>
          </w:p>
        </w:tc>
      </w:tr>
      <w:tr w:rsidR="000F1A87" w:rsidRPr="00801F87" w14:paraId="3B824AA5" w14:textId="77777777" w:rsidTr="000F1A87">
        <w:tblPrEx>
          <w:jc w:val="left"/>
        </w:tblPrEx>
        <w:trPr>
          <w:trHeight w:val="375"/>
        </w:trPr>
        <w:tc>
          <w:tcPr>
            <w:tcW w:w="10201" w:type="dxa"/>
            <w:gridSpan w:val="3"/>
            <w:shd w:val="clear" w:color="auto" w:fill="auto"/>
            <w:vAlign w:val="center"/>
          </w:tcPr>
          <w:p w14:paraId="11D535EC" w14:textId="77777777" w:rsidR="000F1A87" w:rsidRPr="00801F87" w:rsidRDefault="000F1A87" w:rsidP="007B6FE8">
            <w:pPr>
              <w:spacing w:line="300" w:lineRule="exact"/>
              <w:jc w:val="left"/>
              <w:rPr>
                <w:rFonts w:asciiTheme="majorEastAsia" w:eastAsiaTheme="majorEastAsia" w:hAnsiTheme="majorEastAsia"/>
                <w:b/>
                <w:bCs/>
                <w:sz w:val="18"/>
                <w:szCs w:val="18"/>
              </w:rPr>
            </w:pPr>
            <w:r w:rsidRPr="00801F87">
              <w:rPr>
                <w:rFonts w:asciiTheme="majorEastAsia" w:eastAsiaTheme="majorEastAsia" w:hAnsiTheme="majorEastAsia" w:hint="eastAsia"/>
                <w:b/>
                <w:bCs/>
                <w:szCs w:val="21"/>
              </w:rPr>
              <w:t>６　施策・事業の点検・精査</w:t>
            </w:r>
          </w:p>
        </w:tc>
      </w:tr>
      <w:tr w:rsidR="005072CF" w:rsidRPr="009D36AC" w14:paraId="26050AB2" w14:textId="77777777" w:rsidTr="008D4488">
        <w:tblPrEx>
          <w:jc w:val="left"/>
        </w:tblPrEx>
        <w:trPr>
          <w:trHeight w:val="2483"/>
        </w:trPr>
        <w:tc>
          <w:tcPr>
            <w:tcW w:w="5113" w:type="dxa"/>
            <w:shd w:val="clear" w:color="auto" w:fill="auto"/>
          </w:tcPr>
          <w:p w14:paraId="68956A1C" w14:textId="47CD549C" w:rsidR="005072CF" w:rsidRPr="009C65A2" w:rsidRDefault="005072CF" w:rsidP="009C65A2">
            <w:pPr>
              <w:pStyle w:val="ab"/>
              <w:numPr>
                <w:ilvl w:val="0"/>
                <w:numId w:val="25"/>
              </w:numPr>
              <w:spacing w:line="300" w:lineRule="exact"/>
              <w:ind w:leftChars="0" w:left="164" w:hanging="164"/>
              <w:rPr>
                <w:rFonts w:asciiTheme="minorEastAsia" w:hAnsiTheme="minorEastAsia"/>
                <w:sz w:val="18"/>
                <w:szCs w:val="18"/>
              </w:rPr>
            </w:pPr>
            <w:r w:rsidRPr="009C65A2">
              <w:rPr>
                <w:rFonts w:asciiTheme="minorEastAsia" w:hAnsiTheme="minorEastAsia" w:hint="eastAsia"/>
                <w:sz w:val="18"/>
                <w:szCs w:val="18"/>
              </w:rPr>
              <w:t>「施策・事業の点検・精査」について、「ムダを徹底的に排除した効果的・効率的な行財政運営に取り組むことで」「財政健全化を進めてきた」という記載について、市民にとって必要なものを徹底的に排除してきた結果ではないだろうか。市立幼稚園や市立保育所の廃園や避難所にもなる小中学校の統廃合を行うなど、「ムダの排除」を名目に、市民の福祉よりも財政健全化が優先されてはならない。</w:t>
            </w:r>
          </w:p>
        </w:tc>
        <w:tc>
          <w:tcPr>
            <w:tcW w:w="5088" w:type="dxa"/>
            <w:gridSpan w:val="2"/>
            <w:vMerge w:val="restart"/>
            <w:shd w:val="clear" w:color="auto" w:fill="auto"/>
          </w:tcPr>
          <w:p w14:paraId="4929AF08" w14:textId="77777777" w:rsidR="005072CF" w:rsidRPr="007A5DB7" w:rsidRDefault="005072CF" w:rsidP="00837D5A">
            <w:pPr>
              <w:pStyle w:val="ab"/>
              <w:numPr>
                <w:ilvl w:val="0"/>
                <w:numId w:val="9"/>
              </w:numPr>
              <w:spacing w:line="300" w:lineRule="exact"/>
              <w:ind w:leftChars="0" w:left="178" w:hanging="178"/>
              <w:rPr>
                <w:rFonts w:asciiTheme="minorEastAsia" w:hAnsiTheme="minorEastAsia"/>
                <w:sz w:val="18"/>
                <w:szCs w:val="18"/>
              </w:rPr>
            </w:pPr>
            <w:r w:rsidRPr="007A5DB7">
              <w:rPr>
                <w:rFonts w:asciiTheme="minorEastAsia" w:hAnsiTheme="minorEastAsia" w:hint="eastAsia"/>
                <w:sz w:val="18"/>
                <w:szCs w:val="18"/>
              </w:rPr>
              <w:t>平成24年に策定した「市政改革プラン」では、これまでの考えややり方にとらわれずに、聖域を設けることなくゼロベースで施策・事業の点検・精査を行いました。</w:t>
            </w:r>
          </w:p>
          <w:p w14:paraId="72525AC1" w14:textId="77777777" w:rsidR="005072CF" w:rsidRDefault="005072CF" w:rsidP="00837D5A">
            <w:pPr>
              <w:pStyle w:val="ab"/>
              <w:numPr>
                <w:ilvl w:val="0"/>
                <w:numId w:val="9"/>
              </w:numPr>
              <w:spacing w:line="300" w:lineRule="exact"/>
              <w:ind w:leftChars="0" w:left="178" w:hanging="178"/>
              <w:rPr>
                <w:rFonts w:asciiTheme="minorEastAsia" w:hAnsiTheme="minorEastAsia"/>
                <w:sz w:val="18"/>
                <w:szCs w:val="18"/>
              </w:rPr>
            </w:pPr>
            <w:r w:rsidRPr="007A5DB7">
              <w:rPr>
                <w:rFonts w:asciiTheme="minorEastAsia" w:hAnsiTheme="minorEastAsia" w:hint="eastAsia"/>
                <w:sz w:val="18"/>
                <w:szCs w:val="18"/>
              </w:rPr>
              <w:t>その後の市政改革計画では、新たな価値を生み出すことをめざす「市政改革プラン2.0」や生産性向上の視点を踏まえた「市政改革プラン3.0」など、時代に即応した改革の取組が進められてきました。</w:t>
            </w:r>
          </w:p>
          <w:p w14:paraId="0C0B3BE2" w14:textId="7176B6DE" w:rsidR="005072CF" w:rsidRPr="00F87715" w:rsidRDefault="005072CF" w:rsidP="00837D5A">
            <w:pPr>
              <w:pStyle w:val="ab"/>
              <w:numPr>
                <w:ilvl w:val="0"/>
                <w:numId w:val="9"/>
              </w:numPr>
              <w:spacing w:line="300" w:lineRule="exact"/>
              <w:ind w:leftChars="0" w:left="178" w:hanging="178"/>
              <w:rPr>
                <w:rFonts w:asciiTheme="minorEastAsia" w:hAnsiTheme="minorEastAsia"/>
                <w:sz w:val="18"/>
                <w:szCs w:val="18"/>
              </w:rPr>
            </w:pPr>
            <w:r w:rsidRPr="00F87715">
              <w:rPr>
                <w:rFonts w:asciiTheme="minorEastAsia" w:hAnsiTheme="minorEastAsia" w:hint="eastAsia"/>
                <w:sz w:val="18"/>
                <w:szCs w:val="18"/>
              </w:rPr>
              <w:t>「新・市政改革プラン」（素案）におきましては、「施策・事業の点検・精査」については、効果的・効率的に実施するよう留意しながら、施策・事業自体の必要性、事業内容の有効性などの検証を行い、進めてまいります。</w:t>
            </w:r>
          </w:p>
        </w:tc>
      </w:tr>
      <w:tr w:rsidR="005072CF" w:rsidRPr="009D36AC" w14:paraId="17D1081E" w14:textId="77777777" w:rsidTr="008D4488">
        <w:tblPrEx>
          <w:jc w:val="left"/>
        </w:tblPrEx>
        <w:trPr>
          <w:trHeight w:val="1269"/>
        </w:trPr>
        <w:tc>
          <w:tcPr>
            <w:tcW w:w="5113" w:type="dxa"/>
            <w:shd w:val="clear" w:color="auto" w:fill="auto"/>
          </w:tcPr>
          <w:p w14:paraId="22BF6CE1" w14:textId="65732293" w:rsidR="005072CF" w:rsidRPr="00F3122D" w:rsidRDefault="005072CF" w:rsidP="00837D5A">
            <w:pPr>
              <w:pStyle w:val="ab"/>
              <w:numPr>
                <w:ilvl w:val="0"/>
                <w:numId w:val="9"/>
              </w:numPr>
              <w:spacing w:line="300" w:lineRule="exact"/>
              <w:ind w:leftChars="0" w:left="169" w:hanging="169"/>
              <w:rPr>
                <w:rFonts w:asciiTheme="minorEastAsia" w:hAnsiTheme="minorEastAsia"/>
                <w:sz w:val="18"/>
                <w:szCs w:val="18"/>
              </w:rPr>
            </w:pPr>
            <w:r w:rsidRPr="00F3122D">
              <w:rPr>
                <w:rFonts w:hint="eastAsia"/>
                <w:sz w:val="18"/>
                <w:szCs w:val="18"/>
              </w:rPr>
              <w:t>施策・事業等の点検、検査のほか、コスト、サービスがしっかり検証されているか、それらを有効に機能させることが求められる。</w:t>
            </w:r>
          </w:p>
        </w:tc>
        <w:tc>
          <w:tcPr>
            <w:tcW w:w="5088" w:type="dxa"/>
            <w:gridSpan w:val="2"/>
            <w:vMerge/>
            <w:shd w:val="clear" w:color="auto" w:fill="auto"/>
          </w:tcPr>
          <w:p w14:paraId="10513E55" w14:textId="77777777" w:rsidR="005072CF" w:rsidRPr="007A5DB7" w:rsidRDefault="005072CF" w:rsidP="00837D5A">
            <w:pPr>
              <w:pStyle w:val="ab"/>
              <w:spacing w:line="300" w:lineRule="exact"/>
              <w:ind w:leftChars="0" w:left="178"/>
              <w:rPr>
                <w:rFonts w:asciiTheme="minorEastAsia" w:hAnsiTheme="minorEastAsia"/>
                <w:sz w:val="18"/>
                <w:szCs w:val="18"/>
              </w:rPr>
            </w:pPr>
          </w:p>
        </w:tc>
      </w:tr>
    </w:tbl>
    <w:p w14:paraId="57A15B23" w14:textId="77777777" w:rsidR="00E40843" w:rsidRPr="007A5DB7" w:rsidRDefault="00E40843" w:rsidP="00266E8D">
      <w:pPr>
        <w:spacing w:line="300" w:lineRule="exact"/>
      </w:pPr>
    </w:p>
    <w:sectPr w:rsidR="00E40843" w:rsidRPr="007A5DB7" w:rsidSect="00AB0F14">
      <w:headerReference w:type="default" r:id="rId9"/>
      <w:footerReference w:type="default" r:id="rId10"/>
      <w:pgSz w:w="11906" w:h="16838"/>
      <w:pgMar w:top="1134" w:right="1134" w:bottom="1134" w:left="113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1B62" w14:textId="77777777" w:rsidR="005433D4" w:rsidRDefault="005433D4" w:rsidP="007F7568">
      <w:r>
        <w:separator/>
      </w:r>
    </w:p>
  </w:endnote>
  <w:endnote w:type="continuationSeparator" w:id="0">
    <w:p w14:paraId="6315E238" w14:textId="77777777" w:rsidR="005433D4" w:rsidRDefault="005433D4" w:rsidP="007F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14782"/>
      <w:docPartObj>
        <w:docPartGallery w:val="Page Numbers (Bottom of Page)"/>
        <w:docPartUnique/>
      </w:docPartObj>
    </w:sdtPr>
    <w:sdtEndPr/>
    <w:sdtContent>
      <w:p w14:paraId="2CBCC117" w14:textId="77777777" w:rsidR="00AB0F14" w:rsidRDefault="00AB0F14">
        <w:pPr>
          <w:pStyle w:val="a8"/>
          <w:jc w:val="center"/>
        </w:pPr>
        <w:r>
          <w:fldChar w:fldCharType="begin"/>
        </w:r>
        <w:r>
          <w:instrText>PAGE   \* MERGEFORMAT</w:instrText>
        </w:r>
        <w:r>
          <w:fldChar w:fldCharType="separate"/>
        </w:r>
        <w:r w:rsidR="00263623" w:rsidRPr="00263623">
          <w:rPr>
            <w:noProof/>
            <w:lang w:val="ja-JP"/>
          </w:rPr>
          <w:t>6</w:t>
        </w:r>
        <w:r>
          <w:fldChar w:fldCharType="end"/>
        </w:r>
      </w:p>
    </w:sdtContent>
  </w:sdt>
  <w:p w14:paraId="60485C28" w14:textId="77777777" w:rsidR="00AB0F14" w:rsidRDefault="00AB0F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4500" w14:textId="77777777" w:rsidR="005433D4" w:rsidRDefault="005433D4" w:rsidP="007F7568">
      <w:r>
        <w:rPr>
          <w:rFonts w:hint="eastAsia"/>
        </w:rPr>
        <w:separator/>
      </w:r>
    </w:p>
  </w:footnote>
  <w:footnote w:type="continuationSeparator" w:id="0">
    <w:p w14:paraId="1B740066" w14:textId="77777777" w:rsidR="005433D4" w:rsidRDefault="005433D4" w:rsidP="007F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64A0" w14:textId="23CAFF0D" w:rsidR="006A0295" w:rsidRDefault="00FB499F" w:rsidP="000E42BD">
    <w:pPr>
      <w:pStyle w:val="a6"/>
      <w:jc w:val="right"/>
    </w:pPr>
    <w:r>
      <w:rPr>
        <w:rFonts w:hint="eastAsia"/>
      </w:rPr>
      <w:t>（別添資料</w:t>
    </w:r>
    <w:r w:rsidR="006A029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05E"/>
    <w:multiLevelType w:val="hybridMultilevel"/>
    <w:tmpl w:val="A1907D94"/>
    <w:lvl w:ilvl="0" w:tplc="1D964A96">
      <w:start w:val="1"/>
      <w:numFmt w:val="bullet"/>
      <w:lvlText w:val=""/>
      <w:lvlJc w:val="left"/>
      <w:pPr>
        <w:ind w:left="440" w:hanging="440"/>
      </w:pPr>
      <w:rPr>
        <w:rFonts w:ascii="Wingdings" w:hAnsi="Wingdings" w:hint="default"/>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EC7B56"/>
    <w:multiLevelType w:val="hybridMultilevel"/>
    <w:tmpl w:val="B3E61BF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E4642A"/>
    <w:multiLevelType w:val="hybridMultilevel"/>
    <w:tmpl w:val="8CCC0FFE"/>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AB6252D"/>
    <w:multiLevelType w:val="hybridMultilevel"/>
    <w:tmpl w:val="BA248A9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C6F3DD4"/>
    <w:multiLevelType w:val="hybridMultilevel"/>
    <w:tmpl w:val="5826439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D720842"/>
    <w:multiLevelType w:val="hybridMultilevel"/>
    <w:tmpl w:val="B0AAE062"/>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1047041"/>
    <w:multiLevelType w:val="hybridMultilevel"/>
    <w:tmpl w:val="A04C12F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F81DFE"/>
    <w:multiLevelType w:val="hybridMultilevel"/>
    <w:tmpl w:val="1CBE107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6D22D12"/>
    <w:multiLevelType w:val="hybridMultilevel"/>
    <w:tmpl w:val="7DF8FCF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DA32EB2"/>
    <w:multiLevelType w:val="hybridMultilevel"/>
    <w:tmpl w:val="C958E24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DD11567"/>
    <w:multiLevelType w:val="hybridMultilevel"/>
    <w:tmpl w:val="7778A62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0836A30"/>
    <w:multiLevelType w:val="hybridMultilevel"/>
    <w:tmpl w:val="05365EDA"/>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0CB33A2"/>
    <w:multiLevelType w:val="hybridMultilevel"/>
    <w:tmpl w:val="F94C59C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862606"/>
    <w:multiLevelType w:val="hybridMultilevel"/>
    <w:tmpl w:val="FDDA32F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7DD04B2"/>
    <w:multiLevelType w:val="hybridMultilevel"/>
    <w:tmpl w:val="3476103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5948C4"/>
    <w:multiLevelType w:val="hybridMultilevel"/>
    <w:tmpl w:val="9C02668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B8375C4"/>
    <w:multiLevelType w:val="hybridMultilevel"/>
    <w:tmpl w:val="4D226A8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5E834FE"/>
    <w:multiLevelType w:val="hybridMultilevel"/>
    <w:tmpl w:val="366E8EF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A50445"/>
    <w:multiLevelType w:val="hybridMultilevel"/>
    <w:tmpl w:val="94B8C11E"/>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D232D03"/>
    <w:multiLevelType w:val="hybridMultilevel"/>
    <w:tmpl w:val="061A809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6E56E0"/>
    <w:multiLevelType w:val="hybridMultilevel"/>
    <w:tmpl w:val="86AAA5B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F9902DA"/>
    <w:multiLevelType w:val="hybridMultilevel"/>
    <w:tmpl w:val="F2485352"/>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02213AA"/>
    <w:multiLevelType w:val="hybridMultilevel"/>
    <w:tmpl w:val="1DCC8B6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0E54CD3"/>
    <w:multiLevelType w:val="hybridMultilevel"/>
    <w:tmpl w:val="0D40B70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14A021D"/>
    <w:multiLevelType w:val="hybridMultilevel"/>
    <w:tmpl w:val="71D8ED4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3C067A3"/>
    <w:multiLevelType w:val="hybridMultilevel"/>
    <w:tmpl w:val="DF8A658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7320E15"/>
    <w:multiLevelType w:val="hybridMultilevel"/>
    <w:tmpl w:val="EF789272"/>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9697C83"/>
    <w:multiLevelType w:val="hybridMultilevel"/>
    <w:tmpl w:val="4410A06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B7A5960"/>
    <w:multiLevelType w:val="hybridMultilevel"/>
    <w:tmpl w:val="CD82A2D4"/>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4D9D3D31"/>
    <w:multiLevelType w:val="hybridMultilevel"/>
    <w:tmpl w:val="E8E082E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E9C6D30"/>
    <w:multiLevelType w:val="hybridMultilevel"/>
    <w:tmpl w:val="2652679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22B7A26"/>
    <w:multiLevelType w:val="hybridMultilevel"/>
    <w:tmpl w:val="BFF46BDE"/>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2C47B3F"/>
    <w:multiLevelType w:val="hybridMultilevel"/>
    <w:tmpl w:val="23E2E0F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9B36DDA"/>
    <w:multiLevelType w:val="hybridMultilevel"/>
    <w:tmpl w:val="BED47152"/>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A73254B"/>
    <w:multiLevelType w:val="hybridMultilevel"/>
    <w:tmpl w:val="CA9C775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0E33E6D"/>
    <w:multiLevelType w:val="hybridMultilevel"/>
    <w:tmpl w:val="51C8CB7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3ED36DF"/>
    <w:multiLevelType w:val="hybridMultilevel"/>
    <w:tmpl w:val="21F06AD8"/>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4BA75B1"/>
    <w:multiLevelType w:val="hybridMultilevel"/>
    <w:tmpl w:val="91FE3DB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50A0266"/>
    <w:multiLevelType w:val="hybridMultilevel"/>
    <w:tmpl w:val="77BAA78E"/>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B323CD9"/>
    <w:multiLevelType w:val="hybridMultilevel"/>
    <w:tmpl w:val="3BC0AE1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FAD0159"/>
    <w:multiLevelType w:val="hybridMultilevel"/>
    <w:tmpl w:val="A51E1F1A"/>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1255CAF"/>
    <w:multiLevelType w:val="hybridMultilevel"/>
    <w:tmpl w:val="C8005330"/>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5316C4"/>
    <w:multiLevelType w:val="hybridMultilevel"/>
    <w:tmpl w:val="240C65C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8565550"/>
    <w:multiLevelType w:val="hybridMultilevel"/>
    <w:tmpl w:val="68423686"/>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C0768A1"/>
    <w:multiLevelType w:val="hybridMultilevel"/>
    <w:tmpl w:val="12688102"/>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E41803"/>
    <w:multiLevelType w:val="hybridMultilevel"/>
    <w:tmpl w:val="E74E5DEC"/>
    <w:lvl w:ilvl="0" w:tplc="DCA42D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2781123">
    <w:abstractNumId w:val="26"/>
  </w:num>
  <w:num w:numId="2" w16cid:durableId="1855727213">
    <w:abstractNumId w:val="5"/>
  </w:num>
  <w:num w:numId="3" w16cid:durableId="1936283485">
    <w:abstractNumId w:val="35"/>
  </w:num>
  <w:num w:numId="4" w16cid:durableId="1533573596">
    <w:abstractNumId w:val="31"/>
  </w:num>
  <w:num w:numId="5" w16cid:durableId="1622416255">
    <w:abstractNumId w:val="38"/>
  </w:num>
  <w:num w:numId="6" w16cid:durableId="928545494">
    <w:abstractNumId w:val="20"/>
  </w:num>
  <w:num w:numId="7" w16cid:durableId="1033769521">
    <w:abstractNumId w:val="2"/>
  </w:num>
  <w:num w:numId="8" w16cid:durableId="1697729316">
    <w:abstractNumId w:val="33"/>
  </w:num>
  <w:num w:numId="9" w16cid:durableId="2075228181">
    <w:abstractNumId w:val="36"/>
  </w:num>
  <w:num w:numId="10" w16cid:durableId="1048647994">
    <w:abstractNumId w:val="1"/>
  </w:num>
  <w:num w:numId="11" w16cid:durableId="1780100302">
    <w:abstractNumId w:val="42"/>
  </w:num>
  <w:num w:numId="12" w16cid:durableId="471293802">
    <w:abstractNumId w:val="6"/>
  </w:num>
  <w:num w:numId="13" w16cid:durableId="1405101845">
    <w:abstractNumId w:val="15"/>
  </w:num>
  <w:num w:numId="14" w16cid:durableId="1527937267">
    <w:abstractNumId w:val="40"/>
  </w:num>
  <w:num w:numId="15" w16cid:durableId="778724769">
    <w:abstractNumId w:val="29"/>
  </w:num>
  <w:num w:numId="16" w16cid:durableId="1565943927">
    <w:abstractNumId w:val="13"/>
  </w:num>
  <w:num w:numId="17" w16cid:durableId="1768234064">
    <w:abstractNumId w:val="24"/>
  </w:num>
  <w:num w:numId="18" w16cid:durableId="1759595095">
    <w:abstractNumId w:val="18"/>
  </w:num>
  <w:num w:numId="19" w16cid:durableId="1790079747">
    <w:abstractNumId w:val="44"/>
  </w:num>
  <w:num w:numId="20" w16cid:durableId="1028070678">
    <w:abstractNumId w:val="25"/>
  </w:num>
  <w:num w:numId="21" w16cid:durableId="1836457295">
    <w:abstractNumId w:val="32"/>
  </w:num>
  <w:num w:numId="22" w16cid:durableId="1227187351">
    <w:abstractNumId w:val="21"/>
  </w:num>
  <w:num w:numId="23" w16cid:durableId="1718624166">
    <w:abstractNumId w:val="0"/>
  </w:num>
  <w:num w:numId="24" w16cid:durableId="1775520236">
    <w:abstractNumId w:val="28"/>
  </w:num>
  <w:num w:numId="25" w16cid:durableId="1186553617">
    <w:abstractNumId w:val="7"/>
  </w:num>
  <w:num w:numId="26" w16cid:durableId="1785348258">
    <w:abstractNumId w:val="34"/>
  </w:num>
  <w:num w:numId="27" w16cid:durableId="690179639">
    <w:abstractNumId w:val="22"/>
  </w:num>
  <w:num w:numId="28" w16cid:durableId="1321154149">
    <w:abstractNumId w:val="10"/>
  </w:num>
  <w:num w:numId="29" w16cid:durableId="2128039048">
    <w:abstractNumId w:val="14"/>
  </w:num>
  <w:num w:numId="30" w16cid:durableId="1841314797">
    <w:abstractNumId w:val="11"/>
  </w:num>
  <w:num w:numId="31" w16cid:durableId="704326989">
    <w:abstractNumId w:val="9"/>
  </w:num>
  <w:num w:numId="32" w16cid:durableId="664164826">
    <w:abstractNumId w:val="45"/>
  </w:num>
  <w:num w:numId="33" w16cid:durableId="1471551313">
    <w:abstractNumId w:val="19"/>
  </w:num>
  <w:num w:numId="34" w16cid:durableId="1173882827">
    <w:abstractNumId w:val="27"/>
  </w:num>
  <w:num w:numId="35" w16cid:durableId="2083987665">
    <w:abstractNumId w:val="17"/>
  </w:num>
  <w:num w:numId="36" w16cid:durableId="1368676011">
    <w:abstractNumId w:val="12"/>
  </w:num>
  <w:num w:numId="37" w16cid:durableId="1217546994">
    <w:abstractNumId w:val="30"/>
  </w:num>
  <w:num w:numId="38" w16cid:durableId="2060124752">
    <w:abstractNumId w:val="3"/>
  </w:num>
  <w:num w:numId="39" w16cid:durableId="1999646825">
    <w:abstractNumId w:val="4"/>
  </w:num>
  <w:num w:numId="40" w16cid:durableId="1741554912">
    <w:abstractNumId w:val="43"/>
  </w:num>
  <w:num w:numId="41" w16cid:durableId="1318730792">
    <w:abstractNumId w:val="39"/>
  </w:num>
  <w:num w:numId="42" w16cid:durableId="380710580">
    <w:abstractNumId w:val="37"/>
  </w:num>
  <w:num w:numId="43" w16cid:durableId="1234241523">
    <w:abstractNumId w:val="8"/>
  </w:num>
  <w:num w:numId="44" w16cid:durableId="1175342819">
    <w:abstractNumId w:val="16"/>
  </w:num>
  <w:num w:numId="45" w16cid:durableId="716974377">
    <w:abstractNumId w:val="23"/>
  </w:num>
  <w:num w:numId="46" w16cid:durableId="152150271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43"/>
    <w:rsid w:val="00002201"/>
    <w:rsid w:val="000025FF"/>
    <w:rsid w:val="00002DDA"/>
    <w:rsid w:val="00007B15"/>
    <w:rsid w:val="00026358"/>
    <w:rsid w:val="0004487B"/>
    <w:rsid w:val="00045085"/>
    <w:rsid w:val="000635A2"/>
    <w:rsid w:val="00075144"/>
    <w:rsid w:val="00075EDB"/>
    <w:rsid w:val="00083E19"/>
    <w:rsid w:val="00085F14"/>
    <w:rsid w:val="00087F21"/>
    <w:rsid w:val="0009039C"/>
    <w:rsid w:val="000922CF"/>
    <w:rsid w:val="000A5E09"/>
    <w:rsid w:val="000A7272"/>
    <w:rsid w:val="000A78F2"/>
    <w:rsid w:val="000D0327"/>
    <w:rsid w:val="000D4E74"/>
    <w:rsid w:val="000D591E"/>
    <w:rsid w:val="000D6301"/>
    <w:rsid w:val="000E10B1"/>
    <w:rsid w:val="000E42BD"/>
    <w:rsid w:val="000E6EFD"/>
    <w:rsid w:val="000F1A87"/>
    <w:rsid w:val="000F2967"/>
    <w:rsid w:val="00104498"/>
    <w:rsid w:val="00114325"/>
    <w:rsid w:val="00117B7E"/>
    <w:rsid w:val="00130B3E"/>
    <w:rsid w:val="00133F16"/>
    <w:rsid w:val="00137218"/>
    <w:rsid w:val="00150F6F"/>
    <w:rsid w:val="00156222"/>
    <w:rsid w:val="001636A3"/>
    <w:rsid w:val="00165E92"/>
    <w:rsid w:val="00172A37"/>
    <w:rsid w:val="00176955"/>
    <w:rsid w:val="00180AAE"/>
    <w:rsid w:val="001832D1"/>
    <w:rsid w:val="00191F86"/>
    <w:rsid w:val="001A647A"/>
    <w:rsid w:val="001C08EC"/>
    <w:rsid w:val="001C3F94"/>
    <w:rsid w:val="001D4B35"/>
    <w:rsid w:val="001E3DC9"/>
    <w:rsid w:val="001F2FBC"/>
    <w:rsid w:val="001F3F4D"/>
    <w:rsid w:val="00216ED9"/>
    <w:rsid w:val="00241C1C"/>
    <w:rsid w:val="002525C9"/>
    <w:rsid w:val="002554DE"/>
    <w:rsid w:val="00263623"/>
    <w:rsid w:val="00266E8D"/>
    <w:rsid w:val="002704E6"/>
    <w:rsid w:val="002714C6"/>
    <w:rsid w:val="00284758"/>
    <w:rsid w:val="002956E8"/>
    <w:rsid w:val="002A1A3E"/>
    <w:rsid w:val="002D41AB"/>
    <w:rsid w:val="002E63BD"/>
    <w:rsid w:val="00322708"/>
    <w:rsid w:val="0034169E"/>
    <w:rsid w:val="00371A4F"/>
    <w:rsid w:val="003730DA"/>
    <w:rsid w:val="00391FEF"/>
    <w:rsid w:val="003A6960"/>
    <w:rsid w:val="003C17E0"/>
    <w:rsid w:val="003D424B"/>
    <w:rsid w:val="003D614F"/>
    <w:rsid w:val="003F05F3"/>
    <w:rsid w:val="00414790"/>
    <w:rsid w:val="00424A5F"/>
    <w:rsid w:val="00426E18"/>
    <w:rsid w:val="00443EC1"/>
    <w:rsid w:val="004509FA"/>
    <w:rsid w:val="004515F4"/>
    <w:rsid w:val="00451C97"/>
    <w:rsid w:val="004529BC"/>
    <w:rsid w:val="00460E1D"/>
    <w:rsid w:val="004615E9"/>
    <w:rsid w:val="00464383"/>
    <w:rsid w:val="00465717"/>
    <w:rsid w:val="004B7ACE"/>
    <w:rsid w:val="004C2712"/>
    <w:rsid w:val="004C616B"/>
    <w:rsid w:val="004C754C"/>
    <w:rsid w:val="004C78FF"/>
    <w:rsid w:val="004D012E"/>
    <w:rsid w:val="004E1CBB"/>
    <w:rsid w:val="004F35C6"/>
    <w:rsid w:val="00500962"/>
    <w:rsid w:val="005072CF"/>
    <w:rsid w:val="00511B7C"/>
    <w:rsid w:val="00517CE7"/>
    <w:rsid w:val="0052169C"/>
    <w:rsid w:val="005248E6"/>
    <w:rsid w:val="00530A99"/>
    <w:rsid w:val="005413E8"/>
    <w:rsid w:val="0054174C"/>
    <w:rsid w:val="005433D4"/>
    <w:rsid w:val="005458BE"/>
    <w:rsid w:val="00552806"/>
    <w:rsid w:val="00573EE0"/>
    <w:rsid w:val="00574675"/>
    <w:rsid w:val="00575254"/>
    <w:rsid w:val="0057786D"/>
    <w:rsid w:val="00594BDA"/>
    <w:rsid w:val="005C5692"/>
    <w:rsid w:val="005D1B4D"/>
    <w:rsid w:val="005E0BDF"/>
    <w:rsid w:val="0060464D"/>
    <w:rsid w:val="00613BA8"/>
    <w:rsid w:val="00614588"/>
    <w:rsid w:val="00621046"/>
    <w:rsid w:val="006277BE"/>
    <w:rsid w:val="00661DE0"/>
    <w:rsid w:val="00665F7B"/>
    <w:rsid w:val="006704A7"/>
    <w:rsid w:val="00680BE9"/>
    <w:rsid w:val="006913C0"/>
    <w:rsid w:val="006938C0"/>
    <w:rsid w:val="006A0295"/>
    <w:rsid w:val="006B0837"/>
    <w:rsid w:val="006B7719"/>
    <w:rsid w:val="006C18AA"/>
    <w:rsid w:val="006C3359"/>
    <w:rsid w:val="006E5A25"/>
    <w:rsid w:val="006F6BD7"/>
    <w:rsid w:val="006F7CFF"/>
    <w:rsid w:val="00701830"/>
    <w:rsid w:val="00716FCD"/>
    <w:rsid w:val="007260C4"/>
    <w:rsid w:val="00733EE1"/>
    <w:rsid w:val="00736391"/>
    <w:rsid w:val="00744247"/>
    <w:rsid w:val="00744704"/>
    <w:rsid w:val="00764E1F"/>
    <w:rsid w:val="0076580E"/>
    <w:rsid w:val="00781557"/>
    <w:rsid w:val="0079718B"/>
    <w:rsid w:val="007A5DB7"/>
    <w:rsid w:val="007B6970"/>
    <w:rsid w:val="007B69EF"/>
    <w:rsid w:val="007B706A"/>
    <w:rsid w:val="007C027A"/>
    <w:rsid w:val="007C2923"/>
    <w:rsid w:val="007C7952"/>
    <w:rsid w:val="007E1319"/>
    <w:rsid w:val="007E7419"/>
    <w:rsid w:val="007F40F4"/>
    <w:rsid w:val="007F7568"/>
    <w:rsid w:val="00801F87"/>
    <w:rsid w:val="00837D5A"/>
    <w:rsid w:val="00837D8B"/>
    <w:rsid w:val="00846D16"/>
    <w:rsid w:val="008511B8"/>
    <w:rsid w:val="00853A79"/>
    <w:rsid w:val="00871659"/>
    <w:rsid w:val="00885A35"/>
    <w:rsid w:val="00895958"/>
    <w:rsid w:val="008A161F"/>
    <w:rsid w:val="008B18CB"/>
    <w:rsid w:val="008B6553"/>
    <w:rsid w:val="008B6B50"/>
    <w:rsid w:val="008B7324"/>
    <w:rsid w:val="008C3E9D"/>
    <w:rsid w:val="008D29FD"/>
    <w:rsid w:val="008D4488"/>
    <w:rsid w:val="008E2BB0"/>
    <w:rsid w:val="008F68F1"/>
    <w:rsid w:val="00904827"/>
    <w:rsid w:val="00917DC8"/>
    <w:rsid w:val="00922862"/>
    <w:rsid w:val="00922FDF"/>
    <w:rsid w:val="009327BA"/>
    <w:rsid w:val="00954635"/>
    <w:rsid w:val="00963AE4"/>
    <w:rsid w:val="00973E24"/>
    <w:rsid w:val="009758C3"/>
    <w:rsid w:val="00976102"/>
    <w:rsid w:val="0099275F"/>
    <w:rsid w:val="00993264"/>
    <w:rsid w:val="009A3C60"/>
    <w:rsid w:val="009B37B5"/>
    <w:rsid w:val="009B4B09"/>
    <w:rsid w:val="009B7B40"/>
    <w:rsid w:val="009B7B5D"/>
    <w:rsid w:val="009C3F7F"/>
    <w:rsid w:val="009C5324"/>
    <w:rsid w:val="009C65A2"/>
    <w:rsid w:val="009C76F2"/>
    <w:rsid w:val="009E2F8F"/>
    <w:rsid w:val="009F24E3"/>
    <w:rsid w:val="00A0270D"/>
    <w:rsid w:val="00A146F3"/>
    <w:rsid w:val="00A2341A"/>
    <w:rsid w:val="00A30ADA"/>
    <w:rsid w:val="00A3295C"/>
    <w:rsid w:val="00A42AC8"/>
    <w:rsid w:val="00A514F9"/>
    <w:rsid w:val="00A54D9C"/>
    <w:rsid w:val="00A73687"/>
    <w:rsid w:val="00A81ED1"/>
    <w:rsid w:val="00AA263A"/>
    <w:rsid w:val="00AA4565"/>
    <w:rsid w:val="00AB0F14"/>
    <w:rsid w:val="00AB19B8"/>
    <w:rsid w:val="00AD138E"/>
    <w:rsid w:val="00AD49CB"/>
    <w:rsid w:val="00AE3A53"/>
    <w:rsid w:val="00AE5385"/>
    <w:rsid w:val="00B17DE3"/>
    <w:rsid w:val="00B30852"/>
    <w:rsid w:val="00B31138"/>
    <w:rsid w:val="00B318FF"/>
    <w:rsid w:val="00B56CE3"/>
    <w:rsid w:val="00B7694A"/>
    <w:rsid w:val="00B953BB"/>
    <w:rsid w:val="00BA24B6"/>
    <w:rsid w:val="00BA6A9C"/>
    <w:rsid w:val="00BA6E01"/>
    <w:rsid w:val="00BB1D6A"/>
    <w:rsid w:val="00BB45D6"/>
    <w:rsid w:val="00BC3976"/>
    <w:rsid w:val="00BE087F"/>
    <w:rsid w:val="00BE3163"/>
    <w:rsid w:val="00BE7284"/>
    <w:rsid w:val="00BF303C"/>
    <w:rsid w:val="00BF7C93"/>
    <w:rsid w:val="00C016F9"/>
    <w:rsid w:val="00C113AE"/>
    <w:rsid w:val="00C30F03"/>
    <w:rsid w:val="00C351FE"/>
    <w:rsid w:val="00C37C63"/>
    <w:rsid w:val="00C57B12"/>
    <w:rsid w:val="00C63524"/>
    <w:rsid w:val="00C82843"/>
    <w:rsid w:val="00C91628"/>
    <w:rsid w:val="00CA42FE"/>
    <w:rsid w:val="00CA4CE1"/>
    <w:rsid w:val="00CA5F62"/>
    <w:rsid w:val="00CB1655"/>
    <w:rsid w:val="00CC5EF0"/>
    <w:rsid w:val="00CF00CF"/>
    <w:rsid w:val="00CF7E1B"/>
    <w:rsid w:val="00D03288"/>
    <w:rsid w:val="00D20774"/>
    <w:rsid w:val="00D25147"/>
    <w:rsid w:val="00D256FF"/>
    <w:rsid w:val="00D26AD7"/>
    <w:rsid w:val="00D35FFE"/>
    <w:rsid w:val="00D504FC"/>
    <w:rsid w:val="00D57FFB"/>
    <w:rsid w:val="00D703DA"/>
    <w:rsid w:val="00D81EC6"/>
    <w:rsid w:val="00D83575"/>
    <w:rsid w:val="00D87EEB"/>
    <w:rsid w:val="00D91B97"/>
    <w:rsid w:val="00D96910"/>
    <w:rsid w:val="00DB6494"/>
    <w:rsid w:val="00DD15B4"/>
    <w:rsid w:val="00DE6DE7"/>
    <w:rsid w:val="00DF10BF"/>
    <w:rsid w:val="00DF7EC6"/>
    <w:rsid w:val="00E25295"/>
    <w:rsid w:val="00E40843"/>
    <w:rsid w:val="00E45047"/>
    <w:rsid w:val="00E55887"/>
    <w:rsid w:val="00E61EE0"/>
    <w:rsid w:val="00E72267"/>
    <w:rsid w:val="00E77960"/>
    <w:rsid w:val="00E85758"/>
    <w:rsid w:val="00E869F6"/>
    <w:rsid w:val="00E87C38"/>
    <w:rsid w:val="00E95D11"/>
    <w:rsid w:val="00EB0B6D"/>
    <w:rsid w:val="00EB49E0"/>
    <w:rsid w:val="00EB4BF7"/>
    <w:rsid w:val="00EC4D26"/>
    <w:rsid w:val="00ED42DF"/>
    <w:rsid w:val="00ED5D00"/>
    <w:rsid w:val="00EE468B"/>
    <w:rsid w:val="00EF7139"/>
    <w:rsid w:val="00F2388A"/>
    <w:rsid w:val="00F3122D"/>
    <w:rsid w:val="00F31A46"/>
    <w:rsid w:val="00F32864"/>
    <w:rsid w:val="00F43BFA"/>
    <w:rsid w:val="00F55784"/>
    <w:rsid w:val="00F752F1"/>
    <w:rsid w:val="00F76919"/>
    <w:rsid w:val="00F85492"/>
    <w:rsid w:val="00F87715"/>
    <w:rsid w:val="00F947FA"/>
    <w:rsid w:val="00F94855"/>
    <w:rsid w:val="00FA1DE1"/>
    <w:rsid w:val="00FA7C96"/>
    <w:rsid w:val="00FB13C5"/>
    <w:rsid w:val="00FB499F"/>
    <w:rsid w:val="00FD07D4"/>
    <w:rsid w:val="00FD2251"/>
    <w:rsid w:val="00FD2597"/>
    <w:rsid w:val="00FD6EA7"/>
    <w:rsid w:val="00FE4CCD"/>
    <w:rsid w:val="00FF1F94"/>
    <w:rsid w:val="00FF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BB2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419"/>
    <w:rPr>
      <w:rFonts w:asciiTheme="majorHAnsi" w:eastAsiaTheme="majorEastAsia" w:hAnsiTheme="majorHAnsi" w:cstheme="majorBidi"/>
      <w:sz w:val="18"/>
      <w:szCs w:val="18"/>
    </w:rPr>
  </w:style>
  <w:style w:type="paragraph" w:styleId="a6">
    <w:name w:val="header"/>
    <w:basedOn w:val="a"/>
    <w:link w:val="a7"/>
    <w:uiPriority w:val="99"/>
    <w:unhideWhenUsed/>
    <w:rsid w:val="007F7568"/>
    <w:pPr>
      <w:tabs>
        <w:tab w:val="center" w:pos="4252"/>
        <w:tab w:val="right" w:pos="8504"/>
      </w:tabs>
      <w:snapToGrid w:val="0"/>
    </w:pPr>
  </w:style>
  <w:style w:type="character" w:customStyle="1" w:styleId="a7">
    <w:name w:val="ヘッダー (文字)"/>
    <w:basedOn w:val="a0"/>
    <w:link w:val="a6"/>
    <w:uiPriority w:val="99"/>
    <w:rsid w:val="007F7568"/>
  </w:style>
  <w:style w:type="paragraph" w:styleId="a8">
    <w:name w:val="footer"/>
    <w:basedOn w:val="a"/>
    <w:link w:val="a9"/>
    <w:uiPriority w:val="99"/>
    <w:unhideWhenUsed/>
    <w:rsid w:val="007F7568"/>
    <w:pPr>
      <w:tabs>
        <w:tab w:val="center" w:pos="4252"/>
        <w:tab w:val="right" w:pos="8504"/>
      </w:tabs>
      <w:snapToGrid w:val="0"/>
    </w:pPr>
  </w:style>
  <w:style w:type="character" w:customStyle="1" w:styleId="a9">
    <w:name w:val="フッター (文字)"/>
    <w:basedOn w:val="a0"/>
    <w:link w:val="a8"/>
    <w:uiPriority w:val="99"/>
    <w:rsid w:val="007F7568"/>
  </w:style>
  <w:style w:type="paragraph" w:styleId="aa">
    <w:name w:val="Revision"/>
    <w:hidden/>
    <w:uiPriority w:val="99"/>
    <w:semiHidden/>
    <w:rsid w:val="006F7CFF"/>
  </w:style>
  <w:style w:type="paragraph" w:styleId="ab">
    <w:name w:val="List Paragraph"/>
    <w:basedOn w:val="a"/>
    <w:uiPriority w:val="34"/>
    <w:qFormat/>
    <w:rsid w:val="007C027A"/>
    <w:pPr>
      <w:ind w:leftChars="400" w:left="840"/>
    </w:pPr>
  </w:style>
  <w:style w:type="character" w:customStyle="1" w:styleId="normaltextrun">
    <w:name w:val="normaltextrun"/>
    <w:basedOn w:val="a0"/>
    <w:rsid w:val="00C30F03"/>
  </w:style>
  <w:style w:type="paragraph" w:customStyle="1" w:styleId="Default">
    <w:name w:val="Default"/>
    <w:rsid w:val="00EB49E0"/>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seikaikakushitsu/page/00004262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3092-B94D-41C2-BC01-6252A0DC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5984</Words>
  <Characters>34114</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2024-02-20T06:46:00Z</dcterms:created>
  <dcterms:modified xsi:type="dcterms:W3CDTF">2024-04-02T01:17:00Z</dcterms:modified>
</cp:coreProperties>
</file>