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01" w:rsidRDefault="00006F01" w:rsidP="00697561">
      <w:pPr>
        <w:widowControl/>
        <w:jc w:val="center"/>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職員の退職管理に関する条例</w:t>
      </w:r>
    </w:p>
    <w:p w:rsidR="00006F01" w:rsidRDefault="00006F01" w:rsidP="00697561">
      <w:pPr>
        <w:widowControl/>
        <w:jc w:val="left"/>
        <w:rPr>
          <w:rFonts w:ascii="ＭＳ 明朝" w:eastAsia="ＭＳ 明朝" w:hAnsi="ＭＳ 明朝" w:cs="ＭＳ ゴシック"/>
          <w:spacing w:val="20"/>
          <w:kern w:val="0"/>
          <w:sz w:val="24"/>
          <w:szCs w:val="24"/>
        </w:rPr>
      </w:pPr>
    </w:p>
    <w:p w:rsidR="00006F01" w:rsidRPr="00697561" w:rsidRDefault="00006F01" w:rsidP="00697561">
      <w:pPr>
        <w:widowControl/>
        <w:ind w:firstLineChars="50" w:firstLine="140"/>
        <w:jc w:val="left"/>
        <w:rPr>
          <w:rFonts w:ascii="ＭＳ 明朝" w:eastAsia="ＭＳ 明朝" w:hAnsi="ＭＳ 明朝" w:cs="ＭＳ ゴシック"/>
          <w:spacing w:val="20"/>
          <w:kern w:val="0"/>
          <w:sz w:val="24"/>
          <w:szCs w:val="24"/>
        </w:rPr>
      </w:pPr>
      <w:bookmarkStart w:id="0" w:name="Main"/>
      <w:bookmarkStart w:id="1" w:name="J1"/>
      <w:bookmarkStart w:id="2" w:name="J1_K1"/>
      <w:bookmarkEnd w:id="0"/>
      <w:bookmarkEnd w:id="1"/>
      <w:bookmarkEnd w:id="2"/>
      <w:r w:rsidRPr="00697561">
        <w:rPr>
          <w:rFonts w:ascii="ＭＳ 明朝" w:eastAsia="ＭＳ 明朝" w:hAnsi="ＭＳ 明朝" w:cs="ＭＳ ゴシック" w:hint="eastAsia"/>
          <w:spacing w:val="20"/>
          <w:kern w:val="0"/>
          <w:sz w:val="24"/>
          <w:szCs w:val="24"/>
        </w:rPr>
        <w:t>(</w:t>
      </w:r>
      <w:r w:rsidR="00E10AB9" w:rsidRPr="00697561">
        <w:rPr>
          <w:rFonts w:ascii="ＭＳ 明朝" w:eastAsia="ＭＳ 明朝" w:hAnsi="ＭＳ 明朝" w:cs="ＭＳ ゴシック" w:hint="eastAsia"/>
          <w:spacing w:val="20"/>
          <w:kern w:val="0"/>
          <w:sz w:val="24"/>
          <w:szCs w:val="24"/>
        </w:rPr>
        <w:t>趣旨</w:t>
      </w:r>
      <w:r w:rsidRPr="00697561">
        <w:rPr>
          <w:rFonts w:ascii="ＭＳ 明朝" w:eastAsia="ＭＳ 明朝" w:hAnsi="ＭＳ 明朝" w:cs="ＭＳ ゴシック" w:hint="eastAsia"/>
          <w:spacing w:val="20"/>
          <w:kern w:val="0"/>
          <w:sz w:val="24"/>
          <w:szCs w:val="24"/>
        </w:rPr>
        <w:t>)</w:t>
      </w:r>
    </w:p>
    <w:p w:rsidR="00C663D4" w:rsidRPr="00697561" w:rsidRDefault="00140BAC" w:rsidP="00697561">
      <w:pPr>
        <w:ind w:left="240" w:hangingChars="100" w:hanging="240"/>
        <w:jc w:val="left"/>
        <w:rPr>
          <w:rFonts w:ascii="ＭＳ 明朝" w:eastAsia="ＭＳ 明朝" w:hAnsi="ＭＳ 明朝"/>
          <w:sz w:val="24"/>
          <w:szCs w:val="24"/>
        </w:rPr>
      </w:pPr>
      <w:r w:rsidRPr="00697561">
        <w:rPr>
          <w:rFonts w:ascii="ＭＳ 明朝" w:eastAsia="ＭＳ 明朝" w:hAnsi="ＭＳ 明朝" w:hint="eastAsia"/>
          <w:sz w:val="24"/>
          <w:szCs w:val="24"/>
        </w:rPr>
        <w:t>第１条　この条例は</w:t>
      </w:r>
      <w:r w:rsidR="00CB49E8" w:rsidRPr="00697561">
        <w:rPr>
          <w:rFonts w:ascii="ＭＳ 明朝" w:eastAsia="ＭＳ 明朝" w:hAnsi="ＭＳ 明朝" w:hint="eastAsia"/>
          <w:sz w:val="24"/>
          <w:szCs w:val="24"/>
        </w:rPr>
        <w:t>、地方公務員法（昭和25年法律第261号。以下「法」という。）第38条の２第８項及び第38条の６第２項の規定に基づき、本市の職員（</w:t>
      </w:r>
      <w:r w:rsidR="00E10AB9" w:rsidRPr="00697561">
        <w:rPr>
          <w:rFonts w:ascii="ＭＳ 明朝" w:eastAsia="ＭＳ 明朝" w:hAnsi="ＭＳ 明朝" w:hint="eastAsia"/>
          <w:sz w:val="24"/>
          <w:szCs w:val="24"/>
        </w:rPr>
        <w:t>法</w:t>
      </w:r>
      <w:r w:rsidR="00CB49E8" w:rsidRPr="00697561">
        <w:rPr>
          <w:rFonts w:ascii="ＭＳ 明朝" w:eastAsia="ＭＳ 明朝" w:hAnsi="ＭＳ 明朝" w:hint="eastAsia"/>
          <w:sz w:val="24"/>
          <w:szCs w:val="24"/>
        </w:rPr>
        <w:t>第22条第１項に規定する条件</w:t>
      </w:r>
      <w:r w:rsidR="00E10AB9" w:rsidRPr="00697561">
        <w:rPr>
          <w:rFonts w:ascii="ＭＳ 明朝" w:eastAsia="ＭＳ 明朝" w:hAnsi="ＭＳ 明朝" w:hint="eastAsia"/>
          <w:sz w:val="24"/>
          <w:szCs w:val="24"/>
        </w:rPr>
        <w:t>付</w:t>
      </w:r>
      <w:r w:rsidR="00CB49E8" w:rsidRPr="00697561">
        <w:rPr>
          <w:rFonts w:ascii="ＭＳ 明朝" w:eastAsia="ＭＳ 明朝" w:hAnsi="ＭＳ 明朝" w:hint="eastAsia"/>
          <w:sz w:val="24"/>
          <w:szCs w:val="24"/>
        </w:rPr>
        <w:t>採用期間中の職員、臨時的に任用された職員及び非常勤の職員（法第28条の５第１項に規定する短時間勤務の職を占める職員を除く。）を除く。以下「職員」という。）</w:t>
      </w:r>
      <w:r w:rsidR="00C663D4" w:rsidRPr="00697561">
        <w:rPr>
          <w:rFonts w:ascii="ＭＳ 明朝" w:eastAsia="ＭＳ 明朝" w:hAnsi="ＭＳ 明朝" w:hint="eastAsia"/>
          <w:sz w:val="24"/>
          <w:szCs w:val="24"/>
        </w:rPr>
        <w:t>の退職管理</w:t>
      </w:r>
      <w:r w:rsidR="00CB49E8" w:rsidRPr="00697561">
        <w:rPr>
          <w:rFonts w:ascii="ＭＳ 明朝" w:eastAsia="ＭＳ 明朝" w:hAnsi="ＭＳ 明朝" w:hint="eastAsia"/>
          <w:sz w:val="24"/>
          <w:szCs w:val="24"/>
        </w:rPr>
        <w:t>に関し必要な事項を定め</w:t>
      </w:r>
      <w:r w:rsidR="00E10AB9" w:rsidRPr="00697561">
        <w:rPr>
          <w:rFonts w:ascii="ＭＳ 明朝" w:eastAsia="ＭＳ 明朝" w:hAnsi="ＭＳ 明朝" w:hint="eastAsia"/>
          <w:sz w:val="24"/>
          <w:szCs w:val="24"/>
        </w:rPr>
        <w:t>、併せて</w:t>
      </w:r>
      <w:r w:rsidR="00CB49E8" w:rsidRPr="00697561">
        <w:rPr>
          <w:rFonts w:ascii="ＭＳ 明朝" w:eastAsia="ＭＳ 明朝" w:hAnsi="ＭＳ 明朝" w:hint="eastAsia"/>
          <w:sz w:val="24"/>
          <w:szCs w:val="24"/>
        </w:rPr>
        <w:t>職員の退職管理の</w:t>
      </w:r>
      <w:r w:rsidR="00E10AB9" w:rsidRPr="00697561">
        <w:rPr>
          <w:rFonts w:ascii="ＭＳ 明朝" w:eastAsia="ＭＳ 明朝" w:hAnsi="ＭＳ 明朝" w:hint="eastAsia"/>
          <w:sz w:val="24"/>
          <w:szCs w:val="24"/>
        </w:rPr>
        <w:t>適正を確保す</w:t>
      </w:r>
      <w:r w:rsidR="00C663D4" w:rsidRPr="00697561">
        <w:rPr>
          <w:rFonts w:ascii="ＭＳ 明朝" w:eastAsia="ＭＳ 明朝" w:hAnsi="ＭＳ 明朝" w:hint="eastAsia"/>
          <w:sz w:val="24"/>
          <w:szCs w:val="24"/>
        </w:rPr>
        <w:t>るために必要なその他の事項を定めるものとする。</w:t>
      </w:r>
    </w:p>
    <w:p w:rsidR="00C663D4" w:rsidRPr="00697561" w:rsidRDefault="00C663D4"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（再就職の支援の方針）</w:t>
      </w:r>
    </w:p>
    <w:p w:rsidR="00C663D4" w:rsidRPr="00697561" w:rsidRDefault="00C663D4"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第２条　職員の再就職の支援については、本市の人材データバンク制度（営利企業（商業、工業又は金融業その他営利を目的とする私企業をいう。以下同じ。）又は営利企業以外の法人その他の団体（国、国際機関、地方公共団体、独立行政法人通則法（平成11年法律第103号）第２条第４項に規定する行政執行法人及び地方独立行政法人法（平成15年法律第118号）第２条第２項に規定する特定地方独立行政法人を含む。以下この条及び</w:t>
      </w:r>
      <w:r w:rsidR="00E10AB9" w:rsidRPr="00697561">
        <w:rPr>
          <w:rFonts w:ascii="ＭＳ 明朝" w:eastAsia="ＭＳ 明朝" w:hAnsi="ＭＳ 明朝" w:hint="eastAsia"/>
          <w:sz w:val="24"/>
          <w:szCs w:val="24"/>
        </w:rPr>
        <w:t>第４</w:t>
      </w:r>
      <w:r w:rsidRPr="00697561">
        <w:rPr>
          <w:rFonts w:ascii="ＭＳ 明朝" w:eastAsia="ＭＳ 明朝" w:hAnsi="ＭＳ 明朝" w:hint="eastAsia"/>
          <w:sz w:val="24"/>
          <w:szCs w:val="24"/>
        </w:rPr>
        <w:t>条において同じ。）からの職員に対する求人に係る情報及び職員からの営利企業又は</w:t>
      </w:r>
      <w:r w:rsidR="00880DB5" w:rsidRPr="00697561">
        <w:rPr>
          <w:rFonts w:ascii="ＭＳ 明朝" w:eastAsia="ＭＳ 明朝" w:hAnsi="ＭＳ 明朝" w:hint="eastAsia"/>
          <w:sz w:val="24"/>
          <w:szCs w:val="24"/>
        </w:rPr>
        <w:t>営利企業以外の法人その他の団体に対する求職に係る情報をそれぞれに提供することにより、再就職を支援する仕組みをいう。以下同じ。）その他この条例の定めるところによることとする。</w:t>
      </w:r>
    </w:p>
    <w:p w:rsidR="00880DB5" w:rsidRPr="00697561" w:rsidRDefault="00880DB5"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（再就職者による依頼等の規制）</w:t>
      </w:r>
    </w:p>
    <w:p w:rsidR="007A26E4" w:rsidRPr="00697561" w:rsidRDefault="00880DB5" w:rsidP="00697561">
      <w:pPr>
        <w:ind w:leftChars="100" w:left="210"/>
        <w:rPr>
          <w:rFonts w:ascii="ＭＳ 明朝" w:eastAsia="ＭＳ 明朝" w:hAnsi="ＭＳ 明朝"/>
          <w:sz w:val="24"/>
          <w:szCs w:val="24"/>
        </w:rPr>
      </w:pPr>
      <w:r w:rsidRPr="00697561">
        <w:rPr>
          <w:rFonts w:ascii="ＭＳ 明朝" w:eastAsia="ＭＳ 明朝" w:hAnsi="ＭＳ 明朝" w:hint="eastAsia"/>
          <w:sz w:val="24"/>
          <w:szCs w:val="24"/>
        </w:rPr>
        <w:t xml:space="preserve">第３条　</w:t>
      </w:r>
      <w:r w:rsidR="00E10AB9" w:rsidRPr="00697561">
        <w:rPr>
          <w:rFonts w:ascii="ＭＳ 明朝" w:eastAsia="ＭＳ 明朝" w:hAnsi="ＭＳ 明朝" w:hint="eastAsia"/>
          <w:sz w:val="24"/>
          <w:szCs w:val="24"/>
        </w:rPr>
        <w:t>法第38条の２第１項、第４項及び第５項</w:t>
      </w:r>
      <w:r w:rsidR="00FE20A7" w:rsidRPr="00697561">
        <w:rPr>
          <w:rFonts w:ascii="ＭＳ 明朝" w:eastAsia="ＭＳ 明朝" w:hAnsi="ＭＳ 明朝" w:hint="eastAsia"/>
          <w:sz w:val="24"/>
          <w:szCs w:val="24"/>
        </w:rPr>
        <w:t>の規定によるもののほか、再就職者（同条第１項に規定する再就職者をいう。以下同じ。）のうち、同条第８項</w:t>
      </w:r>
      <w:r w:rsidR="007A26E4" w:rsidRPr="00697561">
        <w:rPr>
          <w:rFonts w:ascii="ＭＳ 明朝" w:eastAsia="ＭＳ 明朝" w:hAnsi="ＭＳ 明朝" w:hint="eastAsia"/>
          <w:sz w:val="24"/>
          <w:szCs w:val="24"/>
        </w:rPr>
        <w:t>の国家行政組織法（昭和23年法律第120号）第21条第１項に規定する部長又は課長の職に相当する職（法第38条の２第４項の人事委員会規則で定める</w:t>
      </w:r>
      <w:r w:rsidR="00E10AB9" w:rsidRPr="00697561">
        <w:rPr>
          <w:rFonts w:ascii="ＭＳ 明朝" w:eastAsia="ＭＳ 明朝" w:hAnsi="ＭＳ 明朝" w:hint="eastAsia"/>
          <w:sz w:val="24"/>
          <w:szCs w:val="24"/>
        </w:rPr>
        <w:t>職を除く。）</w:t>
      </w:r>
      <w:r w:rsidR="007A26E4" w:rsidRPr="00697561">
        <w:rPr>
          <w:rFonts w:ascii="ＭＳ 明朝" w:eastAsia="ＭＳ 明朝" w:hAnsi="ＭＳ 明朝" w:hint="eastAsia"/>
          <w:sz w:val="24"/>
          <w:szCs w:val="24"/>
        </w:rPr>
        <w:t>として人事委員会規則で定めるものに離職した日の５年前の日より前に就いていた者は、当該職に就いていた時に在職していた本市の執行機関の組織等（法第38条の２第１項に規定する地方公共団体の執行機関の組織等をいう。以下同じ。）の役職員（法第38条の２第１項に規定する役職員をいう。）又は法第38条の２第８項の役職員に類する者として人事委員会規則</w:t>
      </w:r>
      <w:r w:rsidR="007023AD" w:rsidRPr="00697561">
        <w:rPr>
          <w:rFonts w:ascii="ＭＳ 明朝" w:eastAsia="ＭＳ 明朝" w:hAnsi="ＭＳ 明朝" w:hint="eastAsia"/>
          <w:sz w:val="24"/>
          <w:szCs w:val="24"/>
        </w:rPr>
        <w:t>で定めるもの</w:t>
      </w:r>
      <w:r w:rsidR="007A26E4" w:rsidRPr="00697561">
        <w:rPr>
          <w:rFonts w:ascii="ＭＳ 明朝" w:eastAsia="ＭＳ 明朝" w:hAnsi="ＭＳ 明朝" w:hint="eastAsia"/>
          <w:sz w:val="24"/>
          <w:szCs w:val="24"/>
        </w:rPr>
        <w:t>に対し、契約等事務（同条第１項に規定する契約等事務をいう。以下同じ。）であって離職した日の５年前の日より前の職務（当該職に就いていたときの職務に限る。）に属するものに関し、離職後２年間、職務上の行為を</w:t>
      </w:r>
      <w:r w:rsidR="00C50B78" w:rsidRPr="00697561">
        <w:rPr>
          <w:rFonts w:ascii="ＭＳ 明朝" w:eastAsia="ＭＳ 明朝" w:hAnsi="ＭＳ 明朝" w:hint="eastAsia"/>
          <w:sz w:val="24"/>
          <w:szCs w:val="24"/>
        </w:rPr>
        <w:t>するように、又はしないように要求し、又は依頼してはならない。</w:t>
      </w:r>
    </w:p>
    <w:p w:rsidR="00BC54DB" w:rsidRPr="00697561" w:rsidRDefault="00E10AB9"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２</w:t>
      </w:r>
      <w:r w:rsidR="00BA03DB" w:rsidRPr="00697561">
        <w:rPr>
          <w:rFonts w:ascii="ＭＳ 明朝" w:eastAsia="ＭＳ 明朝" w:hAnsi="ＭＳ 明朝" w:hint="eastAsia"/>
          <w:sz w:val="24"/>
          <w:szCs w:val="24"/>
        </w:rPr>
        <w:t xml:space="preserve">　</w:t>
      </w:r>
      <w:r w:rsidR="00BC54DB" w:rsidRPr="00697561">
        <w:rPr>
          <w:rFonts w:ascii="ＭＳ 明朝" w:eastAsia="ＭＳ 明朝" w:hAnsi="ＭＳ 明朝" w:hint="eastAsia"/>
          <w:sz w:val="24"/>
          <w:szCs w:val="24"/>
        </w:rPr>
        <w:t>職員は、</w:t>
      </w:r>
      <w:r w:rsidRPr="00697561">
        <w:rPr>
          <w:rFonts w:ascii="ＭＳ 明朝" w:eastAsia="ＭＳ 明朝" w:hAnsi="ＭＳ 明朝" w:hint="eastAsia"/>
          <w:sz w:val="24"/>
          <w:szCs w:val="24"/>
        </w:rPr>
        <w:t>法第38条の２第６項各号</w:t>
      </w:r>
      <w:r w:rsidR="00BC54DB" w:rsidRPr="00697561">
        <w:rPr>
          <w:rFonts w:ascii="ＭＳ 明朝" w:eastAsia="ＭＳ 明朝" w:hAnsi="ＭＳ 明朝" w:hint="eastAsia"/>
          <w:sz w:val="24"/>
          <w:szCs w:val="24"/>
        </w:rPr>
        <w:t>に掲げる場合を除き、再就職者から契約</w:t>
      </w:r>
      <w:r w:rsidR="00BC54DB" w:rsidRPr="00697561">
        <w:rPr>
          <w:rFonts w:ascii="ＭＳ 明朝" w:eastAsia="ＭＳ 明朝" w:hAnsi="ＭＳ 明朝" w:hint="eastAsia"/>
          <w:sz w:val="24"/>
          <w:szCs w:val="24"/>
        </w:rPr>
        <w:lastRenderedPageBreak/>
        <w:t>等事務であって当該再就職者の離職前５年間の職務に属するものに関し、職務上の行為をするように、又はしないように要求を受け、又は依頼されたことを理由として、職務上の行為をし、又はしないようにしてはならない。</w:t>
      </w:r>
    </w:p>
    <w:p w:rsidR="0074407F" w:rsidRPr="00697561" w:rsidRDefault="00E10AB9" w:rsidP="001E2B50">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３</w:t>
      </w:r>
      <w:r w:rsidR="00B872A4" w:rsidRPr="00697561">
        <w:rPr>
          <w:rFonts w:ascii="ＭＳ 明朝" w:eastAsia="ＭＳ 明朝" w:hAnsi="ＭＳ 明朝" w:hint="eastAsia"/>
          <w:sz w:val="24"/>
          <w:szCs w:val="24"/>
        </w:rPr>
        <w:t xml:space="preserve">　職員は、</w:t>
      </w:r>
      <w:r w:rsidRPr="00697561">
        <w:rPr>
          <w:rFonts w:ascii="ＭＳ 明朝" w:eastAsia="ＭＳ 明朝" w:hAnsi="ＭＳ 明朝" w:hint="eastAsia"/>
          <w:sz w:val="24"/>
          <w:szCs w:val="24"/>
        </w:rPr>
        <w:t>法第38条の２第６項各号</w:t>
      </w:r>
      <w:r w:rsidR="0074407F" w:rsidRPr="00697561">
        <w:rPr>
          <w:rFonts w:ascii="ＭＳ 明朝" w:eastAsia="ＭＳ 明朝" w:hAnsi="ＭＳ 明朝" w:hint="eastAsia"/>
          <w:sz w:val="24"/>
          <w:szCs w:val="24"/>
        </w:rPr>
        <w:t>に掲げる場合を除き、再就職者のうち、同条第８項の国家行政組織法第21条第１項に規定する部長又は課長の職に相</w:t>
      </w:r>
      <w:r w:rsidRPr="00697561">
        <w:rPr>
          <w:rFonts w:ascii="ＭＳ 明朝" w:eastAsia="ＭＳ 明朝" w:hAnsi="ＭＳ 明朝" w:hint="eastAsia"/>
          <w:sz w:val="24"/>
          <w:szCs w:val="24"/>
        </w:rPr>
        <w:t>当する職として人事委員会規則で定めるもの</w:t>
      </w:r>
      <w:r w:rsidR="0074407F" w:rsidRPr="00697561">
        <w:rPr>
          <w:rFonts w:ascii="ＭＳ 明朝" w:eastAsia="ＭＳ 明朝" w:hAnsi="ＭＳ 明朝" w:hint="eastAsia"/>
          <w:sz w:val="24"/>
          <w:szCs w:val="24"/>
        </w:rPr>
        <w:t>に離職した日の５年前の日より前に就いていた者から契約等事務であって当該再就職者の離職した日の５年前の日より前の職務（当該職に就いていたときの職務に限る。）に属するものに関し、職務上の行為をするように、又はしないように要求を受け、又は依頼されたことを理由として、職務上の行為をし、又はしないようにしてはならない。</w:t>
      </w:r>
    </w:p>
    <w:p w:rsidR="0074407F" w:rsidRPr="00697561" w:rsidRDefault="00E10AB9"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４</w:t>
      </w:r>
      <w:r w:rsidR="0074407F" w:rsidRPr="00697561">
        <w:rPr>
          <w:rFonts w:ascii="ＭＳ 明朝" w:eastAsia="ＭＳ 明朝" w:hAnsi="ＭＳ 明朝" w:hint="eastAsia"/>
          <w:sz w:val="24"/>
          <w:szCs w:val="24"/>
        </w:rPr>
        <w:t xml:space="preserve">　職員は、</w:t>
      </w:r>
      <w:r w:rsidRPr="00697561">
        <w:rPr>
          <w:rFonts w:ascii="ＭＳ 明朝" w:eastAsia="ＭＳ 明朝" w:hAnsi="ＭＳ 明朝" w:hint="eastAsia"/>
          <w:sz w:val="24"/>
          <w:szCs w:val="24"/>
        </w:rPr>
        <w:t>法第38条の２第６項各号</w:t>
      </w:r>
      <w:r w:rsidR="0074407F" w:rsidRPr="00697561">
        <w:rPr>
          <w:rFonts w:ascii="ＭＳ 明朝" w:eastAsia="ＭＳ 明朝" w:hAnsi="ＭＳ 明朝" w:hint="eastAsia"/>
          <w:sz w:val="24"/>
          <w:szCs w:val="24"/>
        </w:rPr>
        <w:t>に掲げる場合を除き、再就職者から本市と営利企業等（同条第１項に規定する営利企業等をいう。以下同じ。）（当該再就職者が現にその地位に</w:t>
      </w:r>
      <w:r w:rsidR="004E571C" w:rsidRPr="00697561">
        <w:rPr>
          <w:rFonts w:ascii="ＭＳ 明朝" w:eastAsia="ＭＳ 明朝" w:hAnsi="ＭＳ 明朝" w:hint="eastAsia"/>
          <w:sz w:val="24"/>
          <w:szCs w:val="24"/>
        </w:rPr>
        <w:t>就いているものに限る。）若しくはその子法人（同条第１項に規定する子法人をいう。以下同じ。）との間の契約であって本市においてその締結について当該再就職者自らが決定したもの又は本市による当該営利企業等若しくはその子法人に対する行政手続法第２条第２号に規定する処分であって当該再就職者自らが決定したものに関し、職務上の行為をするように、又はしないように要求を受け、又は依頼されたことを理由として、職務上の行為をし、又はしないようにしてはならない。</w:t>
      </w:r>
    </w:p>
    <w:p w:rsidR="004E48CC" w:rsidRPr="00697561" w:rsidRDefault="004E48CC"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（任命権者への届出）</w:t>
      </w:r>
    </w:p>
    <w:p w:rsidR="004E48CC" w:rsidRPr="00697561" w:rsidRDefault="00E10AB9" w:rsidP="00BC4752">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第４条　第６条</w:t>
      </w:r>
      <w:r w:rsidR="004E48CC" w:rsidRPr="00697561">
        <w:rPr>
          <w:rFonts w:ascii="ＭＳ 明朝" w:eastAsia="ＭＳ 明朝" w:hAnsi="ＭＳ 明朝" w:hint="eastAsia"/>
          <w:sz w:val="24"/>
          <w:szCs w:val="24"/>
        </w:rPr>
        <w:t>に定める勤続期間が20年以上である職員であった者</w:t>
      </w:r>
      <w:r w:rsidR="00BC4752">
        <w:rPr>
          <w:rFonts w:ascii="ＭＳ 明朝" w:eastAsia="ＭＳ 明朝" w:hAnsi="ＭＳ 明朝" w:hint="eastAsia"/>
          <w:sz w:val="24"/>
          <w:szCs w:val="24"/>
        </w:rPr>
        <w:t>又は第３条第３項に規定する職に就いている職員（以下「管理職職員」という。）であった者</w:t>
      </w:r>
      <w:r w:rsidR="004E48CC" w:rsidRPr="00697561">
        <w:rPr>
          <w:rFonts w:ascii="ＭＳ 明朝" w:eastAsia="ＭＳ 明朝" w:hAnsi="ＭＳ 明朝" w:hint="eastAsia"/>
          <w:sz w:val="24"/>
          <w:szCs w:val="24"/>
        </w:rPr>
        <w:t>（</w:t>
      </w:r>
      <w:r w:rsidRPr="00697561">
        <w:rPr>
          <w:rFonts w:ascii="ＭＳ 明朝" w:eastAsia="ＭＳ 明朝" w:hAnsi="ＭＳ 明朝" w:hint="eastAsia"/>
          <w:sz w:val="24"/>
          <w:szCs w:val="24"/>
        </w:rPr>
        <w:t>退職手当</w:t>
      </w:r>
      <w:r w:rsidR="004E48CC" w:rsidRPr="00697561">
        <w:rPr>
          <w:rFonts w:ascii="ＭＳ 明朝" w:eastAsia="ＭＳ 明朝" w:hAnsi="ＭＳ 明朝" w:hint="eastAsia"/>
          <w:sz w:val="24"/>
          <w:szCs w:val="24"/>
        </w:rPr>
        <w:t>通算予定職員（法第38条の２第３項に規定する退職手当通算予定職員をいう。以下同じ。）であった者であって引き続いて退職手当通算法人（同条第２項に規定する退職手当通算法人をいう。以下同じ。）の地位に就いている者及び公益的法人等への一般職の地方公務員の派遣等に関する法律（平成12年法律第</w:t>
      </w:r>
      <w:r w:rsidRPr="00697561">
        <w:rPr>
          <w:rFonts w:ascii="ＭＳ 明朝" w:eastAsia="ＭＳ 明朝" w:hAnsi="ＭＳ 明朝" w:hint="eastAsia"/>
          <w:sz w:val="24"/>
          <w:szCs w:val="24"/>
        </w:rPr>
        <w:t>50号）第10条第２項に規定する退職派遣者</w:t>
      </w:r>
      <w:r w:rsidR="004E48CC" w:rsidRPr="00697561">
        <w:rPr>
          <w:rFonts w:ascii="ＭＳ 明朝" w:eastAsia="ＭＳ 明朝" w:hAnsi="ＭＳ 明朝" w:hint="eastAsia"/>
          <w:sz w:val="24"/>
          <w:szCs w:val="24"/>
        </w:rPr>
        <w:t>を除く。）は、離職後５年間、営利企業以外の法人その他の団体の地位に就いた場合（報酬を得る場合に限る。）又は営利企業の地位に就いた場合は、日々雇い入れられる者となった場合を除き、人事委員会規則で定めるところにより、速やかに、離職時の任命権者に次に掲げる事項を届け出なければ</w:t>
      </w:r>
      <w:r w:rsidR="00F352BE" w:rsidRPr="00697561">
        <w:rPr>
          <w:rFonts w:ascii="ＭＳ 明朝" w:eastAsia="ＭＳ 明朝" w:hAnsi="ＭＳ 明朝" w:hint="eastAsia"/>
          <w:sz w:val="24"/>
          <w:szCs w:val="24"/>
        </w:rPr>
        <w:t>ならない。</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t>氏名</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t>離職時の職</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t>離職日</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t>再就職日</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lastRenderedPageBreak/>
        <w:t>再就職先の名称</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t>再就職先の業務内容</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t>再就職先における地位</w:t>
      </w:r>
    </w:p>
    <w:p w:rsidR="00F352BE" w:rsidRPr="00697561" w:rsidRDefault="00F352BE" w:rsidP="00697561">
      <w:pPr>
        <w:pStyle w:val="a3"/>
        <w:numPr>
          <w:ilvl w:val="0"/>
          <w:numId w:val="3"/>
        </w:numPr>
        <w:ind w:leftChars="0"/>
        <w:rPr>
          <w:rFonts w:ascii="ＭＳ 明朝" w:eastAsia="ＭＳ 明朝" w:hAnsi="ＭＳ 明朝"/>
          <w:sz w:val="24"/>
          <w:szCs w:val="24"/>
        </w:rPr>
      </w:pPr>
      <w:r w:rsidRPr="00697561">
        <w:rPr>
          <w:rFonts w:ascii="ＭＳ 明朝" w:eastAsia="ＭＳ 明朝" w:hAnsi="ＭＳ 明朝" w:hint="eastAsia"/>
          <w:sz w:val="24"/>
          <w:szCs w:val="24"/>
        </w:rPr>
        <w:t>契約（再就職者の離職前５年間に本市が当該再就職者の再就職先と締結した契約のうち、１の年度の契約金額の合計額が300万円以上のものに限る。以下同じ。）に関与（随意契約の相手方の選定、請負工事の設計又は積算その他これらに類する契約の相手方又は契約金額の決定に係る業務（間接的な業務を除く。）をいう。以下同じ。）をした場合にあっては、当該関与をした年度、関与をした当時に在職していた本市の執行機関の組織等及び担当業務、契約の主たる内容並びに関与の内容</w:t>
      </w:r>
    </w:p>
    <w:p w:rsidR="00F314BE" w:rsidRPr="00697561" w:rsidRDefault="00F314BE" w:rsidP="00697561">
      <w:pPr>
        <w:ind w:left="210"/>
        <w:rPr>
          <w:rFonts w:ascii="ＭＳ 明朝" w:eastAsia="ＭＳ 明朝" w:hAnsi="ＭＳ 明朝"/>
          <w:sz w:val="24"/>
          <w:szCs w:val="24"/>
        </w:rPr>
      </w:pPr>
      <w:r w:rsidRPr="00697561">
        <w:rPr>
          <w:rFonts w:ascii="ＭＳ 明朝" w:eastAsia="ＭＳ 明朝" w:hAnsi="ＭＳ 明朝" w:hint="eastAsia"/>
          <w:sz w:val="24"/>
          <w:szCs w:val="24"/>
        </w:rPr>
        <w:t>（公表）</w:t>
      </w:r>
    </w:p>
    <w:p w:rsidR="00B002AF" w:rsidRPr="00697561" w:rsidRDefault="00D76E66" w:rsidP="00697561">
      <w:pPr>
        <w:ind w:left="210"/>
        <w:rPr>
          <w:rFonts w:ascii="ＭＳ 明朝" w:eastAsia="ＭＳ 明朝" w:hAnsi="ＭＳ 明朝"/>
          <w:sz w:val="24"/>
          <w:szCs w:val="24"/>
        </w:rPr>
      </w:pPr>
      <w:r w:rsidRPr="00697561">
        <w:rPr>
          <w:rFonts w:ascii="ＭＳ 明朝" w:eastAsia="ＭＳ 明朝" w:hAnsi="ＭＳ 明朝" w:hint="eastAsia"/>
          <w:sz w:val="24"/>
          <w:szCs w:val="24"/>
        </w:rPr>
        <w:t>第５条</w:t>
      </w:r>
      <w:r w:rsidR="00B002AF" w:rsidRPr="00697561">
        <w:rPr>
          <w:rFonts w:ascii="ＭＳ 明朝" w:eastAsia="ＭＳ 明朝" w:hAnsi="ＭＳ 明朝" w:hint="eastAsia"/>
          <w:sz w:val="24"/>
          <w:szCs w:val="24"/>
        </w:rPr>
        <w:t xml:space="preserve">　</w:t>
      </w:r>
      <w:r w:rsidRPr="00697561">
        <w:rPr>
          <w:rFonts w:ascii="ＭＳ 明朝" w:eastAsia="ＭＳ 明朝" w:hAnsi="ＭＳ 明朝" w:hint="eastAsia"/>
          <w:sz w:val="24"/>
          <w:szCs w:val="24"/>
        </w:rPr>
        <w:t>任命権者は、前条の規定により届出を受けた事項について、遅滞なく、市長に報告しなければならない。</w:t>
      </w:r>
    </w:p>
    <w:p w:rsidR="00B002AF" w:rsidRDefault="00B002AF"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２　市長は、毎年度、前項の規定による報告を取りまとめるとともに、当該報告に係る職員であった者のうち、</w:t>
      </w:r>
      <w:r w:rsidR="00BC4752">
        <w:rPr>
          <w:rFonts w:ascii="ＭＳ 明朝" w:eastAsia="ＭＳ 明朝" w:hAnsi="ＭＳ 明朝" w:hint="eastAsia"/>
          <w:sz w:val="24"/>
          <w:szCs w:val="24"/>
        </w:rPr>
        <w:t>次に掲げる</w:t>
      </w:r>
      <w:r w:rsidR="00776E2F" w:rsidRPr="00697561">
        <w:rPr>
          <w:rFonts w:ascii="ＭＳ 明朝" w:eastAsia="ＭＳ 明朝" w:hAnsi="ＭＳ 明朝" w:hint="eastAsia"/>
          <w:sz w:val="24"/>
          <w:szCs w:val="24"/>
        </w:rPr>
        <w:t>者について、人事委員会規則で定める事項を公表するものとする。</w:t>
      </w:r>
    </w:p>
    <w:p w:rsidR="00BC4752" w:rsidRDefault="00403C93" w:rsidP="00BC475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管理職職員であった者</w:t>
      </w:r>
    </w:p>
    <w:p w:rsidR="00403C93" w:rsidRDefault="00403C93" w:rsidP="00BC475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次条に定める勤続期間が20年以上である職員であった者（前号に掲げる者を除く。）のうち、大阪市職員基本条例（平成24年大阪市条例第71号。以下「職員基本条例」という。）第47条第１項各号に掲げる法人その他の団体又は同条第２項に規定する行政上の権限に係る営利企業若しくは営利企業以外の法人の地位に就いたもの</w:t>
      </w:r>
    </w:p>
    <w:p w:rsidR="00403C93" w:rsidRDefault="00403C93" w:rsidP="00BC4752">
      <w:pPr>
        <w:pStyle w:val="a3"/>
        <w:numPr>
          <w:ilvl w:val="0"/>
          <w:numId w:val="4"/>
        </w:numPr>
        <w:ind w:leftChars="0"/>
        <w:rPr>
          <w:rFonts w:ascii="ＭＳ 明朝" w:eastAsia="ＭＳ 明朝" w:hAnsi="ＭＳ 明朝"/>
          <w:sz w:val="24"/>
          <w:szCs w:val="24"/>
        </w:rPr>
      </w:pPr>
      <w:r w:rsidRPr="00697561">
        <w:rPr>
          <w:rFonts w:ascii="ＭＳ 明朝" w:eastAsia="ＭＳ 明朝" w:hAnsi="ＭＳ 明朝" w:hint="eastAsia"/>
          <w:sz w:val="24"/>
          <w:szCs w:val="24"/>
        </w:rPr>
        <w:t>本市と営利企業等（当該報告に係る職員であった者が離職後に再就職したものに限る。）との間の契約（人事委員会規則で定める契約に限る。）の締結について本市において自らが関与した者として人事委員会規則で定める</w:t>
      </w:r>
      <w:r>
        <w:rPr>
          <w:rFonts w:ascii="ＭＳ 明朝" w:eastAsia="ＭＳ 明朝" w:hAnsi="ＭＳ 明朝" w:hint="eastAsia"/>
          <w:sz w:val="24"/>
          <w:szCs w:val="24"/>
        </w:rPr>
        <w:t>者</w:t>
      </w:r>
    </w:p>
    <w:p w:rsidR="00403C93" w:rsidRPr="00BC4752" w:rsidRDefault="00403C93" w:rsidP="00BC475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職員であった者が人事委員会規則で定める期間に役員の地位（これに相当する地位として人事委員会規則で定めるものを含む。以下この号において同じ。）に就いたことがある法人その他の団体（人事委員会規則で定めるものに限る。）の役員の地位に就いた者</w:t>
      </w:r>
    </w:p>
    <w:p w:rsidR="00537DA0" w:rsidRPr="00697561" w:rsidRDefault="00537DA0" w:rsidP="00697561">
      <w:pPr>
        <w:rPr>
          <w:rFonts w:ascii="ＭＳ 明朝" w:eastAsia="ＭＳ 明朝" w:hAnsi="ＭＳ 明朝"/>
          <w:sz w:val="24"/>
          <w:szCs w:val="24"/>
        </w:rPr>
      </w:pPr>
      <w:r w:rsidRPr="00697561">
        <w:rPr>
          <w:rFonts w:ascii="ＭＳ 明朝" w:eastAsia="ＭＳ 明朝" w:hAnsi="ＭＳ 明朝" w:hint="eastAsia"/>
          <w:sz w:val="24"/>
          <w:szCs w:val="24"/>
        </w:rPr>
        <w:t>（職員の勤続期間）</w:t>
      </w:r>
    </w:p>
    <w:p w:rsidR="00537DA0" w:rsidRPr="00697561" w:rsidRDefault="00D76E66" w:rsidP="00697561">
      <w:pPr>
        <w:ind w:left="240" w:hangingChars="100" w:hanging="240"/>
        <w:rPr>
          <w:rFonts w:ascii="ＭＳ 明朝" w:eastAsia="ＭＳ 明朝" w:hAnsi="ＭＳ 明朝"/>
          <w:sz w:val="24"/>
          <w:szCs w:val="24"/>
        </w:rPr>
      </w:pPr>
      <w:r w:rsidRPr="00697561">
        <w:rPr>
          <w:rFonts w:ascii="ＭＳ 明朝" w:eastAsia="ＭＳ 明朝" w:hAnsi="ＭＳ 明朝" w:hint="eastAsia"/>
          <w:sz w:val="24"/>
          <w:szCs w:val="24"/>
        </w:rPr>
        <w:t>第６</w:t>
      </w:r>
      <w:r w:rsidR="00537DA0" w:rsidRPr="00697561">
        <w:rPr>
          <w:rFonts w:ascii="ＭＳ 明朝" w:eastAsia="ＭＳ 明朝" w:hAnsi="ＭＳ 明朝" w:hint="eastAsia"/>
          <w:sz w:val="24"/>
          <w:szCs w:val="24"/>
        </w:rPr>
        <w:t>条　職員基本条例第47条第1項の条例で定める勤続期間は、本市に採用された日から離職した日までの期間（退職手当通算予定職員</w:t>
      </w:r>
      <w:r w:rsidR="00F314BE" w:rsidRPr="00697561">
        <w:rPr>
          <w:rFonts w:ascii="ＭＳ 明朝" w:eastAsia="ＭＳ 明朝" w:hAnsi="ＭＳ 明朝" w:hint="eastAsia"/>
          <w:sz w:val="24"/>
          <w:szCs w:val="24"/>
        </w:rPr>
        <w:t>として退職手当通算法人の地位に就いていた期間</w:t>
      </w:r>
      <w:r w:rsidR="00537DA0" w:rsidRPr="00697561">
        <w:rPr>
          <w:rFonts w:ascii="ＭＳ 明朝" w:eastAsia="ＭＳ 明朝" w:hAnsi="ＭＳ 明朝" w:hint="eastAsia"/>
          <w:sz w:val="24"/>
          <w:szCs w:val="24"/>
        </w:rPr>
        <w:t>を含む。）とする。</w:t>
      </w:r>
    </w:p>
    <w:p w:rsidR="00F314BE" w:rsidRPr="00697561" w:rsidRDefault="00F314BE" w:rsidP="00697561">
      <w:pPr>
        <w:rPr>
          <w:rFonts w:ascii="ＭＳ 明朝" w:eastAsia="ＭＳ 明朝" w:hAnsi="ＭＳ 明朝"/>
          <w:sz w:val="24"/>
          <w:szCs w:val="24"/>
        </w:rPr>
      </w:pPr>
      <w:r w:rsidRPr="00697561">
        <w:rPr>
          <w:rFonts w:ascii="ＭＳ 明朝" w:eastAsia="ＭＳ 明朝" w:hAnsi="ＭＳ 明朝" w:hint="eastAsia"/>
          <w:sz w:val="24"/>
          <w:szCs w:val="24"/>
        </w:rPr>
        <w:t>（他の職員についての依頼等の規制）</w:t>
      </w:r>
    </w:p>
    <w:p w:rsidR="00043E74" w:rsidRPr="00697561" w:rsidRDefault="00537DA0" w:rsidP="00697561">
      <w:pPr>
        <w:widowControl/>
        <w:ind w:left="240" w:hangingChars="100" w:hanging="240"/>
        <w:jc w:val="left"/>
        <w:rPr>
          <w:rFonts w:ascii="ＭＳ 明朝" w:eastAsia="ＭＳ 明朝" w:hAnsi="ＭＳ 明朝" w:cs="ＭＳ ゴシック"/>
          <w:spacing w:val="20"/>
          <w:kern w:val="0"/>
          <w:sz w:val="24"/>
          <w:szCs w:val="24"/>
        </w:rPr>
      </w:pPr>
      <w:r w:rsidRPr="00697561">
        <w:rPr>
          <w:rFonts w:ascii="ＭＳ 明朝" w:eastAsia="ＭＳ 明朝" w:hAnsi="ＭＳ 明朝" w:hint="eastAsia"/>
          <w:sz w:val="24"/>
          <w:szCs w:val="24"/>
        </w:rPr>
        <w:lastRenderedPageBreak/>
        <w:t>第</w:t>
      </w:r>
      <w:r w:rsidR="00517C4C" w:rsidRPr="00697561">
        <w:rPr>
          <w:rFonts w:ascii="ＭＳ 明朝" w:eastAsia="ＭＳ 明朝" w:hAnsi="ＭＳ 明朝" w:hint="eastAsia"/>
          <w:sz w:val="24"/>
          <w:szCs w:val="24"/>
        </w:rPr>
        <w:t>７</w:t>
      </w:r>
      <w:r w:rsidRPr="00697561">
        <w:rPr>
          <w:rFonts w:ascii="ＭＳ 明朝" w:eastAsia="ＭＳ 明朝" w:hAnsi="ＭＳ 明朝" w:hint="eastAsia"/>
          <w:sz w:val="24"/>
          <w:szCs w:val="24"/>
        </w:rPr>
        <w:t xml:space="preserve">条　</w:t>
      </w:r>
      <w:r w:rsidR="00043E74" w:rsidRPr="00697561">
        <w:rPr>
          <w:rFonts w:ascii="ＭＳ 明朝" w:eastAsia="ＭＳ 明朝" w:hAnsi="ＭＳ 明朝" w:cs="ＭＳ ゴシック" w:hint="eastAsia"/>
          <w:color w:val="000000"/>
          <w:spacing w:val="20"/>
          <w:kern w:val="0"/>
          <w:sz w:val="24"/>
          <w:szCs w:val="24"/>
        </w:rPr>
        <w:t>職員基本条例第48条</w:t>
      </w:r>
      <w:r w:rsidR="00043E74" w:rsidRPr="00697561">
        <w:rPr>
          <w:rFonts w:ascii="ＭＳ 明朝" w:eastAsia="ＭＳ 明朝" w:hAnsi="ＭＳ 明朝" w:cs="ＭＳ ゴシック" w:hint="eastAsia"/>
          <w:spacing w:val="20"/>
          <w:kern w:val="0"/>
          <w:sz w:val="24"/>
          <w:szCs w:val="24"/>
        </w:rPr>
        <w:t>の条例で定める行為は、職員が、営利企業等に対し、他の職員をその離職後に、又は職員であった者を、当該営利企業等又はその子法人の地位に就かせることを目的としてする次に掲げる行為とする。</w:t>
      </w:r>
    </w:p>
    <w:p w:rsidR="00043E74" w:rsidRPr="00697561" w:rsidRDefault="00043E74" w:rsidP="00697561">
      <w:pPr>
        <w:widowControl/>
        <w:ind w:left="560" w:hangingChars="200" w:hanging="560"/>
        <w:jc w:val="left"/>
        <w:rPr>
          <w:rFonts w:ascii="ＭＳ 明朝" w:eastAsia="ＭＳ 明朝" w:hAnsi="ＭＳ 明朝" w:cs="ＭＳ ゴシック"/>
          <w:spacing w:val="20"/>
          <w:kern w:val="0"/>
          <w:sz w:val="24"/>
          <w:szCs w:val="24"/>
        </w:rPr>
      </w:pPr>
      <w:bookmarkStart w:id="3" w:name="J10_K1_G1"/>
      <w:bookmarkEnd w:id="3"/>
      <w:r w:rsidRPr="00697561">
        <w:rPr>
          <w:rFonts w:ascii="ＭＳ 明朝" w:eastAsia="ＭＳ 明朝" w:hAnsi="ＭＳ 明朝" w:cs="ＭＳ ゴシック" w:hint="eastAsia"/>
          <w:spacing w:val="20"/>
          <w:kern w:val="0"/>
          <w:sz w:val="24"/>
          <w:szCs w:val="24"/>
        </w:rPr>
        <w:t>(1)　当該職員又は職員であった者に関する情報を提供し、又は当該地位に関する情報の提供を依頼すること</w:t>
      </w:r>
    </w:p>
    <w:p w:rsidR="00043E74" w:rsidRPr="00697561" w:rsidRDefault="00043E74" w:rsidP="00697561">
      <w:pPr>
        <w:widowControl/>
        <w:ind w:left="560" w:hangingChars="200" w:hanging="560"/>
        <w:jc w:val="left"/>
        <w:rPr>
          <w:rFonts w:ascii="ＭＳ 明朝" w:eastAsia="ＭＳ 明朝" w:hAnsi="ＭＳ 明朝" w:cs="ＭＳ ゴシック"/>
          <w:spacing w:val="20"/>
          <w:kern w:val="0"/>
          <w:sz w:val="24"/>
          <w:szCs w:val="24"/>
        </w:rPr>
      </w:pPr>
      <w:bookmarkStart w:id="4" w:name="J10_K1_G2"/>
      <w:bookmarkEnd w:id="4"/>
      <w:r w:rsidRPr="00697561">
        <w:rPr>
          <w:rFonts w:ascii="ＭＳ 明朝" w:eastAsia="ＭＳ 明朝" w:hAnsi="ＭＳ 明朝" w:cs="ＭＳ ゴシック" w:hint="eastAsia"/>
          <w:spacing w:val="20"/>
          <w:kern w:val="0"/>
          <w:sz w:val="24"/>
          <w:szCs w:val="24"/>
        </w:rPr>
        <w:t>(2)　当該職員をその離職後に、又は職員であった者を、当該営利企業等又はその子法人の地位に就かせることを要求し、又は依頼すること</w:t>
      </w:r>
    </w:p>
    <w:p w:rsidR="00043E74" w:rsidRPr="00697561" w:rsidRDefault="00043E74" w:rsidP="00697561">
      <w:pPr>
        <w:widowControl/>
        <w:ind w:left="280" w:hangingChars="100" w:hanging="280"/>
        <w:jc w:val="left"/>
        <w:rPr>
          <w:rFonts w:ascii="ＭＳ 明朝" w:eastAsia="ＭＳ 明朝" w:hAnsi="ＭＳ 明朝" w:cs="ＭＳ ゴシック"/>
          <w:spacing w:val="20"/>
          <w:kern w:val="0"/>
          <w:sz w:val="24"/>
          <w:szCs w:val="24"/>
        </w:rPr>
      </w:pPr>
      <w:bookmarkStart w:id="5" w:name="J10_K2"/>
      <w:bookmarkEnd w:id="5"/>
      <w:r w:rsidRPr="00697561">
        <w:rPr>
          <w:rFonts w:ascii="ＭＳ 明朝" w:eastAsia="ＭＳ 明朝" w:hAnsi="ＭＳ 明朝" w:cs="ＭＳ ゴシック" w:hint="eastAsia"/>
          <w:spacing w:val="20"/>
          <w:kern w:val="0"/>
          <w:sz w:val="24"/>
          <w:szCs w:val="24"/>
        </w:rPr>
        <w:t xml:space="preserve">2　</w:t>
      </w:r>
      <w:hyperlink r:id="rId8" w:history="1">
        <w:r w:rsidRPr="00697561">
          <w:rPr>
            <w:rFonts w:ascii="ＭＳ 明朝" w:eastAsia="ＭＳ 明朝" w:hAnsi="ＭＳ 明朝" w:cs="ＭＳ ゴシック" w:hint="eastAsia"/>
            <w:color w:val="000000"/>
            <w:spacing w:val="20"/>
            <w:kern w:val="0"/>
            <w:sz w:val="24"/>
            <w:szCs w:val="24"/>
          </w:rPr>
          <w:t>職員基本条例第48条</w:t>
        </w:r>
      </w:hyperlink>
      <w:r w:rsidRPr="00697561">
        <w:rPr>
          <w:rFonts w:ascii="ＭＳ 明朝" w:eastAsia="ＭＳ 明朝" w:hAnsi="ＭＳ 明朝" w:cs="ＭＳ ゴシック" w:hint="eastAsia"/>
          <w:spacing w:val="20"/>
          <w:kern w:val="0"/>
          <w:sz w:val="24"/>
          <w:szCs w:val="24"/>
        </w:rPr>
        <w:t>ただし書の条例で定める場合は、次に掲げる場合とする。</w:t>
      </w:r>
    </w:p>
    <w:p w:rsidR="00043E74" w:rsidRPr="00697561" w:rsidRDefault="00043E74" w:rsidP="00697561">
      <w:pPr>
        <w:widowControl/>
        <w:jc w:val="left"/>
        <w:rPr>
          <w:rFonts w:ascii="ＭＳ 明朝" w:eastAsia="ＭＳ 明朝" w:hAnsi="ＭＳ 明朝" w:cs="ＭＳ ゴシック"/>
          <w:spacing w:val="20"/>
          <w:kern w:val="0"/>
          <w:sz w:val="24"/>
          <w:szCs w:val="24"/>
        </w:rPr>
      </w:pPr>
      <w:bookmarkStart w:id="6" w:name="J10_K2_G1"/>
      <w:bookmarkEnd w:id="6"/>
      <w:r w:rsidRPr="00697561">
        <w:rPr>
          <w:rFonts w:ascii="ＭＳ 明朝" w:eastAsia="ＭＳ 明朝" w:hAnsi="ＭＳ 明朝" w:cs="ＭＳ ゴシック" w:hint="eastAsia"/>
          <w:spacing w:val="20"/>
          <w:kern w:val="0"/>
          <w:sz w:val="24"/>
          <w:szCs w:val="24"/>
        </w:rPr>
        <w:t>(1)　人材データバンク制度により再就職の支援を行う場合</w:t>
      </w:r>
    </w:p>
    <w:p w:rsidR="00043E74" w:rsidRPr="00697561" w:rsidRDefault="00043E74" w:rsidP="00697561">
      <w:pPr>
        <w:widowControl/>
        <w:ind w:left="560" w:hangingChars="200" w:hanging="560"/>
        <w:jc w:val="left"/>
        <w:rPr>
          <w:rFonts w:ascii="ＭＳ 明朝" w:eastAsia="ＭＳ 明朝" w:hAnsi="ＭＳ 明朝" w:cs="ＭＳ ゴシック"/>
          <w:spacing w:val="20"/>
          <w:kern w:val="0"/>
          <w:sz w:val="24"/>
          <w:szCs w:val="24"/>
        </w:rPr>
      </w:pPr>
      <w:bookmarkStart w:id="7" w:name="J10_K2_G2"/>
      <w:bookmarkEnd w:id="7"/>
      <w:r w:rsidRPr="00697561">
        <w:rPr>
          <w:rFonts w:ascii="ＭＳ 明朝" w:eastAsia="ＭＳ 明朝" w:hAnsi="ＭＳ 明朝" w:cs="ＭＳ ゴシック" w:hint="eastAsia"/>
          <w:spacing w:val="20"/>
          <w:kern w:val="0"/>
          <w:sz w:val="24"/>
          <w:szCs w:val="24"/>
        </w:rPr>
        <w:t>(2)　職業安定法(昭和22年法律第141号)その他の法令の定める職業の安定に関する事務として行う場合</w:t>
      </w:r>
    </w:p>
    <w:p w:rsidR="00043E74" w:rsidRPr="00697561" w:rsidRDefault="00043E74" w:rsidP="00697561">
      <w:pPr>
        <w:widowControl/>
        <w:jc w:val="left"/>
        <w:rPr>
          <w:rFonts w:ascii="ＭＳ 明朝" w:eastAsia="ＭＳ 明朝" w:hAnsi="ＭＳ 明朝" w:cs="ＭＳ ゴシック"/>
          <w:spacing w:val="20"/>
          <w:kern w:val="0"/>
          <w:sz w:val="24"/>
          <w:szCs w:val="24"/>
        </w:rPr>
      </w:pPr>
      <w:bookmarkStart w:id="8" w:name="J10_K2_G3"/>
      <w:bookmarkEnd w:id="8"/>
      <w:r w:rsidRPr="00697561">
        <w:rPr>
          <w:rFonts w:ascii="ＭＳ 明朝" w:eastAsia="ＭＳ 明朝" w:hAnsi="ＭＳ 明朝" w:cs="ＭＳ ゴシック" w:hint="eastAsia"/>
          <w:spacing w:val="20"/>
          <w:kern w:val="0"/>
          <w:sz w:val="24"/>
          <w:szCs w:val="24"/>
        </w:rPr>
        <w:t xml:space="preserve">(3)　</w:t>
      </w:r>
      <w:hyperlink r:id="rId9" w:history="1">
        <w:r w:rsidRPr="00697561">
          <w:rPr>
            <w:rFonts w:ascii="ＭＳ 明朝" w:eastAsia="ＭＳ 明朝" w:hAnsi="ＭＳ 明朝" w:cs="ＭＳ ゴシック" w:hint="eastAsia"/>
            <w:color w:val="000000"/>
            <w:spacing w:val="20"/>
            <w:kern w:val="0"/>
            <w:sz w:val="24"/>
            <w:szCs w:val="24"/>
          </w:rPr>
          <w:t>職員基本条例第38条第6項</w:t>
        </w:r>
      </w:hyperlink>
      <w:r w:rsidRPr="00697561">
        <w:rPr>
          <w:rFonts w:ascii="ＭＳ 明朝" w:eastAsia="ＭＳ 明朝" w:hAnsi="ＭＳ 明朝" w:cs="ＭＳ ゴシック" w:hint="eastAsia"/>
          <w:spacing w:val="20"/>
          <w:kern w:val="0"/>
          <w:sz w:val="24"/>
          <w:szCs w:val="24"/>
        </w:rPr>
        <w:t>の規定による支援として行う場合</w:t>
      </w:r>
    </w:p>
    <w:p w:rsidR="00537DA0" w:rsidRPr="00697561" w:rsidRDefault="00043E74" w:rsidP="00697561">
      <w:pPr>
        <w:ind w:left="560" w:hangingChars="200" w:hanging="560"/>
        <w:rPr>
          <w:rFonts w:ascii="ＭＳ 明朝" w:eastAsia="ＭＳ 明朝" w:hAnsi="ＭＳ 明朝"/>
          <w:sz w:val="24"/>
          <w:szCs w:val="24"/>
        </w:rPr>
      </w:pPr>
      <w:bookmarkStart w:id="9" w:name="J10_K2_G4"/>
      <w:bookmarkEnd w:id="9"/>
      <w:r w:rsidRPr="00697561">
        <w:rPr>
          <w:rFonts w:ascii="ＭＳ 明朝" w:eastAsia="ＭＳ 明朝" w:hAnsi="ＭＳ 明朝" w:cs="ＭＳ ゴシック" w:hint="eastAsia"/>
          <w:spacing w:val="20"/>
          <w:kern w:val="0"/>
          <w:sz w:val="24"/>
          <w:szCs w:val="24"/>
        </w:rPr>
        <w:t>(4)　退職手当通算予定職員を退職手当通算法人の地位に就かせることを目的として行う場合</w:t>
      </w:r>
    </w:p>
    <w:p w:rsidR="00537DA0" w:rsidRPr="00697561" w:rsidRDefault="00537DA0" w:rsidP="00697561">
      <w:pPr>
        <w:rPr>
          <w:rFonts w:ascii="ＭＳ 明朝" w:eastAsia="ＭＳ 明朝" w:hAnsi="ＭＳ 明朝"/>
          <w:sz w:val="24"/>
          <w:szCs w:val="24"/>
        </w:rPr>
      </w:pPr>
      <w:r w:rsidRPr="00697561">
        <w:rPr>
          <w:rFonts w:ascii="ＭＳ 明朝" w:eastAsia="ＭＳ 明朝" w:hAnsi="ＭＳ 明朝" w:hint="eastAsia"/>
          <w:sz w:val="24"/>
          <w:szCs w:val="24"/>
        </w:rPr>
        <w:t>（過料）</w:t>
      </w:r>
    </w:p>
    <w:p w:rsidR="00964809" w:rsidRPr="00697561" w:rsidRDefault="00537DA0" w:rsidP="001E2B50">
      <w:pPr>
        <w:widowControl/>
        <w:ind w:left="240" w:hangingChars="100" w:hanging="240"/>
        <w:jc w:val="left"/>
        <w:rPr>
          <w:rFonts w:ascii="ＭＳ 明朝" w:eastAsia="ＭＳ 明朝" w:hAnsi="ＭＳ 明朝" w:cs="ＭＳ ゴシック"/>
          <w:spacing w:val="20"/>
          <w:kern w:val="0"/>
          <w:sz w:val="24"/>
          <w:szCs w:val="24"/>
        </w:rPr>
      </w:pPr>
      <w:r w:rsidRPr="00697561">
        <w:rPr>
          <w:rFonts w:ascii="ＭＳ 明朝" w:eastAsia="ＭＳ 明朝" w:hAnsi="ＭＳ 明朝" w:hint="eastAsia"/>
          <w:sz w:val="24"/>
          <w:szCs w:val="24"/>
        </w:rPr>
        <w:t>第８条　第４条の規定による届出をせず、又は虚偽の届出をした者は、10万円以下の過料に処する。</w:t>
      </w:r>
    </w:p>
    <w:p w:rsidR="00964809" w:rsidRPr="00697561" w:rsidRDefault="00964809" w:rsidP="00697561">
      <w:pPr>
        <w:widowControl/>
        <w:ind w:firstLineChars="200" w:firstLine="560"/>
        <w:jc w:val="left"/>
        <w:rPr>
          <w:rFonts w:ascii="ＭＳ 明朝" w:eastAsia="ＭＳ 明朝" w:hAnsi="ＭＳ 明朝" w:cs="ＭＳ ゴシック"/>
          <w:spacing w:val="20"/>
          <w:kern w:val="0"/>
          <w:sz w:val="24"/>
          <w:szCs w:val="24"/>
        </w:rPr>
      </w:pPr>
      <w:bookmarkStart w:id="10" w:name="F1"/>
      <w:bookmarkEnd w:id="10"/>
      <w:r w:rsidRPr="00697561">
        <w:rPr>
          <w:rFonts w:ascii="ＭＳ 明朝" w:eastAsia="ＭＳ 明朝" w:hAnsi="ＭＳ 明朝" w:cs="ＭＳ ゴシック" w:hint="eastAsia"/>
          <w:spacing w:val="20"/>
          <w:kern w:val="0"/>
          <w:sz w:val="24"/>
          <w:szCs w:val="24"/>
        </w:rPr>
        <w:t>附　則</w:t>
      </w:r>
    </w:p>
    <w:p w:rsidR="00964809" w:rsidRPr="00697561" w:rsidRDefault="00964809" w:rsidP="00697561">
      <w:pPr>
        <w:widowControl/>
        <w:ind w:firstLine="230"/>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この条例は、平成24年6月1日から施行する。ただし、第9条及び第10条の規定は、同年10月1日から施行する。</w:t>
      </w:r>
    </w:p>
    <w:p w:rsidR="00964809" w:rsidRPr="00697561" w:rsidRDefault="00964809" w:rsidP="00697561">
      <w:pPr>
        <w:widowControl/>
        <w:ind w:firstLineChars="200" w:firstLine="560"/>
        <w:jc w:val="left"/>
        <w:rPr>
          <w:rFonts w:ascii="ＭＳ 明朝" w:eastAsia="ＭＳ 明朝" w:hAnsi="ＭＳ 明朝" w:cs="ＭＳ ゴシック"/>
          <w:spacing w:val="20"/>
          <w:kern w:val="0"/>
          <w:sz w:val="24"/>
          <w:szCs w:val="24"/>
        </w:rPr>
      </w:pPr>
      <w:bookmarkStart w:id="11" w:name="F2"/>
      <w:bookmarkEnd w:id="11"/>
      <w:r w:rsidRPr="00697561">
        <w:rPr>
          <w:rFonts w:ascii="ＭＳ 明朝" w:eastAsia="ＭＳ 明朝" w:hAnsi="ＭＳ 明朝" w:cs="ＭＳ ゴシック" w:hint="eastAsia"/>
          <w:spacing w:val="20"/>
          <w:kern w:val="0"/>
          <w:sz w:val="24"/>
          <w:szCs w:val="24"/>
        </w:rPr>
        <w:t>附　則(平成25年3月29日条例第57号)</w:t>
      </w:r>
    </w:p>
    <w:p w:rsidR="00964809" w:rsidRPr="00697561" w:rsidRDefault="00964809" w:rsidP="00697561">
      <w:pPr>
        <w:widowControl/>
        <w:jc w:val="left"/>
        <w:rPr>
          <w:rFonts w:ascii="ＭＳ 明朝" w:eastAsia="ＭＳ 明朝" w:hAnsi="ＭＳ 明朝" w:cs="ＭＳ ゴシック"/>
          <w:spacing w:val="20"/>
          <w:kern w:val="0"/>
          <w:sz w:val="24"/>
          <w:szCs w:val="24"/>
        </w:rPr>
      </w:pPr>
      <w:bookmarkStart w:id="12" w:name="F2_J0_K1"/>
      <w:bookmarkEnd w:id="12"/>
      <w:r w:rsidRPr="00697561">
        <w:rPr>
          <w:rFonts w:ascii="ＭＳ 明朝" w:eastAsia="ＭＳ 明朝" w:hAnsi="ＭＳ 明朝" w:cs="ＭＳ ゴシック" w:hint="eastAsia"/>
          <w:spacing w:val="20"/>
          <w:kern w:val="0"/>
          <w:sz w:val="24"/>
          <w:szCs w:val="24"/>
        </w:rPr>
        <w:t>(施行期日)</w:t>
      </w:r>
    </w:p>
    <w:p w:rsidR="00964809" w:rsidRPr="00697561" w:rsidRDefault="00964809" w:rsidP="00697561">
      <w:pPr>
        <w:widowControl/>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1　この条例は、公布の日から施行する。</w:t>
      </w:r>
    </w:p>
    <w:p w:rsidR="00964809" w:rsidRPr="00697561" w:rsidRDefault="00964809" w:rsidP="00697561">
      <w:pPr>
        <w:widowControl/>
        <w:jc w:val="left"/>
        <w:rPr>
          <w:rFonts w:ascii="ＭＳ 明朝" w:eastAsia="ＭＳ 明朝" w:hAnsi="ＭＳ 明朝" w:cs="ＭＳ ゴシック"/>
          <w:spacing w:val="20"/>
          <w:kern w:val="0"/>
          <w:sz w:val="24"/>
          <w:szCs w:val="24"/>
        </w:rPr>
      </w:pPr>
      <w:bookmarkStart w:id="13" w:name="F2_J0_K2"/>
      <w:bookmarkEnd w:id="13"/>
      <w:r w:rsidRPr="00697561">
        <w:rPr>
          <w:rFonts w:ascii="ＭＳ 明朝" w:eastAsia="ＭＳ 明朝" w:hAnsi="ＭＳ 明朝" w:cs="ＭＳ ゴシック" w:hint="eastAsia"/>
          <w:spacing w:val="20"/>
          <w:kern w:val="0"/>
          <w:sz w:val="24"/>
          <w:szCs w:val="24"/>
        </w:rPr>
        <w:t>(経過措置)</w:t>
      </w:r>
    </w:p>
    <w:p w:rsidR="00964809" w:rsidRPr="00697561" w:rsidRDefault="00964809" w:rsidP="00697561">
      <w:pPr>
        <w:widowControl/>
        <w:ind w:left="280" w:hangingChars="100" w:hanging="280"/>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2　この条例による改正後の職員の退職管理に関する条例第7条の規定は、この条例の施行の日以後に離職した職員であった者について適用し、同日前に離職した職員であった者については、なお従前の例による。</w:t>
      </w:r>
    </w:p>
    <w:p w:rsidR="00964809" w:rsidRPr="00697561" w:rsidRDefault="00964809" w:rsidP="00697561">
      <w:pPr>
        <w:widowControl/>
        <w:ind w:left="280" w:hangingChars="100" w:hanging="280"/>
        <w:jc w:val="left"/>
        <w:rPr>
          <w:rFonts w:ascii="ＭＳ 明朝" w:eastAsia="ＭＳ 明朝" w:hAnsi="ＭＳ 明朝" w:cs="ＭＳ ゴシック"/>
          <w:spacing w:val="20"/>
          <w:kern w:val="0"/>
          <w:sz w:val="24"/>
          <w:szCs w:val="24"/>
        </w:rPr>
      </w:pPr>
      <w:bookmarkStart w:id="14" w:name="F2_J0_K3"/>
      <w:bookmarkEnd w:id="14"/>
      <w:r w:rsidRPr="00697561">
        <w:rPr>
          <w:rFonts w:ascii="ＭＳ 明朝" w:eastAsia="ＭＳ 明朝" w:hAnsi="ＭＳ 明朝" w:cs="ＭＳ ゴシック" w:hint="eastAsia"/>
          <w:spacing w:val="20"/>
          <w:kern w:val="0"/>
          <w:sz w:val="24"/>
          <w:szCs w:val="24"/>
        </w:rPr>
        <w:t>3　この条例の施行前にした行為に対する罰則の適用については、なお従前の例による。</w:t>
      </w:r>
    </w:p>
    <w:p w:rsidR="00964809" w:rsidRPr="00697561" w:rsidRDefault="00964809" w:rsidP="00697561">
      <w:pPr>
        <w:widowControl/>
        <w:ind w:firstLineChars="200" w:firstLine="560"/>
        <w:jc w:val="left"/>
        <w:rPr>
          <w:rFonts w:ascii="ＭＳ 明朝" w:eastAsia="ＭＳ 明朝" w:hAnsi="ＭＳ 明朝" w:cs="ＭＳ ゴシック"/>
          <w:spacing w:val="20"/>
          <w:kern w:val="0"/>
          <w:sz w:val="24"/>
          <w:szCs w:val="24"/>
        </w:rPr>
      </w:pPr>
      <w:bookmarkStart w:id="15" w:name="F3"/>
      <w:bookmarkEnd w:id="15"/>
      <w:r w:rsidRPr="00697561">
        <w:rPr>
          <w:rFonts w:ascii="ＭＳ 明朝" w:eastAsia="ＭＳ 明朝" w:hAnsi="ＭＳ 明朝" w:cs="ＭＳ ゴシック" w:hint="eastAsia"/>
          <w:spacing w:val="20"/>
          <w:kern w:val="0"/>
          <w:sz w:val="24"/>
          <w:szCs w:val="24"/>
        </w:rPr>
        <w:t>附　則(平成26年3月4日条例第10号)</w:t>
      </w:r>
    </w:p>
    <w:p w:rsidR="00964809" w:rsidRPr="00697561" w:rsidRDefault="00964809" w:rsidP="00697561">
      <w:pPr>
        <w:widowControl/>
        <w:jc w:val="left"/>
        <w:rPr>
          <w:rFonts w:ascii="ＭＳ 明朝" w:eastAsia="ＭＳ 明朝" w:hAnsi="ＭＳ 明朝" w:cs="ＭＳ ゴシック"/>
          <w:spacing w:val="20"/>
          <w:kern w:val="0"/>
          <w:sz w:val="24"/>
          <w:szCs w:val="24"/>
        </w:rPr>
      </w:pPr>
      <w:bookmarkStart w:id="16" w:name="F3_J0_K1"/>
      <w:bookmarkEnd w:id="16"/>
      <w:r w:rsidRPr="00697561">
        <w:rPr>
          <w:rFonts w:ascii="ＭＳ 明朝" w:eastAsia="ＭＳ 明朝" w:hAnsi="ＭＳ 明朝" w:cs="ＭＳ ゴシック" w:hint="eastAsia"/>
          <w:spacing w:val="20"/>
          <w:kern w:val="0"/>
          <w:sz w:val="24"/>
          <w:szCs w:val="24"/>
        </w:rPr>
        <w:t>1　この条例は、平成26年4月1日から施行する。</w:t>
      </w:r>
    </w:p>
    <w:p w:rsidR="00964809" w:rsidRPr="00697561" w:rsidRDefault="00964809" w:rsidP="00697561">
      <w:pPr>
        <w:widowControl/>
        <w:ind w:left="280" w:hangingChars="100" w:hanging="280"/>
        <w:jc w:val="left"/>
        <w:rPr>
          <w:rFonts w:ascii="ＭＳ 明朝" w:eastAsia="ＭＳ 明朝" w:hAnsi="ＭＳ 明朝" w:cs="ＭＳ ゴシック"/>
          <w:spacing w:val="20"/>
          <w:kern w:val="0"/>
          <w:sz w:val="24"/>
          <w:szCs w:val="24"/>
        </w:rPr>
      </w:pPr>
      <w:bookmarkStart w:id="17" w:name="F3_J0_K2"/>
      <w:bookmarkEnd w:id="17"/>
      <w:r w:rsidRPr="00697561">
        <w:rPr>
          <w:rFonts w:ascii="ＭＳ 明朝" w:eastAsia="ＭＳ 明朝" w:hAnsi="ＭＳ 明朝" w:cs="ＭＳ ゴシック" w:hint="eastAsia"/>
          <w:spacing w:val="20"/>
          <w:kern w:val="0"/>
          <w:sz w:val="24"/>
          <w:szCs w:val="24"/>
        </w:rPr>
        <w:lastRenderedPageBreak/>
        <w:t>2　この条例による改正後の職員の退職管理に関する条例の規定は、この条例の施行の日の前日以後に離職した職員であった者について適用し、同日前に離職した職員であった者については、なお従前の例による。</w:t>
      </w:r>
    </w:p>
    <w:p w:rsidR="00964809" w:rsidRPr="00697561" w:rsidRDefault="00964809" w:rsidP="00697561">
      <w:pPr>
        <w:widowControl/>
        <w:ind w:firstLineChars="200" w:firstLine="560"/>
        <w:jc w:val="left"/>
        <w:rPr>
          <w:rFonts w:ascii="ＭＳ 明朝" w:eastAsia="ＭＳ 明朝" w:hAnsi="ＭＳ 明朝" w:cs="ＭＳ ゴシック"/>
          <w:spacing w:val="20"/>
          <w:kern w:val="0"/>
          <w:sz w:val="24"/>
          <w:szCs w:val="24"/>
        </w:rPr>
      </w:pPr>
      <w:bookmarkStart w:id="18" w:name="F4"/>
      <w:bookmarkEnd w:id="18"/>
      <w:r w:rsidRPr="00697561">
        <w:rPr>
          <w:rFonts w:ascii="ＭＳ 明朝" w:eastAsia="ＭＳ 明朝" w:hAnsi="ＭＳ 明朝" w:cs="ＭＳ ゴシック" w:hint="eastAsia"/>
          <w:spacing w:val="20"/>
          <w:kern w:val="0"/>
          <w:sz w:val="24"/>
          <w:szCs w:val="24"/>
        </w:rPr>
        <w:t>附　則(平成27年2月25日条例第3号)</w:t>
      </w:r>
    </w:p>
    <w:p w:rsidR="00964809" w:rsidRPr="00697561" w:rsidRDefault="00964809" w:rsidP="00697561">
      <w:pPr>
        <w:widowControl/>
        <w:ind w:firstLine="230"/>
        <w:jc w:val="left"/>
        <w:rPr>
          <w:rFonts w:ascii="ＭＳ 明朝" w:eastAsia="ＭＳ 明朝" w:hAnsi="ＭＳ 明朝"/>
        </w:rPr>
      </w:pPr>
      <w:r w:rsidRPr="00697561">
        <w:rPr>
          <w:rFonts w:ascii="ＭＳ 明朝" w:eastAsia="ＭＳ 明朝" w:hAnsi="ＭＳ 明朝" w:cs="ＭＳ ゴシック" w:hint="eastAsia"/>
          <w:spacing w:val="20"/>
          <w:kern w:val="0"/>
          <w:sz w:val="24"/>
          <w:szCs w:val="24"/>
        </w:rPr>
        <w:t>この条例は、平成27年4月1日から施行する。</w:t>
      </w:r>
      <w:bookmarkStart w:id="19" w:name="END"/>
      <w:bookmarkEnd w:id="19"/>
    </w:p>
    <w:p w:rsidR="00964809" w:rsidRPr="003C4F24" w:rsidRDefault="00964809" w:rsidP="00697561">
      <w:pPr>
        <w:widowControl/>
        <w:ind w:firstLineChars="200" w:firstLine="560"/>
        <w:jc w:val="left"/>
        <w:rPr>
          <w:rFonts w:ascii="ＭＳ 明朝" w:eastAsia="ＭＳ 明朝" w:hAnsi="ＭＳ 明朝" w:cs="ＭＳ ゴシック"/>
          <w:spacing w:val="20"/>
          <w:kern w:val="0"/>
          <w:sz w:val="24"/>
          <w:szCs w:val="24"/>
        </w:rPr>
      </w:pPr>
      <w:r w:rsidRPr="003C4F24">
        <w:rPr>
          <w:rFonts w:ascii="ＭＳ 明朝" w:eastAsia="ＭＳ 明朝" w:hAnsi="ＭＳ 明朝" w:cs="ＭＳ ゴシック" w:hint="eastAsia"/>
          <w:spacing w:val="20"/>
          <w:kern w:val="0"/>
          <w:sz w:val="24"/>
          <w:szCs w:val="24"/>
        </w:rPr>
        <w:t>附　則(平成28年</w:t>
      </w:r>
      <w:r w:rsidR="003C4F24" w:rsidRPr="003C4F24">
        <w:rPr>
          <w:rFonts w:ascii="ＭＳ 明朝" w:eastAsia="ＭＳ 明朝" w:hAnsi="ＭＳ 明朝" w:cs="ＭＳ ゴシック" w:hint="eastAsia"/>
          <w:spacing w:val="20"/>
          <w:kern w:val="0"/>
          <w:sz w:val="24"/>
          <w:szCs w:val="24"/>
        </w:rPr>
        <w:t>3</w:t>
      </w:r>
      <w:r w:rsidRPr="003C4F24">
        <w:rPr>
          <w:rFonts w:ascii="ＭＳ 明朝" w:eastAsia="ＭＳ 明朝" w:hAnsi="ＭＳ 明朝" w:cs="ＭＳ ゴシック" w:hint="eastAsia"/>
          <w:spacing w:val="20"/>
          <w:kern w:val="0"/>
          <w:sz w:val="24"/>
          <w:szCs w:val="24"/>
        </w:rPr>
        <w:t>月</w:t>
      </w:r>
      <w:r w:rsidR="003C4F24" w:rsidRPr="003C4F24">
        <w:rPr>
          <w:rFonts w:ascii="ＭＳ 明朝" w:eastAsia="ＭＳ 明朝" w:hAnsi="ＭＳ 明朝" w:cs="ＭＳ ゴシック" w:hint="eastAsia"/>
          <w:spacing w:val="20"/>
          <w:kern w:val="0"/>
          <w:sz w:val="24"/>
          <w:szCs w:val="24"/>
        </w:rPr>
        <w:t>2</w:t>
      </w:r>
      <w:r w:rsidRPr="003C4F24">
        <w:rPr>
          <w:rFonts w:ascii="ＭＳ 明朝" w:eastAsia="ＭＳ 明朝" w:hAnsi="ＭＳ 明朝" w:cs="ＭＳ ゴシック" w:hint="eastAsia"/>
          <w:spacing w:val="20"/>
          <w:kern w:val="0"/>
          <w:sz w:val="24"/>
          <w:szCs w:val="24"/>
        </w:rPr>
        <w:t>日条例第</w:t>
      </w:r>
      <w:r w:rsidR="003C4F24" w:rsidRPr="003C4F24">
        <w:rPr>
          <w:rFonts w:ascii="ＭＳ 明朝" w:eastAsia="ＭＳ 明朝" w:hAnsi="ＭＳ 明朝" w:cs="ＭＳ ゴシック" w:hint="eastAsia"/>
          <w:spacing w:val="20"/>
          <w:kern w:val="0"/>
          <w:sz w:val="24"/>
          <w:szCs w:val="24"/>
        </w:rPr>
        <w:t>19</w:t>
      </w:r>
      <w:r w:rsidRPr="003C4F24">
        <w:rPr>
          <w:rFonts w:ascii="ＭＳ 明朝" w:eastAsia="ＭＳ 明朝" w:hAnsi="ＭＳ 明朝" w:cs="ＭＳ ゴシック" w:hint="eastAsia"/>
          <w:spacing w:val="20"/>
          <w:kern w:val="0"/>
          <w:sz w:val="24"/>
          <w:szCs w:val="24"/>
        </w:rPr>
        <w:t>号)</w:t>
      </w:r>
    </w:p>
    <w:p w:rsidR="00812F76" w:rsidRPr="00697561" w:rsidRDefault="00812F76" w:rsidP="00812F76">
      <w:pPr>
        <w:widowControl/>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(施行期日)</w:t>
      </w:r>
    </w:p>
    <w:p w:rsidR="00812F76" w:rsidRDefault="00812F76" w:rsidP="00812F76">
      <w:pPr>
        <w:widowControl/>
        <w:jc w:val="left"/>
        <w:rPr>
          <w:rFonts w:ascii="ＭＳ 明朝" w:eastAsia="ＭＳ 明朝" w:hAnsi="ＭＳ 明朝" w:cs="ＭＳ ゴシック"/>
          <w:spacing w:val="20"/>
          <w:kern w:val="0"/>
          <w:sz w:val="24"/>
          <w:szCs w:val="24"/>
        </w:rPr>
      </w:pPr>
      <w:r>
        <w:rPr>
          <w:rFonts w:ascii="ＭＳ 明朝" w:eastAsia="ＭＳ 明朝" w:hAnsi="ＭＳ 明朝" w:hint="eastAsia"/>
          <w:sz w:val="24"/>
          <w:szCs w:val="24"/>
        </w:rPr>
        <w:t xml:space="preserve">1　</w:t>
      </w:r>
      <w:r w:rsidRPr="00812F76">
        <w:rPr>
          <w:rFonts w:ascii="ＭＳ 明朝" w:eastAsia="ＭＳ 明朝" w:hAnsi="ＭＳ 明朝" w:cs="ＭＳ ゴシック" w:hint="eastAsia"/>
          <w:spacing w:val="20"/>
          <w:kern w:val="0"/>
          <w:sz w:val="24"/>
          <w:szCs w:val="24"/>
        </w:rPr>
        <w:t>この条例は、平成28年4月1日から施行する。</w:t>
      </w:r>
    </w:p>
    <w:p w:rsidR="00812F76" w:rsidRPr="00697561" w:rsidRDefault="00812F76" w:rsidP="00680A2C">
      <w:pPr>
        <w:widowControl/>
        <w:ind w:left="280" w:hangingChars="100" w:hanging="280"/>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(経過措置)</w:t>
      </w:r>
    </w:p>
    <w:p w:rsidR="00812F76" w:rsidRPr="00680A2C" w:rsidRDefault="00812F76" w:rsidP="00680A2C">
      <w:pPr>
        <w:widowControl/>
        <w:ind w:left="280" w:hangingChars="100" w:hanging="280"/>
        <w:jc w:val="left"/>
        <w:rPr>
          <w:rFonts w:ascii="ＭＳ 明朝" w:eastAsia="ＭＳ 明朝" w:hAnsi="ＭＳ 明朝" w:cs="ＭＳ ゴシック"/>
          <w:spacing w:val="20"/>
          <w:kern w:val="0"/>
          <w:sz w:val="24"/>
          <w:szCs w:val="24"/>
        </w:rPr>
      </w:pPr>
      <w:r w:rsidRPr="00680A2C">
        <w:rPr>
          <w:rFonts w:ascii="ＭＳ 明朝" w:eastAsia="ＭＳ 明朝" w:hAnsi="ＭＳ 明朝" w:cs="ＭＳ ゴシック" w:hint="eastAsia"/>
          <w:spacing w:val="20"/>
          <w:kern w:val="0"/>
          <w:sz w:val="24"/>
          <w:szCs w:val="24"/>
        </w:rPr>
        <w:t>2　この条例の施行前にした行為に対する罰則の適用については、なお従前の例による。</w:t>
      </w:r>
    </w:p>
    <w:p w:rsidR="00812F76" w:rsidRPr="00697561" w:rsidRDefault="00812F76" w:rsidP="00680A2C">
      <w:pPr>
        <w:widowControl/>
        <w:ind w:left="280" w:hangingChars="100" w:hanging="280"/>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w:t>
      </w:r>
      <w:r>
        <w:rPr>
          <w:rFonts w:ascii="ＭＳ 明朝" w:eastAsia="ＭＳ 明朝" w:hAnsi="ＭＳ 明朝" w:cs="ＭＳ ゴシック" w:hint="eastAsia"/>
          <w:spacing w:val="20"/>
          <w:kern w:val="0"/>
          <w:sz w:val="24"/>
          <w:szCs w:val="24"/>
        </w:rPr>
        <w:t>大阪市職員基本条例の一部改正</w:t>
      </w:r>
      <w:r w:rsidRPr="00697561">
        <w:rPr>
          <w:rFonts w:ascii="ＭＳ 明朝" w:eastAsia="ＭＳ 明朝" w:hAnsi="ＭＳ 明朝" w:cs="ＭＳ ゴシック" w:hint="eastAsia"/>
          <w:spacing w:val="20"/>
          <w:kern w:val="0"/>
          <w:sz w:val="24"/>
          <w:szCs w:val="24"/>
        </w:rPr>
        <w:t>)</w:t>
      </w:r>
    </w:p>
    <w:p w:rsidR="00812F76" w:rsidRPr="00680A2C" w:rsidRDefault="00812F76" w:rsidP="00680A2C">
      <w:pPr>
        <w:widowControl/>
        <w:ind w:left="280" w:hangingChars="100" w:hanging="280"/>
        <w:jc w:val="left"/>
        <w:rPr>
          <w:rFonts w:ascii="ＭＳ 明朝" w:eastAsia="ＭＳ 明朝" w:hAnsi="ＭＳ 明朝" w:cs="ＭＳ ゴシック"/>
          <w:spacing w:val="20"/>
          <w:kern w:val="0"/>
          <w:sz w:val="24"/>
          <w:szCs w:val="24"/>
        </w:rPr>
      </w:pPr>
      <w:r w:rsidRPr="00680A2C">
        <w:rPr>
          <w:rFonts w:ascii="ＭＳ 明朝" w:eastAsia="ＭＳ 明朝" w:hAnsi="ＭＳ 明朝" w:cs="ＭＳ ゴシック" w:hint="eastAsia"/>
          <w:spacing w:val="20"/>
          <w:kern w:val="0"/>
          <w:sz w:val="24"/>
          <w:szCs w:val="24"/>
        </w:rPr>
        <w:t>3　大阪市職員基本条例（平成24年大阪市条例第71号）の一部を次のように改正する。</w:t>
      </w:r>
    </w:p>
    <w:p w:rsidR="00812F76" w:rsidRPr="00680A2C" w:rsidRDefault="00812F76" w:rsidP="00680A2C">
      <w:pPr>
        <w:widowControl/>
        <w:ind w:left="280" w:hangingChars="100" w:hanging="280"/>
        <w:jc w:val="left"/>
        <w:rPr>
          <w:rFonts w:ascii="ＭＳ 明朝" w:eastAsia="ＭＳ 明朝" w:hAnsi="ＭＳ 明朝" w:cs="ＭＳ ゴシック"/>
          <w:spacing w:val="20"/>
          <w:kern w:val="0"/>
          <w:sz w:val="24"/>
          <w:szCs w:val="24"/>
        </w:rPr>
      </w:pPr>
      <w:r w:rsidRPr="00680A2C">
        <w:rPr>
          <w:rFonts w:ascii="ＭＳ 明朝" w:eastAsia="ＭＳ 明朝" w:hAnsi="ＭＳ 明朝" w:cs="ＭＳ ゴシック" w:hint="eastAsia"/>
          <w:spacing w:val="20"/>
          <w:kern w:val="0"/>
          <w:sz w:val="24"/>
          <w:szCs w:val="24"/>
        </w:rPr>
        <w:t xml:space="preserve">　　別表31の3の項中「第3条第7項から第9項まで」を「第3条第2項から第4項まで」に改める。</w:t>
      </w:r>
    </w:p>
    <w:p w:rsidR="00403C93" w:rsidRDefault="00403C93" w:rsidP="00403C93">
      <w:pPr>
        <w:widowControl/>
        <w:ind w:firstLineChars="200" w:firstLine="560"/>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附　則</w:t>
      </w:r>
      <w:r>
        <w:rPr>
          <w:rFonts w:ascii="ＭＳ 明朝" w:eastAsia="ＭＳ 明朝" w:hAnsi="ＭＳ 明朝" w:cs="ＭＳ ゴシック" w:hint="eastAsia"/>
          <w:spacing w:val="20"/>
          <w:kern w:val="0"/>
          <w:sz w:val="24"/>
          <w:szCs w:val="24"/>
        </w:rPr>
        <w:t>（平成29年9月</w:t>
      </w:r>
      <w:r w:rsidR="00296EE0">
        <w:rPr>
          <w:rFonts w:ascii="ＭＳ 明朝" w:eastAsia="ＭＳ 明朝" w:hAnsi="ＭＳ 明朝" w:cs="ＭＳ ゴシック" w:hint="eastAsia"/>
          <w:spacing w:val="20"/>
          <w:kern w:val="0"/>
          <w:sz w:val="24"/>
          <w:szCs w:val="24"/>
        </w:rPr>
        <w:t>28</w:t>
      </w:r>
      <w:r>
        <w:rPr>
          <w:rFonts w:ascii="ＭＳ 明朝" w:eastAsia="ＭＳ 明朝" w:hAnsi="ＭＳ 明朝" w:cs="ＭＳ ゴシック" w:hint="eastAsia"/>
          <w:spacing w:val="20"/>
          <w:kern w:val="0"/>
          <w:sz w:val="24"/>
          <w:szCs w:val="24"/>
        </w:rPr>
        <w:t>日条例</w:t>
      </w:r>
      <w:r w:rsidR="00F47CF9" w:rsidRPr="00F47CF9">
        <w:rPr>
          <w:rFonts w:ascii="ＭＳ 明朝" w:eastAsia="ＭＳ 明朝" w:hAnsi="ＭＳ 明朝" w:cs="ＭＳ ゴシック" w:hint="eastAsia"/>
          <w:spacing w:val="20"/>
          <w:kern w:val="0"/>
          <w:sz w:val="24"/>
          <w:szCs w:val="24"/>
        </w:rPr>
        <w:t>第71</w:t>
      </w:r>
      <w:r w:rsidRPr="00F47CF9">
        <w:rPr>
          <w:rFonts w:ascii="ＭＳ 明朝" w:eastAsia="ＭＳ 明朝" w:hAnsi="ＭＳ 明朝" w:cs="ＭＳ ゴシック" w:hint="eastAsia"/>
          <w:spacing w:val="20"/>
          <w:kern w:val="0"/>
          <w:sz w:val="24"/>
          <w:szCs w:val="24"/>
        </w:rPr>
        <w:t>号</w:t>
      </w:r>
      <w:r>
        <w:rPr>
          <w:rFonts w:ascii="ＭＳ 明朝" w:eastAsia="ＭＳ 明朝" w:hAnsi="ＭＳ 明朝" w:cs="ＭＳ ゴシック" w:hint="eastAsia"/>
          <w:spacing w:val="20"/>
          <w:kern w:val="0"/>
          <w:sz w:val="24"/>
          <w:szCs w:val="24"/>
        </w:rPr>
        <w:t>）</w:t>
      </w:r>
      <w:bookmarkStart w:id="20" w:name="_GoBack"/>
      <w:bookmarkEnd w:id="20"/>
    </w:p>
    <w:p w:rsidR="00680A2C" w:rsidRPr="00697561" w:rsidRDefault="00680A2C" w:rsidP="00680A2C">
      <w:pPr>
        <w:widowControl/>
        <w:jc w:val="left"/>
        <w:rPr>
          <w:rFonts w:ascii="ＭＳ 明朝" w:eastAsia="ＭＳ 明朝" w:hAnsi="ＭＳ 明朝" w:cs="ＭＳ ゴシック"/>
          <w:spacing w:val="20"/>
          <w:kern w:val="0"/>
          <w:sz w:val="24"/>
          <w:szCs w:val="24"/>
        </w:rPr>
      </w:pPr>
      <w:r w:rsidRPr="00697561">
        <w:rPr>
          <w:rFonts w:ascii="ＭＳ 明朝" w:eastAsia="ＭＳ 明朝" w:hAnsi="ＭＳ 明朝" w:cs="ＭＳ ゴシック" w:hint="eastAsia"/>
          <w:spacing w:val="20"/>
          <w:kern w:val="0"/>
          <w:sz w:val="24"/>
          <w:szCs w:val="24"/>
        </w:rPr>
        <w:t>(施行期日)</w:t>
      </w:r>
    </w:p>
    <w:p w:rsidR="00403C93" w:rsidRPr="00680A2C" w:rsidRDefault="00403C93" w:rsidP="00680A2C">
      <w:pPr>
        <w:pStyle w:val="a3"/>
        <w:widowControl/>
        <w:numPr>
          <w:ilvl w:val="0"/>
          <w:numId w:val="5"/>
        </w:numPr>
        <w:ind w:leftChars="0"/>
        <w:jc w:val="left"/>
        <w:rPr>
          <w:rFonts w:ascii="ＭＳ 明朝" w:eastAsia="ＭＳ 明朝" w:hAnsi="ＭＳ 明朝" w:cs="ＭＳ ゴシック"/>
          <w:spacing w:val="20"/>
          <w:kern w:val="0"/>
          <w:sz w:val="24"/>
          <w:szCs w:val="24"/>
        </w:rPr>
      </w:pPr>
      <w:r w:rsidRPr="00680A2C">
        <w:rPr>
          <w:rFonts w:ascii="ＭＳ 明朝" w:eastAsia="ＭＳ 明朝" w:hAnsi="ＭＳ 明朝" w:cs="ＭＳ ゴシック" w:hint="eastAsia"/>
          <w:spacing w:val="20"/>
          <w:kern w:val="0"/>
          <w:sz w:val="24"/>
          <w:szCs w:val="24"/>
        </w:rPr>
        <w:t>この条例は、公布の日から施行する。</w:t>
      </w:r>
    </w:p>
    <w:p w:rsidR="00680A2C" w:rsidRDefault="00680A2C" w:rsidP="00680A2C">
      <w:pPr>
        <w:widowControl/>
        <w:jc w:val="left"/>
        <w:rPr>
          <w:rFonts w:ascii="ＭＳ 明朝" w:eastAsia="ＭＳ 明朝" w:hAnsi="ＭＳ 明朝" w:cs="ＭＳ ゴシック"/>
          <w:spacing w:val="20"/>
          <w:kern w:val="0"/>
          <w:sz w:val="24"/>
          <w:szCs w:val="24"/>
        </w:rPr>
      </w:pPr>
      <w:r w:rsidRPr="00680A2C">
        <w:rPr>
          <w:rFonts w:ascii="ＭＳ 明朝" w:eastAsia="ＭＳ 明朝" w:hAnsi="ＭＳ 明朝" w:cs="ＭＳ ゴシック" w:hint="eastAsia"/>
          <w:spacing w:val="20"/>
          <w:kern w:val="0"/>
          <w:sz w:val="24"/>
          <w:szCs w:val="24"/>
        </w:rPr>
        <w:t>(経過措置)</w:t>
      </w:r>
    </w:p>
    <w:p w:rsidR="00680A2C" w:rsidRPr="00680A2C" w:rsidRDefault="00680A2C" w:rsidP="00680A2C">
      <w:pPr>
        <w:widowControl/>
        <w:ind w:leftChars="-20" w:left="252" w:hangingChars="105" w:hanging="294"/>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2</w:t>
      </w:r>
      <w:r w:rsidRPr="00680A2C">
        <w:rPr>
          <w:rFonts w:ascii="ＭＳ 明朝" w:eastAsia="ＭＳ 明朝" w:hAnsi="ＭＳ 明朝" w:cs="ＭＳ ゴシック" w:hint="eastAsia"/>
          <w:spacing w:val="20"/>
          <w:kern w:val="0"/>
          <w:sz w:val="24"/>
          <w:szCs w:val="24"/>
        </w:rPr>
        <w:t xml:space="preserve">　この条例による改正後の職員の退職管理に関する条例第4条及び第5条第2項の規定は、この条例の施行の日以降に離職した職員であった者について適用し</w:t>
      </w:r>
      <w:r>
        <w:rPr>
          <w:rFonts w:ascii="ＭＳ 明朝" w:eastAsia="ＭＳ 明朝" w:hAnsi="ＭＳ 明朝" w:cs="ＭＳ ゴシック" w:hint="eastAsia"/>
          <w:spacing w:val="20"/>
          <w:kern w:val="0"/>
          <w:sz w:val="24"/>
          <w:szCs w:val="24"/>
        </w:rPr>
        <w:t>、同日前に離職した職員であった者については、なお従前の例による。</w:t>
      </w:r>
    </w:p>
    <w:p w:rsidR="00680A2C" w:rsidRPr="00680A2C" w:rsidRDefault="00680A2C" w:rsidP="00680A2C">
      <w:pPr>
        <w:widowControl/>
        <w:jc w:val="left"/>
        <w:rPr>
          <w:rFonts w:ascii="ＭＳ 明朝" w:eastAsia="ＭＳ 明朝" w:hAnsi="ＭＳ 明朝"/>
          <w:sz w:val="24"/>
          <w:szCs w:val="24"/>
        </w:rPr>
      </w:pPr>
    </w:p>
    <w:sectPr w:rsidR="00680A2C" w:rsidRPr="00680A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52" w:rsidRDefault="00BC4752" w:rsidP="00BC4752">
      <w:r>
        <w:separator/>
      </w:r>
    </w:p>
  </w:endnote>
  <w:endnote w:type="continuationSeparator" w:id="0">
    <w:p w:rsidR="00BC4752" w:rsidRDefault="00BC4752" w:rsidP="00BC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52" w:rsidRDefault="00BC4752" w:rsidP="00BC4752">
      <w:r>
        <w:separator/>
      </w:r>
    </w:p>
  </w:footnote>
  <w:footnote w:type="continuationSeparator" w:id="0">
    <w:p w:rsidR="00BC4752" w:rsidRDefault="00BC4752" w:rsidP="00BC4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2AC5"/>
    <w:multiLevelType w:val="hybridMultilevel"/>
    <w:tmpl w:val="519AE032"/>
    <w:lvl w:ilvl="0" w:tplc="63F8C0DE">
      <w:start w:val="1"/>
      <w:numFmt w:val="decimal"/>
      <w:lvlText w:val="(%1)"/>
      <w:lvlJc w:val="left"/>
      <w:pPr>
        <w:ind w:left="600" w:hanging="36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504268D"/>
    <w:multiLevelType w:val="hybridMultilevel"/>
    <w:tmpl w:val="DE6C8590"/>
    <w:lvl w:ilvl="0" w:tplc="0276EA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F446C0F"/>
    <w:multiLevelType w:val="hybridMultilevel"/>
    <w:tmpl w:val="88A6B280"/>
    <w:lvl w:ilvl="0" w:tplc="46DCD41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17B4884"/>
    <w:multiLevelType w:val="hybridMultilevel"/>
    <w:tmpl w:val="697C2C62"/>
    <w:lvl w:ilvl="0" w:tplc="E56ACD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E573490"/>
    <w:multiLevelType w:val="hybridMultilevel"/>
    <w:tmpl w:val="88A6B280"/>
    <w:lvl w:ilvl="0" w:tplc="46DCD41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6C"/>
    <w:rsid w:val="00006F01"/>
    <w:rsid w:val="00043E74"/>
    <w:rsid w:val="00140BAC"/>
    <w:rsid w:val="001E2B50"/>
    <w:rsid w:val="00296EE0"/>
    <w:rsid w:val="002A396C"/>
    <w:rsid w:val="003704F8"/>
    <w:rsid w:val="003C4F24"/>
    <w:rsid w:val="00403C93"/>
    <w:rsid w:val="004E48CC"/>
    <w:rsid w:val="004E571C"/>
    <w:rsid w:val="00517C4C"/>
    <w:rsid w:val="00537DA0"/>
    <w:rsid w:val="00680A2C"/>
    <w:rsid w:val="00697561"/>
    <w:rsid w:val="006B7A7F"/>
    <w:rsid w:val="007023AD"/>
    <w:rsid w:val="0074407F"/>
    <w:rsid w:val="00776E2F"/>
    <w:rsid w:val="007A16D4"/>
    <w:rsid w:val="007A26E4"/>
    <w:rsid w:val="00812F76"/>
    <w:rsid w:val="00880DB5"/>
    <w:rsid w:val="008D114C"/>
    <w:rsid w:val="008E78A9"/>
    <w:rsid w:val="00940D3B"/>
    <w:rsid w:val="00964809"/>
    <w:rsid w:val="0099652E"/>
    <w:rsid w:val="00B002AF"/>
    <w:rsid w:val="00B872A4"/>
    <w:rsid w:val="00BA03DB"/>
    <w:rsid w:val="00BC4752"/>
    <w:rsid w:val="00BC54DB"/>
    <w:rsid w:val="00C50B78"/>
    <w:rsid w:val="00C663D4"/>
    <w:rsid w:val="00CB49E8"/>
    <w:rsid w:val="00D76E66"/>
    <w:rsid w:val="00DA564F"/>
    <w:rsid w:val="00E10AB9"/>
    <w:rsid w:val="00F1689C"/>
    <w:rsid w:val="00F314BE"/>
    <w:rsid w:val="00F352BE"/>
    <w:rsid w:val="00F47CF9"/>
    <w:rsid w:val="00FE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3D4"/>
    <w:pPr>
      <w:ind w:leftChars="400" w:left="840"/>
    </w:pPr>
  </w:style>
  <w:style w:type="table" w:styleId="a4">
    <w:name w:val="Table Grid"/>
    <w:basedOn w:val="a1"/>
    <w:uiPriority w:val="59"/>
    <w:rsid w:val="0053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4752"/>
    <w:pPr>
      <w:tabs>
        <w:tab w:val="center" w:pos="4252"/>
        <w:tab w:val="right" w:pos="8504"/>
      </w:tabs>
      <w:snapToGrid w:val="0"/>
    </w:pPr>
  </w:style>
  <w:style w:type="character" w:customStyle="1" w:styleId="a6">
    <w:name w:val="ヘッダー (文字)"/>
    <w:basedOn w:val="a0"/>
    <w:link w:val="a5"/>
    <w:uiPriority w:val="99"/>
    <w:rsid w:val="00BC4752"/>
  </w:style>
  <w:style w:type="paragraph" w:styleId="a7">
    <w:name w:val="footer"/>
    <w:basedOn w:val="a"/>
    <w:link w:val="a8"/>
    <w:uiPriority w:val="99"/>
    <w:unhideWhenUsed/>
    <w:rsid w:val="00BC4752"/>
    <w:pPr>
      <w:tabs>
        <w:tab w:val="center" w:pos="4252"/>
        <w:tab w:val="right" w:pos="8504"/>
      </w:tabs>
      <w:snapToGrid w:val="0"/>
    </w:pPr>
  </w:style>
  <w:style w:type="character" w:customStyle="1" w:styleId="a8">
    <w:name w:val="フッター (文字)"/>
    <w:basedOn w:val="a0"/>
    <w:link w:val="a7"/>
    <w:uiPriority w:val="99"/>
    <w:rsid w:val="00BC4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3D4"/>
    <w:pPr>
      <w:ind w:leftChars="400" w:left="840"/>
    </w:pPr>
  </w:style>
  <w:style w:type="table" w:styleId="a4">
    <w:name w:val="Table Grid"/>
    <w:basedOn w:val="a1"/>
    <w:uiPriority w:val="59"/>
    <w:rsid w:val="0053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4752"/>
    <w:pPr>
      <w:tabs>
        <w:tab w:val="center" w:pos="4252"/>
        <w:tab w:val="right" w:pos="8504"/>
      </w:tabs>
      <w:snapToGrid w:val="0"/>
    </w:pPr>
  </w:style>
  <w:style w:type="character" w:customStyle="1" w:styleId="a6">
    <w:name w:val="ヘッダー (文字)"/>
    <w:basedOn w:val="a0"/>
    <w:link w:val="a5"/>
    <w:uiPriority w:val="99"/>
    <w:rsid w:val="00BC4752"/>
  </w:style>
  <w:style w:type="paragraph" w:styleId="a7">
    <w:name w:val="footer"/>
    <w:basedOn w:val="a"/>
    <w:link w:val="a8"/>
    <w:uiPriority w:val="99"/>
    <w:unhideWhenUsed/>
    <w:rsid w:val="00BC4752"/>
    <w:pPr>
      <w:tabs>
        <w:tab w:val="center" w:pos="4252"/>
        <w:tab w:val="right" w:pos="8504"/>
      </w:tabs>
      <w:snapToGrid w:val="0"/>
    </w:pPr>
  </w:style>
  <w:style w:type="character" w:customStyle="1" w:styleId="a8">
    <w:name w:val="フッター (文字)"/>
    <w:basedOn w:val="a0"/>
    <w:link w:val="a7"/>
    <w:uiPriority w:val="99"/>
    <w:rsid w:val="00BC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1126,'v8001614042704011.html','j4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20fnHonLink(1126,'v8001614042704011.html','j38_k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2016-01-22T09:37:00Z</dcterms:created>
  <dcterms:modified xsi:type="dcterms:W3CDTF">2017-10-03T04:28:00Z</dcterms:modified>
</cp:coreProperties>
</file>