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13" w:rsidRPr="00D05E55" w:rsidRDefault="00713913" w:rsidP="0092023B">
      <w:pPr>
        <w:widowControl/>
        <w:jc w:val="center"/>
        <w:rPr>
          <w:rFonts w:ascii="ＭＳ 明朝" w:eastAsia="ＭＳ 明朝" w:hAnsi="ＭＳ 明朝" w:cs="ＭＳ ゴシック"/>
          <w:spacing w:val="20"/>
          <w:kern w:val="0"/>
          <w:sz w:val="24"/>
          <w:szCs w:val="24"/>
        </w:rPr>
      </w:pPr>
      <w:bookmarkStart w:id="0" w:name="_GoBack"/>
      <w:bookmarkEnd w:id="0"/>
      <w:r w:rsidRPr="00D05E55">
        <w:rPr>
          <w:rFonts w:ascii="ＭＳ 明朝" w:eastAsia="ＭＳ 明朝" w:hAnsi="ＭＳ 明朝" w:cs="ＭＳ ゴシック" w:hint="eastAsia"/>
          <w:spacing w:val="20"/>
          <w:kern w:val="0"/>
          <w:sz w:val="24"/>
          <w:szCs w:val="24"/>
        </w:rPr>
        <w:t>職員の退職管理に関する規則</w:t>
      </w:r>
    </w:p>
    <w:p w:rsidR="00713913" w:rsidRPr="00D05E55" w:rsidRDefault="00713913" w:rsidP="00713913">
      <w:pPr>
        <w:widowControl/>
        <w:jc w:val="left"/>
        <w:rPr>
          <w:rFonts w:ascii="ＭＳ 明朝" w:eastAsia="ＭＳ 明朝" w:hAnsi="ＭＳ 明朝" w:cs="ＭＳ ゴシック"/>
          <w:spacing w:val="20"/>
          <w:kern w:val="0"/>
          <w:sz w:val="24"/>
          <w:szCs w:val="24"/>
        </w:rPr>
      </w:pPr>
    </w:p>
    <w:p w:rsidR="00713913" w:rsidRPr="00D05E55" w:rsidRDefault="00713913" w:rsidP="00FD3543">
      <w:pPr>
        <w:widowControl/>
        <w:ind w:firstLineChars="50" w:firstLine="140"/>
        <w:jc w:val="left"/>
        <w:rPr>
          <w:rFonts w:ascii="ＭＳ 明朝" w:eastAsia="ＭＳ 明朝" w:hAnsi="ＭＳ 明朝" w:cs="ＭＳ ゴシック"/>
          <w:spacing w:val="20"/>
          <w:kern w:val="0"/>
          <w:sz w:val="24"/>
          <w:szCs w:val="24"/>
        </w:rPr>
      </w:pPr>
      <w:bookmarkStart w:id="1" w:name="Main"/>
      <w:bookmarkStart w:id="2" w:name="J1"/>
      <w:bookmarkStart w:id="3" w:name="J1_K1"/>
      <w:bookmarkEnd w:id="1"/>
      <w:bookmarkEnd w:id="2"/>
      <w:bookmarkEnd w:id="3"/>
      <w:r w:rsidRPr="00D05E55">
        <w:rPr>
          <w:rFonts w:ascii="ＭＳ 明朝" w:eastAsia="ＭＳ 明朝" w:hAnsi="ＭＳ 明朝" w:cs="ＭＳ ゴシック" w:hint="eastAsia"/>
          <w:spacing w:val="20"/>
          <w:kern w:val="0"/>
          <w:sz w:val="24"/>
          <w:szCs w:val="24"/>
        </w:rPr>
        <w:t>(趣旨)</w:t>
      </w:r>
    </w:p>
    <w:p w:rsidR="00713913" w:rsidRPr="00D05E55" w:rsidRDefault="00713913" w:rsidP="000D4B7F">
      <w:pPr>
        <w:widowControl/>
        <w:ind w:left="280" w:hangingChars="100" w:hanging="280"/>
        <w:jc w:val="left"/>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第1条　この規則は</w:t>
      </w:r>
      <w:r w:rsidRPr="00E60DA3">
        <w:rPr>
          <w:rFonts w:ascii="ＭＳ 明朝" w:eastAsia="ＭＳ 明朝" w:hAnsi="ＭＳ 明朝" w:cs="ＭＳ ゴシック" w:hint="eastAsia"/>
          <w:spacing w:val="20"/>
          <w:kern w:val="0"/>
          <w:sz w:val="24"/>
          <w:szCs w:val="24"/>
        </w:rPr>
        <w:t>、</w:t>
      </w:r>
      <w:r w:rsidR="00E60DA3" w:rsidRPr="005C42C4">
        <w:rPr>
          <w:rFonts w:ascii="ＭＳ 明朝" w:eastAsia="ＭＳ 明朝" w:hAnsi="ＭＳ 明朝" w:hint="eastAsia"/>
          <w:sz w:val="24"/>
          <w:szCs w:val="24"/>
        </w:rPr>
        <w:t>地方公務員法（昭和25年法律第261号。以下「法」という。）第38条の2及び第60条第4号から第7号まで並びに</w:t>
      </w:r>
      <w:r w:rsidRPr="00D05E55">
        <w:rPr>
          <w:rFonts w:ascii="ＭＳ 明朝" w:eastAsia="ＭＳ 明朝" w:hAnsi="ＭＳ 明朝" w:cs="ＭＳ ゴシック" w:hint="eastAsia"/>
          <w:color w:val="000000"/>
          <w:spacing w:val="20"/>
          <w:kern w:val="0"/>
          <w:sz w:val="24"/>
          <w:szCs w:val="24"/>
        </w:rPr>
        <w:t>職員の退職管理に関する条例(平成24年大阪市条例第72号。以下「条例」という。)</w:t>
      </w:r>
      <w:r w:rsidR="007D5D26" w:rsidRPr="000D4B7F">
        <w:rPr>
          <w:rFonts w:ascii="ＭＳ 明朝" w:eastAsia="ＭＳ 明朝" w:hAnsi="ＭＳ 明朝" w:cs="ＭＳ ゴシック" w:hint="eastAsia"/>
          <w:color w:val="000000"/>
          <w:spacing w:val="20"/>
          <w:kern w:val="0"/>
          <w:sz w:val="24"/>
          <w:szCs w:val="24"/>
        </w:rPr>
        <w:t>第4条</w:t>
      </w:r>
      <w:r w:rsidR="003C75E8" w:rsidRPr="000D4B7F">
        <w:rPr>
          <w:rFonts w:ascii="ＭＳ 明朝" w:eastAsia="ＭＳ 明朝" w:hAnsi="ＭＳ 明朝" w:cs="ＭＳ ゴシック" w:hint="eastAsia"/>
          <w:color w:val="000000"/>
          <w:spacing w:val="20"/>
          <w:kern w:val="0"/>
          <w:sz w:val="24"/>
          <w:szCs w:val="24"/>
        </w:rPr>
        <w:t>及び第5条第2項</w:t>
      </w:r>
      <w:r w:rsidRPr="00D05E55">
        <w:rPr>
          <w:rFonts w:ascii="ＭＳ 明朝" w:eastAsia="ＭＳ 明朝" w:hAnsi="ＭＳ 明朝" w:cs="ＭＳ ゴシック" w:hint="eastAsia"/>
          <w:spacing w:val="20"/>
          <w:kern w:val="0"/>
          <w:sz w:val="24"/>
          <w:szCs w:val="24"/>
        </w:rPr>
        <w:t>の規定に基づき、職員の退職管理に関し必要な事項を定めるものとする。</w:t>
      </w:r>
    </w:p>
    <w:p w:rsidR="0081451B" w:rsidRPr="000D4B7F" w:rsidRDefault="0081451B" w:rsidP="000D4B7F">
      <w:pPr>
        <w:widowControl/>
        <w:ind w:left="280" w:hangingChars="100" w:hanging="280"/>
        <w:jc w:val="left"/>
        <w:rPr>
          <w:rFonts w:ascii="ＭＳ 明朝" w:eastAsia="ＭＳ 明朝" w:hAnsi="ＭＳ 明朝" w:cs="ＭＳ ゴシック"/>
          <w:spacing w:val="20"/>
          <w:kern w:val="0"/>
          <w:sz w:val="24"/>
          <w:szCs w:val="24"/>
        </w:rPr>
      </w:pPr>
      <w:bookmarkStart w:id="4" w:name="J2"/>
      <w:bookmarkStart w:id="5" w:name="J2_K1"/>
      <w:bookmarkEnd w:id="4"/>
      <w:bookmarkEnd w:id="5"/>
      <w:r w:rsidRPr="000D4B7F">
        <w:rPr>
          <w:rFonts w:ascii="ＭＳ 明朝" w:eastAsia="ＭＳ 明朝" w:hAnsi="ＭＳ 明朝" w:cs="ＭＳ ゴシック" w:hint="eastAsia"/>
          <w:spacing w:val="20"/>
          <w:kern w:val="0"/>
          <w:sz w:val="24"/>
          <w:szCs w:val="24"/>
        </w:rPr>
        <w:t>（離職前5年間に</w:t>
      </w:r>
      <w:r w:rsidR="009C7699" w:rsidRPr="000D4B7F">
        <w:rPr>
          <w:rFonts w:ascii="ＭＳ 明朝" w:eastAsia="ＭＳ 明朝" w:hAnsi="ＭＳ 明朝" w:cs="ＭＳ ゴシック" w:hint="eastAsia"/>
          <w:spacing w:val="20"/>
          <w:kern w:val="0"/>
          <w:sz w:val="24"/>
          <w:szCs w:val="24"/>
        </w:rPr>
        <w:t>在職していた地方公共団体</w:t>
      </w:r>
      <w:r w:rsidR="002C64DE" w:rsidRPr="000D4B7F">
        <w:rPr>
          <w:rFonts w:ascii="ＭＳ 明朝" w:eastAsia="ＭＳ 明朝" w:hAnsi="ＭＳ 明朝" w:cs="ＭＳ ゴシック" w:hint="eastAsia"/>
          <w:spacing w:val="20"/>
          <w:kern w:val="0"/>
          <w:sz w:val="24"/>
          <w:szCs w:val="24"/>
        </w:rPr>
        <w:t>の執行機関の組織等の役職員</w:t>
      </w:r>
      <w:r w:rsidR="00BB2314" w:rsidRPr="000D4B7F">
        <w:rPr>
          <w:rFonts w:ascii="ＭＳ 明朝" w:eastAsia="ＭＳ 明朝" w:hAnsi="ＭＳ 明朝" w:cs="ＭＳ ゴシック" w:hint="eastAsia"/>
          <w:spacing w:val="20"/>
          <w:kern w:val="0"/>
          <w:sz w:val="24"/>
          <w:szCs w:val="24"/>
        </w:rPr>
        <w:t>に類する者</w:t>
      </w:r>
      <w:r w:rsidRPr="000D4B7F">
        <w:rPr>
          <w:rFonts w:ascii="ＭＳ 明朝" w:eastAsia="ＭＳ 明朝" w:hAnsi="ＭＳ 明朝" w:cs="ＭＳ ゴシック" w:hint="eastAsia"/>
          <w:spacing w:val="20"/>
          <w:kern w:val="0"/>
          <w:sz w:val="24"/>
          <w:szCs w:val="24"/>
        </w:rPr>
        <w:t>）</w:t>
      </w:r>
    </w:p>
    <w:p w:rsidR="0081451B" w:rsidRPr="000D4B7F" w:rsidRDefault="0081451B" w:rsidP="000D4B7F">
      <w:pPr>
        <w:widowControl/>
        <w:ind w:left="280" w:hangingChars="100" w:hanging="280"/>
        <w:jc w:val="left"/>
        <w:rPr>
          <w:rFonts w:ascii="ＭＳ 明朝" w:eastAsia="ＭＳ 明朝" w:hAnsi="ＭＳ 明朝" w:cs="ＭＳ ゴシック"/>
          <w:spacing w:val="20"/>
          <w:kern w:val="0"/>
          <w:sz w:val="24"/>
          <w:szCs w:val="24"/>
        </w:rPr>
      </w:pPr>
      <w:r w:rsidRPr="000D4B7F">
        <w:rPr>
          <w:rFonts w:ascii="ＭＳ 明朝" w:eastAsia="ＭＳ 明朝" w:hAnsi="ＭＳ 明朝" w:cs="ＭＳ ゴシック" w:hint="eastAsia"/>
          <w:spacing w:val="20"/>
          <w:kern w:val="0"/>
          <w:sz w:val="24"/>
          <w:szCs w:val="24"/>
        </w:rPr>
        <w:t>第</w:t>
      </w:r>
      <w:r w:rsidR="00BB2314" w:rsidRPr="000D4B7F">
        <w:rPr>
          <w:rFonts w:ascii="ＭＳ 明朝" w:eastAsia="ＭＳ 明朝" w:hAnsi="ＭＳ 明朝" w:cs="ＭＳ ゴシック" w:hint="eastAsia"/>
          <w:spacing w:val="20"/>
          <w:kern w:val="0"/>
          <w:sz w:val="24"/>
          <w:szCs w:val="24"/>
        </w:rPr>
        <w:t>2条　法第38条の2第1項の離職前5年間に在職していた地方公共団体の執行機関の組織等の役職員に類する者として人事委員会規則で定めるものは、再就職者（同項に規定する再就職者をいう。以下同じ。）が離職前5年間に就いていた職が廃止された場合における当該再就職者が当該職に就いていた時に担当していた職務を担当している役職員（同項に規定する役職員をいう。以下同じ。）</w:t>
      </w:r>
      <w:r w:rsidR="00DB2F9F" w:rsidRPr="000D4B7F">
        <w:rPr>
          <w:rFonts w:ascii="ＭＳ 明朝" w:eastAsia="ＭＳ 明朝" w:hAnsi="ＭＳ 明朝" w:cs="ＭＳ ゴシック" w:hint="eastAsia"/>
          <w:spacing w:val="20"/>
          <w:kern w:val="0"/>
          <w:sz w:val="24"/>
          <w:szCs w:val="24"/>
        </w:rPr>
        <w:t>が属する執行機関の組織等（同項に規定する地方公共団体の執行機関の組織等をいう。以下同じ。）（当該再就職者が当該職に就いていた時に在職していた執行機関の組織等を除く。）に属する役職員とする。</w:t>
      </w:r>
    </w:p>
    <w:p w:rsidR="00713913" w:rsidRPr="00D05E55" w:rsidRDefault="00713913" w:rsidP="00FD3543">
      <w:pPr>
        <w:widowControl/>
        <w:ind w:firstLineChars="50" w:firstLine="140"/>
        <w:jc w:val="left"/>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(子法人の定義)</w:t>
      </w:r>
    </w:p>
    <w:p w:rsidR="00713913" w:rsidRPr="00D05E55" w:rsidRDefault="00713913" w:rsidP="000D4B7F">
      <w:pPr>
        <w:widowControl/>
        <w:ind w:left="280" w:hangingChars="100" w:hanging="280"/>
        <w:jc w:val="left"/>
        <w:rPr>
          <w:rFonts w:ascii="ＭＳ 明朝" w:eastAsia="ＭＳ 明朝" w:hAnsi="ＭＳ 明朝" w:cs="ＭＳ ゴシック"/>
          <w:spacing w:val="20"/>
          <w:kern w:val="0"/>
          <w:sz w:val="24"/>
          <w:szCs w:val="24"/>
        </w:rPr>
      </w:pPr>
      <w:r w:rsidRPr="000D4B7F">
        <w:rPr>
          <w:rFonts w:ascii="ＭＳ 明朝" w:eastAsia="ＭＳ 明朝" w:hAnsi="ＭＳ 明朝" w:cs="ＭＳ ゴシック" w:hint="eastAsia"/>
          <w:spacing w:val="20"/>
          <w:kern w:val="0"/>
          <w:sz w:val="24"/>
          <w:szCs w:val="24"/>
        </w:rPr>
        <w:t>第</w:t>
      </w:r>
      <w:r w:rsidR="000D4B7F" w:rsidRPr="000D4B7F">
        <w:rPr>
          <w:rFonts w:ascii="ＭＳ 明朝" w:eastAsia="ＭＳ 明朝" w:hAnsi="ＭＳ 明朝" w:cs="ＭＳ ゴシック" w:hint="eastAsia"/>
          <w:spacing w:val="20"/>
          <w:kern w:val="0"/>
          <w:sz w:val="24"/>
          <w:szCs w:val="24"/>
        </w:rPr>
        <w:t>3</w:t>
      </w:r>
      <w:r w:rsidRPr="000D4B7F">
        <w:rPr>
          <w:rFonts w:ascii="ＭＳ 明朝" w:eastAsia="ＭＳ 明朝" w:hAnsi="ＭＳ 明朝" w:cs="ＭＳ ゴシック" w:hint="eastAsia"/>
          <w:spacing w:val="20"/>
          <w:kern w:val="0"/>
          <w:sz w:val="24"/>
          <w:szCs w:val="24"/>
        </w:rPr>
        <w:t xml:space="preserve">条　</w:t>
      </w:r>
      <w:r w:rsidR="00C7213E" w:rsidRPr="000D4B7F">
        <w:rPr>
          <w:rFonts w:ascii="ＭＳ 明朝" w:eastAsia="ＭＳ 明朝" w:hAnsi="ＭＳ 明朝" w:cs="ＭＳ ゴシック" w:hint="eastAsia"/>
          <w:spacing w:val="20"/>
          <w:kern w:val="0"/>
          <w:sz w:val="24"/>
          <w:szCs w:val="24"/>
        </w:rPr>
        <w:t>法第38条の2第1項の国家公務員法（昭和22年法律第120号）第106条の2第1項に規定する子法人の例を基準として</w:t>
      </w:r>
      <w:r w:rsidR="000D4B7F" w:rsidRPr="000D4B7F">
        <w:rPr>
          <w:rFonts w:ascii="ＭＳ 明朝" w:eastAsia="ＭＳ 明朝" w:hAnsi="ＭＳ 明朝" w:cs="ＭＳ ゴシック" w:hint="eastAsia"/>
          <w:spacing w:val="20"/>
          <w:kern w:val="0"/>
          <w:sz w:val="24"/>
          <w:szCs w:val="24"/>
        </w:rPr>
        <w:t>人事</w:t>
      </w:r>
      <w:r w:rsidR="009F2CA3" w:rsidRPr="000D4B7F">
        <w:rPr>
          <w:rFonts w:ascii="ＭＳ 明朝" w:eastAsia="ＭＳ 明朝" w:hAnsi="ＭＳ 明朝" w:cs="ＭＳ ゴシック" w:hint="eastAsia"/>
          <w:spacing w:val="20"/>
          <w:kern w:val="0"/>
          <w:sz w:val="24"/>
          <w:szCs w:val="24"/>
        </w:rPr>
        <w:t>委員会規則で定めるものは、一の</w:t>
      </w:r>
      <w:r w:rsidRPr="000D4B7F">
        <w:rPr>
          <w:rFonts w:ascii="ＭＳ 明朝" w:eastAsia="ＭＳ 明朝" w:hAnsi="ＭＳ 明朝" w:cs="ＭＳ ゴシック" w:hint="eastAsia"/>
          <w:spacing w:val="20"/>
          <w:kern w:val="0"/>
          <w:sz w:val="24"/>
          <w:szCs w:val="24"/>
        </w:rPr>
        <w:t>営利企業等(</w:t>
      </w:r>
      <w:r w:rsidR="009F2CA3" w:rsidRPr="000D4B7F">
        <w:rPr>
          <w:rFonts w:ascii="ＭＳ 明朝" w:eastAsia="ＭＳ 明朝" w:hAnsi="ＭＳ 明朝" w:cs="ＭＳ ゴシック" w:hint="eastAsia"/>
          <w:spacing w:val="20"/>
          <w:kern w:val="0"/>
          <w:sz w:val="24"/>
          <w:szCs w:val="24"/>
        </w:rPr>
        <w:t>法第38条の2第1項に規定する</w:t>
      </w:r>
      <w:r w:rsidRPr="000D4B7F">
        <w:rPr>
          <w:rFonts w:ascii="ＭＳ 明朝" w:eastAsia="ＭＳ 明朝" w:hAnsi="ＭＳ 明朝" w:cs="ＭＳ ゴシック" w:hint="eastAsia"/>
          <w:spacing w:val="20"/>
          <w:kern w:val="0"/>
          <w:sz w:val="24"/>
          <w:szCs w:val="24"/>
        </w:rPr>
        <w:t>営利企業等をいう。以下同じ。)が株主</w:t>
      </w:r>
      <w:r w:rsidR="009F2CA3" w:rsidRPr="000D4B7F">
        <w:rPr>
          <w:rFonts w:ascii="ＭＳ 明朝" w:eastAsia="ＭＳ 明朝" w:hAnsi="ＭＳ 明朝" w:cs="ＭＳ ゴシック" w:hint="eastAsia"/>
          <w:spacing w:val="20"/>
          <w:kern w:val="0"/>
          <w:sz w:val="24"/>
          <w:szCs w:val="24"/>
        </w:rPr>
        <w:t>等(株主若しくは社員又</w:t>
      </w:r>
      <w:r w:rsidRPr="000D4B7F">
        <w:rPr>
          <w:rFonts w:ascii="ＭＳ 明朝" w:eastAsia="ＭＳ 明朝" w:hAnsi="ＭＳ 明朝" w:cs="ＭＳ ゴシック" w:hint="eastAsia"/>
          <w:spacing w:val="20"/>
          <w:kern w:val="0"/>
          <w:sz w:val="24"/>
          <w:szCs w:val="24"/>
        </w:rPr>
        <w:t>は発起人その他の法人の設立者をいう。以下同じ。</w:t>
      </w:r>
      <w:r w:rsidRPr="00D05E55">
        <w:rPr>
          <w:rFonts w:ascii="ＭＳ 明朝" w:eastAsia="ＭＳ 明朝" w:hAnsi="ＭＳ 明朝" w:cs="ＭＳ ゴシック" w:hint="eastAsia"/>
          <w:spacing w:val="20"/>
          <w:kern w:val="0"/>
          <w:sz w:val="24"/>
          <w:szCs w:val="24"/>
        </w:rPr>
        <w:t>)の議決権(株主総会において決議をすることができる事項の全部につき議決権を行使することができない株式についての議決権を除き、会社法(平成17年法律第86号)第879条第3項の規定により議決権を有するものとみなされる株式についての議決権を含む。以下同じ。)の総数の100分の50を超える数の議決権を保有する法人とする。</w:t>
      </w:r>
    </w:p>
    <w:p w:rsidR="00713913" w:rsidRPr="00D05E55" w:rsidRDefault="00713913" w:rsidP="000D4B7F">
      <w:pPr>
        <w:widowControl/>
        <w:ind w:left="280" w:hangingChars="100" w:hanging="280"/>
        <w:jc w:val="left"/>
        <w:rPr>
          <w:rFonts w:ascii="ＭＳ 明朝" w:eastAsia="ＭＳ 明朝" w:hAnsi="ＭＳ 明朝" w:cs="ＭＳ ゴシック"/>
          <w:spacing w:val="20"/>
          <w:kern w:val="0"/>
          <w:sz w:val="24"/>
          <w:szCs w:val="24"/>
        </w:rPr>
      </w:pPr>
      <w:bookmarkStart w:id="6" w:name="J2_K2"/>
      <w:bookmarkEnd w:id="6"/>
      <w:r w:rsidRPr="00D05E55">
        <w:rPr>
          <w:rFonts w:ascii="ＭＳ 明朝" w:eastAsia="ＭＳ 明朝" w:hAnsi="ＭＳ 明朝" w:cs="ＭＳ ゴシック" w:hint="eastAsia"/>
          <w:spacing w:val="20"/>
          <w:kern w:val="0"/>
          <w:sz w:val="24"/>
          <w:szCs w:val="24"/>
        </w:rPr>
        <w:t>2　一の営利企業等及びその子法人</w:t>
      </w:r>
      <w:r w:rsidRPr="000D4B7F">
        <w:rPr>
          <w:rFonts w:ascii="ＭＳ 明朝" w:eastAsia="ＭＳ 明朝" w:hAnsi="ＭＳ 明朝" w:cs="ＭＳ ゴシック" w:hint="eastAsia"/>
          <w:spacing w:val="20"/>
          <w:kern w:val="0"/>
          <w:sz w:val="24"/>
          <w:szCs w:val="24"/>
        </w:rPr>
        <w:t>(</w:t>
      </w:r>
      <w:r w:rsidR="000D4B7F" w:rsidRPr="000D4B7F">
        <w:rPr>
          <w:rFonts w:ascii="ＭＳ 明朝" w:eastAsia="ＭＳ 明朝" w:hAnsi="ＭＳ 明朝" w:cs="ＭＳ ゴシック" w:hint="eastAsia"/>
          <w:spacing w:val="20"/>
          <w:kern w:val="0"/>
          <w:sz w:val="24"/>
          <w:szCs w:val="24"/>
        </w:rPr>
        <w:t>法第38条の2第1項</w:t>
      </w:r>
      <w:r w:rsidR="009F2CA3">
        <w:rPr>
          <w:rFonts w:ascii="ＭＳ 明朝" w:eastAsia="ＭＳ 明朝" w:hAnsi="ＭＳ 明朝" w:cs="ＭＳ ゴシック" w:hint="eastAsia"/>
          <w:spacing w:val="20"/>
          <w:kern w:val="0"/>
          <w:sz w:val="24"/>
          <w:szCs w:val="24"/>
        </w:rPr>
        <w:t>に規定する</w:t>
      </w:r>
      <w:r w:rsidR="009F2CA3" w:rsidRPr="00D05E55">
        <w:rPr>
          <w:rFonts w:ascii="ＭＳ 明朝" w:eastAsia="ＭＳ 明朝" w:hAnsi="ＭＳ 明朝" w:cs="ＭＳ ゴシック" w:hint="eastAsia"/>
          <w:spacing w:val="20"/>
          <w:kern w:val="0"/>
          <w:sz w:val="24"/>
          <w:szCs w:val="24"/>
        </w:rPr>
        <w:t>子</w:t>
      </w:r>
      <w:r w:rsidRPr="00D05E55">
        <w:rPr>
          <w:rFonts w:ascii="ＭＳ 明朝" w:eastAsia="ＭＳ 明朝" w:hAnsi="ＭＳ 明朝" w:cs="ＭＳ ゴシック" w:hint="eastAsia"/>
          <w:spacing w:val="20"/>
          <w:kern w:val="0"/>
          <w:sz w:val="24"/>
          <w:szCs w:val="24"/>
        </w:rPr>
        <w:t>法人をいう。以下同じ。)又は一の営利企業等の子法人が株主等の議決権の総数の100分の50を超える数の議決権を保有する法人は、当該営利企業等の子法人とみなす。</w:t>
      </w:r>
    </w:p>
    <w:p w:rsidR="00713913" w:rsidRPr="00D05E55" w:rsidRDefault="00713913" w:rsidP="00FD3543">
      <w:pPr>
        <w:widowControl/>
        <w:ind w:firstLineChars="50" w:firstLine="140"/>
        <w:jc w:val="left"/>
        <w:rPr>
          <w:rFonts w:ascii="ＭＳ 明朝" w:eastAsia="ＭＳ 明朝" w:hAnsi="ＭＳ 明朝" w:cs="ＭＳ ゴシック"/>
          <w:spacing w:val="20"/>
          <w:kern w:val="0"/>
          <w:sz w:val="24"/>
          <w:szCs w:val="24"/>
        </w:rPr>
      </w:pPr>
      <w:bookmarkStart w:id="7" w:name="J3"/>
      <w:bookmarkStart w:id="8" w:name="J3_K1"/>
      <w:bookmarkEnd w:id="7"/>
      <w:bookmarkEnd w:id="8"/>
      <w:r w:rsidRPr="00D05E55">
        <w:rPr>
          <w:rFonts w:ascii="ＭＳ 明朝" w:eastAsia="ＭＳ 明朝" w:hAnsi="ＭＳ 明朝" w:cs="ＭＳ ゴシック" w:hint="eastAsia"/>
          <w:spacing w:val="20"/>
          <w:kern w:val="0"/>
          <w:sz w:val="24"/>
          <w:szCs w:val="24"/>
        </w:rPr>
        <w:t>(退職手当通算法人の定義)</w:t>
      </w:r>
    </w:p>
    <w:p w:rsidR="00713913" w:rsidRPr="00D05E55" w:rsidRDefault="00713913" w:rsidP="000D4B7F">
      <w:pPr>
        <w:widowControl/>
        <w:ind w:left="280" w:hangingChars="100" w:hanging="280"/>
        <w:jc w:val="left"/>
        <w:rPr>
          <w:rFonts w:ascii="ＭＳ 明朝" w:eastAsia="ＭＳ 明朝" w:hAnsi="ＭＳ 明朝" w:cs="ＭＳ ゴシック"/>
          <w:spacing w:val="20"/>
          <w:kern w:val="0"/>
          <w:sz w:val="24"/>
          <w:szCs w:val="24"/>
        </w:rPr>
      </w:pPr>
      <w:r w:rsidRPr="000D4B7F">
        <w:rPr>
          <w:rFonts w:ascii="ＭＳ 明朝" w:eastAsia="ＭＳ 明朝" w:hAnsi="ＭＳ 明朝" w:cs="ＭＳ ゴシック" w:hint="eastAsia"/>
          <w:spacing w:val="20"/>
          <w:kern w:val="0"/>
          <w:sz w:val="24"/>
          <w:szCs w:val="24"/>
        </w:rPr>
        <w:t>第</w:t>
      </w:r>
      <w:r w:rsidR="000D4B7F" w:rsidRPr="000D4B7F">
        <w:rPr>
          <w:rFonts w:ascii="ＭＳ 明朝" w:eastAsia="ＭＳ 明朝" w:hAnsi="ＭＳ 明朝" w:cs="ＭＳ ゴシック" w:hint="eastAsia"/>
          <w:spacing w:val="20"/>
          <w:kern w:val="0"/>
          <w:sz w:val="24"/>
          <w:szCs w:val="24"/>
        </w:rPr>
        <w:t>4</w:t>
      </w:r>
      <w:r w:rsidRPr="000D4B7F">
        <w:rPr>
          <w:rFonts w:ascii="ＭＳ 明朝" w:eastAsia="ＭＳ 明朝" w:hAnsi="ＭＳ 明朝" w:cs="ＭＳ ゴシック" w:hint="eastAsia"/>
          <w:spacing w:val="20"/>
          <w:kern w:val="0"/>
          <w:sz w:val="24"/>
          <w:szCs w:val="24"/>
        </w:rPr>
        <w:t xml:space="preserve">条　</w:t>
      </w:r>
      <w:r w:rsidR="000D4B7F" w:rsidRPr="000D4B7F">
        <w:rPr>
          <w:rFonts w:ascii="ＭＳ 明朝" w:eastAsia="ＭＳ 明朝" w:hAnsi="ＭＳ 明朝" w:cs="ＭＳ ゴシック" w:hint="eastAsia"/>
          <w:spacing w:val="20"/>
          <w:kern w:val="0"/>
          <w:sz w:val="24"/>
          <w:szCs w:val="24"/>
        </w:rPr>
        <w:t>法第38条の2第2項</w:t>
      </w:r>
      <w:r w:rsidRPr="000D4B7F">
        <w:rPr>
          <w:rFonts w:ascii="ＭＳ 明朝" w:eastAsia="ＭＳ 明朝" w:hAnsi="ＭＳ 明朝" w:cs="ＭＳ ゴシック" w:hint="eastAsia"/>
          <w:spacing w:val="20"/>
          <w:kern w:val="0"/>
          <w:sz w:val="24"/>
          <w:szCs w:val="24"/>
        </w:rPr>
        <w:t>の人</w:t>
      </w:r>
      <w:r w:rsidRPr="00D05E55">
        <w:rPr>
          <w:rFonts w:ascii="ＭＳ 明朝" w:eastAsia="ＭＳ 明朝" w:hAnsi="ＭＳ 明朝" w:cs="ＭＳ ゴシック" w:hint="eastAsia"/>
          <w:spacing w:val="20"/>
          <w:kern w:val="0"/>
          <w:sz w:val="24"/>
          <w:szCs w:val="24"/>
        </w:rPr>
        <w:t>事委員会規則で定めるものは、本</w:t>
      </w:r>
      <w:r w:rsidR="009F2CA3" w:rsidRPr="00D05E55">
        <w:rPr>
          <w:rFonts w:ascii="ＭＳ 明朝" w:eastAsia="ＭＳ 明朝" w:hAnsi="ＭＳ 明朝" w:cs="ＭＳ ゴシック" w:hint="eastAsia"/>
          <w:spacing w:val="20"/>
          <w:kern w:val="0"/>
          <w:sz w:val="24"/>
          <w:szCs w:val="24"/>
        </w:rPr>
        <w:t>市</w:t>
      </w:r>
      <w:r w:rsidRPr="00D05E55">
        <w:rPr>
          <w:rFonts w:ascii="ＭＳ 明朝" w:eastAsia="ＭＳ 明朝" w:hAnsi="ＭＳ 明朝" w:cs="ＭＳ ゴシック" w:hint="eastAsia"/>
          <w:spacing w:val="20"/>
          <w:kern w:val="0"/>
          <w:sz w:val="24"/>
          <w:szCs w:val="24"/>
        </w:rPr>
        <w:t>が設立した特定地方独立行政法人(地方独立行政法人法(平成15年法律第118号)第2条第2項に規定する特定地方独立行政法</w:t>
      </w:r>
      <w:r w:rsidRPr="00D05E55">
        <w:rPr>
          <w:rFonts w:ascii="ＭＳ 明朝" w:eastAsia="ＭＳ 明朝" w:hAnsi="ＭＳ 明朝" w:cs="ＭＳ ゴシック" w:hint="eastAsia"/>
          <w:spacing w:val="20"/>
          <w:kern w:val="0"/>
          <w:sz w:val="24"/>
          <w:szCs w:val="24"/>
        </w:rPr>
        <w:lastRenderedPageBreak/>
        <w:t>人をいう。)、</w:t>
      </w:r>
      <w:r w:rsidRPr="00D05E55">
        <w:rPr>
          <w:rFonts w:ascii="ＭＳ 明朝" w:eastAsia="ＭＳ 明朝" w:hAnsi="ＭＳ 明朝" w:cs="ＭＳ ゴシック" w:hint="eastAsia"/>
          <w:color w:val="000000"/>
          <w:spacing w:val="20"/>
          <w:kern w:val="0"/>
          <w:sz w:val="24"/>
          <w:szCs w:val="24"/>
        </w:rPr>
        <w:t>公益的法人等への職員の派遣等に関する条例施行規則(平成14年大阪市規則第38号)別表第1</w:t>
      </w:r>
      <w:r w:rsidRPr="00D05E55">
        <w:rPr>
          <w:rFonts w:ascii="ＭＳ 明朝" w:eastAsia="ＭＳ 明朝" w:hAnsi="ＭＳ 明朝" w:cs="ＭＳ ゴシック" w:hint="eastAsia"/>
          <w:spacing w:val="20"/>
          <w:kern w:val="0"/>
          <w:sz w:val="24"/>
          <w:szCs w:val="24"/>
        </w:rPr>
        <w:t>から</w:t>
      </w:r>
      <w:hyperlink r:id="rId8" w:history="1">
        <w:r w:rsidRPr="00D05E55">
          <w:rPr>
            <w:rFonts w:ascii="ＭＳ 明朝" w:eastAsia="ＭＳ 明朝" w:hAnsi="ＭＳ 明朝" w:cs="ＭＳ ゴシック" w:hint="eastAsia"/>
            <w:color w:val="000000"/>
            <w:spacing w:val="20"/>
            <w:kern w:val="0"/>
            <w:sz w:val="24"/>
            <w:szCs w:val="24"/>
          </w:rPr>
          <w:t>別表第4</w:t>
        </w:r>
      </w:hyperlink>
      <w:r w:rsidRPr="00D05E55">
        <w:rPr>
          <w:rFonts w:ascii="ＭＳ 明朝" w:eastAsia="ＭＳ 明朝" w:hAnsi="ＭＳ 明朝" w:cs="ＭＳ ゴシック" w:hint="eastAsia"/>
          <w:spacing w:val="20"/>
          <w:kern w:val="0"/>
          <w:sz w:val="24"/>
          <w:szCs w:val="24"/>
        </w:rPr>
        <w:t>までに掲げるもの、並びに</w:t>
      </w:r>
      <w:r w:rsidRPr="00D05E55">
        <w:rPr>
          <w:rFonts w:ascii="ＭＳ 明朝" w:eastAsia="ＭＳ 明朝" w:hAnsi="ＭＳ 明朝" w:cs="ＭＳ ゴシック" w:hint="eastAsia"/>
          <w:color w:val="000000"/>
          <w:spacing w:val="20"/>
          <w:kern w:val="0"/>
          <w:sz w:val="24"/>
          <w:szCs w:val="24"/>
        </w:rPr>
        <w:t>公益的法人等への教育職員の派遣等に関する規則(平成14年大阪市教育委員会規則第17号)第2条第1項</w:t>
      </w:r>
      <w:r w:rsidRPr="00D05E55">
        <w:rPr>
          <w:rFonts w:ascii="ＭＳ 明朝" w:eastAsia="ＭＳ 明朝" w:hAnsi="ＭＳ 明朝" w:cs="ＭＳ ゴシック" w:hint="eastAsia"/>
          <w:spacing w:val="20"/>
          <w:kern w:val="0"/>
          <w:sz w:val="24"/>
          <w:szCs w:val="24"/>
        </w:rPr>
        <w:t>各号に掲げるもの及び</w:t>
      </w:r>
      <w:hyperlink r:id="rId9" w:history="1">
        <w:r w:rsidRPr="00D05E55">
          <w:rPr>
            <w:rFonts w:ascii="ＭＳ 明朝" w:eastAsia="ＭＳ 明朝" w:hAnsi="ＭＳ 明朝" w:cs="ＭＳ ゴシック" w:hint="eastAsia"/>
            <w:color w:val="000000"/>
            <w:spacing w:val="20"/>
            <w:kern w:val="0"/>
            <w:sz w:val="24"/>
            <w:szCs w:val="24"/>
          </w:rPr>
          <w:t>同規則第5条</w:t>
        </w:r>
      </w:hyperlink>
      <w:r w:rsidRPr="00D05E55">
        <w:rPr>
          <w:rFonts w:ascii="ＭＳ 明朝" w:eastAsia="ＭＳ 明朝" w:hAnsi="ＭＳ 明朝" w:cs="ＭＳ ゴシック" w:hint="eastAsia"/>
          <w:spacing w:val="20"/>
          <w:kern w:val="0"/>
          <w:sz w:val="24"/>
          <w:szCs w:val="24"/>
        </w:rPr>
        <w:t>各号に掲げるものとする。</w:t>
      </w:r>
    </w:p>
    <w:p w:rsidR="00713913" w:rsidRPr="00D05E55" w:rsidRDefault="00713913" w:rsidP="00FD3543">
      <w:pPr>
        <w:widowControl/>
        <w:ind w:firstLineChars="50" w:firstLine="140"/>
        <w:jc w:val="left"/>
        <w:rPr>
          <w:rFonts w:ascii="ＭＳ 明朝" w:eastAsia="ＭＳ 明朝" w:hAnsi="ＭＳ 明朝" w:cs="ＭＳ ゴシック"/>
          <w:spacing w:val="20"/>
          <w:kern w:val="0"/>
          <w:sz w:val="24"/>
          <w:szCs w:val="24"/>
        </w:rPr>
      </w:pPr>
      <w:bookmarkStart w:id="9" w:name="J4"/>
      <w:bookmarkStart w:id="10" w:name="J4_K1"/>
      <w:bookmarkEnd w:id="9"/>
      <w:bookmarkEnd w:id="10"/>
      <w:r w:rsidRPr="00D05E55">
        <w:rPr>
          <w:rFonts w:ascii="ＭＳ 明朝" w:eastAsia="ＭＳ 明朝" w:hAnsi="ＭＳ 明朝" w:cs="ＭＳ ゴシック" w:hint="eastAsia"/>
          <w:spacing w:val="20"/>
          <w:kern w:val="0"/>
          <w:sz w:val="24"/>
          <w:szCs w:val="24"/>
        </w:rPr>
        <w:t>(退職手当通算予定職員の定義)</w:t>
      </w:r>
    </w:p>
    <w:p w:rsidR="00713913" w:rsidRPr="000D4B7F" w:rsidRDefault="00713913" w:rsidP="000D4B7F">
      <w:pPr>
        <w:widowControl/>
        <w:ind w:left="280" w:hangingChars="100" w:hanging="280"/>
        <w:jc w:val="left"/>
        <w:rPr>
          <w:rFonts w:ascii="ＭＳ ゴシック" w:eastAsia="ＭＳ ゴシック" w:hAnsi="ＭＳ ゴシック" w:cs="ＭＳ ゴシック"/>
          <w:b/>
          <w:spacing w:val="20"/>
          <w:kern w:val="0"/>
          <w:sz w:val="24"/>
          <w:szCs w:val="24"/>
        </w:rPr>
      </w:pPr>
      <w:r w:rsidRPr="000D4B7F">
        <w:rPr>
          <w:rFonts w:ascii="ＭＳ 明朝" w:eastAsia="ＭＳ 明朝" w:hAnsi="ＭＳ 明朝" w:cs="ＭＳ ゴシック" w:hint="eastAsia"/>
          <w:spacing w:val="20"/>
          <w:kern w:val="0"/>
          <w:sz w:val="24"/>
          <w:szCs w:val="24"/>
        </w:rPr>
        <w:t>第</w:t>
      </w:r>
      <w:r w:rsidR="000D4B7F" w:rsidRPr="000D4B7F">
        <w:rPr>
          <w:rFonts w:ascii="ＭＳ 明朝" w:eastAsia="ＭＳ 明朝" w:hAnsi="ＭＳ 明朝" w:cs="ＭＳ ゴシック" w:hint="eastAsia"/>
          <w:spacing w:val="20"/>
          <w:kern w:val="0"/>
          <w:sz w:val="24"/>
          <w:szCs w:val="24"/>
        </w:rPr>
        <w:t>5</w:t>
      </w:r>
      <w:r w:rsidRPr="000D4B7F">
        <w:rPr>
          <w:rFonts w:ascii="ＭＳ 明朝" w:eastAsia="ＭＳ 明朝" w:hAnsi="ＭＳ 明朝" w:cs="ＭＳ ゴシック" w:hint="eastAsia"/>
          <w:spacing w:val="20"/>
          <w:kern w:val="0"/>
          <w:sz w:val="24"/>
          <w:szCs w:val="24"/>
        </w:rPr>
        <w:t xml:space="preserve">条　</w:t>
      </w:r>
      <w:r w:rsidR="003754EA" w:rsidRPr="000D4B7F">
        <w:rPr>
          <w:rFonts w:ascii="ＭＳ 明朝" w:eastAsia="ＭＳ 明朝" w:hAnsi="ＭＳ 明朝" w:cs="ＭＳ ゴシック" w:hint="eastAsia"/>
          <w:spacing w:val="20"/>
          <w:kern w:val="0"/>
          <w:sz w:val="24"/>
          <w:szCs w:val="24"/>
        </w:rPr>
        <w:t>法第38条の2第3項の特別の事情がない限り引き続いて選</w:t>
      </w:r>
      <w:r w:rsidR="000D4B7F" w:rsidRPr="000D4B7F">
        <w:rPr>
          <w:rFonts w:ascii="ＭＳ 明朝" w:eastAsia="ＭＳ 明朝" w:hAnsi="ＭＳ 明朝" w:cs="ＭＳ ゴシック" w:hint="eastAsia"/>
          <w:spacing w:val="20"/>
          <w:kern w:val="0"/>
          <w:sz w:val="24"/>
          <w:szCs w:val="24"/>
        </w:rPr>
        <w:t>考による採用が予定されている者のうち</w:t>
      </w:r>
      <w:r w:rsidR="009F2CA3" w:rsidRPr="000D4B7F">
        <w:rPr>
          <w:rFonts w:ascii="ＭＳ 明朝" w:eastAsia="ＭＳ 明朝" w:hAnsi="ＭＳ 明朝" w:cs="ＭＳ ゴシック" w:hint="eastAsia"/>
          <w:spacing w:val="20"/>
          <w:kern w:val="0"/>
          <w:sz w:val="24"/>
          <w:szCs w:val="24"/>
        </w:rPr>
        <w:t>人事委員会規則</w:t>
      </w:r>
      <w:r w:rsidR="009F2CA3" w:rsidRPr="00D05E55">
        <w:rPr>
          <w:rFonts w:ascii="ＭＳ 明朝" w:eastAsia="ＭＳ 明朝" w:hAnsi="ＭＳ 明朝" w:cs="ＭＳ ゴシック" w:hint="eastAsia"/>
          <w:spacing w:val="20"/>
          <w:kern w:val="0"/>
          <w:sz w:val="24"/>
          <w:szCs w:val="24"/>
        </w:rPr>
        <w:t>で定めるものは、退職手当通算法人の役員又は退職</w:t>
      </w:r>
      <w:r w:rsidRPr="00D05E55">
        <w:rPr>
          <w:rFonts w:ascii="ＭＳ 明朝" w:eastAsia="ＭＳ 明朝" w:hAnsi="ＭＳ 明朝" w:cs="ＭＳ ゴシック" w:hint="eastAsia"/>
          <w:spacing w:val="20"/>
          <w:kern w:val="0"/>
          <w:sz w:val="24"/>
          <w:szCs w:val="24"/>
        </w:rPr>
        <w:t>手当通算法人に使用される者となるため退職するときに、</w:t>
      </w:r>
      <w:r w:rsidRPr="00D05E55">
        <w:rPr>
          <w:rFonts w:ascii="ＭＳ 明朝" w:eastAsia="ＭＳ 明朝" w:hAnsi="ＭＳ 明朝" w:cs="ＭＳ ゴシック" w:hint="eastAsia"/>
          <w:color w:val="000000"/>
          <w:spacing w:val="20"/>
          <w:kern w:val="0"/>
          <w:sz w:val="24"/>
          <w:szCs w:val="24"/>
        </w:rPr>
        <w:t>職員の退職手当に関する条例(昭和24年大阪市条例第3号)</w:t>
      </w:r>
      <w:r w:rsidRPr="00D05E55">
        <w:rPr>
          <w:rFonts w:ascii="ＭＳ 明朝" w:eastAsia="ＭＳ 明朝" w:hAnsi="ＭＳ 明朝" w:cs="ＭＳ ゴシック" w:hint="eastAsia"/>
          <w:spacing w:val="20"/>
          <w:kern w:val="0"/>
          <w:sz w:val="24"/>
          <w:szCs w:val="24"/>
        </w:rPr>
        <w:t>の規定及び職員の退職手当に関する条例(昭和40年大阪府条例第4号)の規定に基づく退職手当の支給を受けないこととされている者とする。</w:t>
      </w:r>
    </w:p>
    <w:p w:rsidR="00260678" w:rsidRPr="008F1ADF" w:rsidRDefault="00260678" w:rsidP="008F1ADF">
      <w:pPr>
        <w:widowControl/>
        <w:ind w:left="280" w:hangingChars="100" w:hanging="280"/>
        <w:rPr>
          <w:rFonts w:ascii="ＭＳ 明朝" w:eastAsia="ＭＳ 明朝" w:hAnsi="ＭＳ 明朝" w:cs="ＭＳ ゴシック"/>
          <w:spacing w:val="20"/>
          <w:kern w:val="0"/>
          <w:sz w:val="24"/>
          <w:szCs w:val="24"/>
        </w:rPr>
      </w:pPr>
      <w:bookmarkStart w:id="11" w:name="J5"/>
      <w:bookmarkStart w:id="12" w:name="J5_K1"/>
      <w:bookmarkStart w:id="13" w:name="J5_K2"/>
      <w:bookmarkEnd w:id="11"/>
      <w:bookmarkEnd w:id="12"/>
      <w:bookmarkEnd w:id="13"/>
      <w:r w:rsidRPr="008F1ADF">
        <w:rPr>
          <w:rFonts w:ascii="ＭＳ 明朝" w:eastAsia="ＭＳ 明朝" w:hAnsi="ＭＳ 明朝" w:cs="ＭＳ ゴシック" w:hint="eastAsia"/>
          <w:spacing w:val="20"/>
          <w:kern w:val="0"/>
          <w:sz w:val="24"/>
          <w:szCs w:val="24"/>
        </w:rPr>
        <w:t>（内部組織の長に準ずる職）</w:t>
      </w:r>
    </w:p>
    <w:p w:rsidR="00260678" w:rsidRPr="008F1ADF" w:rsidRDefault="00260678" w:rsidP="008F1ADF">
      <w:pPr>
        <w:widowControl/>
        <w:ind w:left="280" w:hangingChars="100" w:hanging="280"/>
        <w:rPr>
          <w:rFonts w:ascii="ＭＳ 明朝" w:eastAsia="ＭＳ 明朝" w:hAnsi="ＭＳ 明朝" w:cs="ＭＳ ゴシック"/>
          <w:spacing w:val="20"/>
          <w:kern w:val="0"/>
          <w:sz w:val="24"/>
          <w:szCs w:val="24"/>
        </w:rPr>
      </w:pPr>
      <w:r w:rsidRPr="008F1ADF">
        <w:rPr>
          <w:rFonts w:ascii="ＭＳ 明朝" w:eastAsia="ＭＳ 明朝" w:hAnsi="ＭＳ 明朝" w:cs="ＭＳ ゴシック" w:hint="eastAsia"/>
          <w:spacing w:val="20"/>
          <w:kern w:val="0"/>
          <w:sz w:val="24"/>
          <w:szCs w:val="24"/>
        </w:rPr>
        <w:t>第6条　法第38条の2第4項の人事委員会規則で定めるものは、次に掲げる職とする。</w:t>
      </w:r>
    </w:p>
    <w:p w:rsidR="00260678" w:rsidRPr="008F1ADF" w:rsidRDefault="005C7AE0" w:rsidP="008F1ADF">
      <w:pPr>
        <w:widowControl/>
        <w:ind w:firstLineChars="100" w:firstLine="280"/>
        <w:rPr>
          <w:rFonts w:ascii="ＭＳ 明朝" w:eastAsia="ＭＳ 明朝" w:hAnsi="ＭＳ 明朝" w:cs="ＭＳ ゴシック"/>
          <w:spacing w:val="20"/>
          <w:kern w:val="0"/>
          <w:sz w:val="24"/>
          <w:szCs w:val="24"/>
        </w:rPr>
      </w:pPr>
      <w:r w:rsidRPr="008F1ADF">
        <w:rPr>
          <w:rFonts w:ascii="ＭＳ 明朝" w:eastAsia="ＭＳ 明朝" w:hAnsi="ＭＳ 明朝" w:cs="ＭＳ ゴシック" w:hint="eastAsia"/>
          <w:spacing w:val="20"/>
          <w:kern w:val="0"/>
          <w:sz w:val="24"/>
          <w:szCs w:val="24"/>
        </w:rPr>
        <w:t xml:space="preserve">(1)　</w:t>
      </w:r>
      <w:r w:rsidR="00260678" w:rsidRPr="008F1ADF">
        <w:rPr>
          <w:rFonts w:ascii="ＭＳ 明朝" w:eastAsia="ＭＳ 明朝" w:hAnsi="ＭＳ 明朝" w:cs="ＭＳ ゴシック" w:hint="eastAsia"/>
          <w:spacing w:val="20"/>
          <w:kern w:val="0"/>
          <w:sz w:val="24"/>
          <w:szCs w:val="24"/>
        </w:rPr>
        <w:t>区長の職</w:t>
      </w:r>
    </w:p>
    <w:p w:rsidR="004606AE" w:rsidRPr="008F1ADF" w:rsidRDefault="005C7AE0" w:rsidP="008F1ADF">
      <w:pPr>
        <w:widowControl/>
        <w:ind w:leftChars="133" w:left="489" w:hangingChars="75" w:hanging="210"/>
        <w:rPr>
          <w:rFonts w:ascii="ＭＳ 明朝" w:eastAsia="ＭＳ 明朝" w:hAnsi="ＭＳ 明朝" w:cs="ＭＳ ゴシック"/>
          <w:spacing w:val="20"/>
          <w:kern w:val="0"/>
          <w:sz w:val="24"/>
          <w:szCs w:val="24"/>
        </w:rPr>
      </w:pPr>
      <w:r w:rsidRPr="008F1ADF">
        <w:rPr>
          <w:rFonts w:ascii="ＭＳ 明朝" w:eastAsia="ＭＳ 明朝" w:hAnsi="ＭＳ 明朝" w:cs="ＭＳ ゴシック" w:hint="eastAsia"/>
          <w:spacing w:val="20"/>
          <w:kern w:val="0"/>
          <w:sz w:val="24"/>
          <w:szCs w:val="24"/>
        </w:rPr>
        <w:t xml:space="preserve">(2)　</w:t>
      </w:r>
      <w:r w:rsidR="00260678" w:rsidRPr="008F1ADF">
        <w:rPr>
          <w:rFonts w:ascii="ＭＳ 明朝" w:eastAsia="ＭＳ 明朝" w:hAnsi="ＭＳ 明朝" w:cs="ＭＳ ゴシック" w:hint="eastAsia"/>
          <w:spacing w:val="20"/>
          <w:kern w:val="0"/>
          <w:sz w:val="24"/>
          <w:szCs w:val="24"/>
        </w:rPr>
        <w:t>職員の給与に関する条例（昭和31年大阪市条例第29号）別表第8ア　行政職給料表級別基準職務表の職務の級欄に掲げる職務の級が8級である区分に対応する別表第8ア　行政職給料表級別基準職務表の基準となる職務欄に定める職務に係る職及び別表第8カ　医療職給料表(1)級別基準職務表の職務の級欄に掲げる職務の級が5級である区分に対応する別表第8カ　医療職給料表(1)級別基準職務表の基準となる職務欄に定める職務に係る職</w:t>
      </w:r>
    </w:p>
    <w:p w:rsidR="004606AE" w:rsidRPr="008F1ADF" w:rsidRDefault="005C7AE0" w:rsidP="008F1ADF">
      <w:pPr>
        <w:widowControl/>
        <w:ind w:leftChars="133" w:left="459" w:hangingChars="75" w:hanging="180"/>
        <w:rPr>
          <w:rFonts w:ascii="ＭＳ 明朝" w:eastAsia="ＭＳ 明朝" w:hAnsi="ＭＳ 明朝" w:cs="ＭＳ ゴシック"/>
          <w:spacing w:val="20"/>
          <w:kern w:val="0"/>
          <w:sz w:val="24"/>
          <w:szCs w:val="24"/>
        </w:rPr>
      </w:pPr>
      <w:r w:rsidRPr="008F1ADF">
        <w:rPr>
          <w:rFonts w:ascii="ＭＳ 明朝" w:eastAsia="ＭＳ 明朝" w:hAnsi="ＭＳ 明朝" w:cs="ＭＳ 明朝" w:hint="eastAsia"/>
          <w:color w:val="000000"/>
          <w:kern w:val="0"/>
          <w:sz w:val="24"/>
          <w:szCs w:val="24"/>
        </w:rPr>
        <w:t xml:space="preserve">(3)　</w:t>
      </w:r>
      <w:r w:rsidR="00260678" w:rsidRPr="008F1ADF">
        <w:rPr>
          <w:rFonts w:ascii="ＭＳ 明朝" w:eastAsia="ＭＳ 明朝" w:hAnsi="ＭＳ 明朝" w:cs="ＭＳ 明朝" w:hint="eastAsia"/>
          <w:color w:val="000000"/>
          <w:kern w:val="0"/>
          <w:sz w:val="24"/>
          <w:szCs w:val="24"/>
        </w:rPr>
        <w:t>職員の職務の級を決定する基準等に関する規則</w:t>
      </w:r>
      <w:r w:rsidR="00260678" w:rsidRPr="008F1ADF">
        <w:rPr>
          <w:rFonts w:ascii="ＭＳ 明朝" w:eastAsia="ＭＳ 明朝" w:hAnsi="ＭＳ 明朝" w:cs="ＭＳ ゴシック" w:hint="eastAsia"/>
          <w:spacing w:val="20"/>
          <w:kern w:val="0"/>
          <w:sz w:val="24"/>
          <w:szCs w:val="24"/>
        </w:rPr>
        <w:t>（平成19年大阪市人事委員会規則第6号）別表第1ア　行政職給料表の職務の級欄に掲げる職務の級が8級である区分に対応する別表第1ア　行政職給料表の級別基準職務と同程度の職務欄に定める職務に係る職及び別表第１オ　医療職給料表(1)の職務の級欄に掲げる職務の級が5級である区分に対応する別表第１オ　医療職給料表(1)の級別基準職務と同程度の職務欄に定める職務に係る職</w:t>
      </w:r>
    </w:p>
    <w:p w:rsidR="00260678" w:rsidRPr="008C7282" w:rsidRDefault="001C53B0" w:rsidP="001C53B0">
      <w:pPr>
        <w:widowControl/>
        <w:ind w:leftChars="75" w:left="438" w:hangingChars="100" w:hanging="280"/>
        <w:rPr>
          <w:rFonts w:ascii="ＭＳ 明朝" w:eastAsia="ＭＳ 明朝" w:hAnsi="ＭＳ 明朝" w:cs="ＭＳ ゴシック"/>
          <w:spacing w:val="20"/>
          <w:kern w:val="0"/>
          <w:sz w:val="24"/>
          <w:szCs w:val="24"/>
        </w:rPr>
      </w:pPr>
      <w:r w:rsidRPr="008F1ADF">
        <w:rPr>
          <w:rFonts w:ascii="ＭＳ 明朝" w:eastAsia="ＭＳ 明朝" w:hAnsi="ＭＳ 明朝" w:cs="ＭＳ ゴシック" w:hint="eastAsia"/>
          <w:spacing w:val="20"/>
          <w:kern w:val="0"/>
          <w:sz w:val="24"/>
          <w:szCs w:val="24"/>
        </w:rPr>
        <w:t xml:space="preserve"> </w:t>
      </w:r>
      <w:r>
        <w:rPr>
          <w:rFonts w:ascii="ＭＳ 明朝" w:eastAsia="ＭＳ 明朝" w:hAnsi="ＭＳ 明朝" w:cs="ＭＳ ゴシック" w:hint="eastAsia"/>
          <w:spacing w:val="20"/>
          <w:kern w:val="0"/>
          <w:sz w:val="24"/>
          <w:szCs w:val="24"/>
        </w:rPr>
        <w:t>(4</w:t>
      </w:r>
      <w:r w:rsidR="005C7AE0" w:rsidRPr="008F1ADF">
        <w:rPr>
          <w:rFonts w:ascii="ＭＳ 明朝" w:eastAsia="ＭＳ 明朝" w:hAnsi="ＭＳ 明朝" w:cs="ＭＳ ゴシック" w:hint="eastAsia"/>
          <w:spacing w:val="20"/>
          <w:kern w:val="0"/>
          <w:sz w:val="24"/>
          <w:szCs w:val="24"/>
        </w:rPr>
        <w:t>)</w:t>
      </w:r>
      <w:r w:rsidR="003858DC" w:rsidRPr="008F1ADF">
        <w:rPr>
          <w:rFonts w:ascii="ＭＳ 明朝" w:eastAsia="ＭＳ 明朝" w:hAnsi="ＭＳ 明朝" w:cs="ＭＳ ゴシック" w:hint="eastAsia"/>
          <w:spacing w:val="20"/>
          <w:kern w:val="0"/>
          <w:sz w:val="24"/>
          <w:szCs w:val="24"/>
        </w:rPr>
        <w:t xml:space="preserve">　大阪市水道局における職務の級の基準となる職務の内容に関する規程(平成19年大阪市水道事業管理規程第9号)別表第1水道局企業職給料表(1)級別基準職務表の職務の級欄に掲げる職務の級が８級である区分に対応する同表の基準となる職務欄に定める職務に係る職</w:t>
      </w:r>
    </w:p>
    <w:p w:rsidR="0012053D" w:rsidRPr="008C7282" w:rsidRDefault="0012053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（内部組織の長等の職に就いていた時に在職していた地方公共団体の執行機関の組織等の役職員に類する者）</w:t>
      </w:r>
    </w:p>
    <w:p w:rsidR="0012053D" w:rsidRPr="008C7282" w:rsidRDefault="0012053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lastRenderedPageBreak/>
        <w:t>第</w:t>
      </w:r>
      <w:r w:rsidR="00E8759A" w:rsidRPr="008C7282">
        <w:rPr>
          <w:rFonts w:ascii="ＭＳ 明朝" w:eastAsia="ＭＳ 明朝" w:hAnsi="ＭＳ 明朝" w:cs="ＭＳ ゴシック" w:hint="eastAsia"/>
          <w:spacing w:val="20"/>
          <w:kern w:val="0"/>
          <w:sz w:val="24"/>
          <w:szCs w:val="24"/>
        </w:rPr>
        <w:t>7</w:t>
      </w:r>
      <w:r w:rsidRPr="008C7282">
        <w:rPr>
          <w:rFonts w:ascii="ＭＳ 明朝" w:eastAsia="ＭＳ 明朝" w:hAnsi="ＭＳ 明朝" w:cs="ＭＳ ゴシック" w:hint="eastAsia"/>
          <w:spacing w:val="20"/>
          <w:kern w:val="0"/>
          <w:sz w:val="24"/>
          <w:szCs w:val="24"/>
        </w:rPr>
        <w:t>条　法第38条の2第4項の</w:t>
      </w:r>
      <w:r w:rsidR="002B3743" w:rsidRPr="008C7282">
        <w:rPr>
          <w:rFonts w:ascii="ＭＳ 明朝" w:eastAsia="ＭＳ 明朝" w:hAnsi="ＭＳ 明朝" w:cs="ＭＳ ゴシック" w:hint="eastAsia"/>
          <w:spacing w:val="20"/>
          <w:kern w:val="0"/>
          <w:sz w:val="24"/>
          <w:szCs w:val="24"/>
        </w:rPr>
        <w:t>地方自治法（昭和22年法律第67号）第158条第1</w:t>
      </w:r>
      <w:r w:rsidR="007B767F" w:rsidRPr="008C7282">
        <w:rPr>
          <w:rFonts w:ascii="ＭＳ 明朝" w:eastAsia="ＭＳ 明朝" w:hAnsi="ＭＳ 明朝" w:cs="ＭＳ ゴシック" w:hint="eastAsia"/>
          <w:spacing w:val="20"/>
          <w:kern w:val="0"/>
          <w:sz w:val="24"/>
          <w:szCs w:val="24"/>
        </w:rPr>
        <w:t>項に規定する普通地方公共団体の長の直近下位の内部組織の長又は前条</w:t>
      </w:r>
      <w:r w:rsidR="002B3743" w:rsidRPr="008C7282">
        <w:rPr>
          <w:rFonts w:ascii="ＭＳ 明朝" w:eastAsia="ＭＳ 明朝" w:hAnsi="ＭＳ 明朝" w:cs="ＭＳ ゴシック" w:hint="eastAsia"/>
          <w:spacing w:val="20"/>
          <w:kern w:val="0"/>
          <w:sz w:val="24"/>
          <w:szCs w:val="24"/>
        </w:rPr>
        <w:t>で定める職（以下この条において「内部組織の長等」という。）に就いていた時に在職していた地方公共団体の執行機関の組織等の役職員に類する者として人事委員会規則で定めるものは、再就職者が離職した日の5年前の日より前に就いていた内部組織の長等の職が廃止された場合における当該再就職者が当該内部組織の長等の職位に就いていた時に担当していた職務を担当している役職員が属する執行機関の組織等（当該再就職者が当該内部組織の長等の職に就いていた時に在職していた執行機関の組織等を除く。）に属する役職員とする。</w:t>
      </w:r>
    </w:p>
    <w:p w:rsidR="00053984" w:rsidRPr="008C7282" w:rsidRDefault="00053984"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（在職していた地方公共団体の執行機関の組織等の役職員に類する者）</w:t>
      </w:r>
    </w:p>
    <w:p w:rsidR="00053984" w:rsidRPr="008C7282" w:rsidRDefault="00053984"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w:t>
      </w:r>
      <w:r w:rsidR="00E8759A" w:rsidRPr="008C7282">
        <w:rPr>
          <w:rFonts w:ascii="ＭＳ 明朝" w:eastAsia="ＭＳ 明朝" w:hAnsi="ＭＳ 明朝" w:cs="ＭＳ ゴシック" w:hint="eastAsia"/>
          <w:spacing w:val="20"/>
          <w:kern w:val="0"/>
          <w:sz w:val="24"/>
          <w:szCs w:val="24"/>
        </w:rPr>
        <w:t>8</w:t>
      </w:r>
      <w:r w:rsidRPr="008C7282">
        <w:rPr>
          <w:rFonts w:ascii="ＭＳ 明朝" w:eastAsia="ＭＳ 明朝" w:hAnsi="ＭＳ 明朝" w:cs="ＭＳ ゴシック" w:hint="eastAsia"/>
          <w:spacing w:val="20"/>
          <w:kern w:val="0"/>
          <w:sz w:val="24"/>
          <w:szCs w:val="24"/>
        </w:rPr>
        <w:t xml:space="preserve">条　</w:t>
      </w:r>
      <w:r w:rsidR="005E1C96" w:rsidRPr="008C7282">
        <w:rPr>
          <w:rFonts w:ascii="ＭＳ 明朝" w:eastAsia="ＭＳ 明朝" w:hAnsi="ＭＳ 明朝" w:cs="ＭＳ ゴシック" w:hint="eastAsia"/>
          <w:spacing w:val="20"/>
          <w:kern w:val="0"/>
          <w:sz w:val="24"/>
          <w:szCs w:val="24"/>
        </w:rPr>
        <w:t>法第38条の2第5項の在職していた地方公共団体の執行機関の組織等の役職員に類する者として人事委員会規則で定めるものは、再就職者が離職前に就いていた職が廃止された場合における当該再就職者が当該職に就いていた時に担当していた職務を担当している役職員が属する執行機関の組織等</w:t>
      </w:r>
      <w:r w:rsidR="00A92800" w:rsidRPr="008C7282">
        <w:rPr>
          <w:rFonts w:ascii="ＭＳ 明朝" w:eastAsia="ＭＳ 明朝" w:hAnsi="ＭＳ 明朝" w:cs="ＭＳ ゴシック" w:hint="eastAsia"/>
          <w:spacing w:val="20"/>
          <w:kern w:val="0"/>
          <w:sz w:val="24"/>
          <w:szCs w:val="24"/>
        </w:rPr>
        <w:t>（当該再就職者が当該職に就いていた時に在職していた執行機関の組織等を除く。）に属する役職員とする。</w:t>
      </w:r>
    </w:p>
    <w:p w:rsidR="000E4612" w:rsidRPr="008C7282" w:rsidRDefault="000E4612"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（地方公共団体等の事務又は事業と密接に関連を有する業務）</w:t>
      </w:r>
    </w:p>
    <w:p w:rsidR="005C7AE0" w:rsidRDefault="00AC666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w:t>
      </w:r>
      <w:r w:rsidR="00E8759A" w:rsidRPr="008C7282">
        <w:rPr>
          <w:rFonts w:ascii="ＭＳ 明朝" w:eastAsia="ＭＳ 明朝" w:hAnsi="ＭＳ 明朝" w:cs="ＭＳ ゴシック" w:hint="eastAsia"/>
          <w:spacing w:val="20"/>
          <w:kern w:val="0"/>
          <w:sz w:val="24"/>
          <w:szCs w:val="24"/>
        </w:rPr>
        <w:t>9</w:t>
      </w:r>
      <w:r w:rsidRPr="008C7282">
        <w:rPr>
          <w:rFonts w:ascii="ＭＳ 明朝" w:eastAsia="ＭＳ 明朝" w:hAnsi="ＭＳ 明朝" w:cs="ＭＳ ゴシック" w:hint="eastAsia"/>
          <w:spacing w:val="20"/>
          <w:kern w:val="0"/>
          <w:sz w:val="24"/>
          <w:szCs w:val="24"/>
        </w:rPr>
        <w:t>条　法第38条の2</w:t>
      </w:r>
      <w:r w:rsidR="00246D2F" w:rsidRPr="008C7282">
        <w:rPr>
          <w:rFonts w:ascii="ＭＳ 明朝" w:eastAsia="ＭＳ 明朝" w:hAnsi="ＭＳ 明朝" w:cs="ＭＳ ゴシック" w:hint="eastAsia"/>
          <w:spacing w:val="20"/>
          <w:kern w:val="0"/>
          <w:sz w:val="24"/>
          <w:szCs w:val="24"/>
        </w:rPr>
        <w:t>第6項第1号の地方公共団体又は国の事務又</w:t>
      </w:r>
      <w:r w:rsidR="008C7282" w:rsidRPr="008C7282">
        <w:rPr>
          <w:rFonts w:ascii="ＭＳ 明朝" w:eastAsia="ＭＳ 明朝" w:hAnsi="ＭＳ 明朝" w:cs="ＭＳ ゴシック" w:hint="eastAsia"/>
          <w:spacing w:val="20"/>
          <w:kern w:val="0"/>
          <w:sz w:val="24"/>
          <w:szCs w:val="24"/>
        </w:rPr>
        <w:t>は事業と密接な関連を有する業務として</w:t>
      </w:r>
      <w:r w:rsidR="005C7AE0" w:rsidRPr="008C7282">
        <w:rPr>
          <w:rFonts w:ascii="ＭＳ 明朝" w:eastAsia="ＭＳ 明朝" w:hAnsi="ＭＳ 明朝" w:cs="ＭＳ ゴシック" w:hint="eastAsia"/>
          <w:spacing w:val="20"/>
          <w:kern w:val="0"/>
          <w:sz w:val="24"/>
          <w:szCs w:val="24"/>
        </w:rPr>
        <w:t>人事</w:t>
      </w:r>
      <w:r w:rsidR="005C7AE0" w:rsidRPr="00D05E55">
        <w:rPr>
          <w:rFonts w:ascii="ＭＳ 明朝" w:eastAsia="ＭＳ 明朝" w:hAnsi="ＭＳ 明朝" w:cs="ＭＳ ゴシック" w:hint="eastAsia"/>
          <w:spacing w:val="20"/>
          <w:kern w:val="0"/>
          <w:sz w:val="24"/>
          <w:szCs w:val="24"/>
        </w:rPr>
        <w:t>委員会規則で定めるものは、退職手当通算法人又は独立行政法</w:t>
      </w:r>
      <w:r w:rsidR="00713913" w:rsidRPr="00D05E55">
        <w:rPr>
          <w:rFonts w:ascii="ＭＳ 明朝" w:eastAsia="ＭＳ 明朝" w:hAnsi="ＭＳ 明朝" w:cs="ＭＳ ゴシック" w:hint="eastAsia"/>
          <w:spacing w:val="20"/>
          <w:kern w:val="0"/>
          <w:sz w:val="24"/>
          <w:szCs w:val="24"/>
        </w:rPr>
        <w:t>人(独立行政法人通則法</w:t>
      </w:r>
    </w:p>
    <w:p w:rsidR="00713913" w:rsidRPr="00D05E55" w:rsidRDefault="005C7AE0" w:rsidP="00AC666D">
      <w:pPr>
        <w:widowControl/>
        <w:ind w:leftChars="100" w:left="210"/>
        <w:jc w:val="left"/>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(平成11年法</w:t>
      </w:r>
      <w:r w:rsidR="00713913" w:rsidRPr="00D05E55">
        <w:rPr>
          <w:rFonts w:ascii="ＭＳ 明朝" w:eastAsia="ＭＳ 明朝" w:hAnsi="ＭＳ 明朝" w:cs="ＭＳ ゴシック" w:hint="eastAsia"/>
          <w:spacing w:val="20"/>
          <w:kern w:val="0"/>
          <w:sz w:val="24"/>
          <w:szCs w:val="24"/>
        </w:rPr>
        <w:t>律第103号)第2条第1項に規定する独立行政法人をいう。)若しくは職員の退職管理に関する政令(平成20年政令第389号)第2条各号に掲げる法人が行う業務とする。</w:t>
      </w:r>
    </w:p>
    <w:p w:rsidR="00CF7A5B" w:rsidRPr="008C7282" w:rsidRDefault="00CF7A5B" w:rsidP="008C7282">
      <w:pPr>
        <w:widowControl/>
        <w:ind w:left="280" w:hangingChars="100" w:hanging="280"/>
        <w:jc w:val="left"/>
        <w:rPr>
          <w:rFonts w:ascii="ＭＳ 明朝" w:eastAsia="ＭＳ 明朝" w:hAnsi="ＭＳ 明朝" w:cs="ＭＳ ゴシック"/>
          <w:spacing w:val="20"/>
          <w:kern w:val="0"/>
          <w:sz w:val="24"/>
          <w:szCs w:val="24"/>
        </w:rPr>
      </w:pPr>
      <w:bookmarkStart w:id="14" w:name="J5_K3"/>
      <w:bookmarkEnd w:id="14"/>
      <w:r w:rsidRPr="008C7282">
        <w:rPr>
          <w:rFonts w:ascii="ＭＳ 明朝" w:eastAsia="ＭＳ 明朝" w:hAnsi="ＭＳ 明朝" w:cs="ＭＳ ゴシック" w:hint="eastAsia"/>
          <w:spacing w:val="20"/>
          <w:kern w:val="0"/>
          <w:sz w:val="24"/>
          <w:szCs w:val="24"/>
        </w:rPr>
        <w:t>（行政庁等への権利行使等に類する場合）</w:t>
      </w:r>
    </w:p>
    <w:p w:rsidR="00713913" w:rsidRPr="00D05E55" w:rsidRDefault="008C7282"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第10条　法第38条の2第6項第2号</w:t>
      </w:r>
      <w:r w:rsidR="00713913" w:rsidRPr="008C7282">
        <w:rPr>
          <w:rFonts w:ascii="ＭＳ 明朝" w:eastAsia="ＭＳ 明朝" w:hAnsi="ＭＳ 明朝" w:cs="ＭＳ ゴシック" w:hint="eastAsia"/>
          <w:spacing w:val="20"/>
          <w:kern w:val="0"/>
          <w:sz w:val="24"/>
          <w:szCs w:val="24"/>
        </w:rPr>
        <w:t>の人事委</w:t>
      </w:r>
      <w:r w:rsidR="00713913" w:rsidRPr="00D05E55">
        <w:rPr>
          <w:rFonts w:ascii="ＭＳ 明朝" w:eastAsia="ＭＳ 明朝" w:hAnsi="ＭＳ 明朝" w:cs="ＭＳ ゴシック" w:hint="eastAsia"/>
          <w:spacing w:val="20"/>
          <w:kern w:val="0"/>
          <w:sz w:val="24"/>
          <w:szCs w:val="24"/>
        </w:rPr>
        <w:t>員会規則で定める場</w:t>
      </w:r>
      <w:r w:rsidR="005C7AE0" w:rsidRPr="00D05E55">
        <w:rPr>
          <w:rFonts w:ascii="ＭＳ 明朝" w:eastAsia="ＭＳ 明朝" w:hAnsi="ＭＳ 明朝" w:cs="ＭＳ ゴシック" w:hint="eastAsia"/>
          <w:spacing w:val="20"/>
          <w:kern w:val="0"/>
          <w:sz w:val="24"/>
          <w:szCs w:val="24"/>
        </w:rPr>
        <w:t>合は、法令</w:t>
      </w:r>
      <w:r w:rsidR="00713913" w:rsidRPr="00D05E55">
        <w:rPr>
          <w:rFonts w:ascii="ＭＳ 明朝" w:eastAsia="ＭＳ 明朝" w:hAnsi="ＭＳ 明朝" w:cs="ＭＳ ゴシック" w:hint="eastAsia"/>
          <w:spacing w:val="20"/>
          <w:kern w:val="0"/>
          <w:sz w:val="24"/>
          <w:szCs w:val="24"/>
        </w:rPr>
        <w:t>に違反する事実がある場合で当該事実の是正のためにされるべき処分がされていないと思料するときにおいて、当該処分をする権限を有する行政庁に対し、その旨を申し出て、当該処分をすることを求める場合とする。</w:t>
      </w:r>
    </w:p>
    <w:p w:rsidR="003148E2" w:rsidRPr="008C7282" w:rsidRDefault="003148E2" w:rsidP="008C7282">
      <w:pPr>
        <w:widowControl/>
        <w:ind w:left="280" w:hangingChars="100" w:hanging="280"/>
        <w:jc w:val="left"/>
        <w:rPr>
          <w:rFonts w:ascii="ＭＳ 明朝" w:eastAsia="ＭＳ 明朝" w:hAnsi="ＭＳ 明朝" w:cs="ＭＳ ゴシック"/>
          <w:spacing w:val="20"/>
          <w:kern w:val="0"/>
          <w:sz w:val="24"/>
          <w:szCs w:val="24"/>
        </w:rPr>
      </w:pPr>
      <w:bookmarkStart w:id="15" w:name="J5_K4"/>
      <w:bookmarkEnd w:id="15"/>
      <w:r w:rsidRPr="008C7282">
        <w:rPr>
          <w:rFonts w:ascii="ＭＳ 明朝" w:eastAsia="ＭＳ 明朝" w:hAnsi="ＭＳ 明朝" w:cs="ＭＳ ゴシック" w:hint="eastAsia"/>
          <w:spacing w:val="20"/>
          <w:kern w:val="0"/>
          <w:sz w:val="24"/>
          <w:szCs w:val="24"/>
        </w:rPr>
        <w:t>（再就職者による依頼等により公務の公正性の確保に支障が生じないと認められる場合）</w:t>
      </w:r>
    </w:p>
    <w:p w:rsidR="00713913" w:rsidRPr="008C7282" w:rsidRDefault="008C7282" w:rsidP="008C7282">
      <w:pPr>
        <w:widowControl/>
        <w:ind w:left="280" w:hangingChars="100" w:hanging="280"/>
        <w:jc w:val="left"/>
        <w:rPr>
          <w:rFonts w:ascii="ＭＳ 明朝" w:eastAsia="ＭＳ 明朝" w:hAnsi="ＭＳ 明朝" w:cs="ＭＳ ゴシック"/>
          <w:color w:val="000000"/>
          <w:spacing w:val="20"/>
          <w:kern w:val="0"/>
          <w:sz w:val="24"/>
          <w:szCs w:val="24"/>
        </w:rPr>
      </w:pPr>
      <w:r w:rsidRPr="008C7282">
        <w:rPr>
          <w:rFonts w:ascii="ＭＳ 明朝" w:eastAsia="ＭＳ 明朝" w:hAnsi="ＭＳ 明朝" w:cs="ＭＳ ゴシック" w:hint="eastAsia"/>
          <w:color w:val="000000"/>
          <w:spacing w:val="20"/>
          <w:kern w:val="0"/>
          <w:sz w:val="24"/>
          <w:szCs w:val="24"/>
        </w:rPr>
        <w:t xml:space="preserve">第11条　</w:t>
      </w:r>
      <w:r w:rsidRPr="008C7282">
        <w:rPr>
          <w:rFonts w:ascii="ＭＳ 明朝" w:eastAsia="ＭＳ 明朝" w:hAnsi="ＭＳ 明朝" w:cs="ＭＳ ゴシック" w:hint="eastAsia"/>
          <w:spacing w:val="20"/>
          <w:kern w:val="0"/>
          <w:sz w:val="24"/>
          <w:szCs w:val="24"/>
        </w:rPr>
        <w:t>法第38条の2第6項第6号</w:t>
      </w:r>
      <w:r w:rsidR="00713913" w:rsidRPr="008C7282">
        <w:rPr>
          <w:rFonts w:ascii="ＭＳ 明朝" w:eastAsia="ＭＳ 明朝" w:hAnsi="ＭＳ 明朝" w:cs="ＭＳ ゴシック" w:hint="eastAsia"/>
          <w:spacing w:val="20"/>
          <w:kern w:val="0"/>
          <w:sz w:val="24"/>
          <w:szCs w:val="24"/>
        </w:rPr>
        <w:t>の</w:t>
      </w:r>
      <w:r w:rsidR="00713913" w:rsidRPr="00D05E55">
        <w:rPr>
          <w:rFonts w:ascii="ＭＳ 明朝" w:eastAsia="ＭＳ 明朝" w:hAnsi="ＭＳ 明朝" w:cs="ＭＳ ゴシック" w:hint="eastAsia"/>
          <w:spacing w:val="20"/>
          <w:kern w:val="0"/>
          <w:sz w:val="24"/>
          <w:szCs w:val="24"/>
        </w:rPr>
        <w:t>人事委員会規則で定める場</w:t>
      </w:r>
      <w:r w:rsidR="008B1824" w:rsidRPr="00D05E55">
        <w:rPr>
          <w:rFonts w:ascii="ＭＳ 明朝" w:eastAsia="ＭＳ 明朝" w:hAnsi="ＭＳ 明朝" w:cs="ＭＳ ゴシック" w:hint="eastAsia"/>
          <w:spacing w:val="20"/>
          <w:kern w:val="0"/>
          <w:sz w:val="24"/>
          <w:szCs w:val="24"/>
        </w:rPr>
        <w:t>合は、</w:t>
      </w:r>
      <w:hyperlink r:id="rId10" w:history="1">
        <w:r w:rsidR="008B1824" w:rsidRPr="00D05E55">
          <w:rPr>
            <w:rFonts w:ascii="ＭＳ 明朝" w:eastAsia="ＭＳ 明朝" w:hAnsi="ＭＳ 明朝" w:cs="ＭＳ ゴシック" w:hint="eastAsia"/>
            <w:color w:val="000000"/>
            <w:spacing w:val="20"/>
            <w:kern w:val="0"/>
            <w:sz w:val="24"/>
            <w:szCs w:val="24"/>
          </w:rPr>
          <w:t>同号</w:t>
        </w:r>
      </w:hyperlink>
      <w:r w:rsidR="00713913" w:rsidRPr="00D05E55">
        <w:rPr>
          <w:rFonts w:ascii="ＭＳ 明朝" w:eastAsia="ＭＳ 明朝" w:hAnsi="ＭＳ 明朝" w:cs="ＭＳ ゴシック" w:hint="eastAsia"/>
          <w:spacing w:val="20"/>
          <w:kern w:val="0"/>
          <w:sz w:val="24"/>
          <w:szCs w:val="24"/>
        </w:rPr>
        <w:t>の職務上の行為が電気、ガス若しくは水道水の供給又は日本放送協会による放送の役務の給付を受ける契約に関する職</w:t>
      </w:r>
      <w:r w:rsidR="00713913" w:rsidRPr="00D05E55">
        <w:rPr>
          <w:rFonts w:ascii="ＭＳ 明朝" w:eastAsia="ＭＳ 明朝" w:hAnsi="ＭＳ 明朝" w:cs="ＭＳ ゴシック" w:hint="eastAsia"/>
          <w:spacing w:val="20"/>
          <w:kern w:val="0"/>
          <w:sz w:val="24"/>
          <w:szCs w:val="24"/>
        </w:rPr>
        <w:lastRenderedPageBreak/>
        <w:t>務その他職員の裁量の余地が少ない職務に関するものである場合とする。</w:t>
      </w:r>
    </w:p>
    <w:p w:rsidR="003F34F6" w:rsidRPr="008C7282" w:rsidRDefault="003F34F6" w:rsidP="008C7282">
      <w:pPr>
        <w:widowControl/>
        <w:ind w:left="280" w:hangingChars="100" w:hanging="280"/>
        <w:jc w:val="left"/>
        <w:rPr>
          <w:rFonts w:ascii="ＭＳ 明朝" w:eastAsia="ＭＳ 明朝" w:hAnsi="ＭＳ 明朝" w:cs="ＭＳ ゴシック"/>
          <w:spacing w:val="20"/>
          <w:kern w:val="0"/>
          <w:sz w:val="24"/>
          <w:szCs w:val="24"/>
        </w:rPr>
      </w:pPr>
      <w:bookmarkStart w:id="16" w:name="J5_K5"/>
      <w:bookmarkEnd w:id="16"/>
      <w:r w:rsidRPr="008C7282">
        <w:rPr>
          <w:rFonts w:ascii="ＭＳ 明朝" w:eastAsia="ＭＳ 明朝" w:hAnsi="ＭＳ 明朝" w:cs="ＭＳ ゴシック" w:hint="eastAsia"/>
          <w:spacing w:val="20"/>
          <w:kern w:val="0"/>
          <w:sz w:val="24"/>
          <w:szCs w:val="24"/>
        </w:rPr>
        <w:t>（再就職者による依頼等の承認の手続）</w:t>
      </w:r>
    </w:p>
    <w:p w:rsidR="00713913" w:rsidRPr="008C7282" w:rsidRDefault="008C7282"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第12条　法第38条の2第6項第6号</w:t>
      </w:r>
      <w:r w:rsidR="00713913" w:rsidRPr="008C7282">
        <w:rPr>
          <w:rFonts w:ascii="ＭＳ 明朝" w:eastAsia="ＭＳ 明朝" w:hAnsi="ＭＳ 明朝" w:cs="ＭＳ ゴシック" w:hint="eastAsia"/>
          <w:spacing w:val="20"/>
          <w:kern w:val="0"/>
          <w:sz w:val="24"/>
          <w:szCs w:val="24"/>
        </w:rPr>
        <w:t>の人事委員会規則で定める手</w:t>
      </w:r>
      <w:r w:rsidR="008B1824" w:rsidRPr="008C7282">
        <w:rPr>
          <w:rFonts w:ascii="ＭＳ 明朝" w:eastAsia="ＭＳ 明朝" w:hAnsi="ＭＳ 明朝" w:cs="ＭＳ ゴシック" w:hint="eastAsia"/>
          <w:spacing w:val="20"/>
          <w:kern w:val="0"/>
          <w:sz w:val="24"/>
          <w:szCs w:val="24"/>
        </w:rPr>
        <w:t>続は、再就</w:t>
      </w:r>
      <w:r w:rsidR="00713913" w:rsidRPr="008C7282">
        <w:rPr>
          <w:rFonts w:ascii="ＭＳ 明朝" w:eastAsia="ＭＳ 明朝" w:hAnsi="ＭＳ 明朝" w:cs="ＭＳ ゴシック" w:hint="eastAsia"/>
          <w:spacing w:val="20"/>
          <w:kern w:val="0"/>
          <w:sz w:val="24"/>
          <w:szCs w:val="24"/>
        </w:rPr>
        <w:t>職者依頼等承認申請書(</w:t>
      </w:r>
      <w:hyperlink r:id="rId11" w:history="1">
        <w:r w:rsidR="00713913" w:rsidRPr="008C7282">
          <w:rPr>
            <w:rFonts w:ascii="ＭＳ 明朝" w:eastAsia="ＭＳ 明朝" w:hAnsi="ＭＳ 明朝" w:cs="ＭＳ ゴシック" w:hint="eastAsia"/>
            <w:color w:val="000000"/>
            <w:spacing w:val="20"/>
            <w:kern w:val="0"/>
            <w:sz w:val="24"/>
            <w:szCs w:val="24"/>
          </w:rPr>
          <w:t>様式第1号</w:t>
        </w:r>
      </w:hyperlink>
      <w:r w:rsidR="00713913" w:rsidRPr="008C7282">
        <w:rPr>
          <w:rFonts w:ascii="ＭＳ 明朝" w:eastAsia="ＭＳ 明朝" w:hAnsi="ＭＳ 明朝" w:cs="ＭＳ ゴシック" w:hint="eastAsia"/>
          <w:spacing w:val="20"/>
          <w:kern w:val="0"/>
          <w:sz w:val="24"/>
          <w:szCs w:val="24"/>
        </w:rPr>
        <w:t>)の正本一部及び写し一部を離職時に在職していた機関を経由して提出することにより行うものとする。</w:t>
      </w:r>
    </w:p>
    <w:p w:rsidR="00A06050" w:rsidRPr="008C7282" w:rsidRDefault="00A06050" w:rsidP="008C7282">
      <w:pPr>
        <w:widowControl/>
        <w:ind w:left="280" w:hangingChars="100" w:hanging="280"/>
        <w:jc w:val="left"/>
        <w:rPr>
          <w:rFonts w:ascii="ＭＳ 明朝" w:eastAsia="ＭＳ 明朝" w:hAnsi="ＭＳ 明朝" w:cs="ＭＳ ゴシック"/>
          <w:spacing w:val="20"/>
          <w:kern w:val="0"/>
          <w:sz w:val="24"/>
          <w:szCs w:val="24"/>
        </w:rPr>
      </w:pPr>
      <w:bookmarkStart w:id="17" w:name="J5_K6"/>
      <w:bookmarkEnd w:id="17"/>
      <w:r w:rsidRPr="008C7282">
        <w:rPr>
          <w:rFonts w:ascii="ＭＳ 明朝" w:eastAsia="ＭＳ 明朝" w:hAnsi="ＭＳ 明朝" w:cs="ＭＳ ゴシック" w:hint="eastAsia"/>
          <w:spacing w:val="20"/>
          <w:kern w:val="0"/>
          <w:sz w:val="24"/>
          <w:szCs w:val="24"/>
        </w:rPr>
        <w:t>（再就職者による依頼等の届出の手続）</w:t>
      </w:r>
    </w:p>
    <w:p w:rsidR="00713913" w:rsidRPr="008C7282" w:rsidRDefault="008C7282"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第13条　法第38条の2第7項</w:t>
      </w:r>
      <w:r w:rsidR="00713913" w:rsidRPr="008C7282">
        <w:rPr>
          <w:rFonts w:ascii="ＭＳ 明朝" w:eastAsia="ＭＳ 明朝" w:hAnsi="ＭＳ 明朝" w:cs="ＭＳ ゴシック" w:hint="eastAsia"/>
          <w:spacing w:val="20"/>
          <w:kern w:val="0"/>
          <w:sz w:val="24"/>
          <w:szCs w:val="24"/>
        </w:rPr>
        <w:t>の規定による届出は、遅滞なく規</w:t>
      </w:r>
      <w:r w:rsidR="008B1824" w:rsidRPr="008C7282">
        <w:rPr>
          <w:rFonts w:ascii="ＭＳ 明朝" w:eastAsia="ＭＳ 明朝" w:hAnsi="ＭＳ 明朝" w:cs="ＭＳ ゴシック" w:hint="eastAsia"/>
          <w:spacing w:val="20"/>
          <w:kern w:val="0"/>
          <w:sz w:val="24"/>
          <w:szCs w:val="24"/>
        </w:rPr>
        <w:t>制違反依頼</w:t>
      </w:r>
      <w:r w:rsidR="00713913" w:rsidRPr="008C7282">
        <w:rPr>
          <w:rFonts w:ascii="ＭＳ 明朝" w:eastAsia="ＭＳ 明朝" w:hAnsi="ＭＳ 明朝" w:cs="ＭＳ ゴシック" w:hint="eastAsia"/>
          <w:spacing w:val="20"/>
          <w:kern w:val="0"/>
          <w:sz w:val="24"/>
          <w:szCs w:val="24"/>
        </w:rPr>
        <w:t>等届出書(</w:t>
      </w:r>
      <w:hyperlink r:id="rId12" w:history="1">
        <w:r w:rsidR="00713913" w:rsidRPr="008C7282">
          <w:rPr>
            <w:rFonts w:ascii="ＭＳ 明朝" w:eastAsia="ＭＳ 明朝" w:hAnsi="ＭＳ 明朝" w:cs="ＭＳ ゴシック" w:hint="eastAsia"/>
            <w:color w:val="000000"/>
            <w:spacing w:val="20"/>
            <w:kern w:val="0"/>
            <w:sz w:val="24"/>
            <w:szCs w:val="24"/>
          </w:rPr>
          <w:t>様式第2号</w:t>
        </w:r>
      </w:hyperlink>
      <w:r w:rsidR="00713913" w:rsidRPr="008C7282">
        <w:rPr>
          <w:rFonts w:ascii="ＭＳ 明朝" w:eastAsia="ＭＳ 明朝" w:hAnsi="ＭＳ 明朝" w:cs="ＭＳ ゴシック" w:hint="eastAsia"/>
          <w:spacing w:val="20"/>
          <w:kern w:val="0"/>
          <w:sz w:val="24"/>
          <w:szCs w:val="24"/>
        </w:rPr>
        <w:t>)を提出することにより行うものとする。</w:t>
      </w:r>
    </w:p>
    <w:p w:rsidR="000C6DA5" w:rsidRPr="008C7282" w:rsidRDefault="000C6DA5" w:rsidP="000C6DA5">
      <w:pPr>
        <w:widowControl/>
        <w:jc w:val="left"/>
        <w:rPr>
          <w:rFonts w:ascii="ＭＳ 明朝" w:eastAsia="ＭＳ 明朝" w:hAnsi="ＭＳ 明朝" w:cs="ＭＳ ゴシック"/>
          <w:spacing w:val="20"/>
          <w:kern w:val="0"/>
          <w:sz w:val="24"/>
          <w:szCs w:val="24"/>
        </w:rPr>
      </w:pPr>
      <w:bookmarkStart w:id="18" w:name="J6"/>
      <w:bookmarkStart w:id="19" w:name="J6_K1"/>
      <w:bookmarkEnd w:id="18"/>
      <w:bookmarkEnd w:id="19"/>
      <w:r w:rsidRPr="008C7282">
        <w:rPr>
          <w:rFonts w:ascii="ＭＳ 明朝" w:eastAsia="ＭＳ 明朝" w:hAnsi="ＭＳ 明朝" w:cs="ＭＳ ゴシック" w:hint="eastAsia"/>
          <w:spacing w:val="20"/>
          <w:kern w:val="0"/>
          <w:sz w:val="24"/>
          <w:szCs w:val="24"/>
        </w:rPr>
        <w:t>（部長又は課長に相当する職）</w:t>
      </w:r>
    </w:p>
    <w:p w:rsidR="00573129" w:rsidRPr="008C7282" w:rsidRDefault="000C6DA5" w:rsidP="008C7282">
      <w:pPr>
        <w:widowControl/>
        <w:ind w:left="280" w:hangingChars="100" w:hanging="280"/>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第14条　法第38条の2第8項の国家行政組織法（昭和23年法律第120号）第21条第1項に規定する部長又は課長の職に相当する職として人事委員会規則で定めるものは、次に掲げる職とする。</w:t>
      </w:r>
    </w:p>
    <w:p w:rsidR="000C6DA5" w:rsidRPr="008C7282" w:rsidRDefault="000C6DA5" w:rsidP="00573129">
      <w:pPr>
        <w:widowControl/>
        <w:ind w:leftChars="100" w:left="210"/>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(1)　区長の職</w:t>
      </w:r>
    </w:p>
    <w:p w:rsidR="000C6DA5" w:rsidRPr="008C7282" w:rsidRDefault="000C6DA5" w:rsidP="008C7282">
      <w:pPr>
        <w:widowControl/>
        <w:ind w:leftChars="100" w:left="490" w:hangingChars="100" w:hanging="280"/>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(2)　危機管理監の職及び</w:t>
      </w:r>
      <w:r w:rsidRPr="008C7282">
        <w:rPr>
          <w:rFonts w:ascii="ＭＳ 明朝" w:eastAsia="ＭＳ 明朝" w:hAnsi="ＭＳ 明朝" w:cs="ＭＳ ゴシック" w:hint="eastAsia"/>
          <w:color w:val="000000"/>
          <w:spacing w:val="20"/>
          <w:kern w:val="0"/>
          <w:sz w:val="24"/>
          <w:szCs w:val="24"/>
        </w:rPr>
        <w:t>職員の管理職手当に関する規則(昭和55年大阪市規則第16号)別表</w:t>
      </w:r>
      <w:r w:rsidRPr="008C7282">
        <w:rPr>
          <w:rFonts w:ascii="ＭＳ 明朝" w:eastAsia="ＭＳ 明朝" w:hAnsi="ＭＳ 明朝" w:cs="ＭＳ ゴシック" w:hint="eastAsia"/>
          <w:spacing w:val="20"/>
          <w:kern w:val="0"/>
          <w:sz w:val="24"/>
          <w:szCs w:val="24"/>
        </w:rPr>
        <w:t>に掲げる職(</w:t>
      </w:r>
      <w:r w:rsidR="00AD7129">
        <w:rPr>
          <w:rFonts w:ascii="ＭＳ 明朝" w:eastAsia="ＭＳ 明朝" w:hAnsi="ＭＳ 明朝" w:cs="ＭＳ ゴシック" w:hint="eastAsia"/>
          <w:spacing w:val="20"/>
          <w:kern w:val="0"/>
          <w:sz w:val="24"/>
          <w:szCs w:val="24"/>
        </w:rPr>
        <w:t>副校長及び教頭の職</w:t>
      </w:r>
      <w:r w:rsidRPr="008C7282">
        <w:rPr>
          <w:rFonts w:ascii="ＭＳ 明朝" w:eastAsia="ＭＳ 明朝" w:hAnsi="ＭＳ 明朝" w:cs="ＭＳ ゴシック" w:hint="eastAsia"/>
          <w:spacing w:val="20"/>
          <w:kern w:val="0"/>
          <w:sz w:val="24"/>
          <w:szCs w:val="24"/>
        </w:rPr>
        <w:t>を除く。)</w:t>
      </w:r>
    </w:p>
    <w:p w:rsidR="000C6DA5" w:rsidRPr="008C7282" w:rsidRDefault="001C53B0" w:rsidP="008C7282">
      <w:pPr>
        <w:widowControl/>
        <w:ind w:leftChars="100" w:left="490" w:hangingChars="100" w:hanging="280"/>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(3</w:t>
      </w:r>
      <w:r w:rsidR="000C6DA5" w:rsidRPr="008C7282">
        <w:rPr>
          <w:rFonts w:ascii="ＭＳ 明朝" w:eastAsia="ＭＳ 明朝" w:hAnsi="ＭＳ 明朝" w:cs="ＭＳ ゴシック" w:hint="eastAsia"/>
          <w:spacing w:val="20"/>
          <w:kern w:val="0"/>
          <w:sz w:val="24"/>
          <w:szCs w:val="24"/>
        </w:rPr>
        <w:t xml:space="preserve">)　</w:t>
      </w:r>
      <w:r w:rsidR="000C6DA5" w:rsidRPr="008C7282">
        <w:rPr>
          <w:rFonts w:ascii="ＭＳ 明朝" w:eastAsia="ＭＳ 明朝" w:hAnsi="ＭＳ 明朝" w:cs="ＭＳ ゴシック" w:hint="eastAsia"/>
          <w:color w:val="000000"/>
          <w:spacing w:val="20"/>
          <w:kern w:val="0"/>
          <w:sz w:val="24"/>
          <w:szCs w:val="24"/>
        </w:rPr>
        <w:t>大阪市水道局企業職員の管理職手当に関する規程(平成17年大阪市水道事業管理規程第33号)別表</w:t>
      </w:r>
      <w:r w:rsidR="000C6DA5" w:rsidRPr="008C7282">
        <w:rPr>
          <w:rFonts w:ascii="ＭＳ 明朝" w:eastAsia="ＭＳ 明朝" w:hAnsi="ＭＳ 明朝" w:cs="ＭＳ ゴシック" w:hint="eastAsia"/>
          <w:spacing w:val="20"/>
          <w:kern w:val="0"/>
          <w:sz w:val="24"/>
          <w:szCs w:val="24"/>
        </w:rPr>
        <w:t>に掲げる職</w:t>
      </w:r>
    </w:p>
    <w:p w:rsidR="0066385F" w:rsidRPr="008C7282" w:rsidRDefault="0066385F"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（部課長等の職に就いていた時に在職していた</w:t>
      </w:r>
      <w:r w:rsidR="00531B4A" w:rsidRPr="008C7282">
        <w:rPr>
          <w:rFonts w:ascii="ＭＳ 明朝" w:eastAsia="ＭＳ 明朝" w:hAnsi="ＭＳ 明朝" w:cs="ＭＳ ゴシック" w:hint="eastAsia"/>
          <w:spacing w:val="20"/>
          <w:kern w:val="0"/>
          <w:sz w:val="24"/>
          <w:szCs w:val="24"/>
        </w:rPr>
        <w:t>地方公共団体の執行機関の組織等の役職員に類する者）</w:t>
      </w:r>
    </w:p>
    <w:p w:rsidR="000C6DA5" w:rsidRPr="008C7282" w:rsidRDefault="0066385F"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 xml:space="preserve">第15条　</w:t>
      </w:r>
      <w:r w:rsidR="00531B4A" w:rsidRPr="008C7282">
        <w:rPr>
          <w:rFonts w:ascii="ＭＳ 明朝" w:eastAsia="ＭＳ 明朝" w:hAnsi="ＭＳ 明朝" w:cs="ＭＳ ゴシック" w:hint="eastAsia"/>
          <w:spacing w:val="20"/>
          <w:kern w:val="0"/>
          <w:sz w:val="24"/>
          <w:szCs w:val="24"/>
        </w:rPr>
        <w:t>法第38条の2第8項の国家行政組織法第21条第1項に規定する部長又は課長の職に相当する職（以下この条において「部課長等の職」という。）に就いていた時に在職していた地方公共団体の執行機関の組織等の役職員に類する者として人事委員会規則で定めるものは、</w:t>
      </w:r>
      <w:r w:rsidR="005C38D7" w:rsidRPr="008C7282">
        <w:rPr>
          <w:rFonts w:ascii="ＭＳ 明朝" w:eastAsia="ＭＳ 明朝" w:hAnsi="ＭＳ 明朝" w:cs="ＭＳ ゴシック" w:hint="eastAsia"/>
          <w:spacing w:val="20"/>
          <w:kern w:val="0"/>
          <w:sz w:val="24"/>
          <w:szCs w:val="24"/>
        </w:rPr>
        <w:t>再就職者が離職した日の5年前の日より前に就いていた部課長等の職が廃止された場合における当該再就職者が当該部課長等の職に就いていた時に担当していた職務を担当している役職員が属する執行機関の組織等（当該再就職者が当該部課長等の職に就いていた時に在職していた執行機関の組織等を除く。）に属する役職員とする。</w:t>
      </w:r>
    </w:p>
    <w:p w:rsidR="005C38D7" w:rsidRPr="008C7282" w:rsidRDefault="005C38D7"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（離職前5年</w:t>
      </w:r>
      <w:r w:rsidR="002B70AC" w:rsidRPr="008C7282">
        <w:rPr>
          <w:rFonts w:ascii="ＭＳ 明朝" w:eastAsia="ＭＳ 明朝" w:hAnsi="ＭＳ 明朝" w:cs="ＭＳ ゴシック" w:hint="eastAsia"/>
          <w:spacing w:val="20"/>
          <w:kern w:val="0"/>
          <w:sz w:val="24"/>
          <w:szCs w:val="24"/>
        </w:rPr>
        <w:t>間に在職していた地方公共団体の執行機関の組織等に属する役職員に類</w:t>
      </w:r>
      <w:r w:rsidRPr="008C7282">
        <w:rPr>
          <w:rFonts w:ascii="ＭＳ 明朝" w:eastAsia="ＭＳ 明朝" w:hAnsi="ＭＳ 明朝" w:cs="ＭＳ ゴシック" w:hint="eastAsia"/>
          <w:spacing w:val="20"/>
          <w:kern w:val="0"/>
          <w:sz w:val="24"/>
          <w:szCs w:val="24"/>
        </w:rPr>
        <w:t>する者）</w:t>
      </w:r>
    </w:p>
    <w:p w:rsidR="005C38D7" w:rsidRPr="008C7282" w:rsidRDefault="005C38D7"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 xml:space="preserve">第16条　</w:t>
      </w:r>
      <w:r w:rsidR="0056268D" w:rsidRPr="008C7282">
        <w:rPr>
          <w:rFonts w:ascii="ＭＳ 明朝" w:eastAsia="ＭＳ 明朝" w:hAnsi="ＭＳ 明朝" w:cs="ＭＳ ゴシック" w:hint="eastAsia"/>
          <w:spacing w:val="20"/>
          <w:kern w:val="0"/>
          <w:sz w:val="24"/>
          <w:szCs w:val="24"/>
        </w:rPr>
        <w:t>法第60条第4号の離職前5年間に在職していた地方公共団体の執行機関の組織等に属する役職員に類する者として人事委員会規則で定めるものは、第2条に定めるものとする。</w:t>
      </w:r>
    </w:p>
    <w:p w:rsidR="0056268D" w:rsidRPr="008C7282" w:rsidRDefault="0056268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（内部組織の長に準ずる職）</w:t>
      </w:r>
    </w:p>
    <w:p w:rsidR="0056268D" w:rsidRPr="008C7282" w:rsidRDefault="0056268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lastRenderedPageBreak/>
        <w:t>第17条　法第60条第5号の地方自治法第158条第1項に規定する普通地方公共団体の長の直近下位の内部組織の長の職に準ずる職であって人事委員会規則で定めるものは、第6条に定めるものとする。</w:t>
      </w:r>
    </w:p>
    <w:p w:rsidR="0056268D" w:rsidRPr="008C7282" w:rsidRDefault="0056268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（内部組織の長等の職に就いていた時に在職していた地方公共団体の執行機関の組織等に属する役職員に</w:t>
      </w:r>
      <w:r w:rsidR="002B70AC" w:rsidRPr="008C7282">
        <w:rPr>
          <w:rFonts w:ascii="ＭＳ 明朝" w:eastAsia="ＭＳ 明朝" w:hAnsi="ＭＳ 明朝" w:cs="ＭＳ ゴシック" w:hint="eastAsia"/>
          <w:spacing w:val="20"/>
          <w:kern w:val="0"/>
          <w:sz w:val="24"/>
          <w:szCs w:val="24"/>
        </w:rPr>
        <w:t>類</w:t>
      </w:r>
      <w:r w:rsidRPr="008C7282">
        <w:rPr>
          <w:rFonts w:ascii="ＭＳ 明朝" w:eastAsia="ＭＳ 明朝" w:hAnsi="ＭＳ 明朝" w:cs="ＭＳ ゴシック" w:hint="eastAsia"/>
          <w:spacing w:val="20"/>
          <w:kern w:val="0"/>
          <w:sz w:val="24"/>
          <w:szCs w:val="24"/>
        </w:rPr>
        <w:t>する者）</w:t>
      </w:r>
    </w:p>
    <w:p w:rsidR="0056268D" w:rsidRPr="008C7282" w:rsidRDefault="0056268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 xml:space="preserve">第18条　</w:t>
      </w:r>
      <w:r w:rsidR="009A3EFD" w:rsidRPr="008C7282">
        <w:rPr>
          <w:rFonts w:ascii="ＭＳ 明朝" w:eastAsia="ＭＳ 明朝" w:hAnsi="ＭＳ 明朝" w:cs="ＭＳ ゴシック" w:hint="eastAsia"/>
          <w:spacing w:val="20"/>
          <w:kern w:val="0"/>
          <w:sz w:val="24"/>
          <w:szCs w:val="24"/>
        </w:rPr>
        <w:t>法第60条第5号の地方自治法第158条第1項に規定する普通地方公共団体の長の直近下位の内部組織の長又は前条で定める職に就いていた時に在職していた地方公共団体の執行機関の組織等に属する役職員に類する者として人事委員会規則で定めるものは、第7条に定めるものとする。</w:t>
      </w:r>
    </w:p>
    <w:p w:rsidR="009A3EFD" w:rsidRPr="008C7282" w:rsidRDefault="002B70AC"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（在職していた地方公共団体の執行機関の組織等に属する役職員に類</w:t>
      </w:r>
      <w:r w:rsidR="009A3EFD" w:rsidRPr="008C7282">
        <w:rPr>
          <w:rFonts w:ascii="ＭＳ 明朝" w:eastAsia="ＭＳ 明朝" w:hAnsi="ＭＳ 明朝" w:cs="ＭＳ ゴシック" w:hint="eastAsia"/>
          <w:spacing w:val="20"/>
          <w:kern w:val="0"/>
          <w:sz w:val="24"/>
          <w:szCs w:val="24"/>
        </w:rPr>
        <w:t>する者）</w:t>
      </w:r>
    </w:p>
    <w:p w:rsidR="009A3EFD" w:rsidRPr="008C7282" w:rsidRDefault="009A3EF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第19条　法第60条第6号の在職していた地方公共団体の執行機関の組織等に属する役職員に類する者として人事委員会規則で定めるものは、第8条に定めるものとする。</w:t>
      </w:r>
    </w:p>
    <w:p w:rsidR="009A3EFD" w:rsidRPr="008C7282" w:rsidRDefault="009A3EF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（部長又は課長に相当する職）</w:t>
      </w:r>
    </w:p>
    <w:p w:rsidR="009A3EFD" w:rsidRPr="008C7282" w:rsidRDefault="009A3EF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第20条　法第60条第7号の国家行政組織法第21条第1項に規定する部長又は課長の職に相当する</w:t>
      </w:r>
      <w:r w:rsidR="004249C6" w:rsidRPr="008C7282">
        <w:rPr>
          <w:rFonts w:ascii="ＭＳ 明朝" w:eastAsia="ＭＳ 明朝" w:hAnsi="ＭＳ 明朝" w:cs="ＭＳ ゴシック" w:hint="eastAsia"/>
          <w:spacing w:val="20"/>
          <w:kern w:val="0"/>
          <w:sz w:val="24"/>
          <w:szCs w:val="24"/>
        </w:rPr>
        <w:t>職として人事委員会規則で定めるものは、第14条に定めるものとする。</w:t>
      </w:r>
    </w:p>
    <w:p w:rsidR="004249C6" w:rsidRPr="008C7282" w:rsidRDefault="00445BFD"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（部課長等の職</w:t>
      </w:r>
      <w:r w:rsidR="004249C6" w:rsidRPr="008C7282">
        <w:rPr>
          <w:rFonts w:ascii="ＭＳ 明朝" w:eastAsia="ＭＳ 明朝" w:hAnsi="ＭＳ 明朝" w:cs="ＭＳ ゴシック" w:hint="eastAsia"/>
          <w:spacing w:val="20"/>
          <w:kern w:val="0"/>
          <w:sz w:val="24"/>
          <w:szCs w:val="24"/>
        </w:rPr>
        <w:t>に就いていた時に在職していた地方公共団体の執行機関の組織等に属する役職員に類する者）</w:t>
      </w:r>
    </w:p>
    <w:p w:rsidR="005733E5" w:rsidRPr="008C7282" w:rsidRDefault="004249C6" w:rsidP="008C7282">
      <w:pPr>
        <w:widowControl/>
        <w:ind w:left="280" w:hangingChars="100" w:hanging="280"/>
        <w:jc w:val="left"/>
        <w:rPr>
          <w:rFonts w:ascii="ＭＳ 明朝" w:eastAsia="ＭＳ 明朝" w:hAnsi="ＭＳ 明朝" w:cs="ＭＳ ゴシック"/>
          <w:spacing w:val="20"/>
          <w:kern w:val="0"/>
          <w:sz w:val="24"/>
          <w:szCs w:val="24"/>
        </w:rPr>
      </w:pPr>
      <w:r w:rsidRPr="008C7282">
        <w:rPr>
          <w:rFonts w:ascii="ＭＳ 明朝" w:eastAsia="ＭＳ 明朝" w:hAnsi="ＭＳ 明朝" w:cs="ＭＳ ゴシック" w:hint="eastAsia"/>
          <w:spacing w:val="20"/>
          <w:kern w:val="0"/>
          <w:sz w:val="24"/>
          <w:szCs w:val="24"/>
        </w:rPr>
        <w:t xml:space="preserve">第21条　</w:t>
      </w:r>
      <w:r w:rsidR="005733E5" w:rsidRPr="008C7282">
        <w:rPr>
          <w:rFonts w:ascii="ＭＳ 明朝" w:eastAsia="ＭＳ 明朝" w:hAnsi="ＭＳ 明朝" w:cs="ＭＳ ゴシック" w:hint="eastAsia"/>
          <w:spacing w:val="20"/>
          <w:kern w:val="0"/>
          <w:sz w:val="24"/>
          <w:szCs w:val="24"/>
        </w:rPr>
        <w:t>法第60条第7号の国家行政組織法第21条第1項に規定する部長又は課長の職に相当する職に就いていた時に在職していた地方公共団体の執行機関の組織等に属する役職員に類する者として人事委員会規則で定めるものは、第15条に定めるものとする。</w:t>
      </w:r>
    </w:p>
    <w:p w:rsidR="00713913" w:rsidRDefault="00713913" w:rsidP="00FD3543">
      <w:pPr>
        <w:widowControl/>
        <w:ind w:firstLineChars="50" w:firstLine="140"/>
        <w:jc w:val="left"/>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(任命権者への届出)</w:t>
      </w:r>
    </w:p>
    <w:p w:rsidR="00DD2E3B" w:rsidRPr="00DD2E3B" w:rsidRDefault="00DD2E3B" w:rsidP="00DD2E3B">
      <w:pPr>
        <w:widowControl/>
        <w:ind w:left="280" w:hangingChars="100" w:hanging="280"/>
        <w:jc w:val="left"/>
        <w:rPr>
          <w:rFonts w:ascii="ＭＳ 明朝" w:eastAsia="ＭＳ 明朝" w:hAnsi="ＭＳ 明朝" w:cs="ＭＳ ゴシック"/>
          <w:spacing w:val="20"/>
          <w:kern w:val="0"/>
          <w:sz w:val="24"/>
          <w:szCs w:val="24"/>
        </w:rPr>
      </w:pPr>
      <w:bookmarkStart w:id="20" w:name="J7"/>
      <w:bookmarkStart w:id="21" w:name="J7_K1"/>
      <w:bookmarkEnd w:id="20"/>
      <w:bookmarkEnd w:id="21"/>
      <w:r w:rsidRPr="000D4B7F">
        <w:rPr>
          <w:rFonts w:ascii="ＭＳ 明朝" w:eastAsia="ＭＳ 明朝" w:hAnsi="ＭＳ 明朝" w:cs="ＭＳ ゴシック" w:hint="eastAsia"/>
          <w:spacing w:val="20"/>
          <w:kern w:val="0"/>
          <w:sz w:val="24"/>
          <w:szCs w:val="24"/>
        </w:rPr>
        <w:t>第</w:t>
      </w:r>
      <w:r>
        <w:rPr>
          <w:rFonts w:ascii="ＭＳ 明朝" w:eastAsia="ＭＳ 明朝" w:hAnsi="ＭＳ 明朝" w:cs="ＭＳ ゴシック" w:hint="eastAsia"/>
          <w:spacing w:val="20"/>
          <w:kern w:val="0"/>
          <w:sz w:val="24"/>
          <w:szCs w:val="24"/>
        </w:rPr>
        <w:t>22</w:t>
      </w:r>
      <w:r w:rsidRPr="000D4B7F">
        <w:rPr>
          <w:rFonts w:ascii="ＭＳ 明朝" w:eastAsia="ＭＳ 明朝" w:hAnsi="ＭＳ 明朝" w:cs="ＭＳ ゴシック" w:hint="eastAsia"/>
          <w:spacing w:val="20"/>
          <w:kern w:val="0"/>
          <w:sz w:val="24"/>
          <w:szCs w:val="24"/>
        </w:rPr>
        <w:t xml:space="preserve">条　</w:t>
      </w:r>
      <w:r>
        <w:rPr>
          <w:rFonts w:ascii="ＭＳ 明朝" w:eastAsia="ＭＳ 明朝" w:hAnsi="ＭＳ 明朝" w:cs="ＭＳ ゴシック" w:hint="eastAsia"/>
          <w:spacing w:val="20"/>
          <w:kern w:val="0"/>
          <w:sz w:val="24"/>
          <w:szCs w:val="24"/>
        </w:rPr>
        <w:t>条例第４条の規定による届出は、</w:t>
      </w:r>
      <w:r w:rsidRPr="00DD2E3B">
        <w:rPr>
          <w:rFonts w:ascii="ＭＳ 明朝" w:eastAsia="ＭＳ 明朝" w:hAnsi="ＭＳ 明朝" w:cs="ＭＳ ゴシック" w:hint="eastAsia"/>
          <w:spacing w:val="20"/>
          <w:kern w:val="0"/>
          <w:sz w:val="24"/>
          <w:szCs w:val="24"/>
        </w:rPr>
        <w:t>次項に掲げるものを除き、所定の事項を記入した元職員再就職届出書（様式第３号）を提出することにより行うものとする。届出を行った事項に変更があった場合も、同様とする。</w:t>
      </w:r>
    </w:p>
    <w:p w:rsidR="00DD2E3B" w:rsidRPr="00DD2E3B" w:rsidRDefault="00DD2E3B" w:rsidP="00DD2E3B">
      <w:pPr>
        <w:widowControl/>
        <w:ind w:left="280" w:hangingChars="100" w:hanging="280"/>
        <w:jc w:val="left"/>
        <w:rPr>
          <w:rFonts w:ascii="ＭＳ 明朝" w:eastAsia="ＭＳ 明朝" w:hAnsi="ＭＳ 明朝" w:cs="ＭＳ ゴシック"/>
          <w:spacing w:val="20"/>
          <w:kern w:val="0"/>
          <w:sz w:val="24"/>
          <w:szCs w:val="24"/>
        </w:rPr>
      </w:pPr>
      <w:r w:rsidRPr="00DD2E3B">
        <w:rPr>
          <w:rFonts w:ascii="ＭＳ 明朝" w:eastAsia="ＭＳ 明朝" w:hAnsi="ＭＳ 明朝" w:cs="ＭＳ ゴシック" w:hint="eastAsia"/>
          <w:spacing w:val="20"/>
          <w:kern w:val="0"/>
          <w:sz w:val="24"/>
          <w:szCs w:val="24"/>
        </w:rPr>
        <w:t>2　本市の方針による経営形態の見直しにより本市を離職し再就職を行った職員のうち、再就職先が定める定年を迎えていない常勤職員（第23条第５項に定める役員の地位に相当するものを除く。）は前項に関わらず、元職員再就職届出書（様式第３号）の内容を網羅した一覧を再就職先から提出することにより行うものとする。届出を行った事項に変更があった場合（ただし、同一法人内で届出を行った事項に変更があった場合を除く。）も、同様とする。</w:t>
      </w:r>
    </w:p>
    <w:p w:rsidR="00713913" w:rsidRPr="00D05E55" w:rsidRDefault="00DD2E3B" w:rsidP="00DD2E3B">
      <w:pPr>
        <w:widowControl/>
        <w:ind w:firstLineChars="50" w:firstLine="140"/>
        <w:jc w:val="left"/>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lastRenderedPageBreak/>
        <w:t xml:space="preserve"> </w:t>
      </w:r>
      <w:r w:rsidR="00713913" w:rsidRPr="00D05E55">
        <w:rPr>
          <w:rFonts w:ascii="ＭＳ 明朝" w:eastAsia="ＭＳ 明朝" w:hAnsi="ＭＳ 明朝" w:cs="ＭＳ ゴシック" w:hint="eastAsia"/>
          <w:spacing w:val="20"/>
          <w:kern w:val="0"/>
          <w:sz w:val="24"/>
          <w:szCs w:val="24"/>
        </w:rPr>
        <w:t>(公表)</w:t>
      </w:r>
    </w:p>
    <w:p w:rsidR="00704DA8" w:rsidRDefault="00713913" w:rsidP="00905E35">
      <w:pPr>
        <w:widowControl/>
        <w:ind w:left="280" w:hangingChars="100" w:hanging="280"/>
        <w:jc w:val="left"/>
        <w:rPr>
          <w:rFonts w:ascii="ＭＳ 明朝" w:eastAsia="ＭＳ 明朝" w:hAnsi="ＭＳ 明朝" w:cs="ＭＳ ゴシック"/>
          <w:spacing w:val="20"/>
          <w:kern w:val="0"/>
          <w:sz w:val="24"/>
          <w:szCs w:val="24"/>
        </w:rPr>
      </w:pPr>
      <w:r w:rsidRPr="00905E35">
        <w:rPr>
          <w:rFonts w:ascii="ＭＳ 明朝" w:eastAsia="ＭＳ 明朝" w:hAnsi="ＭＳ 明朝" w:cs="ＭＳ ゴシック" w:hint="eastAsia"/>
          <w:spacing w:val="20"/>
          <w:kern w:val="0"/>
          <w:sz w:val="24"/>
          <w:szCs w:val="24"/>
        </w:rPr>
        <w:t>第</w:t>
      </w:r>
      <w:r w:rsidR="00905E35" w:rsidRPr="00905E35">
        <w:rPr>
          <w:rFonts w:ascii="ＭＳ 明朝" w:eastAsia="ＭＳ 明朝" w:hAnsi="ＭＳ 明朝" w:cs="ＭＳ ゴシック" w:hint="eastAsia"/>
          <w:spacing w:val="20"/>
          <w:kern w:val="0"/>
          <w:sz w:val="24"/>
          <w:szCs w:val="24"/>
        </w:rPr>
        <w:t>23</w:t>
      </w:r>
      <w:r w:rsidRPr="00905E35">
        <w:rPr>
          <w:rFonts w:ascii="ＭＳ 明朝" w:eastAsia="ＭＳ 明朝" w:hAnsi="ＭＳ 明朝" w:cs="ＭＳ ゴシック" w:hint="eastAsia"/>
          <w:spacing w:val="20"/>
          <w:kern w:val="0"/>
          <w:sz w:val="24"/>
          <w:szCs w:val="24"/>
        </w:rPr>
        <w:t xml:space="preserve">条　</w:t>
      </w:r>
      <w:r w:rsidRPr="00905E35">
        <w:rPr>
          <w:rFonts w:ascii="ＭＳ 明朝" w:eastAsia="ＭＳ 明朝" w:hAnsi="ＭＳ 明朝" w:cs="ＭＳ ゴシック" w:hint="eastAsia"/>
          <w:color w:val="000000"/>
          <w:spacing w:val="20"/>
          <w:kern w:val="0"/>
          <w:sz w:val="24"/>
          <w:szCs w:val="24"/>
        </w:rPr>
        <w:t>条例第</w:t>
      </w:r>
      <w:r w:rsidR="00905E35" w:rsidRPr="00905E35">
        <w:rPr>
          <w:rFonts w:ascii="ＭＳ 明朝" w:eastAsia="ＭＳ 明朝" w:hAnsi="ＭＳ 明朝" w:cs="ＭＳ ゴシック" w:hint="eastAsia"/>
          <w:color w:val="000000"/>
          <w:spacing w:val="20"/>
          <w:kern w:val="0"/>
          <w:sz w:val="24"/>
          <w:szCs w:val="24"/>
        </w:rPr>
        <w:t>5</w:t>
      </w:r>
      <w:r w:rsidRPr="00905E35">
        <w:rPr>
          <w:rFonts w:ascii="ＭＳ 明朝" w:eastAsia="ＭＳ 明朝" w:hAnsi="ＭＳ 明朝" w:cs="ＭＳ ゴシック" w:hint="eastAsia"/>
          <w:color w:val="000000"/>
          <w:spacing w:val="20"/>
          <w:kern w:val="0"/>
          <w:sz w:val="24"/>
          <w:szCs w:val="24"/>
        </w:rPr>
        <w:t>条第</w:t>
      </w:r>
      <w:r w:rsidRPr="00D05E55">
        <w:rPr>
          <w:rFonts w:ascii="ＭＳ 明朝" w:eastAsia="ＭＳ 明朝" w:hAnsi="ＭＳ 明朝" w:cs="ＭＳ ゴシック" w:hint="eastAsia"/>
          <w:color w:val="000000"/>
          <w:spacing w:val="20"/>
          <w:kern w:val="0"/>
          <w:sz w:val="24"/>
          <w:szCs w:val="24"/>
        </w:rPr>
        <w:t>2項</w:t>
      </w:r>
      <w:r w:rsidR="00704DA8">
        <w:rPr>
          <w:rFonts w:ascii="ＭＳ 明朝" w:eastAsia="ＭＳ 明朝" w:hAnsi="ＭＳ 明朝" w:cs="ＭＳ ゴシック" w:hint="eastAsia"/>
          <w:spacing w:val="20"/>
          <w:kern w:val="0"/>
          <w:sz w:val="24"/>
          <w:szCs w:val="24"/>
        </w:rPr>
        <w:t>の</w:t>
      </w:r>
      <w:r w:rsidRPr="00D05E55">
        <w:rPr>
          <w:rFonts w:ascii="ＭＳ 明朝" w:eastAsia="ＭＳ 明朝" w:hAnsi="ＭＳ 明朝" w:cs="ＭＳ ゴシック" w:hint="eastAsia"/>
          <w:spacing w:val="20"/>
          <w:kern w:val="0"/>
          <w:sz w:val="24"/>
          <w:szCs w:val="24"/>
        </w:rPr>
        <w:t>規定</w:t>
      </w:r>
      <w:r w:rsidR="00704DA8">
        <w:rPr>
          <w:rFonts w:ascii="ＭＳ 明朝" w:eastAsia="ＭＳ 明朝" w:hAnsi="ＭＳ 明朝" w:cs="ＭＳ ゴシック" w:hint="eastAsia"/>
          <w:spacing w:val="20"/>
          <w:kern w:val="0"/>
          <w:sz w:val="24"/>
          <w:szCs w:val="24"/>
        </w:rPr>
        <w:t>により公表</w:t>
      </w:r>
      <w:r w:rsidRPr="00D05E55">
        <w:rPr>
          <w:rFonts w:ascii="ＭＳ 明朝" w:eastAsia="ＭＳ 明朝" w:hAnsi="ＭＳ 明朝" w:cs="ＭＳ ゴシック" w:hint="eastAsia"/>
          <w:spacing w:val="20"/>
          <w:kern w:val="0"/>
          <w:sz w:val="24"/>
          <w:szCs w:val="24"/>
        </w:rPr>
        <w:t>する人事委員会規則で定める</w:t>
      </w:r>
      <w:r w:rsidR="00704DA8">
        <w:rPr>
          <w:rFonts w:ascii="ＭＳ 明朝" w:eastAsia="ＭＳ 明朝" w:hAnsi="ＭＳ 明朝" w:cs="ＭＳ ゴシック" w:hint="eastAsia"/>
          <w:spacing w:val="20"/>
          <w:kern w:val="0"/>
          <w:sz w:val="24"/>
          <w:szCs w:val="24"/>
        </w:rPr>
        <w:t>事項は、同項第1号に該当する者にあっては、第1号、第2号、第4号から第7号まで及び第12号に掲げる事項とし、同項第2号に該当する者にあっては、第3号から第7号まで及び第12号に掲げる事項とし、同項第3号に該当する者にあっては、第1号、第2号及び第4号から第11号までに掲げる事項とし、同項第4号に該当する者にあっては、第1号、第2号及び第4号から第7号までに掲げる事項とする。</w:t>
      </w:r>
    </w:p>
    <w:p w:rsidR="00704DA8" w:rsidRPr="00067F5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sidRPr="00067F58">
        <w:rPr>
          <w:rFonts w:ascii="ＭＳ 明朝" w:eastAsia="ＭＳ 明朝" w:hAnsi="ＭＳ 明朝" w:cs="ＭＳ ゴシック" w:hint="eastAsia"/>
          <w:spacing w:val="20"/>
          <w:kern w:val="0"/>
          <w:sz w:val="24"/>
          <w:szCs w:val="24"/>
        </w:rPr>
        <w:t>氏名</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離職時の職</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離職時の所属名</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離職日</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再就職日</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再就職先の名称</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再就職先における地位</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関与した契約の主たる内容</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関与した契約の金額</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契約に関与した年度</w:t>
      </w:r>
    </w:p>
    <w:p w:rsidR="00704DA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契約への関与の内容</w:t>
      </w:r>
    </w:p>
    <w:p w:rsidR="00704DA8" w:rsidRPr="00067F58" w:rsidRDefault="00704DA8" w:rsidP="00704DA8">
      <w:pPr>
        <w:pStyle w:val="a9"/>
        <w:widowControl/>
        <w:numPr>
          <w:ilvl w:val="0"/>
          <w:numId w:val="3"/>
        </w:numPr>
        <w:ind w:leftChars="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大阪市職員基本条例（平成24年大阪市条例第71号）第47条第1項に掲げる法人その他の</w:t>
      </w:r>
      <w:r w:rsidR="00342C2A">
        <w:rPr>
          <w:rFonts w:ascii="ＭＳ 明朝" w:eastAsia="ＭＳ 明朝" w:hAnsi="ＭＳ 明朝" w:cs="ＭＳ ゴシック" w:hint="eastAsia"/>
          <w:spacing w:val="20"/>
          <w:kern w:val="0"/>
          <w:sz w:val="24"/>
          <w:szCs w:val="24"/>
        </w:rPr>
        <w:t>団体（</w:t>
      </w:r>
      <w:r>
        <w:rPr>
          <w:rFonts w:ascii="ＭＳ 明朝" w:eastAsia="ＭＳ 明朝" w:hAnsi="ＭＳ 明朝" w:cs="ＭＳ ゴシック" w:hint="eastAsia"/>
          <w:spacing w:val="20"/>
          <w:kern w:val="0"/>
          <w:sz w:val="24"/>
          <w:szCs w:val="24"/>
        </w:rPr>
        <w:t>以下「再就職規制団体」という。）に再就職した旨</w:t>
      </w:r>
    </w:p>
    <w:p w:rsidR="00713913" w:rsidRPr="00D05E55" w:rsidRDefault="00727FF4" w:rsidP="00905E35">
      <w:pPr>
        <w:widowControl/>
        <w:ind w:left="280" w:hangingChars="100" w:hanging="28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color w:val="000000"/>
          <w:spacing w:val="20"/>
          <w:kern w:val="0"/>
          <w:sz w:val="24"/>
          <w:szCs w:val="24"/>
        </w:rPr>
        <w:t>2　条例第5条第2項第3号に規定する人事委員会規則で定める本市と営利企業等との契約は、当該営利企業等に再就職した職員であった者（再就職規制団体に再就職した者</w:t>
      </w:r>
      <w:r w:rsidR="00713913" w:rsidRPr="00D05E55">
        <w:rPr>
          <w:rFonts w:ascii="ＭＳ 明朝" w:eastAsia="ＭＳ 明朝" w:hAnsi="ＭＳ 明朝" w:cs="ＭＳ ゴシック" w:hint="eastAsia"/>
          <w:spacing w:val="20"/>
          <w:kern w:val="0"/>
          <w:sz w:val="24"/>
          <w:szCs w:val="24"/>
        </w:rPr>
        <w:t>を除く。)の離職前5年間に締結された契約であって、本市の支出した契約金額(当該期間のうち1の年度に複数の契約が締結されている場合はその合計額)が300万円以上のものとする。</w:t>
      </w:r>
    </w:p>
    <w:p w:rsidR="00713913" w:rsidRPr="00D05E55" w:rsidRDefault="00727FF4" w:rsidP="00343240">
      <w:pPr>
        <w:widowControl/>
        <w:ind w:left="280" w:hangingChars="100" w:hanging="280"/>
        <w:jc w:val="left"/>
        <w:rPr>
          <w:rFonts w:ascii="ＭＳ 明朝" w:eastAsia="ＭＳ 明朝" w:hAnsi="ＭＳ 明朝" w:cs="ＭＳ ゴシック"/>
          <w:spacing w:val="20"/>
          <w:kern w:val="0"/>
          <w:sz w:val="24"/>
          <w:szCs w:val="24"/>
        </w:rPr>
      </w:pPr>
      <w:bookmarkStart w:id="22" w:name="J7_K2"/>
      <w:bookmarkEnd w:id="22"/>
      <w:r>
        <w:rPr>
          <w:rFonts w:ascii="ＭＳ 明朝" w:eastAsia="ＭＳ 明朝" w:hAnsi="ＭＳ 明朝" w:cs="ＭＳ ゴシック" w:hint="eastAsia"/>
          <w:spacing w:val="20"/>
          <w:kern w:val="0"/>
          <w:sz w:val="24"/>
          <w:szCs w:val="24"/>
        </w:rPr>
        <w:t>3</w:t>
      </w:r>
      <w:r w:rsidRPr="00D05E55">
        <w:rPr>
          <w:rFonts w:ascii="ＭＳ 明朝" w:eastAsia="ＭＳ 明朝" w:hAnsi="ＭＳ 明朝" w:cs="ＭＳ ゴシック" w:hint="eastAsia"/>
          <w:spacing w:val="20"/>
          <w:kern w:val="0"/>
          <w:sz w:val="24"/>
          <w:szCs w:val="24"/>
        </w:rPr>
        <w:t xml:space="preserve">　</w:t>
      </w:r>
      <w:r w:rsidR="00713913" w:rsidRPr="00D05E55">
        <w:rPr>
          <w:rFonts w:ascii="ＭＳ 明朝" w:eastAsia="ＭＳ 明朝" w:hAnsi="ＭＳ 明朝" w:cs="ＭＳ ゴシック" w:hint="eastAsia"/>
          <w:color w:val="000000"/>
          <w:spacing w:val="20"/>
          <w:kern w:val="0"/>
          <w:sz w:val="24"/>
          <w:szCs w:val="24"/>
        </w:rPr>
        <w:t>条例</w:t>
      </w:r>
      <w:r w:rsidR="00713913" w:rsidRPr="00343240">
        <w:rPr>
          <w:rFonts w:ascii="ＭＳ 明朝" w:eastAsia="ＭＳ 明朝" w:hAnsi="ＭＳ 明朝" w:cs="ＭＳ ゴシック" w:hint="eastAsia"/>
          <w:color w:val="000000"/>
          <w:spacing w:val="20"/>
          <w:kern w:val="0"/>
          <w:sz w:val="24"/>
          <w:szCs w:val="24"/>
        </w:rPr>
        <w:t>第</w:t>
      </w:r>
      <w:r w:rsidR="00343240" w:rsidRPr="00343240">
        <w:rPr>
          <w:rFonts w:ascii="ＭＳ 明朝" w:eastAsia="ＭＳ 明朝" w:hAnsi="ＭＳ 明朝" w:cs="ＭＳ ゴシック" w:hint="eastAsia"/>
          <w:color w:val="000000"/>
          <w:spacing w:val="20"/>
          <w:kern w:val="0"/>
          <w:sz w:val="24"/>
          <w:szCs w:val="24"/>
        </w:rPr>
        <w:t>5</w:t>
      </w:r>
      <w:r w:rsidR="00713913" w:rsidRPr="00343240">
        <w:rPr>
          <w:rFonts w:ascii="ＭＳ 明朝" w:eastAsia="ＭＳ 明朝" w:hAnsi="ＭＳ 明朝" w:cs="ＭＳ ゴシック" w:hint="eastAsia"/>
          <w:color w:val="000000"/>
          <w:spacing w:val="20"/>
          <w:kern w:val="0"/>
          <w:sz w:val="24"/>
          <w:szCs w:val="24"/>
        </w:rPr>
        <w:t>条</w:t>
      </w:r>
      <w:r w:rsidR="00713913" w:rsidRPr="00D05E55">
        <w:rPr>
          <w:rFonts w:ascii="ＭＳ 明朝" w:eastAsia="ＭＳ 明朝" w:hAnsi="ＭＳ 明朝" w:cs="ＭＳ ゴシック" w:hint="eastAsia"/>
          <w:color w:val="000000"/>
          <w:spacing w:val="20"/>
          <w:kern w:val="0"/>
          <w:sz w:val="24"/>
          <w:szCs w:val="24"/>
        </w:rPr>
        <w:t>第2項</w:t>
      </w:r>
      <w:r>
        <w:rPr>
          <w:rFonts w:ascii="ＭＳ 明朝" w:eastAsia="ＭＳ 明朝" w:hAnsi="ＭＳ 明朝" w:cs="ＭＳ ゴシック" w:hint="eastAsia"/>
          <w:color w:val="000000"/>
          <w:spacing w:val="20"/>
          <w:kern w:val="0"/>
          <w:sz w:val="24"/>
          <w:szCs w:val="24"/>
        </w:rPr>
        <w:t>第3号の</w:t>
      </w:r>
      <w:r w:rsidR="00713913" w:rsidRPr="00D05E55">
        <w:rPr>
          <w:rFonts w:ascii="ＭＳ 明朝" w:eastAsia="ＭＳ 明朝" w:hAnsi="ＭＳ 明朝" w:cs="ＭＳ ゴシック" w:hint="eastAsia"/>
          <w:spacing w:val="20"/>
          <w:kern w:val="0"/>
          <w:sz w:val="24"/>
          <w:szCs w:val="24"/>
        </w:rPr>
        <w:t>契約の締結について</w:t>
      </w:r>
      <w:r>
        <w:rPr>
          <w:rFonts w:ascii="ＭＳ 明朝" w:eastAsia="ＭＳ 明朝" w:hAnsi="ＭＳ 明朝" w:cs="ＭＳ ゴシック" w:hint="eastAsia"/>
          <w:spacing w:val="20"/>
          <w:kern w:val="0"/>
          <w:sz w:val="24"/>
          <w:szCs w:val="24"/>
        </w:rPr>
        <w:t>本市において自らが</w:t>
      </w:r>
      <w:r w:rsidR="00713913" w:rsidRPr="00D05E55">
        <w:rPr>
          <w:rFonts w:ascii="ＭＳ 明朝" w:eastAsia="ＭＳ 明朝" w:hAnsi="ＭＳ 明朝" w:cs="ＭＳ ゴシック" w:hint="eastAsia"/>
          <w:spacing w:val="20"/>
          <w:kern w:val="0"/>
          <w:sz w:val="24"/>
          <w:szCs w:val="24"/>
        </w:rPr>
        <w:t>関与した者として人事委員会規則で定める者は、随意契約の相手方の選定、請負工事の設計又は積算、物品供給等又は業務委託の仕様の決定その他これらに類する契約の相手方又は契約金額の決定に係る業務に関与した者(契約書の審査、入札の執行手続、予算の執行管理その他の間接的な事務のみに関与した者を除く。)とする。</w:t>
      </w:r>
    </w:p>
    <w:p w:rsidR="00713913" w:rsidRDefault="00713913" w:rsidP="007E02C3">
      <w:pPr>
        <w:widowControl/>
        <w:ind w:left="280" w:hangingChars="100" w:hanging="280"/>
        <w:jc w:val="left"/>
        <w:rPr>
          <w:rFonts w:asciiTheme="minorEastAsia" w:hAnsiTheme="minorEastAsia" w:cs="ＭＳ ゴシック"/>
          <w:spacing w:val="20"/>
          <w:kern w:val="0"/>
          <w:sz w:val="24"/>
          <w:szCs w:val="24"/>
        </w:rPr>
      </w:pPr>
      <w:bookmarkStart w:id="23" w:name="J7_K3"/>
      <w:bookmarkStart w:id="24" w:name="J7_K4"/>
      <w:bookmarkEnd w:id="23"/>
      <w:bookmarkEnd w:id="24"/>
      <w:r w:rsidRPr="00D05E55">
        <w:rPr>
          <w:rFonts w:ascii="ＭＳ 明朝" w:eastAsia="ＭＳ 明朝" w:hAnsi="ＭＳ 明朝" w:cs="ＭＳ ゴシック" w:hint="eastAsia"/>
          <w:spacing w:val="20"/>
          <w:kern w:val="0"/>
          <w:sz w:val="24"/>
          <w:szCs w:val="24"/>
        </w:rPr>
        <w:t xml:space="preserve">4　</w:t>
      </w:r>
      <w:r w:rsidR="00727FF4">
        <w:rPr>
          <w:rFonts w:ascii="ＭＳ 明朝" w:eastAsia="ＭＳ 明朝" w:hAnsi="ＭＳ 明朝" w:cs="ＭＳ ゴシック" w:hint="eastAsia"/>
          <w:spacing w:val="20"/>
          <w:kern w:val="0"/>
          <w:sz w:val="24"/>
          <w:szCs w:val="24"/>
        </w:rPr>
        <w:t>条例第5条第2項第4号の人事委員会規則で定める期間は、過去</w:t>
      </w:r>
      <w:r w:rsidR="00172471" w:rsidRPr="0092023B">
        <w:rPr>
          <w:rFonts w:asciiTheme="minorEastAsia" w:hAnsiTheme="minorEastAsia" w:cs="ＭＳ ゴシック" w:hint="eastAsia"/>
          <w:spacing w:val="20"/>
          <w:kern w:val="0"/>
          <w:sz w:val="24"/>
          <w:szCs w:val="24"/>
        </w:rPr>
        <w:t>10年間とする。</w:t>
      </w:r>
    </w:p>
    <w:p w:rsidR="00727FF4" w:rsidRDefault="00727FF4" w:rsidP="007E02C3">
      <w:pPr>
        <w:widowControl/>
        <w:ind w:left="280" w:hangingChars="100" w:hanging="280"/>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lastRenderedPageBreak/>
        <w:t>5　条例第5条第2項第4号の役員の地位に相当すると人事委員会規則で定めるものは、取締役、会計参与、監査役、執行役、理事又は監事とする。</w:t>
      </w:r>
    </w:p>
    <w:p w:rsidR="00727FF4" w:rsidRPr="00D05E55" w:rsidRDefault="00727FF4" w:rsidP="007E02C3">
      <w:pPr>
        <w:widowControl/>
        <w:ind w:left="280" w:hangingChars="100" w:hanging="280"/>
        <w:jc w:val="left"/>
        <w:rPr>
          <w:rFonts w:ascii="ＭＳ 明朝" w:eastAsia="ＭＳ 明朝" w:hAnsi="ＭＳ 明朝" w:cs="ＭＳ ゴシック"/>
          <w:spacing w:val="20"/>
          <w:kern w:val="0"/>
          <w:sz w:val="24"/>
          <w:szCs w:val="24"/>
        </w:rPr>
      </w:pPr>
      <w:r>
        <w:rPr>
          <w:rFonts w:asciiTheme="minorEastAsia" w:hAnsiTheme="minorEastAsia" w:cs="ＭＳ ゴシック" w:hint="eastAsia"/>
          <w:spacing w:val="20"/>
          <w:kern w:val="0"/>
          <w:sz w:val="24"/>
          <w:szCs w:val="24"/>
        </w:rPr>
        <w:t>6　条例第5条第2項第4号の</w:t>
      </w:r>
      <w:r w:rsidR="00477AC3">
        <w:rPr>
          <w:rFonts w:asciiTheme="minorEastAsia" w:hAnsiTheme="minorEastAsia" w:cs="ＭＳ ゴシック" w:hint="eastAsia"/>
          <w:spacing w:val="20"/>
          <w:kern w:val="0"/>
          <w:sz w:val="24"/>
          <w:szCs w:val="24"/>
        </w:rPr>
        <w:t>法人その他の団体のうち</w:t>
      </w:r>
      <w:r>
        <w:rPr>
          <w:rFonts w:asciiTheme="minorEastAsia" w:hAnsiTheme="minorEastAsia" w:cs="ＭＳ ゴシック" w:hint="eastAsia"/>
          <w:spacing w:val="20"/>
          <w:kern w:val="0"/>
          <w:sz w:val="24"/>
          <w:szCs w:val="24"/>
        </w:rPr>
        <w:t>人事委員会規則で定めるものは、再就職規制団体を除く法人その他の団体とする。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25" w:name="F1"/>
      <w:bookmarkEnd w:id="25"/>
      <w:r w:rsidRPr="00D05E55">
        <w:rPr>
          <w:rFonts w:ascii="ＭＳ 明朝" w:eastAsia="ＭＳ 明朝" w:hAnsi="ＭＳ 明朝" w:cs="ＭＳ ゴシック" w:hint="eastAsia"/>
          <w:spacing w:val="20"/>
          <w:kern w:val="0"/>
          <w:sz w:val="24"/>
          <w:szCs w:val="24"/>
        </w:rPr>
        <w:t>附　則</w:t>
      </w:r>
    </w:p>
    <w:p w:rsidR="00713913" w:rsidRPr="00D05E55" w:rsidRDefault="00713913" w:rsidP="00C139D0">
      <w:pPr>
        <w:widowControl/>
        <w:ind w:firstLine="23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この規則は、平成24年6月1日から施行する。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26" w:name="F2"/>
      <w:bookmarkEnd w:id="26"/>
      <w:r w:rsidRPr="00D05E55">
        <w:rPr>
          <w:rFonts w:ascii="ＭＳ 明朝" w:eastAsia="ＭＳ 明朝" w:hAnsi="ＭＳ 明朝" w:cs="ＭＳ ゴシック" w:hint="eastAsia"/>
          <w:spacing w:val="20"/>
          <w:kern w:val="0"/>
          <w:sz w:val="24"/>
          <w:szCs w:val="24"/>
        </w:rPr>
        <w:t>附　則(平成25年3月29日(人)規則第4号)</w:t>
      </w:r>
    </w:p>
    <w:p w:rsidR="00713913" w:rsidRPr="00D05E55" w:rsidRDefault="00713913" w:rsidP="00C139D0">
      <w:pPr>
        <w:widowControl/>
        <w:ind w:left="280" w:hangingChars="100" w:hanging="280"/>
        <w:rPr>
          <w:rFonts w:ascii="ＭＳ 明朝" w:eastAsia="ＭＳ 明朝" w:hAnsi="ＭＳ 明朝" w:cs="ＭＳ ゴシック"/>
          <w:spacing w:val="20"/>
          <w:kern w:val="0"/>
          <w:sz w:val="24"/>
          <w:szCs w:val="24"/>
        </w:rPr>
      </w:pPr>
      <w:bookmarkStart w:id="27" w:name="F2_J0_K1"/>
      <w:bookmarkEnd w:id="27"/>
      <w:r w:rsidRPr="00D05E55">
        <w:rPr>
          <w:rFonts w:ascii="ＭＳ 明朝" w:eastAsia="ＭＳ 明朝" w:hAnsi="ＭＳ 明朝" w:cs="ＭＳ ゴシック" w:hint="eastAsia"/>
          <w:spacing w:val="20"/>
          <w:kern w:val="0"/>
          <w:sz w:val="24"/>
          <w:szCs w:val="24"/>
        </w:rPr>
        <w:t>1　この規則は、平成25年4月1日から施行する。ただし、この規則による改正後の職員の退職管理に関する規則第5条第1項第3号の規定は、平成24年6月1日から、同項第1号の規定は、平成24年8月1日から適用する。</w:t>
      </w:r>
    </w:p>
    <w:p w:rsidR="00713913" w:rsidRPr="00D05E55" w:rsidRDefault="00713913" w:rsidP="00C139D0">
      <w:pPr>
        <w:widowControl/>
        <w:ind w:left="280" w:hangingChars="100" w:hanging="280"/>
        <w:rPr>
          <w:rFonts w:ascii="ＭＳ 明朝" w:eastAsia="ＭＳ 明朝" w:hAnsi="ＭＳ 明朝" w:cs="ＭＳ ゴシック"/>
          <w:spacing w:val="20"/>
          <w:kern w:val="0"/>
          <w:sz w:val="24"/>
          <w:szCs w:val="24"/>
        </w:rPr>
      </w:pPr>
      <w:bookmarkStart w:id="28" w:name="F2_J0_K2"/>
      <w:bookmarkEnd w:id="28"/>
      <w:r w:rsidRPr="00D05E55">
        <w:rPr>
          <w:rFonts w:ascii="ＭＳ 明朝" w:eastAsia="ＭＳ 明朝" w:hAnsi="ＭＳ 明朝" w:cs="ＭＳ ゴシック" w:hint="eastAsia"/>
          <w:spacing w:val="20"/>
          <w:kern w:val="0"/>
          <w:sz w:val="24"/>
          <w:szCs w:val="24"/>
        </w:rPr>
        <w:t>2　この規則による改正後の職員の退職管理に関する規則第6条の規定は、この規則の施行の日以後に離職した職員であった者について適用し、同日前に離職した職員であった者については、なお従前の例によ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29" w:name="F3"/>
      <w:bookmarkEnd w:id="29"/>
      <w:r w:rsidRPr="00D05E55">
        <w:rPr>
          <w:rFonts w:ascii="ＭＳ 明朝" w:eastAsia="ＭＳ 明朝" w:hAnsi="ＭＳ 明朝" w:cs="ＭＳ ゴシック" w:hint="eastAsia"/>
          <w:spacing w:val="20"/>
          <w:kern w:val="0"/>
          <w:sz w:val="24"/>
          <w:szCs w:val="24"/>
        </w:rPr>
        <w:t>附　則(平成26年3月25日(人)規則第1号)</w:t>
      </w:r>
    </w:p>
    <w:p w:rsidR="00713913" w:rsidRPr="00D05E55" w:rsidRDefault="00713913" w:rsidP="00C139D0">
      <w:pPr>
        <w:widowControl/>
        <w:rPr>
          <w:rFonts w:ascii="ＭＳ 明朝" w:eastAsia="ＭＳ 明朝" w:hAnsi="ＭＳ 明朝" w:cs="ＭＳ ゴシック"/>
          <w:spacing w:val="20"/>
          <w:kern w:val="0"/>
          <w:sz w:val="24"/>
          <w:szCs w:val="24"/>
        </w:rPr>
      </w:pPr>
      <w:bookmarkStart w:id="30" w:name="F3_J0_K1"/>
      <w:bookmarkEnd w:id="30"/>
      <w:r w:rsidRPr="00D05E55">
        <w:rPr>
          <w:rFonts w:ascii="ＭＳ 明朝" w:eastAsia="ＭＳ 明朝" w:hAnsi="ＭＳ 明朝" w:cs="ＭＳ ゴシック" w:hint="eastAsia"/>
          <w:spacing w:val="20"/>
          <w:kern w:val="0"/>
          <w:sz w:val="24"/>
          <w:szCs w:val="24"/>
        </w:rPr>
        <w:t>1　この規則は、平成26年4月1日から施行する。</w:t>
      </w:r>
    </w:p>
    <w:p w:rsidR="00713913" w:rsidRPr="00D05E55" w:rsidRDefault="00713913" w:rsidP="00C139D0">
      <w:pPr>
        <w:widowControl/>
        <w:ind w:left="280" w:hangingChars="100" w:hanging="280"/>
        <w:rPr>
          <w:rFonts w:ascii="ＭＳ 明朝" w:eastAsia="ＭＳ 明朝" w:hAnsi="ＭＳ 明朝" w:cs="ＭＳ ゴシック"/>
          <w:spacing w:val="20"/>
          <w:kern w:val="0"/>
          <w:sz w:val="24"/>
          <w:szCs w:val="24"/>
        </w:rPr>
      </w:pPr>
      <w:bookmarkStart w:id="31" w:name="F3_J0_K2"/>
      <w:bookmarkEnd w:id="31"/>
      <w:r w:rsidRPr="00D05E55">
        <w:rPr>
          <w:rFonts w:ascii="ＭＳ 明朝" w:eastAsia="ＭＳ 明朝" w:hAnsi="ＭＳ 明朝" w:cs="ＭＳ ゴシック" w:hint="eastAsia"/>
          <w:spacing w:val="20"/>
          <w:kern w:val="0"/>
          <w:sz w:val="24"/>
          <w:szCs w:val="24"/>
        </w:rPr>
        <w:t>2　この規則による改正後の職員の退職管理に関する規則(以下「改正後の規則」という。)の規定は、この規則の施行の日の前日以後に離職した職員であった者について適用し、同日前に離職した職員であった者については、なお従前の例による。</w:t>
      </w:r>
    </w:p>
    <w:p w:rsidR="00713913" w:rsidRPr="00D05E55" w:rsidRDefault="00713913" w:rsidP="00C139D0">
      <w:pPr>
        <w:widowControl/>
        <w:ind w:left="280" w:hangingChars="100" w:hanging="280"/>
        <w:rPr>
          <w:rFonts w:ascii="ＭＳ 明朝" w:eastAsia="ＭＳ 明朝" w:hAnsi="ＭＳ 明朝" w:cs="ＭＳ ゴシック"/>
          <w:spacing w:val="20"/>
          <w:kern w:val="0"/>
          <w:sz w:val="24"/>
          <w:szCs w:val="24"/>
        </w:rPr>
      </w:pPr>
      <w:bookmarkStart w:id="32" w:name="F3_J0_K3"/>
      <w:bookmarkEnd w:id="32"/>
      <w:r w:rsidRPr="00D05E55">
        <w:rPr>
          <w:rFonts w:ascii="ＭＳ 明朝" w:eastAsia="ＭＳ 明朝" w:hAnsi="ＭＳ 明朝" w:cs="ＭＳ ゴシック" w:hint="eastAsia"/>
          <w:spacing w:val="20"/>
          <w:kern w:val="0"/>
          <w:sz w:val="24"/>
          <w:szCs w:val="24"/>
        </w:rPr>
        <w:t>3　この規則の施行の日の前日から平成28年3月31日までの間に再就職した職員であった者に係る改正後の規則第7条第4項の規定の適用については、同項中「過去10年」とあるのは、「平成18年度以降」と読み替え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33" w:name="F4"/>
      <w:bookmarkEnd w:id="33"/>
      <w:r w:rsidRPr="00D05E55">
        <w:rPr>
          <w:rFonts w:ascii="ＭＳ 明朝" w:eastAsia="ＭＳ 明朝" w:hAnsi="ＭＳ 明朝" w:cs="ＭＳ ゴシック" w:hint="eastAsia"/>
          <w:spacing w:val="20"/>
          <w:kern w:val="0"/>
          <w:sz w:val="24"/>
          <w:szCs w:val="24"/>
        </w:rPr>
        <w:t>附　則(平成26年3月31日(人)規則第5号)</w:t>
      </w:r>
    </w:p>
    <w:p w:rsidR="00713913" w:rsidRPr="00D05E55" w:rsidRDefault="00713913" w:rsidP="00C139D0">
      <w:pPr>
        <w:widowControl/>
        <w:ind w:firstLine="23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この規則は、平成26年4月1日から施行する。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34" w:name="F5"/>
      <w:bookmarkEnd w:id="34"/>
      <w:r w:rsidRPr="00D05E55">
        <w:rPr>
          <w:rFonts w:ascii="ＭＳ 明朝" w:eastAsia="ＭＳ 明朝" w:hAnsi="ＭＳ 明朝" w:cs="ＭＳ ゴシック" w:hint="eastAsia"/>
          <w:spacing w:val="20"/>
          <w:kern w:val="0"/>
          <w:sz w:val="24"/>
          <w:szCs w:val="24"/>
        </w:rPr>
        <w:t>附　則(平成26年9月26日(人)規則第17号)</w:t>
      </w:r>
    </w:p>
    <w:p w:rsidR="00713913" w:rsidRPr="00D05E55" w:rsidRDefault="00713913" w:rsidP="00C139D0">
      <w:pPr>
        <w:widowControl/>
        <w:ind w:left="23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この規則は、地方独立行政法人大阪市民病院機構の成立の日から施行する。</w:t>
      </w:r>
    </w:p>
    <w:p w:rsidR="00713913" w:rsidRPr="00D05E55" w:rsidRDefault="00713913" w:rsidP="00C139D0">
      <w:pPr>
        <w:widowControl/>
        <w:ind w:firstLineChars="200" w:firstLine="560"/>
        <w:rPr>
          <w:rFonts w:ascii="ＭＳ 明朝" w:eastAsia="ＭＳ 明朝" w:hAnsi="ＭＳ 明朝" w:cs="ＭＳ ゴシック"/>
          <w:spacing w:val="20"/>
          <w:kern w:val="0"/>
          <w:sz w:val="24"/>
          <w:szCs w:val="24"/>
        </w:rPr>
      </w:pPr>
      <w:bookmarkStart w:id="35" w:name="F6"/>
      <w:bookmarkEnd w:id="35"/>
      <w:r w:rsidRPr="00D05E55">
        <w:rPr>
          <w:rFonts w:ascii="ＭＳ 明朝" w:eastAsia="ＭＳ 明朝" w:hAnsi="ＭＳ 明朝" w:cs="ＭＳ ゴシック" w:hint="eastAsia"/>
          <w:spacing w:val="20"/>
          <w:kern w:val="0"/>
          <w:sz w:val="24"/>
          <w:szCs w:val="24"/>
        </w:rPr>
        <w:t>附　則(平成27年3月31日(人)規則第3号)</w:t>
      </w:r>
    </w:p>
    <w:p w:rsidR="001039D1" w:rsidRDefault="00713913" w:rsidP="00C139D0">
      <w:pPr>
        <w:widowControl/>
        <w:ind w:firstLine="23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この規則は、平成27年4月1日から施行する。</w:t>
      </w:r>
    </w:p>
    <w:p w:rsidR="002C3CF4" w:rsidRPr="007E02C3" w:rsidRDefault="00B76A29" w:rsidP="002C3CF4">
      <w:pPr>
        <w:widowControl/>
        <w:ind w:firstLine="230"/>
        <w:jc w:val="left"/>
        <w:rPr>
          <w:rFonts w:ascii="ＭＳ 明朝" w:eastAsia="ＭＳ 明朝" w:hAnsi="ＭＳ 明朝" w:cs="ＭＳ ゴシック"/>
          <w:spacing w:val="20"/>
          <w:kern w:val="0"/>
          <w:sz w:val="24"/>
          <w:szCs w:val="24"/>
        </w:rPr>
      </w:pPr>
      <w:r w:rsidRPr="00B76A29">
        <w:rPr>
          <w:rFonts w:ascii="ＭＳ ゴシック" w:eastAsia="ＭＳ ゴシック" w:hAnsi="ＭＳ ゴシック" w:cs="ＭＳ ゴシック" w:hint="eastAsia"/>
          <w:b/>
          <w:spacing w:val="20"/>
          <w:kern w:val="0"/>
          <w:sz w:val="24"/>
          <w:szCs w:val="24"/>
        </w:rPr>
        <w:t xml:space="preserve">　</w:t>
      </w:r>
      <w:r w:rsidRPr="007E02C3">
        <w:rPr>
          <w:rFonts w:ascii="ＭＳ 明朝" w:eastAsia="ＭＳ 明朝" w:hAnsi="ＭＳ 明朝" w:cs="ＭＳ ゴシック" w:hint="eastAsia"/>
          <w:spacing w:val="20"/>
          <w:kern w:val="0"/>
          <w:sz w:val="24"/>
          <w:szCs w:val="24"/>
        </w:rPr>
        <w:t>附　則</w:t>
      </w:r>
      <w:r w:rsidR="007E02C3" w:rsidRPr="00D05E55">
        <w:rPr>
          <w:rFonts w:ascii="ＭＳ 明朝" w:eastAsia="ＭＳ 明朝" w:hAnsi="ＭＳ 明朝" w:cs="ＭＳ ゴシック" w:hint="eastAsia"/>
          <w:spacing w:val="20"/>
          <w:kern w:val="0"/>
          <w:sz w:val="24"/>
          <w:szCs w:val="24"/>
        </w:rPr>
        <w:t>(</w:t>
      </w:r>
      <w:r w:rsidR="007E02C3" w:rsidRPr="004D7769">
        <w:rPr>
          <w:rFonts w:ascii="ＭＳ 明朝" w:eastAsia="ＭＳ 明朝" w:hAnsi="ＭＳ 明朝" w:cs="ＭＳ ゴシック" w:hint="eastAsia"/>
          <w:spacing w:val="20"/>
          <w:kern w:val="0"/>
          <w:sz w:val="24"/>
          <w:szCs w:val="24"/>
        </w:rPr>
        <w:t>平成28年3月</w:t>
      </w:r>
      <w:r w:rsidR="004D7769" w:rsidRPr="004D7769">
        <w:rPr>
          <w:rFonts w:ascii="ＭＳ 明朝" w:eastAsia="ＭＳ 明朝" w:hAnsi="ＭＳ 明朝" w:cs="ＭＳ ゴシック" w:hint="eastAsia"/>
          <w:spacing w:val="20"/>
          <w:kern w:val="0"/>
          <w:sz w:val="24"/>
          <w:szCs w:val="24"/>
        </w:rPr>
        <w:t>31</w:t>
      </w:r>
      <w:r w:rsidR="007E02C3" w:rsidRPr="004D7769">
        <w:rPr>
          <w:rFonts w:ascii="ＭＳ 明朝" w:eastAsia="ＭＳ 明朝" w:hAnsi="ＭＳ 明朝" w:cs="ＭＳ ゴシック" w:hint="eastAsia"/>
          <w:spacing w:val="20"/>
          <w:kern w:val="0"/>
          <w:sz w:val="24"/>
          <w:szCs w:val="24"/>
        </w:rPr>
        <w:t>日(人)規則第</w:t>
      </w:r>
      <w:r w:rsidR="004D7769" w:rsidRPr="004D7769">
        <w:rPr>
          <w:rFonts w:ascii="ＭＳ 明朝" w:eastAsia="ＭＳ 明朝" w:hAnsi="ＭＳ 明朝" w:cs="ＭＳ ゴシック" w:hint="eastAsia"/>
          <w:spacing w:val="20"/>
          <w:kern w:val="0"/>
          <w:sz w:val="24"/>
          <w:szCs w:val="24"/>
        </w:rPr>
        <w:t>6</w:t>
      </w:r>
      <w:r w:rsidR="007E02C3" w:rsidRPr="004D7769">
        <w:rPr>
          <w:rFonts w:ascii="ＭＳ 明朝" w:eastAsia="ＭＳ 明朝" w:hAnsi="ＭＳ 明朝" w:cs="ＭＳ ゴシック" w:hint="eastAsia"/>
          <w:spacing w:val="20"/>
          <w:kern w:val="0"/>
          <w:sz w:val="24"/>
          <w:szCs w:val="24"/>
        </w:rPr>
        <w:t>号</w:t>
      </w:r>
      <w:r w:rsidR="007E02C3" w:rsidRPr="00D05E55">
        <w:rPr>
          <w:rFonts w:ascii="ＭＳ 明朝" w:eastAsia="ＭＳ 明朝" w:hAnsi="ＭＳ 明朝" w:cs="ＭＳ ゴシック" w:hint="eastAsia"/>
          <w:spacing w:val="20"/>
          <w:kern w:val="0"/>
          <w:sz w:val="24"/>
          <w:szCs w:val="24"/>
        </w:rPr>
        <w:t>)</w:t>
      </w:r>
    </w:p>
    <w:p w:rsidR="002C3CF4" w:rsidRPr="007E02C3" w:rsidRDefault="002C3CF4" w:rsidP="00C139D0">
      <w:pPr>
        <w:widowControl/>
        <w:rPr>
          <w:rFonts w:ascii="ＭＳ 明朝" w:eastAsia="ＭＳ 明朝" w:hAnsi="ＭＳ 明朝" w:cs="ＭＳ ゴシック"/>
          <w:spacing w:val="20"/>
          <w:kern w:val="0"/>
          <w:sz w:val="24"/>
          <w:szCs w:val="24"/>
        </w:rPr>
      </w:pPr>
      <w:r w:rsidRPr="007E02C3">
        <w:rPr>
          <w:rFonts w:ascii="ＭＳ 明朝" w:eastAsia="ＭＳ 明朝" w:hAnsi="ＭＳ 明朝" w:cs="ＭＳ ゴシック" w:hint="eastAsia"/>
          <w:spacing w:val="20"/>
          <w:kern w:val="0"/>
          <w:sz w:val="24"/>
          <w:szCs w:val="24"/>
        </w:rPr>
        <w:t>（施行期日）</w:t>
      </w:r>
    </w:p>
    <w:p w:rsidR="002C3CF4" w:rsidRPr="007E02C3" w:rsidRDefault="00B76A29" w:rsidP="00C139D0">
      <w:pPr>
        <w:pStyle w:val="a9"/>
        <w:widowControl/>
        <w:numPr>
          <w:ilvl w:val="0"/>
          <w:numId w:val="2"/>
        </w:numPr>
        <w:ind w:leftChars="0"/>
        <w:rPr>
          <w:rFonts w:ascii="ＭＳ 明朝" w:eastAsia="ＭＳ 明朝" w:hAnsi="ＭＳ 明朝" w:cs="ＭＳ ゴシック"/>
          <w:spacing w:val="20"/>
          <w:kern w:val="0"/>
          <w:sz w:val="24"/>
          <w:szCs w:val="24"/>
        </w:rPr>
      </w:pPr>
      <w:r w:rsidRPr="007E02C3">
        <w:rPr>
          <w:rFonts w:ascii="ＭＳ 明朝" w:eastAsia="ＭＳ 明朝" w:hAnsi="ＭＳ 明朝" w:cs="ＭＳ ゴシック" w:hint="eastAsia"/>
          <w:spacing w:val="20"/>
          <w:kern w:val="0"/>
          <w:sz w:val="24"/>
          <w:szCs w:val="24"/>
        </w:rPr>
        <w:t>この規則は、平成28年4月1日から施行する。</w:t>
      </w:r>
    </w:p>
    <w:p w:rsidR="00142497" w:rsidRPr="007E02C3" w:rsidRDefault="002C3CF4" w:rsidP="00C139D0">
      <w:pPr>
        <w:widowControl/>
        <w:rPr>
          <w:rFonts w:ascii="ＭＳ 明朝" w:eastAsia="ＭＳ 明朝" w:hAnsi="ＭＳ 明朝" w:cs="ＭＳ ゴシック"/>
          <w:spacing w:val="20"/>
          <w:kern w:val="0"/>
          <w:sz w:val="24"/>
          <w:szCs w:val="24"/>
        </w:rPr>
      </w:pPr>
      <w:r w:rsidRPr="007E02C3">
        <w:rPr>
          <w:rFonts w:ascii="ＭＳ 明朝" w:eastAsia="ＭＳ 明朝" w:hAnsi="ＭＳ 明朝" w:cs="ＭＳ ゴシック" w:hint="eastAsia"/>
          <w:spacing w:val="20"/>
          <w:kern w:val="0"/>
          <w:sz w:val="24"/>
          <w:szCs w:val="24"/>
        </w:rPr>
        <w:t>（</w:t>
      </w:r>
      <w:r w:rsidR="00142497" w:rsidRPr="007E02C3">
        <w:rPr>
          <w:rFonts w:ascii="ＭＳ 明朝" w:eastAsia="ＭＳ 明朝" w:hAnsi="ＭＳ 明朝" w:cs="ＭＳ ゴシック" w:hint="eastAsia"/>
          <w:spacing w:val="20"/>
          <w:kern w:val="0"/>
          <w:sz w:val="24"/>
          <w:szCs w:val="24"/>
        </w:rPr>
        <w:t>経過措置）</w:t>
      </w:r>
    </w:p>
    <w:p w:rsidR="00142497" w:rsidRPr="007E02C3" w:rsidRDefault="00142497" w:rsidP="00644519">
      <w:pPr>
        <w:widowControl/>
        <w:ind w:left="140" w:hangingChars="50" w:hanging="140"/>
        <w:rPr>
          <w:rFonts w:ascii="ＭＳ 明朝" w:eastAsia="ＭＳ 明朝" w:hAnsi="ＭＳ 明朝" w:cs="ＭＳ ゴシック"/>
          <w:spacing w:val="20"/>
          <w:kern w:val="0"/>
          <w:sz w:val="24"/>
          <w:szCs w:val="24"/>
        </w:rPr>
      </w:pPr>
      <w:r w:rsidRPr="007E02C3">
        <w:rPr>
          <w:rFonts w:ascii="ＭＳ 明朝" w:eastAsia="ＭＳ 明朝" w:hAnsi="ＭＳ 明朝" w:cs="ＭＳ ゴシック" w:hint="eastAsia"/>
          <w:spacing w:val="20"/>
          <w:kern w:val="0"/>
          <w:sz w:val="24"/>
          <w:szCs w:val="24"/>
        </w:rPr>
        <w:t>2　こ</w:t>
      </w:r>
      <w:r w:rsidR="001A6F1A" w:rsidRPr="007E02C3">
        <w:rPr>
          <w:rFonts w:ascii="ＭＳ 明朝" w:eastAsia="ＭＳ 明朝" w:hAnsi="ＭＳ 明朝" w:cs="ＭＳ ゴシック" w:hint="eastAsia"/>
          <w:spacing w:val="20"/>
          <w:kern w:val="0"/>
          <w:sz w:val="24"/>
          <w:szCs w:val="24"/>
        </w:rPr>
        <w:t>の規則の施行の際現に</w:t>
      </w:r>
      <w:r w:rsidR="003858DC" w:rsidRPr="007E02C3">
        <w:rPr>
          <w:rFonts w:ascii="ＭＳ 明朝" w:eastAsia="ＭＳ 明朝" w:hAnsi="ＭＳ 明朝" w:cs="ＭＳ ゴシック" w:hint="eastAsia"/>
          <w:spacing w:val="20"/>
          <w:kern w:val="0"/>
          <w:sz w:val="24"/>
          <w:szCs w:val="24"/>
        </w:rPr>
        <w:t>この規則による</w:t>
      </w:r>
      <w:r w:rsidR="001A6F1A" w:rsidRPr="007E02C3">
        <w:rPr>
          <w:rFonts w:ascii="ＭＳ 明朝" w:eastAsia="ＭＳ 明朝" w:hAnsi="ＭＳ 明朝" w:cs="ＭＳ ゴシック" w:hint="eastAsia"/>
          <w:spacing w:val="20"/>
          <w:kern w:val="0"/>
          <w:sz w:val="24"/>
          <w:szCs w:val="24"/>
        </w:rPr>
        <w:t>改正前の職員の退職管理に関する規則（以下「改正前の</w:t>
      </w:r>
      <w:r w:rsidRPr="007E02C3">
        <w:rPr>
          <w:rFonts w:ascii="ＭＳ 明朝" w:eastAsia="ＭＳ 明朝" w:hAnsi="ＭＳ 明朝" w:cs="ＭＳ ゴシック" w:hint="eastAsia"/>
          <w:spacing w:val="20"/>
          <w:kern w:val="0"/>
          <w:sz w:val="24"/>
          <w:szCs w:val="24"/>
        </w:rPr>
        <w:t>規則」という。）の様式により提</w:t>
      </w:r>
      <w:r w:rsidRPr="007E02C3">
        <w:rPr>
          <w:rFonts w:ascii="ＭＳ 明朝" w:eastAsia="ＭＳ 明朝" w:hAnsi="ＭＳ 明朝" w:cs="ＭＳ ゴシック" w:hint="eastAsia"/>
          <w:spacing w:val="20"/>
          <w:kern w:val="0"/>
          <w:sz w:val="24"/>
          <w:szCs w:val="24"/>
        </w:rPr>
        <w:lastRenderedPageBreak/>
        <w:t>出されている申請書又は届出書は、</w:t>
      </w:r>
      <w:r w:rsidR="003858DC" w:rsidRPr="007E02C3">
        <w:rPr>
          <w:rFonts w:ascii="ＭＳ 明朝" w:eastAsia="ＭＳ 明朝" w:hAnsi="ＭＳ 明朝" w:cs="ＭＳ ゴシック" w:hint="eastAsia"/>
          <w:spacing w:val="20"/>
          <w:kern w:val="0"/>
          <w:sz w:val="24"/>
          <w:szCs w:val="24"/>
        </w:rPr>
        <w:t>この規則による</w:t>
      </w:r>
      <w:r w:rsidRPr="007E02C3">
        <w:rPr>
          <w:rFonts w:ascii="ＭＳ 明朝" w:eastAsia="ＭＳ 明朝" w:hAnsi="ＭＳ 明朝" w:cs="ＭＳ ゴシック" w:hint="eastAsia"/>
          <w:spacing w:val="20"/>
          <w:kern w:val="0"/>
          <w:sz w:val="24"/>
          <w:szCs w:val="24"/>
        </w:rPr>
        <w:t>改正後の職員の退職管理に関する規則（以下「</w:t>
      </w:r>
      <w:r w:rsidR="001A6F1A" w:rsidRPr="007E02C3">
        <w:rPr>
          <w:rFonts w:ascii="ＭＳ 明朝" w:eastAsia="ＭＳ 明朝" w:hAnsi="ＭＳ 明朝" w:cs="ＭＳ ゴシック" w:hint="eastAsia"/>
          <w:spacing w:val="20"/>
          <w:kern w:val="0"/>
          <w:sz w:val="24"/>
          <w:szCs w:val="24"/>
        </w:rPr>
        <w:t>改正後の規則</w:t>
      </w:r>
      <w:r w:rsidRPr="007E02C3">
        <w:rPr>
          <w:rFonts w:ascii="ＭＳ 明朝" w:eastAsia="ＭＳ 明朝" w:hAnsi="ＭＳ 明朝" w:cs="ＭＳ ゴシック" w:hint="eastAsia"/>
          <w:spacing w:val="20"/>
          <w:kern w:val="0"/>
          <w:sz w:val="24"/>
          <w:szCs w:val="24"/>
        </w:rPr>
        <w:t>」という。）の様式により提出されたものとみなす。</w:t>
      </w:r>
    </w:p>
    <w:p w:rsidR="00CD6FE8" w:rsidRDefault="00142497" w:rsidP="00644519">
      <w:pPr>
        <w:widowControl/>
        <w:ind w:left="140" w:hangingChars="50" w:hanging="140"/>
        <w:rPr>
          <w:rFonts w:ascii="ＭＳ 明朝" w:eastAsia="ＭＳ 明朝" w:hAnsi="ＭＳ 明朝" w:cs="ＭＳ ゴシック"/>
          <w:spacing w:val="20"/>
          <w:kern w:val="0"/>
          <w:sz w:val="24"/>
          <w:szCs w:val="24"/>
        </w:rPr>
      </w:pPr>
      <w:r w:rsidRPr="007E02C3">
        <w:rPr>
          <w:rFonts w:ascii="ＭＳ 明朝" w:eastAsia="ＭＳ 明朝" w:hAnsi="ＭＳ 明朝" w:cs="ＭＳ ゴシック" w:hint="eastAsia"/>
          <w:spacing w:val="20"/>
          <w:kern w:val="0"/>
          <w:sz w:val="24"/>
          <w:szCs w:val="24"/>
        </w:rPr>
        <w:t>3</w:t>
      </w:r>
      <w:r w:rsidR="001A6F1A" w:rsidRPr="007E02C3">
        <w:rPr>
          <w:rFonts w:ascii="ＭＳ 明朝" w:eastAsia="ＭＳ 明朝" w:hAnsi="ＭＳ 明朝" w:cs="ＭＳ ゴシック" w:hint="eastAsia"/>
          <w:spacing w:val="20"/>
          <w:kern w:val="0"/>
          <w:sz w:val="24"/>
          <w:szCs w:val="24"/>
        </w:rPr>
        <w:t xml:space="preserve">　改正前の規則の様式により作成した用紙は、当分の間、所要の調整をした上、改正後の</w:t>
      </w:r>
      <w:r w:rsidRPr="007E02C3">
        <w:rPr>
          <w:rFonts w:ascii="ＭＳ 明朝" w:eastAsia="ＭＳ 明朝" w:hAnsi="ＭＳ 明朝" w:cs="ＭＳ ゴシック" w:hint="eastAsia"/>
          <w:spacing w:val="20"/>
          <w:kern w:val="0"/>
          <w:sz w:val="24"/>
          <w:szCs w:val="24"/>
        </w:rPr>
        <w:t>規則の様式により作成した用紙として使用することができるものとする。</w:t>
      </w:r>
    </w:p>
    <w:p w:rsidR="00CD6FE8" w:rsidRPr="00D05E55" w:rsidRDefault="00CD6FE8" w:rsidP="00CD6FE8">
      <w:pPr>
        <w:widowControl/>
        <w:ind w:firstLineChars="200" w:firstLine="56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附　則(</w:t>
      </w:r>
      <w:r w:rsidRPr="00452722">
        <w:rPr>
          <w:rFonts w:ascii="ＭＳ 明朝" w:eastAsia="ＭＳ 明朝" w:hAnsi="ＭＳ 明朝" w:cs="ＭＳ ゴシック" w:hint="eastAsia"/>
          <w:spacing w:val="20"/>
          <w:kern w:val="0"/>
          <w:sz w:val="24"/>
          <w:szCs w:val="24"/>
        </w:rPr>
        <w:t>平成29年3</w:t>
      </w:r>
      <w:r w:rsidR="00452722" w:rsidRPr="00452722">
        <w:rPr>
          <w:rFonts w:ascii="ＭＳ 明朝" w:eastAsia="ＭＳ 明朝" w:hAnsi="ＭＳ 明朝" w:cs="ＭＳ ゴシック" w:hint="eastAsia"/>
          <w:spacing w:val="20"/>
          <w:kern w:val="0"/>
          <w:sz w:val="24"/>
          <w:szCs w:val="24"/>
        </w:rPr>
        <w:t>月31</w:t>
      </w:r>
      <w:r w:rsidRPr="00452722">
        <w:rPr>
          <w:rFonts w:ascii="ＭＳ 明朝" w:eastAsia="ＭＳ 明朝" w:hAnsi="ＭＳ 明朝" w:cs="ＭＳ ゴシック" w:hint="eastAsia"/>
          <w:spacing w:val="20"/>
          <w:kern w:val="0"/>
          <w:sz w:val="24"/>
          <w:szCs w:val="24"/>
        </w:rPr>
        <w:t>日(人)</w:t>
      </w:r>
      <w:r w:rsidR="00452722" w:rsidRPr="00452722">
        <w:rPr>
          <w:rFonts w:ascii="ＭＳ 明朝" w:eastAsia="ＭＳ 明朝" w:hAnsi="ＭＳ 明朝" w:cs="ＭＳ ゴシック" w:hint="eastAsia"/>
          <w:spacing w:val="20"/>
          <w:kern w:val="0"/>
          <w:sz w:val="24"/>
          <w:szCs w:val="24"/>
        </w:rPr>
        <w:t>規則第3</w:t>
      </w:r>
      <w:r w:rsidRPr="00452722">
        <w:rPr>
          <w:rFonts w:ascii="ＭＳ 明朝" w:eastAsia="ＭＳ 明朝" w:hAnsi="ＭＳ 明朝" w:cs="ＭＳ ゴシック" w:hint="eastAsia"/>
          <w:spacing w:val="20"/>
          <w:kern w:val="0"/>
          <w:sz w:val="24"/>
          <w:szCs w:val="24"/>
        </w:rPr>
        <w:t>号</w:t>
      </w:r>
      <w:r w:rsidRPr="00D05E55">
        <w:rPr>
          <w:rFonts w:ascii="ＭＳ 明朝" w:eastAsia="ＭＳ 明朝" w:hAnsi="ＭＳ 明朝" w:cs="ＭＳ ゴシック" w:hint="eastAsia"/>
          <w:spacing w:val="20"/>
          <w:kern w:val="0"/>
          <w:sz w:val="24"/>
          <w:szCs w:val="24"/>
        </w:rPr>
        <w:t>)</w:t>
      </w:r>
    </w:p>
    <w:p w:rsidR="00CD6FE8" w:rsidRDefault="00CD6FE8" w:rsidP="00CD6FE8">
      <w:pPr>
        <w:widowControl/>
        <w:ind w:firstLine="23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この規則は、平成</w:t>
      </w:r>
      <w:r>
        <w:rPr>
          <w:rFonts w:ascii="ＭＳ 明朝" w:eastAsia="ＭＳ 明朝" w:hAnsi="ＭＳ 明朝" w:cs="ＭＳ ゴシック" w:hint="eastAsia"/>
          <w:spacing w:val="20"/>
          <w:kern w:val="0"/>
          <w:sz w:val="24"/>
          <w:szCs w:val="24"/>
        </w:rPr>
        <w:t>29</w:t>
      </w:r>
      <w:r w:rsidRPr="00D05E55">
        <w:rPr>
          <w:rFonts w:ascii="ＭＳ 明朝" w:eastAsia="ＭＳ 明朝" w:hAnsi="ＭＳ 明朝" w:cs="ＭＳ ゴシック" w:hint="eastAsia"/>
          <w:spacing w:val="20"/>
          <w:kern w:val="0"/>
          <w:sz w:val="24"/>
          <w:szCs w:val="24"/>
        </w:rPr>
        <w:t>年4月1日から施行する。</w:t>
      </w:r>
    </w:p>
    <w:p w:rsidR="00727FF4" w:rsidRDefault="00727FF4" w:rsidP="00644519">
      <w:pPr>
        <w:widowControl/>
        <w:ind w:left="140" w:hangingChars="50" w:hanging="140"/>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附　則(平成29年9月</w:t>
      </w:r>
      <w:r w:rsidR="00B9181E">
        <w:rPr>
          <w:rFonts w:ascii="ＭＳ 明朝" w:eastAsia="ＭＳ 明朝" w:hAnsi="ＭＳ 明朝" w:cs="ＭＳ ゴシック" w:hint="eastAsia"/>
          <w:spacing w:val="20"/>
          <w:kern w:val="0"/>
          <w:sz w:val="24"/>
          <w:szCs w:val="24"/>
        </w:rPr>
        <w:t>28</w:t>
      </w:r>
      <w:r>
        <w:rPr>
          <w:rFonts w:ascii="ＭＳ 明朝" w:eastAsia="ＭＳ 明朝" w:hAnsi="ＭＳ 明朝" w:cs="ＭＳ ゴシック" w:hint="eastAsia"/>
          <w:spacing w:val="20"/>
          <w:kern w:val="0"/>
          <w:sz w:val="24"/>
          <w:szCs w:val="24"/>
        </w:rPr>
        <w:t>日(人)規則</w:t>
      </w:r>
      <w:r w:rsidR="008550E2" w:rsidRPr="008550E2">
        <w:rPr>
          <w:rFonts w:ascii="ＭＳ 明朝" w:eastAsia="ＭＳ 明朝" w:hAnsi="ＭＳ 明朝" w:cs="ＭＳ ゴシック" w:hint="eastAsia"/>
          <w:spacing w:val="20"/>
          <w:kern w:val="0"/>
          <w:sz w:val="24"/>
          <w:szCs w:val="24"/>
        </w:rPr>
        <w:t>第14</w:t>
      </w:r>
      <w:r w:rsidRPr="008550E2">
        <w:rPr>
          <w:rFonts w:ascii="ＭＳ 明朝" w:eastAsia="ＭＳ 明朝" w:hAnsi="ＭＳ 明朝" w:cs="ＭＳ ゴシック" w:hint="eastAsia"/>
          <w:spacing w:val="20"/>
          <w:kern w:val="0"/>
          <w:sz w:val="24"/>
          <w:szCs w:val="24"/>
        </w:rPr>
        <w:t>号</w:t>
      </w:r>
      <w:r>
        <w:rPr>
          <w:rFonts w:ascii="ＭＳ 明朝" w:eastAsia="ＭＳ 明朝" w:hAnsi="ＭＳ 明朝" w:cs="ＭＳ ゴシック" w:hint="eastAsia"/>
          <w:spacing w:val="20"/>
          <w:kern w:val="0"/>
          <w:sz w:val="24"/>
          <w:szCs w:val="24"/>
        </w:rPr>
        <w:t>)</w:t>
      </w:r>
    </w:p>
    <w:p w:rsidR="00342C2A" w:rsidRDefault="00727FF4" w:rsidP="00342C2A">
      <w:pPr>
        <w:pStyle w:val="a9"/>
        <w:widowControl/>
        <w:numPr>
          <w:ilvl w:val="0"/>
          <w:numId w:val="5"/>
        </w:numPr>
        <w:ind w:leftChars="0"/>
        <w:rPr>
          <w:rFonts w:ascii="ＭＳ 明朝" w:eastAsia="ＭＳ 明朝" w:hAnsi="ＭＳ 明朝" w:cs="ＭＳ ゴシック"/>
          <w:spacing w:val="20"/>
          <w:kern w:val="0"/>
          <w:sz w:val="24"/>
          <w:szCs w:val="24"/>
        </w:rPr>
      </w:pPr>
      <w:r w:rsidRPr="00342C2A">
        <w:rPr>
          <w:rFonts w:ascii="ＭＳ 明朝" w:eastAsia="ＭＳ 明朝" w:hAnsi="ＭＳ 明朝" w:cs="ＭＳ ゴシック" w:hint="eastAsia"/>
          <w:spacing w:val="20"/>
          <w:kern w:val="0"/>
          <w:sz w:val="24"/>
          <w:szCs w:val="24"/>
        </w:rPr>
        <w:t>この規則は、</w:t>
      </w:r>
      <w:r w:rsidR="00342C2A" w:rsidRPr="00342C2A">
        <w:rPr>
          <w:rFonts w:ascii="ＭＳ 明朝" w:eastAsia="ＭＳ 明朝" w:hAnsi="ＭＳ 明朝" w:cs="ＭＳ ゴシック" w:hint="eastAsia"/>
          <w:spacing w:val="20"/>
          <w:kern w:val="0"/>
          <w:sz w:val="24"/>
          <w:szCs w:val="24"/>
        </w:rPr>
        <w:t>公布の日から施行する。</w:t>
      </w:r>
    </w:p>
    <w:p w:rsidR="00342C2A" w:rsidRDefault="00342C2A" w:rsidP="00342C2A">
      <w:pPr>
        <w:pStyle w:val="a9"/>
        <w:widowControl/>
        <w:numPr>
          <w:ilvl w:val="0"/>
          <w:numId w:val="5"/>
        </w:numPr>
        <w:ind w:leftChars="0" w:left="142" w:hanging="142"/>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この規則による改正後の職員の退職管理に関する規則第23条の規定は、この規則の施行の日以降に離職した職員であった者について適用し、同日前に離職した職員であった者については、なお従前の例による。</w:t>
      </w:r>
    </w:p>
    <w:p w:rsidR="001C53B0" w:rsidRPr="00D05E55" w:rsidRDefault="001C53B0" w:rsidP="001C53B0">
      <w:pPr>
        <w:widowControl/>
        <w:ind w:firstLineChars="200" w:firstLine="56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附　則(</w:t>
      </w:r>
      <w:r w:rsidRPr="00452722">
        <w:rPr>
          <w:rFonts w:ascii="ＭＳ 明朝" w:eastAsia="ＭＳ 明朝" w:hAnsi="ＭＳ 明朝" w:cs="ＭＳ ゴシック" w:hint="eastAsia"/>
          <w:spacing w:val="20"/>
          <w:kern w:val="0"/>
          <w:sz w:val="24"/>
          <w:szCs w:val="24"/>
        </w:rPr>
        <w:t>平成</w:t>
      </w:r>
      <w:r>
        <w:rPr>
          <w:rFonts w:ascii="ＭＳ 明朝" w:eastAsia="ＭＳ 明朝" w:hAnsi="ＭＳ 明朝" w:cs="ＭＳ ゴシック" w:hint="eastAsia"/>
          <w:spacing w:val="20"/>
          <w:kern w:val="0"/>
          <w:sz w:val="24"/>
          <w:szCs w:val="24"/>
        </w:rPr>
        <w:t>30</w:t>
      </w:r>
      <w:r w:rsidRPr="00452722">
        <w:rPr>
          <w:rFonts w:ascii="ＭＳ 明朝" w:eastAsia="ＭＳ 明朝" w:hAnsi="ＭＳ 明朝" w:cs="ＭＳ ゴシック" w:hint="eastAsia"/>
          <w:spacing w:val="20"/>
          <w:kern w:val="0"/>
          <w:sz w:val="24"/>
          <w:szCs w:val="24"/>
        </w:rPr>
        <w:t>年3月</w:t>
      </w:r>
      <w:r>
        <w:rPr>
          <w:rFonts w:ascii="ＭＳ 明朝" w:eastAsia="ＭＳ 明朝" w:hAnsi="ＭＳ 明朝" w:cs="ＭＳ ゴシック" w:hint="eastAsia"/>
          <w:spacing w:val="20"/>
          <w:kern w:val="0"/>
          <w:sz w:val="24"/>
          <w:szCs w:val="24"/>
        </w:rPr>
        <w:t>30</w:t>
      </w:r>
      <w:r w:rsidRPr="00452722">
        <w:rPr>
          <w:rFonts w:ascii="ＭＳ 明朝" w:eastAsia="ＭＳ 明朝" w:hAnsi="ＭＳ 明朝" w:cs="ＭＳ ゴシック" w:hint="eastAsia"/>
          <w:spacing w:val="20"/>
          <w:kern w:val="0"/>
          <w:sz w:val="24"/>
          <w:szCs w:val="24"/>
        </w:rPr>
        <w:t>日(人)規則第</w:t>
      </w:r>
      <w:r w:rsidR="00EB3805">
        <w:rPr>
          <w:rFonts w:ascii="ＭＳ 明朝" w:eastAsia="ＭＳ 明朝" w:hAnsi="ＭＳ 明朝" w:cs="ＭＳ ゴシック" w:hint="eastAsia"/>
          <w:spacing w:val="20"/>
          <w:kern w:val="0"/>
          <w:sz w:val="24"/>
          <w:szCs w:val="24"/>
        </w:rPr>
        <w:t>2</w:t>
      </w:r>
      <w:r w:rsidRPr="00452722">
        <w:rPr>
          <w:rFonts w:ascii="ＭＳ 明朝" w:eastAsia="ＭＳ 明朝" w:hAnsi="ＭＳ 明朝" w:cs="ＭＳ ゴシック" w:hint="eastAsia"/>
          <w:spacing w:val="20"/>
          <w:kern w:val="0"/>
          <w:sz w:val="24"/>
          <w:szCs w:val="24"/>
        </w:rPr>
        <w:t>号</w:t>
      </w:r>
      <w:r w:rsidRPr="00D05E55">
        <w:rPr>
          <w:rFonts w:ascii="ＭＳ 明朝" w:eastAsia="ＭＳ 明朝" w:hAnsi="ＭＳ 明朝" w:cs="ＭＳ ゴシック" w:hint="eastAsia"/>
          <w:spacing w:val="20"/>
          <w:kern w:val="0"/>
          <w:sz w:val="24"/>
          <w:szCs w:val="24"/>
        </w:rPr>
        <w:t>)</w:t>
      </w:r>
    </w:p>
    <w:p w:rsidR="001C53B0" w:rsidRDefault="001C53B0" w:rsidP="00DD2E3B">
      <w:pPr>
        <w:pStyle w:val="a9"/>
        <w:widowControl/>
        <w:numPr>
          <w:ilvl w:val="0"/>
          <w:numId w:val="6"/>
        </w:numPr>
        <w:ind w:leftChars="0"/>
        <w:rPr>
          <w:rFonts w:ascii="ＭＳ 明朝" w:eastAsia="ＭＳ 明朝" w:hAnsi="ＭＳ 明朝" w:cs="ＭＳ ゴシック"/>
          <w:spacing w:val="20"/>
          <w:kern w:val="0"/>
          <w:sz w:val="24"/>
          <w:szCs w:val="24"/>
        </w:rPr>
      </w:pPr>
      <w:r w:rsidRPr="00D05E55">
        <w:rPr>
          <w:rFonts w:ascii="ＭＳ 明朝" w:eastAsia="ＭＳ 明朝" w:hAnsi="ＭＳ 明朝" w:cs="ＭＳ ゴシック" w:hint="eastAsia"/>
          <w:spacing w:val="20"/>
          <w:kern w:val="0"/>
          <w:sz w:val="24"/>
          <w:szCs w:val="24"/>
        </w:rPr>
        <w:t>この規則は、平成</w:t>
      </w:r>
      <w:r>
        <w:rPr>
          <w:rFonts w:ascii="ＭＳ 明朝" w:eastAsia="ＭＳ 明朝" w:hAnsi="ＭＳ 明朝" w:cs="ＭＳ ゴシック" w:hint="eastAsia"/>
          <w:spacing w:val="20"/>
          <w:kern w:val="0"/>
          <w:sz w:val="24"/>
          <w:szCs w:val="24"/>
        </w:rPr>
        <w:t>30</w:t>
      </w:r>
      <w:r w:rsidRPr="00D05E55">
        <w:rPr>
          <w:rFonts w:ascii="ＭＳ 明朝" w:eastAsia="ＭＳ 明朝" w:hAnsi="ＭＳ 明朝" w:cs="ＭＳ ゴシック" w:hint="eastAsia"/>
          <w:spacing w:val="20"/>
          <w:kern w:val="0"/>
          <w:sz w:val="24"/>
          <w:szCs w:val="24"/>
        </w:rPr>
        <w:t>年4月1日から施行する。</w:t>
      </w:r>
    </w:p>
    <w:p w:rsidR="00DD2E3B" w:rsidRPr="00EB3805" w:rsidRDefault="00DD2E3B" w:rsidP="00DD2E3B">
      <w:pPr>
        <w:pStyle w:val="a9"/>
        <w:widowControl/>
        <w:ind w:leftChars="0" w:left="562"/>
        <w:rPr>
          <w:rFonts w:ascii="ＭＳ 明朝" w:eastAsia="ＭＳ 明朝" w:hAnsi="ＭＳ 明朝" w:cs="ＭＳ ゴシック"/>
          <w:spacing w:val="20"/>
          <w:kern w:val="0"/>
          <w:sz w:val="24"/>
          <w:szCs w:val="24"/>
        </w:rPr>
      </w:pPr>
      <w:r w:rsidRPr="00EB3805">
        <w:rPr>
          <w:rFonts w:ascii="ＭＳ 明朝" w:eastAsia="ＭＳ 明朝" w:hAnsi="ＭＳ 明朝" w:cs="ＭＳ ゴシック" w:hint="eastAsia"/>
          <w:spacing w:val="20"/>
          <w:kern w:val="0"/>
          <w:sz w:val="24"/>
          <w:szCs w:val="24"/>
        </w:rPr>
        <w:t>附　則(</w:t>
      </w:r>
      <w:r w:rsidR="00EB3805" w:rsidRPr="00EB3805">
        <w:rPr>
          <w:rFonts w:ascii="ＭＳ 明朝" w:eastAsia="ＭＳ 明朝" w:hAnsi="ＭＳ 明朝" w:cs="ＭＳ ゴシック" w:hint="eastAsia"/>
          <w:spacing w:val="20"/>
          <w:kern w:val="0"/>
          <w:sz w:val="24"/>
          <w:szCs w:val="24"/>
        </w:rPr>
        <w:t>令和元年7月26</w:t>
      </w:r>
      <w:r w:rsidRPr="00EB3805">
        <w:rPr>
          <w:rFonts w:ascii="ＭＳ 明朝" w:eastAsia="ＭＳ 明朝" w:hAnsi="ＭＳ 明朝" w:cs="ＭＳ ゴシック" w:hint="eastAsia"/>
          <w:spacing w:val="20"/>
          <w:kern w:val="0"/>
          <w:sz w:val="24"/>
          <w:szCs w:val="24"/>
        </w:rPr>
        <w:t>日(人)</w:t>
      </w:r>
      <w:r w:rsidR="00EB3805" w:rsidRPr="00EB3805">
        <w:rPr>
          <w:rFonts w:ascii="ＭＳ 明朝" w:eastAsia="ＭＳ 明朝" w:hAnsi="ＭＳ 明朝" w:cs="ＭＳ ゴシック" w:hint="eastAsia"/>
          <w:spacing w:val="20"/>
          <w:kern w:val="0"/>
          <w:sz w:val="24"/>
          <w:szCs w:val="24"/>
        </w:rPr>
        <w:t>規則第2</w:t>
      </w:r>
      <w:r w:rsidRPr="00EB3805">
        <w:rPr>
          <w:rFonts w:ascii="ＭＳ 明朝" w:eastAsia="ＭＳ 明朝" w:hAnsi="ＭＳ 明朝" w:cs="ＭＳ ゴシック" w:hint="eastAsia"/>
          <w:spacing w:val="20"/>
          <w:kern w:val="0"/>
          <w:sz w:val="24"/>
          <w:szCs w:val="24"/>
        </w:rPr>
        <w:t>号)</w:t>
      </w:r>
    </w:p>
    <w:p w:rsidR="00DD2E3B" w:rsidRPr="00DD2E3B" w:rsidRDefault="00EB3805" w:rsidP="00EB3805">
      <w:pPr>
        <w:widowControl/>
        <w:ind w:firstLineChars="50" w:firstLine="140"/>
        <w:rPr>
          <w:rFonts w:ascii="ＭＳ 明朝" w:eastAsia="ＭＳ 明朝" w:hAnsi="ＭＳ 明朝" w:cs="ＭＳ ゴシック"/>
          <w:spacing w:val="20"/>
          <w:kern w:val="0"/>
          <w:sz w:val="24"/>
          <w:szCs w:val="24"/>
        </w:rPr>
      </w:pPr>
      <w:r w:rsidRPr="00EB3805">
        <w:rPr>
          <w:rFonts w:ascii="ＭＳ 明朝" w:eastAsia="ＭＳ 明朝" w:hAnsi="ＭＳ 明朝" w:cs="ＭＳ ゴシック" w:hint="eastAsia"/>
          <w:spacing w:val="20"/>
          <w:kern w:val="0"/>
          <w:sz w:val="24"/>
          <w:szCs w:val="24"/>
        </w:rPr>
        <w:t>1　この規則は、令和元年8月1</w:t>
      </w:r>
      <w:r w:rsidR="00DD2E3B" w:rsidRPr="00EB3805">
        <w:rPr>
          <w:rFonts w:ascii="ＭＳ 明朝" w:eastAsia="ＭＳ 明朝" w:hAnsi="ＭＳ 明朝" w:cs="ＭＳ ゴシック" w:hint="eastAsia"/>
          <w:spacing w:val="20"/>
          <w:kern w:val="0"/>
          <w:sz w:val="24"/>
          <w:szCs w:val="24"/>
        </w:rPr>
        <w:t>日から施行する。</w:t>
      </w:r>
    </w:p>
    <w:p w:rsidR="00DD2E3B" w:rsidRPr="00DD2E3B" w:rsidRDefault="00DD2E3B" w:rsidP="00DD2E3B">
      <w:pPr>
        <w:widowControl/>
        <w:ind w:left="142"/>
        <w:rPr>
          <w:rFonts w:ascii="ＭＳ 明朝" w:eastAsia="ＭＳ 明朝" w:hAnsi="ＭＳ 明朝" w:cs="ＭＳ ゴシック"/>
          <w:spacing w:val="20"/>
          <w:kern w:val="0"/>
          <w:sz w:val="24"/>
          <w:szCs w:val="24"/>
        </w:rPr>
      </w:pPr>
    </w:p>
    <w:p w:rsidR="001039D1" w:rsidRPr="00342C2A" w:rsidRDefault="001039D1" w:rsidP="00342C2A">
      <w:pPr>
        <w:pStyle w:val="a9"/>
        <w:widowControl/>
        <w:numPr>
          <w:ilvl w:val="0"/>
          <w:numId w:val="5"/>
        </w:numPr>
        <w:ind w:leftChars="0"/>
        <w:rPr>
          <w:rFonts w:ascii="ＭＳ 明朝" w:eastAsia="ＭＳ 明朝" w:hAnsi="ＭＳ 明朝" w:cs="ＭＳ ゴシック"/>
          <w:spacing w:val="20"/>
          <w:kern w:val="0"/>
          <w:sz w:val="24"/>
          <w:szCs w:val="24"/>
        </w:rPr>
      </w:pPr>
      <w:r w:rsidRPr="00342C2A">
        <w:rPr>
          <w:rFonts w:ascii="ＭＳ 明朝" w:eastAsia="ＭＳ 明朝" w:hAnsi="ＭＳ 明朝" w:cs="ＭＳ ゴシック"/>
          <w:spacing w:val="20"/>
          <w:kern w:val="0"/>
          <w:sz w:val="24"/>
          <w:szCs w:val="24"/>
        </w:rPr>
        <w:br w:type="page"/>
      </w: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lastRenderedPageBreak/>
        <w:t>様式第１号（第</w:t>
      </w:r>
      <w:r w:rsidR="0079561D" w:rsidRPr="0079561D">
        <w:rPr>
          <w:rFonts w:ascii="ＭＳ 明朝" w:hAnsi="ＭＳ 明朝" w:hint="eastAsia"/>
          <w:sz w:val="24"/>
        </w:rPr>
        <w:t>12</w:t>
      </w:r>
      <w:r w:rsidRPr="000D23AD">
        <w:rPr>
          <w:rFonts w:ascii="ＭＳ 明朝" w:hAnsi="ＭＳ 明朝" w:hint="eastAsia"/>
          <w:sz w:val="24"/>
        </w:rPr>
        <w:t>条関係）</w:t>
      </w:r>
    </w:p>
    <w:p w:rsidR="001039D1" w:rsidRPr="00E17E08" w:rsidRDefault="001039D1" w:rsidP="001039D1">
      <w:pPr>
        <w:autoSpaceDN w:val="0"/>
        <w:ind w:right="-2"/>
        <w:rPr>
          <w:rFonts w:ascii="ＭＳ ゴシック" w:eastAsia="ＭＳ ゴシック" w:hAnsi="ＭＳ ゴシック"/>
          <w:b/>
          <w:sz w:val="24"/>
        </w:rPr>
      </w:pPr>
    </w:p>
    <w:p w:rsidR="001039D1" w:rsidRPr="000D23AD" w:rsidRDefault="001039D1" w:rsidP="001039D1">
      <w:pPr>
        <w:autoSpaceDN w:val="0"/>
        <w:ind w:right="-2"/>
        <w:jc w:val="center"/>
        <w:rPr>
          <w:rFonts w:ascii="ＭＳ 明朝" w:hAnsi="ＭＳ 明朝"/>
          <w:sz w:val="24"/>
        </w:rPr>
      </w:pPr>
      <w:r w:rsidRPr="000D23AD">
        <w:rPr>
          <w:rFonts w:ascii="ＭＳ 明朝" w:hAnsi="ＭＳ 明朝" w:hint="eastAsia"/>
          <w:sz w:val="24"/>
        </w:rPr>
        <w:t>（表）</w:t>
      </w:r>
    </w:p>
    <w:p w:rsidR="001039D1" w:rsidRPr="000D23AD" w:rsidRDefault="001039D1" w:rsidP="001039D1">
      <w:pPr>
        <w:autoSpaceDN w:val="0"/>
        <w:ind w:right="-2"/>
        <w:jc w:val="right"/>
        <w:rPr>
          <w:rFonts w:ascii="ＭＳ 明朝" w:hAnsi="ＭＳ 明朝"/>
          <w:sz w:val="24"/>
        </w:rPr>
      </w:pPr>
      <w:r w:rsidRPr="000D23AD">
        <w:rPr>
          <w:rFonts w:ascii="ＭＳ 明朝" w:hAnsi="ＭＳ 明朝" w:hint="eastAsia"/>
          <w:sz w:val="24"/>
        </w:rPr>
        <w:t>年　　月　　日</w:t>
      </w: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任命権者　様</w:t>
      </w:r>
    </w:p>
    <w:p w:rsidR="001039D1" w:rsidRPr="000D23AD" w:rsidRDefault="001039D1" w:rsidP="001039D1">
      <w:pPr>
        <w:autoSpaceDN w:val="0"/>
        <w:ind w:right="-2"/>
        <w:rPr>
          <w:rFonts w:ascii="ＭＳ 明朝" w:hAnsi="ＭＳ 明朝"/>
          <w:sz w:val="24"/>
        </w:rPr>
      </w:pPr>
    </w:p>
    <w:p w:rsidR="001039D1" w:rsidRPr="000D23AD" w:rsidRDefault="001039D1" w:rsidP="001039D1">
      <w:pPr>
        <w:autoSpaceDN w:val="0"/>
        <w:ind w:right="-2"/>
        <w:jc w:val="center"/>
        <w:rPr>
          <w:rFonts w:ascii="ＭＳ 明朝" w:hAnsi="ＭＳ 明朝"/>
          <w:sz w:val="24"/>
        </w:rPr>
      </w:pPr>
      <w:r w:rsidRPr="000D23AD">
        <w:rPr>
          <w:rFonts w:ascii="ＭＳ 明朝" w:hAnsi="ＭＳ 明朝" w:hint="eastAsia"/>
          <w:sz w:val="24"/>
        </w:rPr>
        <w:t>再就職者依頼等承認申請書</w:t>
      </w:r>
    </w:p>
    <w:p w:rsidR="001039D1" w:rsidRPr="000D23AD" w:rsidRDefault="001039D1" w:rsidP="001039D1">
      <w:pPr>
        <w:autoSpaceDN w:val="0"/>
        <w:ind w:right="-2"/>
        <w:rPr>
          <w:rFonts w:ascii="ＭＳ 明朝" w:hAnsi="ＭＳ 明朝"/>
          <w:sz w:val="24"/>
        </w:rPr>
      </w:pPr>
    </w:p>
    <w:p w:rsidR="001039D1" w:rsidRPr="000D23AD" w:rsidRDefault="0079561D" w:rsidP="0079561D">
      <w:pPr>
        <w:autoSpaceDN w:val="0"/>
        <w:ind w:right="-2" w:firstLineChars="100" w:firstLine="240"/>
        <w:rPr>
          <w:rFonts w:ascii="ＭＳ 明朝" w:hAnsi="ＭＳ 明朝"/>
          <w:sz w:val="24"/>
        </w:rPr>
      </w:pPr>
      <w:r w:rsidRPr="0079561D">
        <w:rPr>
          <w:rFonts w:ascii="ＭＳ 明朝" w:eastAsia="ＭＳ 明朝" w:hAnsi="ＭＳ 明朝" w:hint="eastAsia"/>
          <w:sz w:val="24"/>
        </w:rPr>
        <w:t>地方公務員法第38条の２</w:t>
      </w:r>
      <w:r w:rsidR="001039D1" w:rsidRPr="0079561D">
        <w:rPr>
          <w:rFonts w:ascii="ＭＳ 明朝" w:eastAsia="ＭＳ 明朝" w:hAnsi="ＭＳ 明朝" w:hint="eastAsia"/>
          <w:sz w:val="24"/>
        </w:rPr>
        <w:t>第６項第６号の規定</w:t>
      </w:r>
      <w:r w:rsidR="001039D1" w:rsidRPr="000D23AD">
        <w:rPr>
          <w:rFonts w:ascii="ＭＳ 明朝" w:hAnsi="ＭＳ 明朝" w:hint="eastAsia"/>
          <w:sz w:val="24"/>
        </w:rPr>
        <w:t>により、下記のとおり承認を申請します。</w:t>
      </w:r>
    </w:p>
    <w:p w:rsidR="001039D1" w:rsidRPr="00E17E08" w:rsidRDefault="001039D1" w:rsidP="001039D1">
      <w:pPr>
        <w:autoSpaceDN w:val="0"/>
        <w:ind w:right="-2"/>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１　申請者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4287"/>
      </w:tblGrid>
      <w:tr w:rsidR="001039D1" w:rsidRPr="000D23AD" w:rsidTr="000B6164">
        <w:tc>
          <w:tcPr>
            <w:tcW w:w="4668" w:type="dxa"/>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ふりがな</w:t>
            </w:r>
          </w:p>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氏名</w:t>
            </w:r>
          </w:p>
        </w:tc>
        <w:tc>
          <w:tcPr>
            <w:tcW w:w="4918" w:type="dxa"/>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生年月日（年齢）</w:t>
            </w:r>
          </w:p>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 xml:space="preserve">　　　　年　　月　　日生（　歳）</w:t>
            </w:r>
          </w:p>
        </w:tc>
      </w:tr>
      <w:tr w:rsidR="001039D1" w:rsidRPr="000D23AD" w:rsidTr="000B6164">
        <w:tc>
          <w:tcPr>
            <w:tcW w:w="4668" w:type="dxa"/>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勤務先の名称</w:t>
            </w:r>
          </w:p>
          <w:p w:rsidR="001039D1" w:rsidRPr="00BC5F66" w:rsidRDefault="001039D1" w:rsidP="000B6164">
            <w:pPr>
              <w:autoSpaceDN w:val="0"/>
              <w:ind w:right="-2"/>
              <w:rPr>
                <w:rFonts w:ascii="ＭＳ 明朝" w:hAnsi="ＭＳ 明朝"/>
                <w:sz w:val="24"/>
              </w:rPr>
            </w:pPr>
          </w:p>
        </w:tc>
        <w:tc>
          <w:tcPr>
            <w:tcW w:w="4918" w:type="dxa"/>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勤務先における地位・役職</w:t>
            </w:r>
          </w:p>
        </w:tc>
      </w:tr>
      <w:tr w:rsidR="001039D1" w:rsidRPr="000D23AD" w:rsidTr="000B6164">
        <w:tc>
          <w:tcPr>
            <w:tcW w:w="9586" w:type="dxa"/>
            <w:gridSpan w:val="2"/>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連絡先　　電話　　　　　　　　　　　　　　　FAX</w:t>
            </w:r>
          </w:p>
          <w:p w:rsidR="001039D1" w:rsidRPr="00BC5F66" w:rsidRDefault="001039D1" w:rsidP="000B6164">
            <w:pPr>
              <w:autoSpaceDN w:val="0"/>
              <w:ind w:right="-2"/>
              <w:rPr>
                <w:rFonts w:ascii="ＭＳ 明朝" w:hAnsi="ＭＳ 明朝"/>
                <w:sz w:val="24"/>
              </w:rPr>
            </w:pPr>
          </w:p>
        </w:tc>
      </w:tr>
      <w:tr w:rsidR="001039D1" w:rsidRPr="000D23AD" w:rsidTr="000B6164">
        <w:tc>
          <w:tcPr>
            <w:tcW w:w="9586" w:type="dxa"/>
            <w:gridSpan w:val="2"/>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勤務先の業務内容</w:t>
            </w:r>
          </w:p>
          <w:p w:rsidR="001039D1" w:rsidRPr="00BC5F66" w:rsidRDefault="001039D1" w:rsidP="000B6164">
            <w:pPr>
              <w:autoSpaceDN w:val="0"/>
              <w:ind w:right="-2"/>
              <w:rPr>
                <w:rFonts w:ascii="ＭＳ 明朝" w:hAnsi="ＭＳ 明朝"/>
                <w:sz w:val="24"/>
              </w:rPr>
            </w:pPr>
          </w:p>
        </w:tc>
      </w:tr>
    </w:tbl>
    <w:p w:rsidR="001039D1" w:rsidRPr="000D23AD" w:rsidRDefault="001039D1" w:rsidP="001039D1">
      <w:pPr>
        <w:autoSpaceDN w:val="0"/>
        <w:ind w:right="-2"/>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２　離職時及び離職前の状況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83"/>
        <w:gridCol w:w="935"/>
        <w:gridCol w:w="1604"/>
        <w:gridCol w:w="2540"/>
      </w:tblGrid>
      <w:tr w:rsidR="001039D1" w:rsidRPr="000D23AD" w:rsidTr="000B6164">
        <w:trPr>
          <w:trHeight w:val="567"/>
        </w:trPr>
        <w:tc>
          <w:tcPr>
            <w:tcW w:w="4668" w:type="dxa"/>
            <w:gridSpan w:val="3"/>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離職日　　　　年　　月　　日</w:t>
            </w:r>
          </w:p>
        </w:tc>
        <w:tc>
          <w:tcPr>
            <w:tcW w:w="4918" w:type="dxa"/>
            <w:gridSpan w:val="2"/>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離職時の職</w:t>
            </w:r>
          </w:p>
        </w:tc>
      </w:tr>
      <w:tr w:rsidR="001039D1" w:rsidRPr="000D23AD" w:rsidTr="000B6164">
        <w:trPr>
          <w:trHeight w:val="547"/>
        </w:trPr>
        <w:tc>
          <w:tcPr>
            <w:tcW w:w="567" w:type="dxa"/>
            <w:vMerge w:val="restart"/>
            <w:textDirection w:val="tbRlV"/>
            <w:vAlign w:val="center"/>
          </w:tcPr>
          <w:p w:rsidR="001039D1" w:rsidRPr="00BC5F66" w:rsidRDefault="001039D1" w:rsidP="000B6164">
            <w:pPr>
              <w:autoSpaceDN w:val="0"/>
              <w:ind w:left="113" w:right="-2"/>
              <w:jc w:val="center"/>
              <w:rPr>
                <w:rFonts w:ascii="ＭＳ 明朝" w:hAnsi="ＭＳ 明朝"/>
                <w:sz w:val="24"/>
              </w:rPr>
            </w:pPr>
            <w:r w:rsidRPr="00BC5F66">
              <w:rPr>
                <w:rFonts w:ascii="ＭＳ 明朝" w:hAnsi="ＭＳ 明朝" w:hint="eastAsia"/>
                <w:sz w:val="24"/>
              </w:rPr>
              <w:t>離職前５年間の在職状況</w:t>
            </w:r>
          </w:p>
        </w:tc>
        <w:tc>
          <w:tcPr>
            <w:tcW w:w="3006" w:type="dxa"/>
            <w:vAlign w:val="center"/>
          </w:tcPr>
          <w:p w:rsidR="001039D1" w:rsidRPr="00BC5F66" w:rsidRDefault="001039D1" w:rsidP="000B6164">
            <w:pPr>
              <w:autoSpaceDN w:val="0"/>
              <w:ind w:right="-2"/>
              <w:jc w:val="center"/>
              <w:rPr>
                <w:rFonts w:ascii="ＭＳ 明朝" w:hAnsi="ＭＳ 明朝"/>
                <w:sz w:val="24"/>
              </w:rPr>
            </w:pPr>
            <w:r w:rsidRPr="00BC5F66">
              <w:rPr>
                <w:rFonts w:ascii="ＭＳ 明朝" w:hAnsi="ＭＳ 明朝" w:hint="eastAsia"/>
                <w:sz w:val="24"/>
              </w:rPr>
              <w:t>所属・職</w:t>
            </w:r>
          </w:p>
        </w:tc>
        <w:tc>
          <w:tcPr>
            <w:tcW w:w="3006" w:type="dxa"/>
            <w:gridSpan w:val="2"/>
            <w:vAlign w:val="center"/>
          </w:tcPr>
          <w:p w:rsidR="001039D1" w:rsidRPr="00BC5F66" w:rsidRDefault="001039D1" w:rsidP="000B6164">
            <w:pPr>
              <w:autoSpaceDN w:val="0"/>
              <w:ind w:right="-2"/>
              <w:jc w:val="center"/>
              <w:rPr>
                <w:rFonts w:ascii="ＭＳ 明朝" w:hAnsi="ＭＳ 明朝"/>
                <w:sz w:val="24"/>
              </w:rPr>
            </w:pPr>
            <w:r w:rsidRPr="00BC5F66">
              <w:rPr>
                <w:rFonts w:ascii="ＭＳ 明朝" w:hAnsi="ＭＳ 明朝" w:hint="eastAsia"/>
                <w:sz w:val="24"/>
              </w:rPr>
              <w:t>在職期間</w:t>
            </w:r>
          </w:p>
        </w:tc>
        <w:tc>
          <w:tcPr>
            <w:tcW w:w="3007" w:type="dxa"/>
            <w:vAlign w:val="center"/>
          </w:tcPr>
          <w:p w:rsidR="001039D1" w:rsidRPr="00BC5F66" w:rsidRDefault="001039D1" w:rsidP="000B6164">
            <w:pPr>
              <w:autoSpaceDN w:val="0"/>
              <w:ind w:right="-2"/>
              <w:jc w:val="center"/>
              <w:rPr>
                <w:rFonts w:ascii="ＭＳ 明朝" w:hAnsi="ＭＳ 明朝"/>
                <w:sz w:val="24"/>
              </w:rPr>
            </w:pPr>
            <w:r w:rsidRPr="00BC5F66">
              <w:rPr>
                <w:rFonts w:ascii="ＭＳ 明朝" w:hAnsi="ＭＳ 明朝" w:hint="eastAsia"/>
                <w:sz w:val="24"/>
              </w:rPr>
              <w:t>職務内容</w:t>
            </w:r>
          </w:p>
        </w:tc>
      </w:tr>
      <w:tr w:rsidR="001039D1" w:rsidRPr="000D23AD" w:rsidTr="000B6164">
        <w:trPr>
          <w:trHeight w:val="555"/>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49"/>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71"/>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51"/>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59"/>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53"/>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75"/>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r w:rsidR="001039D1" w:rsidRPr="000D23AD" w:rsidTr="000B6164">
        <w:trPr>
          <w:trHeight w:val="555"/>
        </w:trPr>
        <w:tc>
          <w:tcPr>
            <w:tcW w:w="567" w:type="dxa"/>
            <w:vMerge/>
          </w:tcPr>
          <w:p w:rsidR="001039D1" w:rsidRPr="00BC5F66" w:rsidRDefault="001039D1" w:rsidP="000B6164">
            <w:pPr>
              <w:autoSpaceDN w:val="0"/>
              <w:ind w:right="-2"/>
              <w:rPr>
                <w:rFonts w:ascii="ＭＳ 明朝" w:hAnsi="ＭＳ 明朝"/>
                <w:sz w:val="24"/>
              </w:rPr>
            </w:pPr>
          </w:p>
        </w:tc>
        <w:tc>
          <w:tcPr>
            <w:tcW w:w="3006" w:type="dxa"/>
          </w:tcPr>
          <w:p w:rsidR="001039D1" w:rsidRPr="00BC5F66" w:rsidRDefault="001039D1" w:rsidP="000B6164">
            <w:pPr>
              <w:autoSpaceDN w:val="0"/>
              <w:ind w:right="-2"/>
              <w:rPr>
                <w:rFonts w:ascii="ＭＳ 明朝" w:hAnsi="ＭＳ 明朝"/>
                <w:sz w:val="24"/>
              </w:rPr>
            </w:pPr>
          </w:p>
        </w:tc>
        <w:tc>
          <w:tcPr>
            <w:tcW w:w="3006" w:type="dxa"/>
            <w:gridSpan w:val="2"/>
          </w:tcPr>
          <w:p w:rsidR="001039D1" w:rsidRPr="00BC5F66" w:rsidRDefault="001039D1" w:rsidP="000B6164">
            <w:pPr>
              <w:autoSpaceDN w:val="0"/>
              <w:ind w:right="-2"/>
              <w:rPr>
                <w:rFonts w:ascii="ＭＳ 明朝" w:hAnsi="ＭＳ 明朝"/>
                <w:sz w:val="24"/>
              </w:rPr>
            </w:pPr>
          </w:p>
        </w:tc>
        <w:tc>
          <w:tcPr>
            <w:tcW w:w="3007" w:type="dxa"/>
          </w:tcPr>
          <w:p w:rsidR="001039D1" w:rsidRPr="00BC5F66" w:rsidRDefault="001039D1" w:rsidP="000B6164">
            <w:pPr>
              <w:autoSpaceDN w:val="0"/>
              <w:ind w:right="-2"/>
              <w:rPr>
                <w:rFonts w:ascii="ＭＳ 明朝" w:hAnsi="ＭＳ 明朝"/>
                <w:sz w:val="24"/>
              </w:rPr>
            </w:pPr>
          </w:p>
        </w:tc>
      </w:tr>
    </w:tbl>
    <w:p w:rsidR="001039D1" w:rsidRDefault="001039D1" w:rsidP="001039D1">
      <w:pPr>
        <w:autoSpaceDN w:val="0"/>
        <w:ind w:right="-2"/>
        <w:rPr>
          <w:rFonts w:ascii="ＭＳ 明朝" w:hAnsi="ＭＳ 明朝"/>
          <w:sz w:val="24"/>
        </w:rPr>
      </w:pPr>
      <w:r w:rsidRPr="000D23AD">
        <w:rPr>
          <w:rFonts w:ascii="ＭＳ 明朝" w:hAnsi="ＭＳ 明朝" w:hint="eastAsia"/>
          <w:sz w:val="24"/>
        </w:rPr>
        <w:t xml:space="preserve">　注　管理職に就いていた場合は、就任時まで遡ってすべて記載すること。</w:t>
      </w:r>
    </w:p>
    <w:p w:rsidR="0079561D" w:rsidRPr="000D23AD" w:rsidRDefault="0079561D" w:rsidP="001039D1">
      <w:pPr>
        <w:autoSpaceDN w:val="0"/>
        <w:ind w:right="-2"/>
        <w:rPr>
          <w:rFonts w:ascii="ＭＳ 明朝" w:hAnsi="ＭＳ 明朝"/>
          <w:sz w:val="24"/>
        </w:rPr>
      </w:pPr>
    </w:p>
    <w:p w:rsidR="001039D1" w:rsidRPr="000D23AD" w:rsidRDefault="001039D1" w:rsidP="001039D1">
      <w:pPr>
        <w:autoSpaceDN w:val="0"/>
        <w:ind w:right="-2"/>
        <w:jc w:val="center"/>
        <w:rPr>
          <w:rFonts w:ascii="ＭＳ 明朝" w:hAnsi="ＭＳ 明朝"/>
          <w:sz w:val="24"/>
        </w:rPr>
      </w:pPr>
      <w:r w:rsidRPr="000D23AD">
        <w:rPr>
          <w:rFonts w:ascii="ＭＳ 明朝" w:hAnsi="ＭＳ 明朝" w:hint="eastAsia"/>
          <w:sz w:val="24"/>
        </w:rPr>
        <w:lastRenderedPageBreak/>
        <w:t>（裏）</w:t>
      </w:r>
    </w:p>
    <w:p w:rsidR="001039D1" w:rsidRPr="000D23AD" w:rsidRDefault="001039D1" w:rsidP="001039D1">
      <w:pPr>
        <w:autoSpaceDN w:val="0"/>
        <w:ind w:right="-2"/>
        <w:jc w:val="center"/>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３　要求又は依頼をする事項と勤務先の契約等との関係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1039D1" w:rsidRPr="000D23AD" w:rsidTr="000B6164">
        <w:trPr>
          <w:trHeight w:val="1049"/>
        </w:trPr>
        <w:tc>
          <w:tcPr>
            <w:tcW w:w="9586"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在職時に自ら締結を決定した契約に関する要求又は依頼</w:t>
            </w:r>
          </w:p>
          <w:p w:rsidR="001039D1" w:rsidRPr="00BC5F66" w:rsidRDefault="00BE5563" w:rsidP="00BE5563">
            <w:pPr>
              <w:autoSpaceDN w:val="0"/>
              <w:ind w:right="-2"/>
              <w:jc w:val="right"/>
              <w:rPr>
                <w:rFonts w:ascii="ＭＳ 明朝" w:hAnsi="ＭＳ 明朝"/>
                <w:sz w:val="24"/>
              </w:rPr>
            </w:pPr>
            <w:r>
              <w:rPr>
                <w:rFonts w:ascii="ＭＳ 明朝" w:hAnsi="ＭＳ 明朝" w:hint="eastAsia"/>
                <w:sz w:val="24"/>
              </w:rPr>
              <w:t xml:space="preserve">□　該当する　　　</w:t>
            </w:r>
            <w:r w:rsidR="001039D1" w:rsidRPr="00BC5F66">
              <w:rPr>
                <w:rFonts w:ascii="ＭＳ 明朝" w:hAnsi="ＭＳ 明朝" w:hint="eastAsia"/>
                <w:sz w:val="24"/>
              </w:rPr>
              <w:t>□　該当しない</w:t>
            </w:r>
          </w:p>
        </w:tc>
      </w:tr>
      <w:tr w:rsidR="001039D1" w:rsidRPr="000D23AD" w:rsidTr="000B6164">
        <w:trPr>
          <w:trHeight w:val="1049"/>
        </w:trPr>
        <w:tc>
          <w:tcPr>
            <w:tcW w:w="9586"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在職時に自ら決定した処分に関する要求又は依頼</w:t>
            </w:r>
          </w:p>
          <w:p w:rsidR="001039D1" w:rsidRPr="00BC5F66" w:rsidRDefault="00BE5563" w:rsidP="00BE5563">
            <w:pPr>
              <w:autoSpaceDN w:val="0"/>
              <w:ind w:right="-2"/>
              <w:jc w:val="right"/>
              <w:rPr>
                <w:rFonts w:ascii="ＭＳ 明朝" w:hAnsi="ＭＳ 明朝"/>
                <w:sz w:val="24"/>
              </w:rPr>
            </w:pPr>
            <w:r>
              <w:rPr>
                <w:rFonts w:ascii="ＭＳ 明朝" w:hAnsi="ＭＳ 明朝" w:hint="eastAsia"/>
                <w:sz w:val="24"/>
              </w:rPr>
              <w:t xml:space="preserve">□　該当する　</w:t>
            </w:r>
            <w:r w:rsidR="001039D1" w:rsidRPr="00BC5F66">
              <w:rPr>
                <w:rFonts w:ascii="ＭＳ 明朝" w:hAnsi="ＭＳ 明朝" w:hint="eastAsia"/>
                <w:sz w:val="24"/>
              </w:rPr>
              <w:t xml:space="preserve">　　□　該当しない</w:t>
            </w:r>
          </w:p>
        </w:tc>
      </w:tr>
    </w:tbl>
    <w:p w:rsidR="001039D1" w:rsidRPr="000D23AD" w:rsidRDefault="001039D1" w:rsidP="001039D1">
      <w:pPr>
        <w:autoSpaceDN w:val="0"/>
        <w:ind w:right="-2"/>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４　要求又は依頼の対象となる職員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1039D1" w:rsidRPr="000D23AD" w:rsidTr="000B6164">
        <w:trPr>
          <w:trHeight w:val="702"/>
        </w:trPr>
        <w:tc>
          <w:tcPr>
            <w:tcW w:w="9586"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氏名（ふりがな）</w:t>
            </w:r>
          </w:p>
        </w:tc>
      </w:tr>
      <w:tr w:rsidR="001039D1" w:rsidRPr="000D23AD" w:rsidTr="000B6164">
        <w:trPr>
          <w:trHeight w:val="702"/>
        </w:trPr>
        <w:tc>
          <w:tcPr>
            <w:tcW w:w="9586"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所属・職</w:t>
            </w:r>
          </w:p>
        </w:tc>
      </w:tr>
      <w:tr w:rsidR="001039D1" w:rsidRPr="000D23AD" w:rsidTr="000B6164">
        <w:trPr>
          <w:trHeight w:val="702"/>
        </w:trPr>
        <w:tc>
          <w:tcPr>
            <w:tcW w:w="9586"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職務内容</w:t>
            </w:r>
          </w:p>
        </w:tc>
      </w:tr>
    </w:tbl>
    <w:p w:rsidR="001039D1" w:rsidRPr="000D23AD" w:rsidRDefault="001039D1" w:rsidP="001039D1">
      <w:pPr>
        <w:autoSpaceDN w:val="0"/>
        <w:ind w:right="-2"/>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５　要求又は依頼の対象となる契約事務等の内容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849"/>
      </w:tblGrid>
      <w:tr w:rsidR="001039D1" w:rsidRPr="000D23AD" w:rsidTr="000B6164">
        <w:trPr>
          <w:trHeight w:val="692"/>
        </w:trPr>
        <w:tc>
          <w:tcPr>
            <w:tcW w:w="9586" w:type="dxa"/>
            <w:gridSpan w:val="2"/>
            <w:vAlign w:val="center"/>
          </w:tcPr>
          <w:p w:rsidR="001039D1" w:rsidRPr="00BC5F66" w:rsidRDefault="001039D1" w:rsidP="0079561D">
            <w:pPr>
              <w:autoSpaceDN w:val="0"/>
              <w:ind w:right="-2"/>
              <w:rPr>
                <w:rFonts w:ascii="ＭＳ 明朝" w:hAnsi="ＭＳ 明朝"/>
                <w:sz w:val="24"/>
              </w:rPr>
            </w:pPr>
            <w:r w:rsidRPr="00BC5F66">
              <w:rPr>
                <w:rFonts w:ascii="ＭＳ 明朝" w:hAnsi="ＭＳ 明朝" w:hint="eastAsia"/>
                <w:sz w:val="24"/>
              </w:rPr>
              <w:t xml:space="preserve">　□　電気・ガス・水道水の供給、放送の役務の供給に関するもの</w:t>
            </w:r>
          </w:p>
        </w:tc>
      </w:tr>
      <w:tr w:rsidR="001039D1" w:rsidRPr="000D23AD" w:rsidTr="000B6164">
        <w:trPr>
          <w:trHeight w:val="692"/>
        </w:trPr>
        <w:tc>
          <w:tcPr>
            <w:tcW w:w="9586" w:type="dxa"/>
            <w:gridSpan w:val="2"/>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 xml:space="preserve">　□　その他職員の裁量の余地の少ないもの</w:t>
            </w:r>
          </w:p>
        </w:tc>
      </w:tr>
      <w:tr w:rsidR="001039D1" w:rsidRPr="000D23AD" w:rsidTr="000B6164">
        <w:trPr>
          <w:trHeight w:val="692"/>
        </w:trPr>
        <w:tc>
          <w:tcPr>
            <w:tcW w:w="425" w:type="dxa"/>
            <w:vAlign w:val="center"/>
          </w:tcPr>
          <w:p w:rsidR="001039D1" w:rsidRPr="00BC5F66" w:rsidRDefault="001039D1" w:rsidP="000B6164">
            <w:pPr>
              <w:autoSpaceDN w:val="0"/>
              <w:ind w:right="-2"/>
              <w:rPr>
                <w:rFonts w:ascii="ＭＳ 明朝" w:hAnsi="ＭＳ 明朝"/>
                <w:sz w:val="24"/>
              </w:rPr>
            </w:pPr>
          </w:p>
        </w:tc>
        <w:tc>
          <w:tcPr>
            <w:tcW w:w="9161" w:type="dxa"/>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具体的に</w:t>
            </w:r>
          </w:p>
        </w:tc>
      </w:tr>
      <w:tr w:rsidR="001039D1" w:rsidRPr="000D23AD" w:rsidTr="000B6164">
        <w:trPr>
          <w:trHeight w:val="692"/>
        </w:trPr>
        <w:tc>
          <w:tcPr>
            <w:tcW w:w="9586" w:type="dxa"/>
            <w:gridSpan w:val="2"/>
            <w:vAlign w:val="center"/>
          </w:tcPr>
          <w:p w:rsidR="001039D1" w:rsidRPr="00BC5F66" w:rsidRDefault="001039D1" w:rsidP="000B6164">
            <w:pPr>
              <w:autoSpaceDN w:val="0"/>
              <w:ind w:right="-2"/>
              <w:rPr>
                <w:rFonts w:ascii="ＭＳ 明朝" w:hAnsi="ＭＳ 明朝"/>
                <w:sz w:val="24"/>
              </w:rPr>
            </w:pPr>
            <w:r w:rsidRPr="00BC5F66">
              <w:rPr>
                <w:rFonts w:ascii="ＭＳ 明朝" w:hAnsi="ＭＳ 明朝" w:hint="eastAsia"/>
                <w:sz w:val="24"/>
              </w:rPr>
              <w:t xml:space="preserve">　□　上のいずれにも該当しないもの</w:t>
            </w:r>
          </w:p>
        </w:tc>
      </w:tr>
    </w:tbl>
    <w:p w:rsidR="001039D1" w:rsidRPr="000D23AD" w:rsidRDefault="001039D1" w:rsidP="001039D1">
      <w:pPr>
        <w:autoSpaceDN w:val="0"/>
        <w:ind w:right="-2"/>
        <w:rPr>
          <w:rFonts w:ascii="ＭＳ 明朝" w:hAnsi="ＭＳ 明朝"/>
          <w:sz w:val="24"/>
        </w:rPr>
      </w:pPr>
    </w:p>
    <w:p w:rsidR="001039D1" w:rsidRPr="000D23AD" w:rsidRDefault="001039D1" w:rsidP="001039D1">
      <w:pPr>
        <w:autoSpaceDN w:val="0"/>
        <w:ind w:right="-2"/>
        <w:rPr>
          <w:rFonts w:ascii="ＭＳ 明朝" w:hAnsi="ＭＳ 明朝"/>
          <w:sz w:val="24"/>
        </w:rPr>
      </w:pPr>
      <w:r w:rsidRPr="000D23AD">
        <w:rPr>
          <w:rFonts w:ascii="ＭＳ 明朝" w:hAnsi="ＭＳ 明朝" w:hint="eastAsia"/>
          <w:sz w:val="24"/>
        </w:rPr>
        <w:t>６　要求又は依頼の具体的な内容その他参考事項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1039D1" w:rsidRPr="000D23AD" w:rsidTr="000B6164">
        <w:trPr>
          <w:trHeight w:val="2518"/>
        </w:trPr>
        <w:tc>
          <w:tcPr>
            <w:tcW w:w="9586" w:type="dxa"/>
          </w:tcPr>
          <w:p w:rsidR="001039D1" w:rsidRPr="00BC5F66" w:rsidRDefault="001039D1" w:rsidP="000B6164">
            <w:pPr>
              <w:autoSpaceDN w:val="0"/>
              <w:ind w:right="-2"/>
              <w:rPr>
                <w:rFonts w:ascii="ＭＳ 明朝" w:hAnsi="ＭＳ 明朝"/>
                <w:sz w:val="24"/>
              </w:rPr>
            </w:pPr>
          </w:p>
        </w:tc>
      </w:tr>
    </w:tbl>
    <w:p w:rsidR="001039D1" w:rsidRDefault="001039D1" w:rsidP="001039D1">
      <w:pPr>
        <w:widowControl/>
        <w:jc w:val="left"/>
        <w:rPr>
          <w:rFonts w:ascii="ＭＳ 明朝" w:hAnsi="ＭＳ 明朝"/>
          <w:sz w:val="24"/>
        </w:rPr>
      </w:pPr>
    </w:p>
    <w:p w:rsidR="001039D1" w:rsidRDefault="001039D1">
      <w:pPr>
        <w:widowControl/>
        <w:jc w:val="left"/>
        <w:rPr>
          <w:rFonts w:ascii="ＭＳ 明朝" w:hAnsi="ＭＳ 明朝"/>
          <w:sz w:val="24"/>
        </w:rPr>
      </w:pPr>
      <w:r>
        <w:rPr>
          <w:rFonts w:ascii="ＭＳ 明朝" w:hAnsi="ＭＳ 明朝"/>
          <w:sz w:val="24"/>
        </w:rPr>
        <w:br w:type="page"/>
      </w:r>
    </w:p>
    <w:p w:rsidR="001039D1" w:rsidRPr="000D23AD" w:rsidRDefault="001039D1" w:rsidP="001039D1">
      <w:pPr>
        <w:rPr>
          <w:rFonts w:ascii="ＭＳ 明朝" w:hAnsi="ＭＳ 明朝"/>
          <w:sz w:val="24"/>
        </w:rPr>
      </w:pPr>
      <w:r w:rsidRPr="000D23AD">
        <w:rPr>
          <w:rFonts w:ascii="ＭＳ 明朝" w:hAnsi="ＭＳ 明朝" w:hint="eastAsia"/>
          <w:sz w:val="24"/>
        </w:rPr>
        <w:lastRenderedPageBreak/>
        <w:t>様式第２号（第</w:t>
      </w:r>
      <w:r w:rsidR="0079561D" w:rsidRPr="0079561D">
        <w:rPr>
          <w:rFonts w:ascii="ＭＳ 明朝" w:hAnsi="ＭＳ 明朝" w:hint="eastAsia"/>
          <w:sz w:val="24"/>
        </w:rPr>
        <w:t>13</w:t>
      </w:r>
      <w:r w:rsidRPr="000D23AD">
        <w:rPr>
          <w:rFonts w:ascii="ＭＳ 明朝" w:hAnsi="ＭＳ 明朝" w:hint="eastAsia"/>
          <w:sz w:val="24"/>
        </w:rPr>
        <w:t>条関係）</w:t>
      </w:r>
    </w:p>
    <w:p w:rsidR="001039D1" w:rsidRPr="007E406F" w:rsidRDefault="001039D1" w:rsidP="001039D1">
      <w:pPr>
        <w:rPr>
          <w:rFonts w:ascii="ＭＳ ゴシック" w:eastAsia="ＭＳ ゴシック" w:hAnsi="ＭＳ ゴシック"/>
          <w:b/>
          <w:sz w:val="24"/>
        </w:rPr>
      </w:pPr>
    </w:p>
    <w:p w:rsidR="001039D1" w:rsidRPr="000D23AD" w:rsidRDefault="001039D1" w:rsidP="001039D1">
      <w:pPr>
        <w:jc w:val="right"/>
        <w:rPr>
          <w:rFonts w:ascii="ＭＳ 明朝" w:hAnsi="ＭＳ 明朝"/>
          <w:sz w:val="24"/>
        </w:rPr>
      </w:pPr>
      <w:r w:rsidRPr="000D23AD">
        <w:rPr>
          <w:rFonts w:ascii="ＭＳ 明朝" w:hAnsi="ＭＳ 明朝" w:hint="eastAsia"/>
          <w:sz w:val="24"/>
        </w:rPr>
        <w:t>年　　月　　日</w:t>
      </w:r>
    </w:p>
    <w:p w:rsidR="001039D1" w:rsidRPr="000D23AD" w:rsidRDefault="001039D1" w:rsidP="001039D1">
      <w:pPr>
        <w:rPr>
          <w:rFonts w:ascii="ＭＳ 明朝" w:hAnsi="ＭＳ 明朝"/>
          <w:sz w:val="24"/>
        </w:rPr>
      </w:pPr>
    </w:p>
    <w:p w:rsidR="001039D1" w:rsidRPr="000D23AD" w:rsidRDefault="001039D1" w:rsidP="001039D1">
      <w:pPr>
        <w:ind w:firstLineChars="100" w:firstLine="240"/>
        <w:rPr>
          <w:rFonts w:ascii="ＭＳ 明朝" w:hAnsi="ＭＳ 明朝"/>
          <w:sz w:val="24"/>
        </w:rPr>
      </w:pPr>
      <w:r w:rsidRPr="000D23AD">
        <w:rPr>
          <w:rFonts w:ascii="ＭＳ 明朝" w:hAnsi="ＭＳ 明朝" w:hint="eastAsia"/>
          <w:sz w:val="24"/>
        </w:rPr>
        <w:t>人事委員会委員長　様</w:t>
      </w:r>
    </w:p>
    <w:p w:rsidR="001039D1" w:rsidRPr="000D23AD" w:rsidRDefault="001039D1" w:rsidP="001039D1">
      <w:pPr>
        <w:rPr>
          <w:rFonts w:ascii="ＭＳ 明朝" w:hAnsi="ＭＳ 明朝"/>
          <w:sz w:val="24"/>
        </w:rPr>
      </w:pPr>
    </w:p>
    <w:p w:rsidR="001039D1" w:rsidRPr="000D23AD" w:rsidRDefault="001039D1" w:rsidP="001039D1">
      <w:pPr>
        <w:ind w:firstLineChars="2400" w:firstLine="5760"/>
        <w:rPr>
          <w:rFonts w:ascii="ＭＳ 明朝" w:hAnsi="ＭＳ 明朝"/>
          <w:sz w:val="24"/>
        </w:rPr>
      </w:pPr>
      <w:r w:rsidRPr="000D23AD">
        <w:rPr>
          <w:rFonts w:ascii="ＭＳ 明朝" w:hAnsi="ＭＳ 明朝" w:hint="eastAsia"/>
          <w:sz w:val="24"/>
        </w:rPr>
        <w:t>所属</w:t>
      </w:r>
    </w:p>
    <w:p w:rsidR="001039D1" w:rsidRPr="000D23AD" w:rsidRDefault="001039D1" w:rsidP="001039D1">
      <w:pPr>
        <w:rPr>
          <w:rFonts w:ascii="ＭＳ 明朝" w:hAnsi="ＭＳ 明朝"/>
          <w:sz w:val="24"/>
        </w:rPr>
      </w:pPr>
    </w:p>
    <w:p w:rsidR="001039D1" w:rsidRPr="000D23AD" w:rsidRDefault="001039D1" w:rsidP="001039D1">
      <w:pPr>
        <w:ind w:firstLineChars="2400" w:firstLine="5760"/>
        <w:rPr>
          <w:rFonts w:ascii="ＭＳ 明朝" w:hAnsi="ＭＳ 明朝"/>
          <w:sz w:val="24"/>
        </w:rPr>
      </w:pPr>
      <w:r w:rsidRPr="000D23AD">
        <w:rPr>
          <w:rFonts w:ascii="ＭＳ 明朝" w:hAnsi="ＭＳ 明朝" w:hint="eastAsia"/>
          <w:sz w:val="24"/>
        </w:rPr>
        <w:t>氏名</w:t>
      </w:r>
    </w:p>
    <w:p w:rsidR="001039D1" w:rsidRPr="000D23AD" w:rsidRDefault="001039D1" w:rsidP="001039D1">
      <w:pPr>
        <w:rPr>
          <w:rFonts w:ascii="ＭＳ 明朝" w:hAnsi="ＭＳ 明朝"/>
          <w:sz w:val="24"/>
        </w:rPr>
      </w:pPr>
    </w:p>
    <w:p w:rsidR="001039D1" w:rsidRPr="000D23AD" w:rsidRDefault="001039D1" w:rsidP="001039D1">
      <w:pPr>
        <w:jc w:val="center"/>
        <w:rPr>
          <w:rFonts w:ascii="ＭＳ 明朝" w:hAnsi="ＭＳ 明朝"/>
          <w:sz w:val="24"/>
        </w:rPr>
      </w:pPr>
      <w:r w:rsidRPr="000D23AD">
        <w:rPr>
          <w:rFonts w:ascii="ＭＳ 明朝" w:hAnsi="ＭＳ 明朝" w:hint="eastAsia"/>
          <w:sz w:val="24"/>
        </w:rPr>
        <w:t>規制違反依頼等届出書</w:t>
      </w:r>
    </w:p>
    <w:p w:rsidR="001039D1" w:rsidRPr="000D23AD" w:rsidRDefault="001039D1" w:rsidP="001039D1">
      <w:pPr>
        <w:rPr>
          <w:rFonts w:ascii="ＭＳ 明朝" w:hAnsi="ＭＳ 明朝"/>
          <w:sz w:val="24"/>
        </w:rPr>
      </w:pPr>
    </w:p>
    <w:p w:rsidR="001039D1" w:rsidRPr="000D23AD" w:rsidRDefault="0079561D" w:rsidP="0079561D">
      <w:pPr>
        <w:ind w:firstLineChars="100" w:firstLine="240"/>
        <w:rPr>
          <w:rFonts w:ascii="ＭＳ 明朝" w:hAnsi="ＭＳ 明朝"/>
          <w:sz w:val="24"/>
        </w:rPr>
      </w:pPr>
      <w:r w:rsidRPr="0079561D">
        <w:rPr>
          <w:rFonts w:ascii="ＭＳ 明朝" w:eastAsia="ＭＳ 明朝" w:hAnsi="ＭＳ 明朝" w:hint="eastAsia"/>
          <w:sz w:val="24"/>
        </w:rPr>
        <w:t>地方公務員法第38条の２第７項</w:t>
      </w:r>
      <w:r w:rsidR="001039D1" w:rsidRPr="0079561D">
        <w:rPr>
          <w:rFonts w:ascii="ＭＳ 明朝" w:eastAsia="ＭＳ 明朝" w:hAnsi="ＭＳ 明朝" w:hint="eastAsia"/>
          <w:sz w:val="24"/>
        </w:rPr>
        <w:t>の規定</w:t>
      </w:r>
      <w:r w:rsidR="001039D1" w:rsidRPr="000D23AD">
        <w:rPr>
          <w:rFonts w:ascii="ＭＳ 明朝" w:hAnsi="ＭＳ 明朝" w:hint="eastAsia"/>
          <w:sz w:val="24"/>
        </w:rPr>
        <w:t>により、下記のとおり届け出ます。</w:t>
      </w:r>
    </w:p>
    <w:p w:rsidR="001039D1" w:rsidRPr="000D23AD" w:rsidRDefault="001039D1" w:rsidP="001039D1">
      <w:pPr>
        <w:widowControl/>
        <w:jc w:val="left"/>
        <w:rPr>
          <w:rFonts w:ascii="ＭＳ 明朝" w:hAnsi="ＭＳ 明朝" w:cs="ＭＳ ゴシック"/>
          <w:color w:val="000000"/>
          <w:spacing w:val="2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499"/>
      </w:tblGrid>
      <w:tr w:rsidR="001039D1" w:rsidRPr="000D23AD" w:rsidTr="000B6164">
        <w:trPr>
          <w:trHeight w:val="996"/>
        </w:trPr>
        <w:tc>
          <w:tcPr>
            <w:tcW w:w="1985" w:type="dxa"/>
            <w:vMerge w:val="restart"/>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１　届出者</w:t>
            </w: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ふりがな</w:t>
            </w:r>
          </w:p>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氏名</w:t>
            </w:r>
          </w:p>
        </w:tc>
      </w:tr>
      <w:tr w:rsidR="001039D1" w:rsidRPr="000D23AD" w:rsidTr="000B6164">
        <w:trPr>
          <w:trHeight w:val="982"/>
        </w:trPr>
        <w:tc>
          <w:tcPr>
            <w:tcW w:w="1985" w:type="dxa"/>
            <w:vMerge/>
          </w:tcPr>
          <w:p w:rsidR="001039D1" w:rsidRPr="009F6F3F" w:rsidRDefault="001039D1" w:rsidP="000B6164">
            <w:pPr>
              <w:widowControl/>
              <w:jc w:val="left"/>
              <w:rPr>
                <w:rFonts w:ascii="ＭＳ 明朝" w:hAnsi="ＭＳ 明朝" w:cs="ＭＳ ゴシック"/>
                <w:color w:val="000000"/>
                <w:spacing w:val="20"/>
                <w:sz w:val="24"/>
              </w:rPr>
            </w:pP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所属・職</w:t>
            </w:r>
          </w:p>
        </w:tc>
      </w:tr>
      <w:tr w:rsidR="001039D1" w:rsidRPr="000D23AD" w:rsidTr="000B6164">
        <w:trPr>
          <w:trHeight w:val="968"/>
        </w:trPr>
        <w:tc>
          <w:tcPr>
            <w:tcW w:w="1985" w:type="dxa"/>
            <w:vMerge/>
          </w:tcPr>
          <w:p w:rsidR="001039D1" w:rsidRPr="009F6F3F" w:rsidRDefault="001039D1" w:rsidP="000B6164">
            <w:pPr>
              <w:widowControl/>
              <w:jc w:val="left"/>
              <w:rPr>
                <w:rFonts w:ascii="ＭＳ 明朝" w:hAnsi="ＭＳ 明朝" w:cs="ＭＳ ゴシック"/>
                <w:color w:val="000000"/>
                <w:spacing w:val="20"/>
                <w:sz w:val="24"/>
              </w:rPr>
            </w:pP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連絡先（電話）</w:t>
            </w:r>
          </w:p>
        </w:tc>
      </w:tr>
      <w:tr w:rsidR="001039D1" w:rsidRPr="000D23AD" w:rsidTr="000B6164">
        <w:trPr>
          <w:trHeight w:val="983"/>
        </w:trPr>
        <w:tc>
          <w:tcPr>
            <w:tcW w:w="1985" w:type="dxa"/>
            <w:vMerge w:val="restart"/>
            <w:vAlign w:val="center"/>
          </w:tcPr>
          <w:p w:rsidR="001039D1" w:rsidRPr="009F6F3F" w:rsidRDefault="001039D1" w:rsidP="00643BAB">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２　要求又は依頼をした再就職者</w:t>
            </w: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ふりがな</w:t>
            </w:r>
          </w:p>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氏名</w:t>
            </w:r>
          </w:p>
        </w:tc>
      </w:tr>
      <w:tr w:rsidR="001039D1" w:rsidRPr="000D23AD" w:rsidTr="000B6164">
        <w:trPr>
          <w:trHeight w:val="982"/>
        </w:trPr>
        <w:tc>
          <w:tcPr>
            <w:tcW w:w="1985" w:type="dxa"/>
            <w:vMerge/>
          </w:tcPr>
          <w:p w:rsidR="001039D1" w:rsidRPr="009F6F3F" w:rsidRDefault="001039D1" w:rsidP="000B6164">
            <w:pPr>
              <w:widowControl/>
              <w:jc w:val="left"/>
              <w:rPr>
                <w:rFonts w:ascii="ＭＳ 明朝" w:hAnsi="ＭＳ 明朝" w:cs="ＭＳ ゴシック"/>
                <w:color w:val="000000"/>
                <w:spacing w:val="20"/>
                <w:sz w:val="24"/>
              </w:rPr>
            </w:pP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勤務先の名称・役職</w:t>
            </w:r>
          </w:p>
        </w:tc>
      </w:tr>
      <w:tr w:rsidR="001039D1" w:rsidRPr="000D23AD" w:rsidTr="000B6164">
        <w:trPr>
          <w:trHeight w:val="996"/>
        </w:trPr>
        <w:tc>
          <w:tcPr>
            <w:tcW w:w="1985" w:type="dxa"/>
            <w:vMerge/>
          </w:tcPr>
          <w:p w:rsidR="001039D1" w:rsidRPr="009F6F3F" w:rsidRDefault="001039D1" w:rsidP="000B6164">
            <w:pPr>
              <w:widowControl/>
              <w:jc w:val="left"/>
              <w:rPr>
                <w:rFonts w:ascii="ＭＳ 明朝" w:hAnsi="ＭＳ 明朝" w:cs="ＭＳ ゴシック"/>
                <w:color w:val="000000"/>
                <w:spacing w:val="20"/>
                <w:sz w:val="24"/>
              </w:rPr>
            </w:pPr>
          </w:p>
        </w:tc>
        <w:tc>
          <w:tcPr>
            <w:tcW w:w="7601" w:type="dxa"/>
            <w:vAlign w:val="center"/>
          </w:tcPr>
          <w:p w:rsidR="001039D1" w:rsidRPr="009F6F3F" w:rsidRDefault="001039D1" w:rsidP="000B6164">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離職時の所属・職</w:t>
            </w:r>
          </w:p>
        </w:tc>
      </w:tr>
      <w:tr w:rsidR="001039D1" w:rsidRPr="000D23AD" w:rsidTr="000B6164">
        <w:trPr>
          <w:trHeight w:val="2683"/>
        </w:trPr>
        <w:tc>
          <w:tcPr>
            <w:tcW w:w="1985" w:type="dxa"/>
            <w:vAlign w:val="center"/>
          </w:tcPr>
          <w:p w:rsidR="001039D1" w:rsidRPr="009F6F3F" w:rsidRDefault="001039D1" w:rsidP="00643BAB">
            <w:pPr>
              <w:widowControl/>
              <w:rPr>
                <w:rFonts w:ascii="ＭＳ 明朝" w:hAnsi="ＭＳ 明朝" w:cs="ＭＳ ゴシック"/>
                <w:color w:val="000000"/>
                <w:spacing w:val="20"/>
                <w:sz w:val="24"/>
              </w:rPr>
            </w:pPr>
            <w:r w:rsidRPr="009F6F3F">
              <w:rPr>
                <w:rFonts w:ascii="ＭＳ 明朝" w:hAnsi="ＭＳ 明朝" w:cs="ＭＳ ゴシック" w:hint="eastAsia"/>
                <w:color w:val="000000"/>
                <w:spacing w:val="20"/>
                <w:sz w:val="24"/>
              </w:rPr>
              <w:t>３　要求又は依頼の内容</w:t>
            </w:r>
          </w:p>
        </w:tc>
        <w:tc>
          <w:tcPr>
            <w:tcW w:w="7601" w:type="dxa"/>
          </w:tcPr>
          <w:p w:rsidR="001039D1" w:rsidRPr="009F6F3F" w:rsidRDefault="001039D1" w:rsidP="000B6164">
            <w:pPr>
              <w:widowControl/>
              <w:jc w:val="left"/>
              <w:rPr>
                <w:rFonts w:ascii="ＭＳ 明朝" w:hAnsi="ＭＳ 明朝" w:cs="ＭＳ ゴシック"/>
                <w:color w:val="000000"/>
                <w:spacing w:val="20"/>
                <w:sz w:val="24"/>
              </w:rPr>
            </w:pPr>
          </w:p>
        </w:tc>
      </w:tr>
    </w:tbl>
    <w:p w:rsidR="001039D1" w:rsidRPr="00F36743" w:rsidRDefault="001039D1" w:rsidP="007E406F">
      <w:pPr>
        <w:widowControl/>
        <w:jc w:val="left"/>
        <w:rPr>
          <w:rFonts w:ascii="ＭＳ 明朝" w:hAnsi="ＭＳ 明朝"/>
        </w:rPr>
      </w:pPr>
      <w:r>
        <w:rPr>
          <w:rFonts w:ascii="ＭＳ ゴシック" w:eastAsia="ＭＳ ゴシック" w:hAnsi="ＭＳ ゴシック" w:cs="ＭＳ ゴシック"/>
          <w:color w:val="000000"/>
          <w:spacing w:val="20"/>
          <w:sz w:val="24"/>
        </w:rPr>
        <w:br w:type="page"/>
      </w:r>
      <w:r w:rsidRPr="00F36743">
        <w:rPr>
          <w:rFonts w:ascii="ＭＳ 明朝" w:hAnsi="ＭＳ 明朝" w:hint="eastAsia"/>
        </w:rPr>
        <w:lastRenderedPageBreak/>
        <w:t>様式第３号（第</w:t>
      </w:r>
      <w:r w:rsidR="0079561D" w:rsidRPr="0079561D">
        <w:rPr>
          <w:rFonts w:ascii="ＭＳ 明朝" w:hAnsi="ＭＳ 明朝" w:hint="eastAsia"/>
        </w:rPr>
        <w:t>22</w:t>
      </w:r>
      <w:r w:rsidRPr="00F36743">
        <w:rPr>
          <w:rFonts w:ascii="ＭＳ 明朝" w:hAnsi="ＭＳ 明朝" w:hint="eastAsia"/>
        </w:rPr>
        <w:t>条関係）</w:t>
      </w:r>
    </w:p>
    <w:p w:rsidR="001039D1" w:rsidRPr="00F36743" w:rsidRDefault="007E406F" w:rsidP="0079561D">
      <w:pPr>
        <w:ind w:leftChars="100" w:left="210" w:firstLineChars="700" w:firstLine="1470"/>
        <w:jc w:val="left"/>
        <w:rPr>
          <w:rFonts w:ascii="ＭＳ 明朝" w:hAnsi="ＭＳ 明朝"/>
        </w:rPr>
      </w:pPr>
      <w:r>
        <w:rPr>
          <w:rFonts w:ascii="ＭＳ 明朝" w:hAnsi="ＭＳ 明朝" w:hint="eastAsia"/>
        </w:rPr>
        <w:t xml:space="preserve">　　　　　　　　　　　　　　　　　　　　　　　　　</w:t>
      </w:r>
      <w:r w:rsidR="001039D1" w:rsidRPr="00F36743">
        <w:rPr>
          <w:rFonts w:ascii="ＭＳ 明朝" w:hAnsi="ＭＳ 明朝" w:hint="eastAsia"/>
        </w:rPr>
        <w:t>年　　月　　日</w:t>
      </w:r>
    </w:p>
    <w:p w:rsidR="001039D1" w:rsidRPr="00F36743" w:rsidRDefault="001039D1" w:rsidP="001039D1">
      <w:pPr>
        <w:ind w:left="210" w:hangingChars="100" w:hanging="210"/>
        <w:rPr>
          <w:rFonts w:ascii="ＭＳ 明朝" w:hAnsi="ＭＳ 明朝"/>
        </w:rPr>
      </w:pPr>
      <w:r w:rsidRPr="00F36743">
        <w:rPr>
          <w:rFonts w:ascii="ＭＳ 明朝" w:hAnsi="ＭＳ 明朝" w:hint="eastAsia"/>
        </w:rPr>
        <w:t xml:space="preserve">　任命権者　様</w:t>
      </w:r>
    </w:p>
    <w:p w:rsidR="001039D1" w:rsidRPr="00296422" w:rsidRDefault="001039D1" w:rsidP="001039D1">
      <w:pPr>
        <w:ind w:left="210" w:hangingChars="100" w:hanging="210"/>
        <w:rPr>
          <w:rFonts w:asciiTheme="minorEastAsia" w:hAnsiTheme="minorEastAsia"/>
          <w:szCs w:val="21"/>
        </w:rPr>
      </w:pPr>
      <w:r w:rsidRPr="00296422">
        <w:rPr>
          <w:rFonts w:asciiTheme="minorEastAsia" w:hAnsiTheme="minorEastAsia" w:hint="eastAsia"/>
          <w:szCs w:val="21"/>
        </w:rPr>
        <w:t xml:space="preserve">　　　　　　　　　　　　　　　　　　　　　　　ふりがな</w:t>
      </w:r>
    </w:p>
    <w:p w:rsidR="001039D1" w:rsidRPr="00296422" w:rsidRDefault="001039D1" w:rsidP="001039D1">
      <w:pPr>
        <w:ind w:left="241" w:firstLineChars="2200" w:firstLine="4620"/>
        <w:rPr>
          <w:rFonts w:asciiTheme="minorEastAsia" w:hAnsiTheme="minorEastAsia"/>
          <w:szCs w:val="21"/>
        </w:rPr>
      </w:pPr>
      <w:r w:rsidRPr="00296422">
        <w:rPr>
          <w:rFonts w:asciiTheme="minorEastAsia" w:hAnsiTheme="minorEastAsia" w:hint="eastAsia"/>
          <w:szCs w:val="21"/>
        </w:rPr>
        <w:t>氏名</w:t>
      </w:r>
    </w:p>
    <w:p w:rsidR="001039D1" w:rsidRDefault="001039D1" w:rsidP="001039D1">
      <w:pPr>
        <w:rPr>
          <w:rFonts w:asciiTheme="minorEastAsia" w:hAnsiTheme="minorEastAsia"/>
          <w:szCs w:val="21"/>
        </w:rPr>
      </w:pPr>
    </w:p>
    <w:p w:rsidR="001039D1" w:rsidRDefault="001039D1" w:rsidP="001039D1">
      <w:pPr>
        <w:rPr>
          <w:rFonts w:asciiTheme="minorEastAsia" w:hAnsiTheme="minorEastAsia"/>
          <w:szCs w:val="21"/>
        </w:rPr>
      </w:pPr>
      <w:r w:rsidRPr="00296422">
        <w:rPr>
          <w:rFonts w:asciiTheme="minorEastAsia" w:hAnsiTheme="minorEastAsia" w:hint="eastAsia"/>
          <w:szCs w:val="21"/>
        </w:rPr>
        <w:t xml:space="preserve">　　　　　　　　　　　　　　　　　　　　　　　離職日</w:t>
      </w:r>
    </w:p>
    <w:p w:rsidR="001039D1" w:rsidRPr="00296422" w:rsidRDefault="001039D1" w:rsidP="001039D1">
      <w:pPr>
        <w:rPr>
          <w:rFonts w:asciiTheme="minorEastAsia" w:hAnsiTheme="minorEastAsia"/>
          <w:szCs w:val="21"/>
        </w:rPr>
      </w:pPr>
    </w:p>
    <w:p w:rsidR="001039D1" w:rsidRDefault="001039D1" w:rsidP="001039D1">
      <w:pPr>
        <w:ind w:left="241" w:firstLineChars="2200" w:firstLine="4620"/>
        <w:rPr>
          <w:rFonts w:asciiTheme="minorEastAsia" w:hAnsiTheme="minorEastAsia"/>
          <w:szCs w:val="21"/>
        </w:rPr>
      </w:pPr>
      <w:r w:rsidRPr="00296422">
        <w:rPr>
          <w:rFonts w:asciiTheme="minorEastAsia" w:hAnsiTheme="minorEastAsia" w:hint="eastAsia"/>
          <w:szCs w:val="21"/>
        </w:rPr>
        <w:t>離職時の職員番号</w:t>
      </w:r>
    </w:p>
    <w:p w:rsidR="001039D1" w:rsidRPr="00296422" w:rsidRDefault="001039D1" w:rsidP="001039D1">
      <w:pPr>
        <w:ind w:left="241" w:firstLineChars="2200" w:firstLine="4620"/>
        <w:rPr>
          <w:rFonts w:asciiTheme="minorEastAsia" w:hAnsiTheme="minorEastAsia"/>
          <w:szCs w:val="21"/>
        </w:rPr>
      </w:pPr>
    </w:p>
    <w:p w:rsidR="001039D1" w:rsidRDefault="001039D1" w:rsidP="001039D1">
      <w:pPr>
        <w:ind w:left="241" w:firstLineChars="2200" w:firstLine="4620"/>
        <w:rPr>
          <w:rFonts w:asciiTheme="minorEastAsia" w:hAnsiTheme="minorEastAsia"/>
          <w:szCs w:val="21"/>
        </w:rPr>
      </w:pPr>
      <w:r w:rsidRPr="00296422">
        <w:rPr>
          <w:rFonts w:asciiTheme="minorEastAsia" w:hAnsiTheme="minorEastAsia" w:hint="eastAsia"/>
          <w:szCs w:val="21"/>
        </w:rPr>
        <w:t>離職時の職</w:t>
      </w:r>
    </w:p>
    <w:p w:rsidR="001039D1" w:rsidRPr="00296422" w:rsidRDefault="001039D1" w:rsidP="001039D1">
      <w:pPr>
        <w:ind w:left="241" w:firstLineChars="2200" w:firstLine="4620"/>
        <w:rPr>
          <w:rFonts w:asciiTheme="minorEastAsia" w:hAnsiTheme="minorEastAsia"/>
          <w:szCs w:val="21"/>
        </w:rPr>
      </w:pPr>
    </w:p>
    <w:p w:rsidR="001039D1" w:rsidRPr="00296422" w:rsidRDefault="001039D1" w:rsidP="001039D1">
      <w:pPr>
        <w:ind w:left="241" w:firstLineChars="2200" w:firstLine="4620"/>
        <w:rPr>
          <w:rFonts w:asciiTheme="minorEastAsia" w:hAnsiTheme="minorEastAsia"/>
          <w:szCs w:val="21"/>
        </w:rPr>
      </w:pPr>
      <w:r w:rsidRPr="00296422">
        <w:rPr>
          <w:rFonts w:asciiTheme="minorEastAsia" w:hAnsiTheme="minorEastAsia" w:hint="eastAsia"/>
          <w:szCs w:val="21"/>
        </w:rPr>
        <w:t>電話番号</w:t>
      </w:r>
    </w:p>
    <w:p w:rsidR="001039D1" w:rsidRPr="00296422" w:rsidRDefault="001039D1" w:rsidP="001039D1">
      <w:pPr>
        <w:ind w:left="210" w:hangingChars="100" w:hanging="210"/>
        <w:rPr>
          <w:rFonts w:asciiTheme="minorEastAsia" w:hAnsiTheme="minorEastAsia"/>
        </w:rPr>
      </w:pPr>
    </w:p>
    <w:p w:rsidR="001039D1" w:rsidRPr="00F36743" w:rsidRDefault="001039D1" w:rsidP="001039D1">
      <w:pPr>
        <w:ind w:left="210" w:hangingChars="100" w:hanging="210"/>
        <w:jc w:val="center"/>
        <w:rPr>
          <w:rFonts w:ascii="ＭＳ 明朝" w:hAnsi="ＭＳ 明朝"/>
        </w:rPr>
      </w:pPr>
      <w:r w:rsidRPr="00F36743">
        <w:rPr>
          <w:rFonts w:ascii="ＭＳ 明朝" w:hAnsi="ＭＳ 明朝" w:hint="eastAsia"/>
        </w:rPr>
        <w:t>元職員再就職届出書</w:t>
      </w:r>
    </w:p>
    <w:p w:rsidR="001039D1" w:rsidRPr="00F36743" w:rsidRDefault="001039D1" w:rsidP="001039D1">
      <w:pPr>
        <w:ind w:left="210" w:hangingChars="100" w:hanging="210"/>
        <w:rPr>
          <w:rFonts w:ascii="ＭＳ 明朝" w:hAnsi="ＭＳ 明朝"/>
        </w:rPr>
      </w:pPr>
    </w:p>
    <w:p w:rsidR="001039D1" w:rsidRPr="00F36743" w:rsidRDefault="001039D1" w:rsidP="001039D1">
      <w:pPr>
        <w:ind w:left="241"/>
        <w:rPr>
          <w:rFonts w:ascii="ＭＳ 明朝" w:hAnsi="ＭＳ 明朝"/>
        </w:rPr>
      </w:pPr>
      <w:r w:rsidRPr="00F36743">
        <w:rPr>
          <w:rFonts w:ascii="ＭＳ 明朝" w:hAnsi="ＭＳ 明朝" w:hint="eastAsia"/>
        </w:rPr>
        <w:t>職員の退職管理に関する条例第</w:t>
      </w:r>
      <w:r w:rsidR="0079561D" w:rsidRPr="0079561D">
        <w:rPr>
          <w:rFonts w:ascii="ＭＳ 明朝" w:hAnsi="ＭＳ 明朝" w:hint="eastAsia"/>
        </w:rPr>
        <w:t>４</w:t>
      </w:r>
      <w:r w:rsidRPr="00F36743">
        <w:rPr>
          <w:rFonts w:ascii="ＭＳ 明朝" w:hAnsi="ＭＳ 明朝" w:hint="eastAsia"/>
        </w:rPr>
        <w:t>条の規定により、下記のとおり届け出ます。</w:t>
      </w:r>
    </w:p>
    <w:p w:rsidR="001039D1" w:rsidRPr="007E406F" w:rsidRDefault="001039D1" w:rsidP="001039D1">
      <w:pPr>
        <w:widowControl/>
        <w:jc w:val="left"/>
        <w:rPr>
          <w:rFonts w:ascii="ＭＳ ゴシック" w:eastAsia="ＭＳ ゴシック" w:hAnsi="ＭＳ ゴシック" w:cs="ＭＳ ゴシック"/>
          <w:b/>
          <w:spacing w:val="20"/>
          <w:kern w:val="0"/>
        </w:rPr>
      </w:pPr>
    </w:p>
    <w:tbl>
      <w:tblPr>
        <w:tblStyle w:val="a8"/>
        <w:tblW w:w="0" w:type="auto"/>
        <w:tblInd w:w="250" w:type="dxa"/>
        <w:tblLook w:val="04A0" w:firstRow="1" w:lastRow="0" w:firstColumn="1" w:lastColumn="0" w:noHBand="0" w:noVBand="1"/>
      </w:tblPr>
      <w:tblGrid>
        <w:gridCol w:w="2714"/>
        <w:gridCol w:w="5530"/>
      </w:tblGrid>
      <w:tr w:rsidR="001039D1" w:rsidRPr="00F36743" w:rsidTr="002323B2">
        <w:trPr>
          <w:trHeight w:val="645"/>
        </w:trPr>
        <w:tc>
          <w:tcPr>
            <w:tcW w:w="3119" w:type="dxa"/>
            <w:vAlign w:val="center"/>
          </w:tcPr>
          <w:p w:rsidR="001039D1" w:rsidRPr="00F36743" w:rsidRDefault="001039D1" w:rsidP="000B6164">
            <w:pPr>
              <w:rPr>
                <w:rFonts w:ascii="ＭＳ 明朝" w:hAnsi="ＭＳ 明朝"/>
              </w:rPr>
            </w:pPr>
            <w:r w:rsidRPr="00F36743">
              <w:rPr>
                <w:rFonts w:ascii="ＭＳ 明朝" w:hAnsi="ＭＳ 明朝" w:hint="eastAsia"/>
              </w:rPr>
              <w:t>１　再就職日</w:t>
            </w:r>
          </w:p>
        </w:tc>
        <w:tc>
          <w:tcPr>
            <w:tcW w:w="6467" w:type="dxa"/>
          </w:tcPr>
          <w:p w:rsidR="001039D1" w:rsidRPr="00F36743" w:rsidRDefault="001039D1" w:rsidP="000B6164">
            <w:pPr>
              <w:rPr>
                <w:rFonts w:ascii="ＭＳ 明朝" w:hAnsi="ＭＳ 明朝"/>
              </w:rPr>
            </w:pPr>
          </w:p>
        </w:tc>
      </w:tr>
      <w:tr w:rsidR="001039D1" w:rsidRPr="00F36743" w:rsidTr="002323B2">
        <w:trPr>
          <w:trHeight w:val="645"/>
        </w:trPr>
        <w:tc>
          <w:tcPr>
            <w:tcW w:w="3119" w:type="dxa"/>
            <w:vAlign w:val="center"/>
          </w:tcPr>
          <w:p w:rsidR="001039D1" w:rsidRPr="00F36743" w:rsidRDefault="001039D1" w:rsidP="000B6164">
            <w:pPr>
              <w:rPr>
                <w:rFonts w:ascii="ＭＳ 明朝" w:hAnsi="ＭＳ 明朝"/>
              </w:rPr>
            </w:pPr>
            <w:r w:rsidRPr="00F36743">
              <w:rPr>
                <w:rFonts w:ascii="ＭＳ 明朝" w:hAnsi="ＭＳ 明朝" w:hint="eastAsia"/>
              </w:rPr>
              <w:t>２　再就職先の名称</w:t>
            </w:r>
          </w:p>
        </w:tc>
        <w:tc>
          <w:tcPr>
            <w:tcW w:w="6467" w:type="dxa"/>
          </w:tcPr>
          <w:p w:rsidR="001039D1" w:rsidRPr="00F36743" w:rsidRDefault="001039D1" w:rsidP="000B6164">
            <w:pPr>
              <w:rPr>
                <w:rFonts w:ascii="ＭＳ 明朝" w:hAnsi="ＭＳ 明朝"/>
              </w:rPr>
            </w:pPr>
          </w:p>
        </w:tc>
      </w:tr>
      <w:tr w:rsidR="001039D1" w:rsidRPr="00F36743" w:rsidTr="002323B2">
        <w:trPr>
          <w:trHeight w:val="659"/>
        </w:trPr>
        <w:tc>
          <w:tcPr>
            <w:tcW w:w="3119" w:type="dxa"/>
            <w:vAlign w:val="center"/>
          </w:tcPr>
          <w:p w:rsidR="001039D1" w:rsidRPr="00F36743" w:rsidRDefault="001039D1" w:rsidP="000B6164">
            <w:pPr>
              <w:rPr>
                <w:rFonts w:ascii="ＭＳ 明朝" w:hAnsi="ＭＳ 明朝"/>
              </w:rPr>
            </w:pPr>
            <w:r w:rsidRPr="00F36743">
              <w:rPr>
                <w:rFonts w:ascii="ＭＳ 明朝" w:hAnsi="ＭＳ 明朝" w:hint="eastAsia"/>
              </w:rPr>
              <w:t>３　再就職先の業務内容</w:t>
            </w:r>
          </w:p>
        </w:tc>
        <w:tc>
          <w:tcPr>
            <w:tcW w:w="6467" w:type="dxa"/>
          </w:tcPr>
          <w:p w:rsidR="001039D1" w:rsidRPr="00F36743" w:rsidRDefault="001039D1" w:rsidP="000B6164">
            <w:pPr>
              <w:rPr>
                <w:rFonts w:ascii="ＭＳ 明朝" w:hAnsi="ＭＳ 明朝"/>
              </w:rPr>
            </w:pPr>
          </w:p>
        </w:tc>
      </w:tr>
      <w:tr w:rsidR="001039D1" w:rsidRPr="00F36743" w:rsidTr="005F5377">
        <w:trPr>
          <w:trHeight w:val="659"/>
        </w:trPr>
        <w:tc>
          <w:tcPr>
            <w:tcW w:w="3119" w:type="dxa"/>
            <w:vAlign w:val="center"/>
          </w:tcPr>
          <w:p w:rsidR="001039D1" w:rsidRPr="00F36743" w:rsidRDefault="001039D1" w:rsidP="000B6164">
            <w:pPr>
              <w:rPr>
                <w:rFonts w:ascii="ＭＳ 明朝" w:hAnsi="ＭＳ 明朝"/>
              </w:rPr>
            </w:pPr>
            <w:r w:rsidRPr="00F36743">
              <w:rPr>
                <w:rFonts w:ascii="ＭＳ 明朝" w:hAnsi="ＭＳ 明朝" w:hint="eastAsia"/>
              </w:rPr>
              <w:t>４　再就職先における地位</w:t>
            </w:r>
          </w:p>
        </w:tc>
        <w:tc>
          <w:tcPr>
            <w:tcW w:w="6467" w:type="dxa"/>
          </w:tcPr>
          <w:p w:rsidR="001039D1" w:rsidRPr="00F36743" w:rsidRDefault="001039D1" w:rsidP="000B6164">
            <w:pPr>
              <w:rPr>
                <w:rFonts w:ascii="ＭＳ 明朝" w:hAnsi="ＭＳ 明朝"/>
              </w:rPr>
            </w:pPr>
          </w:p>
        </w:tc>
      </w:tr>
    </w:tbl>
    <w:p w:rsidR="001039D1" w:rsidRPr="00F36743" w:rsidRDefault="001039D1" w:rsidP="001039D1">
      <w:pPr>
        <w:widowControl/>
        <w:jc w:val="left"/>
        <w:rPr>
          <w:rFonts w:ascii="ＭＳ ゴシック" w:eastAsia="ＭＳ ゴシック" w:hAnsi="ＭＳ ゴシック" w:cs="ＭＳ ゴシック"/>
          <w:spacing w:val="20"/>
          <w:kern w:val="0"/>
        </w:rPr>
      </w:pPr>
    </w:p>
    <w:p w:rsidR="001039D1" w:rsidRPr="00F36743" w:rsidRDefault="001039D1" w:rsidP="001039D1">
      <w:pPr>
        <w:widowControl/>
        <w:ind w:left="250" w:hangingChars="100" w:hanging="250"/>
        <w:jc w:val="left"/>
        <w:rPr>
          <w:rFonts w:asciiTheme="minorEastAsia" w:hAnsiTheme="minorEastAsia" w:cs="ＭＳ ゴシック"/>
          <w:spacing w:val="20"/>
          <w:kern w:val="0"/>
        </w:rPr>
      </w:pPr>
      <w:r w:rsidRPr="00F36743">
        <w:rPr>
          <w:rFonts w:asciiTheme="minorEastAsia" w:hAnsiTheme="minorEastAsia" w:cs="ＭＳ ゴシック" w:hint="eastAsia"/>
          <w:spacing w:val="20"/>
          <w:kern w:val="0"/>
        </w:rPr>
        <w:t>※離職前５年間の業務において、大阪市と再就職先との間の契約の締結に関与していた場合（関与がない場合は記載不要）</w:t>
      </w:r>
    </w:p>
    <w:tbl>
      <w:tblPr>
        <w:tblStyle w:val="a8"/>
        <w:tblW w:w="0" w:type="auto"/>
        <w:tblInd w:w="250" w:type="dxa"/>
        <w:tblLook w:val="04A0" w:firstRow="1" w:lastRow="0" w:firstColumn="1" w:lastColumn="0" w:noHBand="0" w:noVBand="1"/>
      </w:tblPr>
      <w:tblGrid>
        <w:gridCol w:w="2781"/>
        <w:gridCol w:w="5463"/>
      </w:tblGrid>
      <w:tr w:rsidR="001039D1" w:rsidRPr="00F36743" w:rsidTr="00112129">
        <w:trPr>
          <w:trHeight w:val="729"/>
        </w:trPr>
        <w:tc>
          <w:tcPr>
            <w:tcW w:w="3119" w:type="dxa"/>
            <w:vAlign w:val="center"/>
          </w:tcPr>
          <w:p w:rsidR="001039D1" w:rsidRPr="00F36743" w:rsidRDefault="001039D1" w:rsidP="000B6164">
            <w:pPr>
              <w:rPr>
                <w:rFonts w:asciiTheme="minorEastAsia" w:eastAsiaTheme="minorEastAsia" w:hAnsiTheme="minorEastAsia"/>
              </w:rPr>
            </w:pPr>
            <w:r w:rsidRPr="00F36743">
              <w:rPr>
                <w:rFonts w:asciiTheme="minorEastAsia" w:eastAsiaTheme="minorEastAsia" w:hAnsiTheme="minorEastAsia" w:hint="eastAsia"/>
              </w:rPr>
              <w:t>１　契約の内容</w:t>
            </w:r>
          </w:p>
        </w:tc>
        <w:tc>
          <w:tcPr>
            <w:tcW w:w="6467" w:type="dxa"/>
          </w:tcPr>
          <w:p w:rsidR="001039D1" w:rsidRPr="00F36743" w:rsidRDefault="001039D1" w:rsidP="000B6164">
            <w:pPr>
              <w:rPr>
                <w:rFonts w:asciiTheme="minorEastAsia" w:eastAsiaTheme="minorEastAsia" w:hAnsiTheme="minorEastAsia"/>
              </w:rPr>
            </w:pPr>
          </w:p>
        </w:tc>
      </w:tr>
      <w:tr w:rsidR="001039D1" w:rsidRPr="00F36743" w:rsidTr="000B6164">
        <w:trPr>
          <w:trHeight w:val="843"/>
        </w:trPr>
        <w:tc>
          <w:tcPr>
            <w:tcW w:w="3119" w:type="dxa"/>
            <w:vAlign w:val="center"/>
          </w:tcPr>
          <w:p w:rsidR="001039D1" w:rsidRPr="00F36743" w:rsidRDefault="001039D1" w:rsidP="000B6164">
            <w:pPr>
              <w:rPr>
                <w:rFonts w:asciiTheme="minorEastAsia" w:eastAsiaTheme="minorEastAsia" w:hAnsiTheme="minorEastAsia"/>
              </w:rPr>
            </w:pPr>
            <w:r w:rsidRPr="00F36743">
              <w:rPr>
                <w:rFonts w:asciiTheme="minorEastAsia" w:eastAsiaTheme="minorEastAsia" w:hAnsiTheme="minorEastAsia" w:hint="eastAsia"/>
              </w:rPr>
              <w:t>２　関与した年度</w:t>
            </w:r>
          </w:p>
        </w:tc>
        <w:tc>
          <w:tcPr>
            <w:tcW w:w="6467" w:type="dxa"/>
          </w:tcPr>
          <w:p w:rsidR="001039D1" w:rsidRPr="00F36743" w:rsidRDefault="001039D1" w:rsidP="000B6164">
            <w:pPr>
              <w:rPr>
                <w:rFonts w:asciiTheme="minorEastAsia" w:eastAsiaTheme="minorEastAsia" w:hAnsiTheme="minorEastAsia"/>
              </w:rPr>
            </w:pPr>
          </w:p>
        </w:tc>
      </w:tr>
      <w:tr w:rsidR="001039D1" w:rsidRPr="00F36743" w:rsidTr="005F5377">
        <w:trPr>
          <w:trHeight w:val="743"/>
        </w:trPr>
        <w:tc>
          <w:tcPr>
            <w:tcW w:w="3119" w:type="dxa"/>
            <w:vAlign w:val="center"/>
          </w:tcPr>
          <w:p w:rsidR="001039D1" w:rsidRPr="00F36743" w:rsidRDefault="001039D1" w:rsidP="001039D1">
            <w:pPr>
              <w:ind w:left="400" w:hangingChars="200" w:hanging="400"/>
              <w:rPr>
                <w:rFonts w:asciiTheme="minorEastAsia" w:eastAsiaTheme="minorEastAsia" w:hAnsiTheme="minorEastAsia"/>
              </w:rPr>
            </w:pPr>
            <w:r w:rsidRPr="00F36743">
              <w:rPr>
                <w:rFonts w:asciiTheme="minorEastAsia" w:eastAsiaTheme="minorEastAsia" w:hAnsiTheme="minorEastAsia" w:hint="eastAsia"/>
              </w:rPr>
              <w:t>３　関与した当時の所属、担当業務</w:t>
            </w:r>
          </w:p>
        </w:tc>
        <w:tc>
          <w:tcPr>
            <w:tcW w:w="6467" w:type="dxa"/>
          </w:tcPr>
          <w:p w:rsidR="001039D1" w:rsidRPr="00F36743" w:rsidRDefault="001039D1" w:rsidP="000B6164">
            <w:pPr>
              <w:rPr>
                <w:rFonts w:asciiTheme="minorEastAsia" w:eastAsiaTheme="minorEastAsia" w:hAnsiTheme="minorEastAsia"/>
              </w:rPr>
            </w:pPr>
          </w:p>
        </w:tc>
      </w:tr>
      <w:tr w:rsidR="001039D1" w:rsidRPr="00F36743" w:rsidTr="005F5377">
        <w:trPr>
          <w:trHeight w:val="726"/>
        </w:trPr>
        <w:tc>
          <w:tcPr>
            <w:tcW w:w="3119" w:type="dxa"/>
            <w:vAlign w:val="center"/>
          </w:tcPr>
          <w:p w:rsidR="001039D1" w:rsidRPr="00F36743" w:rsidRDefault="001039D1" w:rsidP="000B6164">
            <w:pPr>
              <w:rPr>
                <w:rFonts w:asciiTheme="minorEastAsia" w:eastAsiaTheme="minorEastAsia" w:hAnsiTheme="minorEastAsia"/>
              </w:rPr>
            </w:pPr>
            <w:r w:rsidRPr="00F36743">
              <w:rPr>
                <w:rFonts w:asciiTheme="minorEastAsia" w:eastAsiaTheme="minorEastAsia" w:hAnsiTheme="minorEastAsia" w:hint="eastAsia"/>
              </w:rPr>
              <w:t>４　関与した内容</w:t>
            </w:r>
          </w:p>
        </w:tc>
        <w:tc>
          <w:tcPr>
            <w:tcW w:w="6467" w:type="dxa"/>
          </w:tcPr>
          <w:p w:rsidR="001039D1" w:rsidRPr="00F36743" w:rsidRDefault="001039D1" w:rsidP="000B6164">
            <w:pPr>
              <w:rPr>
                <w:rFonts w:asciiTheme="minorEastAsia" w:eastAsiaTheme="minorEastAsia" w:hAnsiTheme="minorEastAsia"/>
              </w:rPr>
            </w:pPr>
          </w:p>
        </w:tc>
      </w:tr>
      <w:tr w:rsidR="001039D1" w:rsidRPr="00F36743" w:rsidTr="000B6164">
        <w:trPr>
          <w:trHeight w:val="825"/>
        </w:trPr>
        <w:tc>
          <w:tcPr>
            <w:tcW w:w="3119" w:type="dxa"/>
            <w:vAlign w:val="center"/>
          </w:tcPr>
          <w:p w:rsidR="001039D1" w:rsidRPr="00F36743" w:rsidRDefault="001039D1" w:rsidP="000B6164">
            <w:pPr>
              <w:rPr>
                <w:rFonts w:asciiTheme="minorEastAsia" w:eastAsiaTheme="minorEastAsia" w:hAnsiTheme="minorEastAsia"/>
              </w:rPr>
            </w:pPr>
            <w:r w:rsidRPr="00F36743">
              <w:rPr>
                <w:rFonts w:asciiTheme="minorEastAsia" w:eastAsiaTheme="minorEastAsia" w:hAnsiTheme="minorEastAsia" w:hint="eastAsia"/>
              </w:rPr>
              <w:t>５　再就職の方法</w:t>
            </w:r>
          </w:p>
        </w:tc>
        <w:tc>
          <w:tcPr>
            <w:tcW w:w="6467" w:type="dxa"/>
          </w:tcPr>
          <w:p w:rsidR="001039D1" w:rsidRPr="00F36743" w:rsidRDefault="001039D1" w:rsidP="000B6164">
            <w:pPr>
              <w:rPr>
                <w:rFonts w:asciiTheme="minorEastAsia" w:eastAsiaTheme="minorEastAsia" w:hAnsiTheme="minorEastAsia"/>
              </w:rPr>
            </w:pPr>
          </w:p>
        </w:tc>
      </w:tr>
    </w:tbl>
    <w:p w:rsidR="00154FB7" w:rsidRPr="001039D1" w:rsidRDefault="00154FB7" w:rsidP="002323B2">
      <w:pPr>
        <w:widowControl/>
        <w:jc w:val="left"/>
      </w:pPr>
    </w:p>
    <w:sectPr w:rsidR="00154FB7" w:rsidRPr="001039D1" w:rsidSect="006A1D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6C" w:rsidRDefault="00DA706C" w:rsidP="001039D1">
      <w:r>
        <w:separator/>
      </w:r>
    </w:p>
  </w:endnote>
  <w:endnote w:type="continuationSeparator" w:id="0">
    <w:p w:rsidR="00DA706C" w:rsidRDefault="00DA706C" w:rsidP="0010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6C" w:rsidRDefault="00DA706C" w:rsidP="001039D1">
      <w:r>
        <w:separator/>
      </w:r>
    </w:p>
  </w:footnote>
  <w:footnote w:type="continuationSeparator" w:id="0">
    <w:p w:rsidR="00DA706C" w:rsidRDefault="00DA706C" w:rsidP="0010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66A"/>
    <w:multiLevelType w:val="hybridMultilevel"/>
    <w:tmpl w:val="B6EAD804"/>
    <w:lvl w:ilvl="0" w:tplc="B220FA8E">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08E2BBB"/>
    <w:multiLevelType w:val="hybridMultilevel"/>
    <w:tmpl w:val="7500E9FE"/>
    <w:lvl w:ilvl="0" w:tplc="85F0DF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5407A"/>
    <w:multiLevelType w:val="hybridMultilevel"/>
    <w:tmpl w:val="908839C8"/>
    <w:lvl w:ilvl="0" w:tplc="1382B1CA">
      <w:start w:val="1"/>
      <w:numFmt w:val="decimal"/>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B20745"/>
    <w:multiLevelType w:val="hybridMultilevel"/>
    <w:tmpl w:val="E9E2154A"/>
    <w:lvl w:ilvl="0" w:tplc="631A5C56">
      <w:start w:val="1"/>
      <w:numFmt w:val="decimal"/>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2E400BB0"/>
    <w:multiLevelType w:val="hybridMultilevel"/>
    <w:tmpl w:val="82741B72"/>
    <w:lvl w:ilvl="0" w:tplc="68EED282">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6E50B9F"/>
    <w:multiLevelType w:val="hybridMultilevel"/>
    <w:tmpl w:val="85881D18"/>
    <w:lvl w:ilvl="0" w:tplc="7C1014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0E"/>
    <w:rsid w:val="00014523"/>
    <w:rsid w:val="00044EDE"/>
    <w:rsid w:val="00053984"/>
    <w:rsid w:val="00067F58"/>
    <w:rsid w:val="00076E34"/>
    <w:rsid w:val="000C6DA5"/>
    <w:rsid w:val="000D4B7F"/>
    <w:rsid w:val="000E4612"/>
    <w:rsid w:val="000F61CF"/>
    <w:rsid w:val="001039D1"/>
    <w:rsid w:val="00112129"/>
    <w:rsid w:val="0012053D"/>
    <w:rsid w:val="00136D3D"/>
    <w:rsid w:val="00142497"/>
    <w:rsid w:val="001457A2"/>
    <w:rsid w:val="00154FB7"/>
    <w:rsid w:val="00172471"/>
    <w:rsid w:val="00181D21"/>
    <w:rsid w:val="00192182"/>
    <w:rsid w:val="001A3A76"/>
    <w:rsid w:val="001A6F1A"/>
    <w:rsid w:val="001C53B0"/>
    <w:rsid w:val="002323B2"/>
    <w:rsid w:val="00246D2F"/>
    <w:rsid w:val="00260678"/>
    <w:rsid w:val="002B3743"/>
    <w:rsid w:val="002B6EC6"/>
    <w:rsid w:val="002B70AC"/>
    <w:rsid w:val="002C3CF4"/>
    <w:rsid w:val="002C64DE"/>
    <w:rsid w:val="003148E2"/>
    <w:rsid w:val="00342C2A"/>
    <w:rsid w:val="00343240"/>
    <w:rsid w:val="0036416A"/>
    <w:rsid w:val="003754EA"/>
    <w:rsid w:val="003858DC"/>
    <w:rsid w:val="00397643"/>
    <w:rsid w:val="003B5AA7"/>
    <w:rsid w:val="003C184D"/>
    <w:rsid w:val="003C1E2A"/>
    <w:rsid w:val="003C75E8"/>
    <w:rsid w:val="003F15A7"/>
    <w:rsid w:val="003F34F6"/>
    <w:rsid w:val="004249C6"/>
    <w:rsid w:val="004366FD"/>
    <w:rsid w:val="00445BFD"/>
    <w:rsid w:val="004516D6"/>
    <w:rsid w:val="00452722"/>
    <w:rsid w:val="004606AE"/>
    <w:rsid w:val="00477AC3"/>
    <w:rsid w:val="0048061D"/>
    <w:rsid w:val="00486089"/>
    <w:rsid w:val="004D7769"/>
    <w:rsid w:val="00531B4A"/>
    <w:rsid w:val="0056268D"/>
    <w:rsid w:val="00573129"/>
    <w:rsid w:val="005733E5"/>
    <w:rsid w:val="005C38D7"/>
    <w:rsid w:val="005C42C4"/>
    <w:rsid w:val="005C7AE0"/>
    <w:rsid w:val="005E1C96"/>
    <w:rsid w:val="005F5377"/>
    <w:rsid w:val="0060550E"/>
    <w:rsid w:val="006139C1"/>
    <w:rsid w:val="00627472"/>
    <w:rsid w:val="00643BAB"/>
    <w:rsid w:val="006441F4"/>
    <w:rsid w:val="00644519"/>
    <w:rsid w:val="0066385F"/>
    <w:rsid w:val="0066510F"/>
    <w:rsid w:val="006A1DB2"/>
    <w:rsid w:val="006D6D7C"/>
    <w:rsid w:val="00704DA8"/>
    <w:rsid w:val="00713913"/>
    <w:rsid w:val="00727FF4"/>
    <w:rsid w:val="00757427"/>
    <w:rsid w:val="0079561D"/>
    <w:rsid w:val="007B767F"/>
    <w:rsid w:val="007D5D26"/>
    <w:rsid w:val="007E02C3"/>
    <w:rsid w:val="007E406F"/>
    <w:rsid w:val="007F40CC"/>
    <w:rsid w:val="0081451B"/>
    <w:rsid w:val="00831F55"/>
    <w:rsid w:val="008364B0"/>
    <w:rsid w:val="008466CB"/>
    <w:rsid w:val="008550E2"/>
    <w:rsid w:val="00855ED1"/>
    <w:rsid w:val="00893F57"/>
    <w:rsid w:val="008B1824"/>
    <w:rsid w:val="008C7282"/>
    <w:rsid w:val="008F1ADF"/>
    <w:rsid w:val="00905E35"/>
    <w:rsid w:val="00913940"/>
    <w:rsid w:val="0092023B"/>
    <w:rsid w:val="00973A8C"/>
    <w:rsid w:val="009A3EFD"/>
    <w:rsid w:val="009C7699"/>
    <w:rsid w:val="009F2CA3"/>
    <w:rsid w:val="00A06050"/>
    <w:rsid w:val="00A866CA"/>
    <w:rsid w:val="00A92800"/>
    <w:rsid w:val="00AC23A2"/>
    <w:rsid w:val="00AC666D"/>
    <w:rsid w:val="00AD7129"/>
    <w:rsid w:val="00B00946"/>
    <w:rsid w:val="00B020B5"/>
    <w:rsid w:val="00B76A29"/>
    <w:rsid w:val="00B9181E"/>
    <w:rsid w:val="00BB19F3"/>
    <w:rsid w:val="00BB2314"/>
    <w:rsid w:val="00BE5563"/>
    <w:rsid w:val="00C139D0"/>
    <w:rsid w:val="00C17E13"/>
    <w:rsid w:val="00C7213E"/>
    <w:rsid w:val="00C92276"/>
    <w:rsid w:val="00CC4D95"/>
    <w:rsid w:val="00CD5B0E"/>
    <w:rsid w:val="00CD6FE8"/>
    <w:rsid w:val="00CF174A"/>
    <w:rsid w:val="00CF7A5B"/>
    <w:rsid w:val="00D05E55"/>
    <w:rsid w:val="00D166F1"/>
    <w:rsid w:val="00D5743C"/>
    <w:rsid w:val="00DA189E"/>
    <w:rsid w:val="00DA706C"/>
    <w:rsid w:val="00DB2F9F"/>
    <w:rsid w:val="00DD2E3B"/>
    <w:rsid w:val="00DF27A8"/>
    <w:rsid w:val="00DF4F8B"/>
    <w:rsid w:val="00E17E08"/>
    <w:rsid w:val="00E60DA3"/>
    <w:rsid w:val="00E65F12"/>
    <w:rsid w:val="00E8759A"/>
    <w:rsid w:val="00EB3805"/>
    <w:rsid w:val="00F60C50"/>
    <w:rsid w:val="00F67B9C"/>
    <w:rsid w:val="00F74562"/>
    <w:rsid w:val="00FA13C4"/>
    <w:rsid w:val="00FD25ED"/>
    <w:rsid w:val="00FD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E54FE2C"/>
  <w15:docId w15:val="{583601FE-D98C-49A1-ADB7-463CE573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913"/>
    <w:rPr>
      <w:color w:val="000000"/>
      <w:u w:val="single"/>
    </w:rPr>
  </w:style>
  <w:style w:type="character" w:styleId="HTML">
    <w:name w:val="HTML Typewriter"/>
    <w:basedOn w:val="a0"/>
    <w:uiPriority w:val="99"/>
    <w:semiHidden/>
    <w:unhideWhenUsed/>
    <w:rsid w:val="00713913"/>
    <w:rPr>
      <w:rFonts w:ascii="ＭＳ ゴシック" w:eastAsia="ＭＳ ゴシック" w:hAnsi="ＭＳ ゴシック" w:cs="ＭＳ ゴシック"/>
      <w:sz w:val="24"/>
      <w:szCs w:val="24"/>
    </w:rPr>
  </w:style>
  <w:style w:type="paragraph" w:styleId="Web">
    <w:name w:val="Normal (Web)"/>
    <w:basedOn w:val="a"/>
    <w:uiPriority w:val="99"/>
    <w:unhideWhenUsed/>
    <w:rsid w:val="00713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71391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1391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1391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13913"/>
    <w:rPr>
      <w:rFonts w:ascii="Arial" w:eastAsia="ＭＳ Ｐゴシック" w:hAnsi="Arial" w:cs="Arial"/>
      <w:vanish/>
      <w:kern w:val="0"/>
      <w:sz w:val="16"/>
      <w:szCs w:val="16"/>
    </w:rPr>
  </w:style>
  <w:style w:type="paragraph" w:styleId="a4">
    <w:name w:val="header"/>
    <w:basedOn w:val="a"/>
    <w:link w:val="a5"/>
    <w:uiPriority w:val="99"/>
    <w:unhideWhenUsed/>
    <w:rsid w:val="001039D1"/>
    <w:pPr>
      <w:tabs>
        <w:tab w:val="center" w:pos="4252"/>
        <w:tab w:val="right" w:pos="8504"/>
      </w:tabs>
      <w:snapToGrid w:val="0"/>
    </w:pPr>
  </w:style>
  <w:style w:type="character" w:customStyle="1" w:styleId="a5">
    <w:name w:val="ヘッダー (文字)"/>
    <w:basedOn w:val="a0"/>
    <w:link w:val="a4"/>
    <w:uiPriority w:val="99"/>
    <w:rsid w:val="001039D1"/>
  </w:style>
  <w:style w:type="paragraph" w:styleId="a6">
    <w:name w:val="footer"/>
    <w:basedOn w:val="a"/>
    <w:link w:val="a7"/>
    <w:uiPriority w:val="99"/>
    <w:unhideWhenUsed/>
    <w:rsid w:val="001039D1"/>
    <w:pPr>
      <w:tabs>
        <w:tab w:val="center" w:pos="4252"/>
        <w:tab w:val="right" w:pos="8504"/>
      </w:tabs>
      <w:snapToGrid w:val="0"/>
    </w:pPr>
  </w:style>
  <w:style w:type="character" w:customStyle="1" w:styleId="a7">
    <w:name w:val="フッター (文字)"/>
    <w:basedOn w:val="a0"/>
    <w:link w:val="a6"/>
    <w:uiPriority w:val="99"/>
    <w:rsid w:val="001039D1"/>
  </w:style>
  <w:style w:type="table" w:styleId="a8">
    <w:name w:val="Table Grid"/>
    <w:basedOn w:val="a1"/>
    <w:uiPriority w:val="59"/>
    <w:rsid w:val="001039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0DA3"/>
    <w:pPr>
      <w:ind w:leftChars="400" w:left="840"/>
    </w:pPr>
  </w:style>
  <w:style w:type="paragraph" w:styleId="aa">
    <w:name w:val="Balloon Text"/>
    <w:basedOn w:val="a"/>
    <w:link w:val="ab"/>
    <w:uiPriority w:val="99"/>
    <w:semiHidden/>
    <w:unhideWhenUsed/>
    <w:rsid w:val="004806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06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4830">
      <w:bodyDiv w:val="1"/>
      <w:marLeft w:val="0"/>
      <w:marRight w:val="0"/>
      <w:marTop w:val="0"/>
      <w:marBottom w:val="0"/>
      <w:divBdr>
        <w:top w:val="none" w:sz="0" w:space="0" w:color="auto"/>
        <w:left w:val="none" w:sz="0" w:space="0" w:color="auto"/>
        <w:bottom w:val="none" w:sz="0" w:space="0" w:color="auto"/>
        <w:right w:val="none" w:sz="0" w:space="0" w:color="auto"/>
      </w:divBdr>
      <w:divsChild>
        <w:div w:id="246311553">
          <w:marLeft w:val="690"/>
          <w:marRight w:val="0"/>
          <w:marTop w:val="0"/>
          <w:marBottom w:val="0"/>
          <w:divBdr>
            <w:top w:val="none" w:sz="0" w:space="0" w:color="auto"/>
            <w:left w:val="none" w:sz="0" w:space="0" w:color="auto"/>
            <w:bottom w:val="none" w:sz="0" w:space="0" w:color="auto"/>
            <w:right w:val="none" w:sz="0" w:space="0" w:color="auto"/>
          </w:divBdr>
        </w:div>
        <w:div w:id="1925869322">
          <w:marLeft w:val="230"/>
          <w:marRight w:val="0"/>
          <w:marTop w:val="0"/>
          <w:marBottom w:val="0"/>
          <w:divBdr>
            <w:top w:val="none" w:sz="0" w:space="0" w:color="auto"/>
            <w:left w:val="none" w:sz="0" w:space="0" w:color="auto"/>
            <w:bottom w:val="none" w:sz="0" w:space="0" w:color="auto"/>
            <w:right w:val="none" w:sz="0" w:space="0" w:color="auto"/>
          </w:divBdr>
        </w:div>
        <w:div w:id="2060857945">
          <w:marLeft w:val="0"/>
          <w:marRight w:val="0"/>
          <w:marTop w:val="0"/>
          <w:marBottom w:val="0"/>
          <w:divBdr>
            <w:top w:val="none" w:sz="0" w:space="0" w:color="auto"/>
            <w:left w:val="none" w:sz="0" w:space="0" w:color="auto"/>
            <w:bottom w:val="none" w:sz="0" w:space="0" w:color="auto"/>
            <w:right w:val="none" w:sz="0" w:space="0" w:color="auto"/>
          </w:divBdr>
        </w:div>
        <w:div w:id="213202668">
          <w:marLeft w:val="230"/>
          <w:marRight w:val="0"/>
          <w:marTop w:val="0"/>
          <w:marBottom w:val="0"/>
          <w:divBdr>
            <w:top w:val="none" w:sz="0" w:space="0" w:color="auto"/>
            <w:left w:val="none" w:sz="0" w:space="0" w:color="auto"/>
            <w:bottom w:val="none" w:sz="0" w:space="0" w:color="auto"/>
            <w:right w:val="none" w:sz="0" w:space="0" w:color="auto"/>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628240629">
          <w:marLeft w:val="230"/>
          <w:marRight w:val="0"/>
          <w:marTop w:val="0"/>
          <w:marBottom w:val="0"/>
          <w:divBdr>
            <w:top w:val="none" w:sz="0" w:space="0" w:color="auto"/>
            <w:left w:val="none" w:sz="0" w:space="0" w:color="auto"/>
            <w:bottom w:val="none" w:sz="0" w:space="0" w:color="auto"/>
            <w:right w:val="none" w:sz="0" w:space="0" w:color="auto"/>
          </w:divBdr>
        </w:div>
        <w:div w:id="920069066">
          <w:marLeft w:val="230"/>
          <w:marRight w:val="0"/>
          <w:marTop w:val="0"/>
          <w:marBottom w:val="0"/>
          <w:divBdr>
            <w:top w:val="none" w:sz="0" w:space="0" w:color="auto"/>
            <w:left w:val="none" w:sz="0" w:space="0" w:color="auto"/>
            <w:bottom w:val="none" w:sz="0" w:space="0" w:color="auto"/>
            <w:right w:val="none" w:sz="0" w:space="0" w:color="auto"/>
          </w:divBdr>
        </w:div>
        <w:div w:id="259533571">
          <w:marLeft w:val="0"/>
          <w:marRight w:val="0"/>
          <w:marTop w:val="0"/>
          <w:marBottom w:val="0"/>
          <w:divBdr>
            <w:top w:val="none" w:sz="0" w:space="0" w:color="auto"/>
            <w:left w:val="none" w:sz="0" w:space="0" w:color="auto"/>
            <w:bottom w:val="none" w:sz="0" w:space="0" w:color="auto"/>
            <w:right w:val="none" w:sz="0" w:space="0" w:color="auto"/>
          </w:divBdr>
        </w:div>
        <w:div w:id="944651430">
          <w:marLeft w:val="230"/>
          <w:marRight w:val="0"/>
          <w:marTop w:val="0"/>
          <w:marBottom w:val="0"/>
          <w:divBdr>
            <w:top w:val="none" w:sz="0" w:space="0" w:color="auto"/>
            <w:left w:val="none" w:sz="0" w:space="0" w:color="auto"/>
            <w:bottom w:val="none" w:sz="0" w:space="0" w:color="auto"/>
            <w:right w:val="none" w:sz="0" w:space="0" w:color="auto"/>
          </w:divBdr>
        </w:div>
        <w:div w:id="1330134619">
          <w:marLeft w:val="0"/>
          <w:marRight w:val="0"/>
          <w:marTop w:val="0"/>
          <w:marBottom w:val="0"/>
          <w:divBdr>
            <w:top w:val="none" w:sz="0" w:space="0" w:color="auto"/>
            <w:left w:val="none" w:sz="0" w:space="0" w:color="auto"/>
            <w:bottom w:val="none" w:sz="0" w:space="0" w:color="auto"/>
            <w:right w:val="none" w:sz="0" w:space="0" w:color="auto"/>
          </w:divBdr>
        </w:div>
        <w:div w:id="1288774130">
          <w:marLeft w:val="230"/>
          <w:marRight w:val="0"/>
          <w:marTop w:val="0"/>
          <w:marBottom w:val="0"/>
          <w:divBdr>
            <w:top w:val="none" w:sz="0" w:space="0" w:color="auto"/>
            <w:left w:val="none" w:sz="0" w:space="0" w:color="auto"/>
            <w:bottom w:val="none" w:sz="0" w:space="0" w:color="auto"/>
            <w:right w:val="none" w:sz="0" w:space="0" w:color="auto"/>
          </w:divBdr>
        </w:div>
        <w:div w:id="1138037406">
          <w:marLeft w:val="0"/>
          <w:marRight w:val="0"/>
          <w:marTop w:val="0"/>
          <w:marBottom w:val="0"/>
          <w:divBdr>
            <w:top w:val="none" w:sz="0" w:space="0" w:color="auto"/>
            <w:left w:val="none" w:sz="0" w:space="0" w:color="auto"/>
            <w:bottom w:val="none" w:sz="0" w:space="0" w:color="auto"/>
            <w:right w:val="none" w:sz="0" w:space="0" w:color="auto"/>
          </w:divBdr>
        </w:div>
        <w:div w:id="928925247">
          <w:marLeft w:val="460"/>
          <w:marRight w:val="0"/>
          <w:marTop w:val="0"/>
          <w:marBottom w:val="0"/>
          <w:divBdr>
            <w:top w:val="none" w:sz="0" w:space="0" w:color="auto"/>
            <w:left w:val="none" w:sz="0" w:space="0" w:color="auto"/>
            <w:bottom w:val="none" w:sz="0" w:space="0" w:color="auto"/>
            <w:right w:val="none" w:sz="0" w:space="0" w:color="auto"/>
          </w:divBdr>
        </w:div>
        <w:div w:id="150220923">
          <w:marLeft w:val="460"/>
          <w:marRight w:val="0"/>
          <w:marTop w:val="0"/>
          <w:marBottom w:val="0"/>
          <w:divBdr>
            <w:top w:val="none" w:sz="0" w:space="0" w:color="auto"/>
            <w:left w:val="none" w:sz="0" w:space="0" w:color="auto"/>
            <w:bottom w:val="none" w:sz="0" w:space="0" w:color="auto"/>
            <w:right w:val="none" w:sz="0" w:space="0" w:color="auto"/>
          </w:divBdr>
        </w:div>
        <w:div w:id="2020813730">
          <w:marLeft w:val="460"/>
          <w:marRight w:val="0"/>
          <w:marTop w:val="0"/>
          <w:marBottom w:val="0"/>
          <w:divBdr>
            <w:top w:val="none" w:sz="0" w:space="0" w:color="auto"/>
            <w:left w:val="none" w:sz="0" w:space="0" w:color="auto"/>
            <w:bottom w:val="none" w:sz="0" w:space="0" w:color="auto"/>
            <w:right w:val="none" w:sz="0" w:space="0" w:color="auto"/>
          </w:divBdr>
        </w:div>
        <w:div w:id="2069064437">
          <w:marLeft w:val="460"/>
          <w:marRight w:val="0"/>
          <w:marTop w:val="0"/>
          <w:marBottom w:val="0"/>
          <w:divBdr>
            <w:top w:val="none" w:sz="0" w:space="0" w:color="auto"/>
            <w:left w:val="none" w:sz="0" w:space="0" w:color="auto"/>
            <w:bottom w:val="none" w:sz="0" w:space="0" w:color="auto"/>
            <w:right w:val="none" w:sz="0" w:space="0" w:color="auto"/>
          </w:divBdr>
        </w:div>
        <w:div w:id="1339846002">
          <w:marLeft w:val="460"/>
          <w:marRight w:val="0"/>
          <w:marTop w:val="0"/>
          <w:marBottom w:val="0"/>
          <w:divBdr>
            <w:top w:val="none" w:sz="0" w:space="0" w:color="auto"/>
            <w:left w:val="none" w:sz="0" w:space="0" w:color="auto"/>
            <w:bottom w:val="none" w:sz="0" w:space="0" w:color="auto"/>
            <w:right w:val="none" w:sz="0" w:space="0" w:color="auto"/>
          </w:divBdr>
        </w:div>
        <w:div w:id="1268660888">
          <w:marLeft w:val="230"/>
          <w:marRight w:val="0"/>
          <w:marTop w:val="0"/>
          <w:marBottom w:val="0"/>
          <w:divBdr>
            <w:top w:val="none" w:sz="0" w:space="0" w:color="auto"/>
            <w:left w:val="none" w:sz="0" w:space="0" w:color="auto"/>
            <w:bottom w:val="none" w:sz="0" w:space="0" w:color="auto"/>
            <w:right w:val="none" w:sz="0" w:space="0" w:color="auto"/>
          </w:divBdr>
        </w:div>
        <w:div w:id="1894922102">
          <w:marLeft w:val="230"/>
          <w:marRight w:val="0"/>
          <w:marTop w:val="0"/>
          <w:marBottom w:val="0"/>
          <w:divBdr>
            <w:top w:val="none" w:sz="0" w:space="0" w:color="auto"/>
            <w:left w:val="none" w:sz="0" w:space="0" w:color="auto"/>
            <w:bottom w:val="none" w:sz="0" w:space="0" w:color="auto"/>
            <w:right w:val="none" w:sz="0" w:space="0" w:color="auto"/>
          </w:divBdr>
        </w:div>
        <w:div w:id="1148472730">
          <w:marLeft w:val="230"/>
          <w:marRight w:val="0"/>
          <w:marTop w:val="0"/>
          <w:marBottom w:val="0"/>
          <w:divBdr>
            <w:top w:val="none" w:sz="0" w:space="0" w:color="auto"/>
            <w:left w:val="none" w:sz="0" w:space="0" w:color="auto"/>
            <w:bottom w:val="none" w:sz="0" w:space="0" w:color="auto"/>
            <w:right w:val="none" w:sz="0" w:space="0" w:color="auto"/>
          </w:divBdr>
        </w:div>
        <w:div w:id="496071567">
          <w:marLeft w:val="230"/>
          <w:marRight w:val="0"/>
          <w:marTop w:val="0"/>
          <w:marBottom w:val="0"/>
          <w:divBdr>
            <w:top w:val="none" w:sz="0" w:space="0" w:color="auto"/>
            <w:left w:val="none" w:sz="0" w:space="0" w:color="auto"/>
            <w:bottom w:val="none" w:sz="0" w:space="0" w:color="auto"/>
            <w:right w:val="none" w:sz="0" w:space="0" w:color="auto"/>
          </w:divBdr>
        </w:div>
        <w:div w:id="1878203914">
          <w:marLeft w:val="230"/>
          <w:marRight w:val="0"/>
          <w:marTop w:val="0"/>
          <w:marBottom w:val="0"/>
          <w:divBdr>
            <w:top w:val="none" w:sz="0" w:space="0" w:color="auto"/>
            <w:left w:val="none" w:sz="0" w:space="0" w:color="auto"/>
            <w:bottom w:val="none" w:sz="0" w:space="0" w:color="auto"/>
            <w:right w:val="none" w:sz="0" w:space="0" w:color="auto"/>
          </w:divBdr>
        </w:div>
        <w:div w:id="50810306">
          <w:marLeft w:val="230"/>
          <w:marRight w:val="0"/>
          <w:marTop w:val="0"/>
          <w:marBottom w:val="0"/>
          <w:divBdr>
            <w:top w:val="none" w:sz="0" w:space="0" w:color="auto"/>
            <w:left w:val="none" w:sz="0" w:space="0" w:color="auto"/>
            <w:bottom w:val="none" w:sz="0" w:space="0" w:color="auto"/>
            <w:right w:val="none" w:sz="0" w:space="0" w:color="auto"/>
          </w:divBdr>
        </w:div>
        <w:div w:id="539170064">
          <w:marLeft w:val="0"/>
          <w:marRight w:val="0"/>
          <w:marTop w:val="0"/>
          <w:marBottom w:val="0"/>
          <w:divBdr>
            <w:top w:val="none" w:sz="0" w:space="0" w:color="auto"/>
            <w:left w:val="none" w:sz="0" w:space="0" w:color="auto"/>
            <w:bottom w:val="none" w:sz="0" w:space="0" w:color="auto"/>
            <w:right w:val="none" w:sz="0" w:space="0" w:color="auto"/>
          </w:divBdr>
        </w:div>
        <w:div w:id="216092042">
          <w:marLeft w:val="230"/>
          <w:marRight w:val="0"/>
          <w:marTop w:val="0"/>
          <w:marBottom w:val="0"/>
          <w:divBdr>
            <w:top w:val="none" w:sz="0" w:space="0" w:color="auto"/>
            <w:left w:val="none" w:sz="0" w:space="0" w:color="auto"/>
            <w:bottom w:val="none" w:sz="0" w:space="0" w:color="auto"/>
            <w:right w:val="none" w:sz="0" w:space="0" w:color="auto"/>
          </w:divBdr>
        </w:div>
        <w:div w:id="1368528037">
          <w:marLeft w:val="0"/>
          <w:marRight w:val="0"/>
          <w:marTop w:val="0"/>
          <w:marBottom w:val="0"/>
          <w:divBdr>
            <w:top w:val="none" w:sz="0" w:space="0" w:color="auto"/>
            <w:left w:val="none" w:sz="0" w:space="0" w:color="auto"/>
            <w:bottom w:val="none" w:sz="0" w:space="0" w:color="auto"/>
            <w:right w:val="none" w:sz="0" w:space="0" w:color="auto"/>
          </w:divBdr>
        </w:div>
        <w:div w:id="311645408">
          <w:marLeft w:val="230"/>
          <w:marRight w:val="0"/>
          <w:marTop w:val="0"/>
          <w:marBottom w:val="0"/>
          <w:divBdr>
            <w:top w:val="none" w:sz="0" w:space="0" w:color="auto"/>
            <w:left w:val="none" w:sz="0" w:space="0" w:color="auto"/>
            <w:bottom w:val="none" w:sz="0" w:space="0" w:color="auto"/>
            <w:right w:val="none" w:sz="0" w:space="0" w:color="auto"/>
          </w:divBdr>
        </w:div>
        <w:div w:id="960116114">
          <w:marLeft w:val="230"/>
          <w:marRight w:val="0"/>
          <w:marTop w:val="0"/>
          <w:marBottom w:val="0"/>
          <w:divBdr>
            <w:top w:val="none" w:sz="0" w:space="0" w:color="auto"/>
            <w:left w:val="none" w:sz="0" w:space="0" w:color="auto"/>
            <w:bottom w:val="none" w:sz="0" w:space="0" w:color="auto"/>
            <w:right w:val="none" w:sz="0" w:space="0" w:color="auto"/>
          </w:divBdr>
        </w:div>
        <w:div w:id="999581554">
          <w:marLeft w:val="460"/>
          <w:marRight w:val="0"/>
          <w:marTop w:val="0"/>
          <w:marBottom w:val="0"/>
          <w:divBdr>
            <w:top w:val="none" w:sz="0" w:space="0" w:color="auto"/>
            <w:left w:val="none" w:sz="0" w:space="0" w:color="auto"/>
            <w:bottom w:val="none" w:sz="0" w:space="0" w:color="auto"/>
            <w:right w:val="none" w:sz="0" w:space="0" w:color="auto"/>
          </w:divBdr>
        </w:div>
        <w:div w:id="818036199">
          <w:marLeft w:val="460"/>
          <w:marRight w:val="0"/>
          <w:marTop w:val="0"/>
          <w:marBottom w:val="0"/>
          <w:divBdr>
            <w:top w:val="none" w:sz="0" w:space="0" w:color="auto"/>
            <w:left w:val="none" w:sz="0" w:space="0" w:color="auto"/>
            <w:bottom w:val="none" w:sz="0" w:space="0" w:color="auto"/>
            <w:right w:val="none" w:sz="0" w:space="0" w:color="auto"/>
          </w:divBdr>
        </w:div>
        <w:div w:id="1406029556">
          <w:marLeft w:val="460"/>
          <w:marRight w:val="0"/>
          <w:marTop w:val="0"/>
          <w:marBottom w:val="0"/>
          <w:divBdr>
            <w:top w:val="none" w:sz="0" w:space="0" w:color="auto"/>
            <w:left w:val="none" w:sz="0" w:space="0" w:color="auto"/>
            <w:bottom w:val="none" w:sz="0" w:space="0" w:color="auto"/>
            <w:right w:val="none" w:sz="0" w:space="0" w:color="auto"/>
          </w:divBdr>
        </w:div>
        <w:div w:id="1934047635">
          <w:marLeft w:val="460"/>
          <w:marRight w:val="0"/>
          <w:marTop w:val="0"/>
          <w:marBottom w:val="0"/>
          <w:divBdr>
            <w:top w:val="none" w:sz="0" w:space="0" w:color="auto"/>
            <w:left w:val="none" w:sz="0" w:space="0" w:color="auto"/>
            <w:bottom w:val="none" w:sz="0" w:space="0" w:color="auto"/>
            <w:right w:val="none" w:sz="0" w:space="0" w:color="auto"/>
          </w:divBdr>
        </w:div>
        <w:div w:id="1198935439">
          <w:marLeft w:val="460"/>
          <w:marRight w:val="0"/>
          <w:marTop w:val="0"/>
          <w:marBottom w:val="0"/>
          <w:divBdr>
            <w:top w:val="none" w:sz="0" w:space="0" w:color="auto"/>
            <w:left w:val="none" w:sz="0" w:space="0" w:color="auto"/>
            <w:bottom w:val="none" w:sz="0" w:space="0" w:color="auto"/>
            <w:right w:val="none" w:sz="0" w:space="0" w:color="auto"/>
          </w:divBdr>
        </w:div>
        <w:div w:id="219755026">
          <w:marLeft w:val="460"/>
          <w:marRight w:val="0"/>
          <w:marTop w:val="0"/>
          <w:marBottom w:val="0"/>
          <w:divBdr>
            <w:top w:val="none" w:sz="0" w:space="0" w:color="auto"/>
            <w:left w:val="none" w:sz="0" w:space="0" w:color="auto"/>
            <w:bottom w:val="none" w:sz="0" w:space="0" w:color="auto"/>
            <w:right w:val="none" w:sz="0" w:space="0" w:color="auto"/>
          </w:divBdr>
        </w:div>
        <w:div w:id="1631977477">
          <w:marLeft w:val="460"/>
          <w:marRight w:val="0"/>
          <w:marTop w:val="0"/>
          <w:marBottom w:val="0"/>
          <w:divBdr>
            <w:top w:val="none" w:sz="0" w:space="0" w:color="auto"/>
            <w:left w:val="none" w:sz="0" w:space="0" w:color="auto"/>
            <w:bottom w:val="none" w:sz="0" w:space="0" w:color="auto"/>
            <w:right w:val="none" w:sz="0" w:space="0" w:color="auto"/>
          </w:divBdr>
        </w:div>
        <w:div w:id="1402364415">
          <w:marLeft w:val="460"/>
          <w:marRight w:val="0"/>
          <w:marTop w:val="0"/>
          <w:marBottom w:val="0"/>
          <w:divBdr>
            <w:top w:val="none" w:sz="0" w:space="0" w:color="auto"/>
            <w:left w:val="none" w:sz="0" w:space="0" w:color="auto"/>
            <w:bottom w:val="none" w:sz="0" w:space="0" w:color="auto"/>
            <w:right w:val="none" w:sz="0" w:space="0" w:color="auto"/>
          </w:divBdr>
        </w:div>
        <w:div w:id="525100586">
          <w:marLeft w:val="460"/>
          <w:marRight w:val="0"/>
          <w:marTop w:val="0"/>
          <w:marBottom w:val="0"/>
          <w:divBdr>
            <w:top w:val="none" w:sz="0" w:space="0" w:color="auto"/>
            <w:left w:val="none" w:sz="0" w:space="0" w:color="auto"/>
            <w:bottom w:val="none" w:sz="0" w:space="0" w:color="auto"/>
            <w:right w:val="none" w:sz="0" w:space="0" w:color="auto"/>
          </w:divBdr>
        </w:div>
        <w:div w:id="1895580122">
          <w:marLeft w:val="460"/>
          <w:marRight w:val="0"/>
          <w:marTop w:val="0"/>
          <w:marBottom w:val="0"/>
          <w:divBdr>
            <w:top w:val="none" w:sz="0" w:space="0" w:color="auto"/>
            <w:left w:val="none" w:sz="0" w:space="0" w:color="auto"/>
            <w:bottom w:val="none" w:sz="0" w:space="0" w:color="auto"/>
            <w:right w:val="none" w:sz="0" w:space="0" w:color="auto"/>
          </w:divBdr>
        </w:div>
        <w:div w:id="1506702687">
          <w:marLeft w:val="230"/>
          <w:marRight w:val="0"/>
          <w:marTop w:val="0"/>
          <w:marBottom w:val="0"/>
          <w:divBdr>
            <w:top w:val="none" w:sz="0" w:space="0" w:color="auto"/>
            <w:left w:val="none" w:sz="0" w:space="0" w:color="auto"/>
            <w:bottom w:val="none" w:sz="0" w:space="0" w:color="auto"/>
            <w:right w:val="none" w:sz="0" w:space="0" w:color="auto"/>
          </w:divBdr>
        </w:div>
        <w:div w:id="2040546176">
          <w:marLeft w:val="690"/>
          <w:marRight w:val="0"/>
          <w:marTop w:val="0"/>
          <w:marBottom w:val="0"/>
          <w:divBdr>
            <w:top w:val="none" w:sz="0" w:space="0" w:color="auto"/>
            <w:left w:val="none" w:sz="0" w:space="0" w:color="auto"/>
            <w:bottom w:val="none" w:sz="0" w:space="0" w:color="auto"/>
            <w:right w:val="none" w:sz="0" w:space="0" w:color="auto"/>
          </w:divBdr>
        </w:div>
        <w:div w:id="681052111">
          <w:marLeft w:val="0"/>
          <w:marRight w:val="0"/>
          <w:marTop w:val="0"/>
          <w:marBottom w:val="0"/>
          <w:divBdr>
            <w:top w:val="none" w:sz="0" w:space="0" w:color="auto"/>
            <w:left w:val="none" w:sz="0" w:space="0" w:color="auto"/>
            <w:bottom w:val="none" w:sz="0" w:space="0" w:color="auto"/>
            <w:right w:val="none" w:sz="0" w:space="0" w:color="auto"/>
          </w:divBdr>
        </w:div>
        <w:div w:id="377818831">
          <w:marLeft w:val="690"/>
          <w:marRight w:val="0"/>
          <w:marTop w:val="0"/>
          <w:marBottom w:val="0"/>
          <w:divBdr>
            <w:top w:val="none" w:sz="0" w:space="0" w:color="auto"/>
            <w:left w:val="none" w:sz="0" w:space="0" w:color="auto"/>
            <w:bottom w:val="none" w:sz="0" w:space="0" w:color="auto"/>
            <w:right w:val="none" w:sz="0" w:space="0" w:color="auto"/>
          </w:divBdr>
        </w:div>
        <w:div w:id="836268853">
          <w:marLeft w:val="230"/>
          <w:marRight w:val="0"/>
          <w:marTop w:val="0"/>
          <w:marBottom w:val="0"/>
          <w:divBdr>
            <w:top w:val="none" w:sz="0" w:space="0" w:color="auto"/>
            <w:left w:val="none" w:sz="0" w:space="0" w:color="auto"/>
            <w:bottom w:val="none" w:sz="0" w:space="0" w:color="auto"/>
            <w:right w:val="none" w:sz="0" w:space="0" w:color="auto"/>
          </w:divBdr>
        </w:div>
        <w:div w:id="1413700500">
          <w:marLeft w:val="230"/>
          <w:marRight w:val="0"/>
          <w:marTop w:val="0"/>
          <w:marBottom w:val="0"/>
          <w:divBdr>
            <w:top w:val="none" w:sz="0" w:space="0" w:color="auto"/>
            <w:left w:val="none" w:sz="0" w:space="0" w:color="auto"/>
            <w:bottom w:val="none" w:sz="0" w:space="0" w:color="auto"/>
            <w:right w:val="none" w:sz="0" w:space="0" w:color="auto"/>
          </w:divBdr>
        </w:div>
        <w:div w:id="1303582277">
          <w:marLeft w:val="690"/>
          <w:marRight w:val="0"/>
          <w:marTop w:val="0"/>
          <w:marBottom w:val="0"/>
          <w:divBdr>
            <w:top w:val="none" w:sz="0" w:space="0" w:color="auto"/>
            <w:left w:val="none" w:sz="0" w:space="0" w:color="auto"/>
            <w:bottom w:val="none" w:sz="0" w:space="0" w:color="auto"/>
            <w:right w:val="none" w:sz="0" w:space="0" w:color="auto"/>
          </w:divBdr>
        </w:div>
        <w:div w:id="1361391751">
          <w:marLeft w:val="230"/>
          <w:marRight w:val="0"/>
          <w:marTop w:val="0"/>
          <w:marBottom w:val="0"/>
          <w:divBdr>
            <w:top w:val="none" w:sz="0" w:space="0" w:color="auto"/>
            <w:left w:val="none" w:sz="0" w:space="0" w:color="auto"/>
            <w:bottom w:val="none" w:sz="0" w:space="0" w:color="auto"/>
            <w:right w:val="none" w:sz="0" w:space="0" w:color="auto"/>
          </w:divBdr>
        </w:div>
        <w:div w:id="1078402453">
          <w:marLeft w:val="230"/>
          <w:marRight w:val="0"/>
          <w:marTop w:val="0"/>
          <w:marBottom w:val="0"/>
          <w:divBdr>
            <w:top w:val="none" w:sz="0" w:space="0" w:color="auto"/>
            <w:left w:val="none" w:sz="0" w:space="0" w:color="auto"/>
            <w:bottom w:val="none" w:sz="0" w:space="0" w:color="auto"/>
            <w:right w:val="none" w:sz="0" w:space="0" w:color="auto"/>
          </w:divBdr>
        </w:div>
        <w:div w:id="2088263318">
          <w:marLeft w:val="230"/>
          <w:marRight w:val="0"/>
          <w:marTop w:val="0"/>
          <w:marBottom w:val="0"/>
          <w:divBdr>
            <w:top w:val="none" w:sz="0" w:space="0" w:color="auto"/>
            <w:left w:val="none" w:sz="0" w:space="0" w:color="auto"/>
            <w:bottom w:val="none" w:sz="0" w:space="0" w:color="auto"/>
            <w:right w:val="none" w:sz="0" w:space="0" w:color="auto"/>
          </w:divBdr>
        </w:div>
        <w:div w:id="1255168419">
          <w:marLeft w:val="690"/>
          <w:marRight w:val="0"/>
          <w:marTop w:val="0"/>
          <w:marBottom w:val="0"/>
          <w:divBdr>
            <w:top w:val="none" w:sz="0" w:space="0" w:color="auto"/>
            <w:left w:val="none" w:sz="0" w:space="0" w:color="auto"/>
            <w:bottom w:val="none" w:sz="0" w:space="0" w:color="auto"/>
            <w:right w:val="none" w:sz="0" w:space="0" w:color="auto"/>
          </w:divBdr>
        </w:div>
        <w:div w:id="1398430033">
          <w:marLeft w:val="0"/>
          <w:marRight w:val="0"/>
          <w:marTop w:val="0"/>
          <w:marBottom w:val="0"/>
          <w:divBdr>
            <w:top w:val="none" w:sz="0" w:space="0" w:color="auto"/>
            <w:left w:val="none" w:sz="0" w:space="0" w:color="auto"/>
            <w:bottom w:val="none" w:sz="0" w:space="0" w:color="auto"/>
            <w:right w:val="none" w:sz="0" w:space="0" w:color="auto"/>
          </w:divBdr>
        </w:div>
        <w:div w:id="322591383">
          <w:marLeft w:val="690"/>
          <w:marRight w:val="0"/>
          <w:marTop w:val="0"/>
          <w:marBottom w:val="0"/>
          <w:divBdr>
            <w:top w:val="none" w:sz="0" w:space="0" w:color="auto"/>
            <w:left w:val="none" w:sz="0" w:space="0" w:color="auto"/>
            <w:bottom w:val="none" w:sz="0" w:space="0" w:color="auto"/>
            <w:right w:val="none" w:sz="0" w:space="0" w:color="auto"/>
          </w:divBdr>
        </w:div>
        <w:div w:id="1876578463">
          <w:marLeft w:val="0"/>
          <w:marRight w:val="0"/>
          <w:marTop w:val="0"/>
          <w:marBottom w:val="0"/>
          <w:divBdr>
            <w:top w:val="none" w:sz="0" w:space="0" w:color="auto"/>
            <w:left w:val="none" w:sz="0" w:space="0" w:color="auto"/>
            <w:bottom w:val="none" w:sz="0" w:space="0" w:color="auto"/>
            <w:right w:val="none" w:sz="0" w:space="0" w:color="auto"/>
          </w:divBdr>
        </w:div>
        <w:div w:id="28847442">
          <w:marLeft w:val="690"/>
          <w:marRight w:val="0"/>
          <w:marTop w:val="0"/>
          <w:marBottom w:val="0"/>
          <w:divBdr>
            <w:top w:val="none" w:sz="0" w:space="0" w:color="auto"/>
            <w:left w:val="none" w:sz="0" w:space="0" w:color="auto"/>
            <w:bottom w:val="none" w:sz="0" w:space="0" w:color="auto"/>
            <w:right w:val="none" w:sz="0" w:space="0" w:color="auto"/>
          </w:divBdr>
        </w:div>
        <w:div w:id="1149130462">
          <w:marLeft w:val="0"/>
          <w:marRight w:val="0"/>
          <w:marTop w:val="0"/>
          <w:marBottom w:val="0"/>
          <w:divBdr>
            <w:top w:val="none" w:sz="0" w:space="0" w:color="auto"/>
            <w:left w:val="none" w:sz="0" w:space="0" w:color="auto"/>
            <w:bottom w:val="none" w:sz="0" w:space="0" w:color="auto"/>
            <w:right w:val="none" w:sz="0" w:space="0" w:color="auto"/>
          </w:divBdr>
        </w:div>
        <w:div w:id="897940763">
          <w:marLeft w:val="230"/>
          <w:marRight w:val="0"/>
          <w:marTop w:val="0"/>
          <w:marBottom w:val="0"/>
          <w:divBdr>
            <w:top w:val="none" w:sz="0" w:space="0" w:color="auto"/>
            <w:left w:val="none" w:sz="0" w:space="0" w:color="auto"/>
            <w:bottom w:val="none" w:sz="0" w:space="0" w:color="auto"/>
            <w:right w:val="none" w:sz="0" w:space="0" w:color="auto"/>
          </w:divBdr>
        </w:div>
        <w:div w:id="962998523">
          <w:marLeft w:val="230"/>
          <w:marRight w:val="0"/>
          <w:marTop w:val="0"/>
          <w:marBottom w:val="0"/>
          <w:divBdr>
            <w:top w:val="none" w:sz="0" w:space="0" w:color="auto"/>
            <w:left w:val="none" w:sz="0" w:space="0" w:color="auto"/>
            <w:bottom w:val="none" w:sz="0" w:space="0" w:color="auto"/>
            <w:right w:val="none" w:sz="0" w:space="0" w:color="auto"/>
          </w:divBdr>
        </w:div>
        <w:div w:id="108496182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796,'v8001150042704011.html','b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20fnOwnLink(1128,'v8001616042704011.html','Y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20fnOwnLink(1128,'v8001616042704011.html','Y1')" TargetMode="External"/><Relationship Id="rId5" Type="http://schemas.openxmlformats.org/officeDocument/2006/relationships/webSettings" Target="webSettings.xml"/><Relationship Id="rId10" Type="http://schemas.openxmlformats.org/officeDocument/2006/relationships/hyperlink" Target="JavaScript:void%20fnHonLink(1127,'v8001615042704011.html','j3_k6_g6')" TargetMode="External"/><Relationship Id="rId4" Type="http://schemas.openxmlformats.org/officeDocument/2006/relationships/settings" Target="settings.xml"/><Relationship Id="rId9" Type="http://schemas.openxmlformats.org/officeDocument/2006/relationships/hyperlink" Target="JavaScript:void%20fnHonLink(793,'v8001147042704011.html','j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A72A-DC32-4417-AC85-F6BCAE92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1299</Words>
  <Characters>7406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2019-07-26T08:09:00Z</cp:lastPrinted>
  <dcterms:created xsi:type="dcterms:W3CDTF">2019-07-10T02:21:00Z</dcterms:created>
  <dcterms:modified xsi:type="dcterms:W3CDTF">2019-07-26T08:09:00Z</dcterms:modified>
</cp:coreProperties>
</file>