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3BECA" w14:textId="14EA91F2" w:rsidR="009D22C6" w:rsidRDefault="009D22C6" w:rsidP="009D22C6">
      <w:pPr>
        <w:wordWrap w:val="0"/>
        <w:jc w:val="right"/>
      </w:pPr>
      <w:bookmarkStart w:id="0" w:name="_GoBack"/>
      <w:bookmarkEnd w:id="0"/>
      <w:r>
        <w:rPr>
          <w:rFonts w:hint="eastAsia"/>
        </w:rPr>
        <w:t xml:space="preserve">令和元年10月10日　</w:t>
      </w:r>
    </w:p>
    <w:p w14:paraId="285B26F2" w14:textId="77777777" w:rsidR="009D22C6" w:rsidRDefault="009D22C6" w:rsidP="009D22C6"/>
    <w:p w14:paraId="4BF1EA67" w14:textId="77777777" w:rsidR="009D22C6" w:rsidRDefault="009D22C6" w:rsidP="009D22C6">
      <w:r>
        <w:rPr>
          <w:rFonts w:hint="eastAsia"/>
        </w:rPr>
        <w:t xml:space="preserve">　大阪市長</w:t>
      </w:r>
      <w:r>
        <w:t xml:space="preserve"> </w:t>
      </w:r>
      <w:r>
        <w:rPr>
          <w:rFonts w:hint="eastAsia"/>
        </w:rPr>
        <w:t xml:space="preserve">松井　一郎　</w:t>
      </w:r>
      <w:r>
        <w:t>様</w:t>
      </w:r>
    </w:p>
    <w:p w14:paraId="1ABA5F1E" w14:textId="77777777" w:rsidR="009D22C6" w:rsidRDefault="009D22C6" w:rsidP="009D22C6"/>
    <w:p w14:paraId="7ADFB260" w14:textId="77777777" w:rsidR="009D22C6" w:rsidRDefault="009D22C6" w:rsidP="009D22C6">
      <w:pPr>
        <w:wordWrap w:val="0"/>
        <w:jc w:val="right"/>
      </w:pPr>
      <w:r>
        <w:rPr>
          <w:rFonts w:hint="eastAsia"/>
        </w:rPr>
        <w:t xml:space="preserve">大阪市外郭団体評価委員会　</w:t>
      </w:r>
    </w:p>
    <w:p w14:paraId="72CAFAB8" w14:textId="77777777" w:rsidR="009D22C6" w:rsidRDefault="009D22C6" w:rsidP="009D22C6">
      <w:pPr>
        <w:wordWrap w:val="0"/>
        <w:jc w:val="right"/>
      </w:pPr>
      <w:r>
        <w:rPr>
          <w:rFonts w:hint="eastAsia"/>
        </w:rPr>
        <w:t xml:space="preserve">委員長　　</w:t>
      </w:r>
      <w:r w:rsidRPr="00157CA1">
        <w:rPr>
          <w:rFonts w:hint="eastAsia"/>
        </w:rPr>
        <w:t>阪口　彰洋</w:t>
      </w:r>
      <w:r>
        <w:rPr>
          <w:rFonts w:hint="eastAsia"/>
        </w:rPr>
        <w:t xml:space="preserve">　</w:t>
      </w:r>
    </w:p>
    <w:p w14:paraId="700149C5" w14:textId="77777777" w:rsidR="009D22C6" w:rsidRDefault="009D22C6" w:rsidP="009D22C6">
      <w:pPr>
        <w:ind w:right="840"/>
      </w:pPr>
    </w:p>
    <w:p w14:paraId="7C77FE2D" w14:textId="77777777" w:rsidR="009D22C6" w:rsidRDefault="009D22C6" w:rsidP="009D22C6">
      <w:pPr>
        <w:jc w:val="right"/>
      </w:pPr>
    </w:p>
    <w:p w14:paraId="225F0F0B" w14:textId="77777777" w:rsidR="009D22C6" w:rsidRDefault="009D22C6" w:rsidP="009D22C6">
      <w:pPr>
        <w:jc w:val="center"/>
      </w:pPr>
      <w:r w:rsidRPr="00936FDC">
        <w:rPr>
          <w:rFonts w:hint="eastAsia"/>
        </w:rPr>
        <w:t>今後の外郭団体の監理の方向性</w:t>
      </w:r>
      <w:r>
        <w:rPr>
          <w:rFonts w:hint="eastAsia"/>
        </w:rPr>
        <w:t>について（提言）</w:t>
      </w:r>
    </w:p>
    <w:p w14:paraId="33D0D4DD" w14:textId="77777777" w:rsidR="009D22C6" w:rsidRDefault="009D22C6" w:rsidP="009D22C6"/>
    <w:p w14:paraId="6D830124" w14:textId="77777777" w:rsidR="009D22C6" w:rsidRDefault="009D22C6" w:rsidP="009D22C6"/>
    <w:p w14:paraId="55CFC0A2" w14:textId="77777777" w:rsidR="009D22C6" w:rsidRDefault="009D22C6" w:rsidP="009D22C6">
      <w:r>
        <w:rPr>
          <w:rFonts w:hint="eastAsia"/>
        </w:rPr>
        <w:t xml:space="preserve">　このたび、本市における</w:t>
      </w:r>
      <w:r w:rsidRPr="00936FDC">
        <w:rPr>
          <w:rFonts w:hint="eastAsia"/>
        </w:rPr>
        <w:t>今後の外郭団体の監理の方向性について</w:t>
      </w:r>
      <w:r>
        <w:rPr>
          <w:rFonts w:hint="eastAsia"/>
        </w:rPr>
        <w:t>意見を取りまとめましたので、次のとおり提言します。</w:t>
      </w:r>
    </w:p>
    <w:p w14:paraId="1E1DD8C0" w14:textId="77777777" w:rsidR="009D22C6" w:rsidRDefault="009D22C6" w:rsidP="009D22C6"/>
    <w:p w14:paraId="7A1105AE" w14:textId="77777777" w:rsidR="009D22C6" w:rsidRDefault="009D22C6" w:rsidP="009D22C6">
      <w:pPr>
        <w:jc w:val="center"/>
      </w:pPr>
      <w:r>
        <w:rPr>
          <w:rFonts w:hint="eastAsia"/>
        </w:rPr>
        <w:t>記</w:t>
      </w:r>
    </w:p>
    <w:p w14:paraId="7A13CC6F" w14:textId="77777777" w:rsidR="009D22C6" w:rsidRDefault="009D22C6" w:rsidP="009D22C6"/>
    <w:p w14:paraId="6496B1A3" w14:textId="24281595" w:rsidR="009D22C6" w:rsidRDefault="009D22C6" w:rsidP="009D22C6">
      <w:r>
        <w:rPr>
          <w:rFonts w:hint="eastAsia"/>
        </w:rPr>
        <w:t xml:space="preserve">　別紙「</w:t>
      </w:r>
      <w:r w:rsidRPr="00936FDC">
        <w:rPr>
          <w:rFonts w:hint="eastAsia"/>
        </w:rPr>
        <w:t>今後の外郭団体の監理の方向性について</w:t>
      </w:r>
      <w:r>
        <w:rPr>
          <w:rFonts w:hint="eastAsia"/>
        </w:rPr>
        <w:t>」のとおり。</w:t>
      </w:r>
    </w:p>
    <w:p w14:paraId="30D0B079" w14:textId="77777777" w:rsidR="009D22C6" w:rsidRDefault="009D22C6">
      <w:pPr>
        <w:widowControl/>
        <w:jc w:val="left"/>
      </w:pPr>
      <w:r>
        <w:br w:type="page"/>
      </w:r>
    </w:p>
    <w:p w14:paraId="4D468A8C" w14:textId="77777777" w:rsidR="009D22C6" w:rsidRPr="00B2603B" w:rsidRDefault="009D22C6" w:rsidP="009D22C6"/>
    <w:p w14:paraId="062B3D10" w14:textId="6B13DA17" w:rsidR="0063234C" w:rsidRPr="00EC7827" w:rsidRDefault="0063234C" w:rsidP="0063234C">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今後の</w:t>
      </w:r>
      <w:r w:rsidRPr="0063234C">
        <w:rPr>
          <w:rFonts w:ascii="ＭＳ ゴシック" w:eastAsia="ＭＳ ゴシック" w:hAnsi="ＭＳ ゴシック" w:hint="eastAsia"/>
          <w:b/>
          <w:bCs/>
          <w:sz w:val="24"/>
          <w:szCs w:val="24"/>
        </w:rPr>
        <w:t>外郭団体の監理の方向性について</w:t>
      </w:r>
    </w:p>
    <w:p w14:paraId="43D238EC" w14:textId="77777777" w:rsidR="0063234C" w:rsidRPr="00EC7827" w:rsidRDefault="0063234C" w:rsidP="0063234C">
      <w:pPr>
        <w:rPr>
          <w:rFonts w:ascii="ＭＳ 明朝" w:eastAsia="ＭＳ 明朝" w:hAnsi="ＭＳ 明朝"/>
          <w:szCs w:val="21"/>
        </w:rPr>
      </w:pPr>
    </w:p>
    <w:p w14:paraId="72DE92B8" w14:textId="77777777" w:rsidR="0063234C" w:rsidRPr="00EC7827" w:rsidRDefault="0063234C" w:rsidP="0063234C">
      <w:pPr>
        <w:rPr>
          <w:rFonts w:ascii="ＭＳ 明朝" w:eastAsia="ＭＳ 明朝" w:hAnsi="ＭＳ 明朝"/>
          <w:szCs w:val="21"/>
        </w:rPr>
      </w:pPr>
    </w:p>
    <w:p w14:paraId="5FAF86A4" w14:textId="77777777" w:rsidR="0063234C" w:rsidRPr="00EC7827" w:rsidRDefault="0063234C" w:rsidP="0063234C">
      <w:pPr>
        <w:rPr>
          <w:rFonts w:ascii="ＭＳ ゴシック" w:eastAsia="ＭＳ ゴシック" w:hAnsi="ＭＳ ゴシック"/>
          <w:b/>
          <w:szCs w:val="21"/>
        </w:rPr>
      </w:pPr>
      <w:r w:rsidRPr="00EC7827">
        <w:rPr>
          <w:rFonts w:ascii="ＭＳ ゴシック" w:eastAsia="ＭＳ ゴシック" w:hAnsi="ＭＳ ゴシック" w:hint="eastAsia"/>
          <w:b/>
          <w:szCs w:val="21"/>
        </w:rPr>
        <w:t>１　はじめに</w:t>
      </w:r>
    </w:p>
    <w:p w14:paraId="6BCD2DB3" w14:textId="1E8B2D38"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本市の外郭団体については、平成</w:t>
      </w:r>
      <w:r w:rsidRPr="00EC7827">
        <w:rPr>
          <w:rFonts w:ascii="ＭＳ 明朝" w:eastAsia="ＭＳ 明朝" w:hAnsi="ＭＳ 明朝"/>
          <w:szCs w:val="21"/>
        </w:rPr>
        <w:t>24年７月に策定された「市政改革プラン</w:t>
      </w:r>
      <w:r w:rsidRPr="00EC7827">
        <w:rPr>
          <w:rFonts w:ascii="ＭＳ 明朝" w:eastAsia="ＭＳ 明朝" w:hAnsi="ＭＳ 明朝" w:hint="eastAsia"/>
          <w:szCs w:val="21"/>
        </w:rPr>
        <w:t>－</w:t>
      </w:r>
      <w:r w:rsidRPr="00EC7827">
        <w:rPr>
          <w:rFonts w:ascii="ＭＳ 明朝" w:eastAsia="ＭＳ 明朝" w:hAnsi="ＭＳ 明朝"/>
          <w:szCs w:val="21"/>
        </w:rPr>
        <w:t>新しい住民自治の実現に向けて</w:t>
      </w:r>
      <w:r w:rsidRPr="00EC7827">
        <w:rPr>
          <w:rFonts w:ascii="ＭＳ 明朝" w:eastAsia="ＭＳ 明朝" w:hAnsi="ＭＳ 明朝" w:hint="eastAsia"/>
          <w:szCs w:val="21"/>
        </w:rPr>
        <w:t>－</w:t>
      </w:r>
      <w:r w:rsidRPr="00EC7827">
        <w:rPr>
          <w:rFonts w:ascii="ＭＳ 明朝" w:eastAsia="ＭＳ 明朝" w:hAnsi="ＭＳ 明朝"/>
          <w:szCs w:val="21"/>
        </w:rPr>
        <w:t>」</w:t>
      </w:r>
      <w:r w:rsidRPr="00EC7827">
        <w:rPr>
          <w:rFonts w:ascii="ＭＳ 明朝" w:eastAsia="ＭＳ 明朝" w:hAnsi="ＭＳ 明朝" w:hint="eastAsia"/>
          <w:szCs w:val="21"/>
        </w:rPr>
        <w:t>及び大阪市外郭団体等への関与及び監理事項等に関する条例（平成</w:t>
      </w:r>
      <w:r w:rsidRPr="00EC7827">
        <w:rPr>
          <w:rFonts w:ascii="ＭＳ 明朝" w:eastAsia="ＭＳ 明朝" w:hAnsi="ＭＳ 明朝"/>
          <w:szCs w:val="21"/>
        </w:rPr>
        <w:t>25年大阪市条例第10 号。以下「条例」という。）に基づき</w:t>
      </w:r>
      <w:r w:rsidRPr="00EC7827">
        <w:rPr>
          <w:rFonts w:ascii="ＭＳ 明朝" w:eastAsia="ＭＳ 明朝" w:hAnsi="ＭＳ 明朝" w:hint="eastAsia"/>
          <w:szCs w:val="21"/>
        </w:rPr>
        <w:t>、</w:t>
      </w:r>
      <w:r w:rsidRPr="00EC7827">
        <w:rPr>
          <w:rFonts w:ascii="ＭＳ 明朝" w:eastAsia="ＭＳ 明朝" w:hAnsi="ＭＳ 明朝"/>
          <w:szCs w:val="21"/>
        </w:rPr>
        <w:t>各種関与の見直しなどによる団体の自立化、競争性のない随意契約の見直しや本市ＯＢ職員の役員採用等の制限などによる本市との関係の</w:t>
      </w:r>
      <w:bookmarkStart w:id="1" w:name="_Hlk17471366"/>
      <w:r w:rsidRPr="00EC7827">
        <w:rPr>
          <w:rFonts w:ascii="ＭＳ 明朝" w:eastAsia="ＭＳ 明朝" w:hAnsi="ＭＳ 明朝" w:hint="eastAsia"/>
          <w:szCs w:val="21"/>
        </w:rPr>
        <w:t>適正性及び</w:t>
      </w:r>
      <w:bookmarkEnd w:id="1"/>
      <w:r w:rsidRPr="00EC7827">
        <w:rPr>
          <w:rFonts w:ascii="ＭＳ 明朝" w:eastAsia="ＭＳ 明朝" w:hAnsi="ＭＳ 明朝"/>
          <w:szCs w:val="21"/>
        </w:rPr>
        <w:t>透明性の確保といった取組が進められ、その後</w:t>
      </w:r>
      <w:r w:rsidRPr="00EC7827">
        <w:rPr>
          <w:rFonts w:ascii="ＭＳ 明朝" w:eastAsia="ＭＳ 明朝" w:hAnsi="ＭＳ 明朝" w:hint="eastAsia"/>
          <w:szCs w:val="21"/>
        </w:rPr>
        <w:t>も</w:t>
      </w:r>
      <w:r w:rsidRPr="00EC7827">
        <w:rPr>
          <w:rFonts w:ascii="ＭＳ 明朝" w:eastAsia="ＭＳ 明朝" w:hAnsi="ＭＳ 明朝"/>
          <w:szCs w:val="21"/>
        </w:rPr>
        <w:t>、平成28年８月に策定された「市政改革プラン2.0（平成28～31年度）</w:t>
      </w:r>
      <w:r w:rsidRPr="00EC7827">
        <w:rPr>
          <w:rFonts w:ascii="ＭＳ 明朝" w:eastAsia="ＭＳ 明朝" w:hAnsi="ＭＳ 明朝" w:hint="eastAsia"/>
          <w:szCs w:val="21"/>
        </w:rPr>
        <w:t>－</w:t>
      </w:r>
      <w:r w:rsidRPr="00EC7827">
        <w:rPr>
          <w:rFonts w:ascii="ＭＳ 明朝" w:eastAsia="ＭＳ 明朝" w:hAnsi="ＭＳ 明朝"/>
          <w:szCs w:val="21"/>
        </w:rPr>
        <w:t>新たな価値を生み出す改革</w:t>
      </w:r>
      <w:r w:rsidRPr="00EC7827">
        <w:rPr>
          <w:rFonts w:ascii="ＭＳ 明朝" w:eastAsia="ＭＳ 明朝" w:hAnsi="ＭＳ 明朝" w:hint="eastAsia"/>
          <w:szCs w:val="21"/>
        </w:rPr>
        <w:t>－</w:t>
      </w:r>
      <w:r w:rsidRPr="00EC7827">
        <w:rPr>
          <w:rFonts w:ascii="ＭＳ 明朝" w:eastAsia="ＭＳ 明朝" w:hAnsi="ＭＳ 明朝"/>
          <w:szCs w:val="21"/>
        </w:rPr>
        <w:t>」に基づ</w:t>
      </w:r>
      <w:r w:rsidRPr="00EC7827">
        <w:rPr>
          <w:rFonts w:ascii="ＭＳ 明朝" w:eastAsia="ＭＳ 明朝" w:hAnsi="ＭＳ 明朝" w:hint="eastAsia"/>
          <w:szCs w:val="21"/>
        </w:rPr>
        <w:t>き、</w:t>
      </w:r>
      <w:r w:rsidRPr="00EC7827">
        <w:rPr>
          <w:rFonts w:ascii="ＭＳ 明朝" w:eastAsia="ＭＳ 明朝" w:hAnsi="ＭＳ 明朝"/>
          <w:szCs w:val="21"/>
        </w:rPr>
        <w:t>引き続き</w:t>
      </w:r>
      <w:r w:rsidRPr="00EC7827">
        <w:rPr>
          <w:rFonts w:ascii="ＭＳ 明朝" w:eastAsia="ＭＳ 明朝" w:hAnsi="ＭＳ 明朝" w:hint="eastAsia"/>
          <w:szCs w:val="21"/>
        </w:rPr>
        <w:t>、各種関与の見直しなどによる団体の自立化等の取組が進められ、</w:t>
      </w:r>
      <w:bookmarkStart w:id="2" w:name="_Hlk17471295"/>
      <w:r w:rsidRPr="00EC7827">
        <w:rPr>
          <w:rFonts w:ascii="ＭＳ 明朝" w:eastAsia="ＭＳ 明朝" w:hAnsi="ＭＳ 明朝" w:hint="eastAsia"/>
          <w:szCs w:val="21"/>
        </w:rPr>
        <w:t>団体数の削減が図られてきた。</w:t>
      </w:r>
      <w:bookmarkEnd w:id="2"/>
    </w:p>
    <w:p w14:paraId="395F09FD" w14:textId="5C528C18"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一方で、平成30年４月に交通事業の民営化が</w:t>
      </w:r>
      <w:r w:rsidR="00C63EF2" w:rsidRPr="00EC7827">
        <w:rPr>
          <w:rFonts w:ascii="ＭＳ 明朝" w:eastAsia="ＭＳ 明朝" w:hAnsi="ＭＳ 明朝" w:hint="eastAsia"/>
          <w:szCs w:val="21"/>
        </w:rPr>
        <w:t>、</w:t>
      </w:r>
      <w:r w:rsidR="00D1119F" w:rsidRPr="00EC7827">
        <w:rPr>
          <w:rFonts w:ascii="ＭＳ 明朝" w:eastAsia="ＭＳ 明朝" w:hAnsi="ＭＳ 明朝" w:hint="eastAsia"/>
          <w:szCs w:val="21"/>
        </w:rPr>
        <w:t>本年４月には博物館事業の地方独立</w:t>
      </w:r>
      <w:r w:rsidR="00C63EF2" w:rsidRPr="00EC7827">
        <w:rPr>
          <w:rFonts w:ascii="ＭＳ 明朝" w:eastAsia="ＭＳ 明朝" w:hAnsi="ＭＳ 明朝" w:hint="eastAsia"/>
          <w:szCs w:val="21"/>
        </w:rPr>
        <w:t>行政</w:t>
      </w:r>
      <w:r w:rsidR="00D1119F" w:rsidRPr="00EC7827">
        <w:rPr>
          <w:rFonts w:ascii="ＭＳ 明朝" w:eastAsia="ＭＳ 明朝" w:hAnsi="ＭＳ 明朝" w:hint="eastAsia"/>
          <w:szCs w:val="21"/>
        </w:rPr>
        <w:t>法人化がそれぞれ</w:t>
      </w:r>
      <w:r w:rsidRPr="00EC7827">
        <w:rPr>
          <w:rFonts w:ascii="ＭＳ 明朝" w:eastAsia="ＭＳ 明朝" w:hAnsi="ＭＳ 明朝" w:hint="eastAsia"/>
          <w:szCs w:val="21"/>
        </w:rPr>
        <w:t>実施され、</w:t>
      </w:r>
      <w:r w:rsidR="00D1119F" w:rsidRPr="00EC7827">
        <w:rPr>
          <w:rFonts w:ascii="ＭＳ 明朝" w:eastAsia="ＭＳ 明朝" w:hAnsi="ＭＳ 明朝" w:hint="eastAsia"/>
          <w:szCs w:val="21"/>
        </w:rPr>
        <w:t>これら</w:t>
      </w:r>
      <w:r w:rsidRPr="00EC7827">
        <w:rPr>
          <w:rFonts w:ascii="ＭＳ 明朝" w:eastAsia="ＭＳ 明朝" w:hAnsi="ＭＳ 明朝" w:hint="eastAsia"/>
          <w:szCs w:val="21"/>
        </w:rPr>
        <w:t>に伴い新たな外郭団体の指定が行われるなど、この間の本市の外郭団体を取り巻く状況は大きく変化してきており、</w:t>
      </w:r>
      <w:bookmarkStart w:id="3" w:name="_Hlk17557270"/>
      <w:r w:rsidRPr="00EC7827">
        <w:rPr>
          <w:rFonts w:ascii="ＭＳ 明朝" w:eastAsia="ＭＳ 明朝" w:hAnsi="ＭＳ 明朝" w:hint="eastAsia"/>
          <w:szCs w:val="21"/>
        </w:rPr>
        <w:t>また、</w:t>
      </w:r>
      <w:bookmarkStart w:id="4" w:name="_Hlk17557163"/>
      <w:r w:rsidRPr="00EC7827">
        <w:rPr>
          <w:rFonts w:ascii="ＭＳ 明朝" w:eastAsia="ＭＳ 明朝" w:hAnsi="ＭＳ 明朝" w:hint="eastAsia"/>
          <w:szCs w:val="21"/>
        </w:rPr>
        <w:t>官民協働による連携協定</w:t>
      </w:r>
      <w:bookmarkStart w:id="5" w:name="_Hlk17627505"/>
      <w:r w:rsidRPr="00EC7827">
        <w:rPr>
          <w:rFonts w:ascii="ＭＳ 明朝" w:eastAsia="ＭＳ 明朝" w:hAnsi="ＭＳ 明朝" w:hint="eastAsia"/>
          <w:szCs w:val="21"/>
        </w:rPr>
        <w:t>や認証制度</w:t>
      </w:r>
      <w:bookmarkEnd w:id="5"/>
      <w:r w:rsidRPr="00EC7827">
        <w:rPr>
          <w:rFonts w:ascii="ＭＳ 明朝" w:eastAsia="ＭＳ 明朝" w:hAnsi="ＭＳ 明朝" w:hint="eastAsia"/>
          <w:szCs w:val="21"/>
        </w:rPr>
        <w:t>など民間の主体を通じた行政目的又は施策の達成を図るための手法も</w:t>
      </w:r>
      <w:bookmarkEnd w:id="4"/>
      <w:r w:rsidRPr="00EC7827">
        <w:rPr>
          <w:rFonts w:ascii="ＭＳ 明朝" w:eastAsia="ＭＳ 明朝" w:hAnsi="ＭＳ 明朝" w:hint="eastAsia"/>
          <w:szCs w:val="21"/>
        </w:rPr>
        <w:t>多様化</w:t>
      </w:r>
      <w:bookmarkEnd w:id="3"/>
      <w:r w:rsidRPr="00EC7827">
        <w:rPr>
          <w:rFonts w:ascii="ＭＳ 明朝" w:eastAsia="ＭＳ 明朝" w:hAnsi="ＭＳ 明朝" w:hint="eastAsia"/>
          <w:szCs w:val="21"/>
        </w:rPr>
        <w:t>してきている。</w:t>
      </w:r>
    </w:p>
    <w:p w14:paraId="0E0F005C" w14:textId="65D54AE2"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こうした状況を受け、上記「市政改革プラン</w:t>
      </w:r>
      <w:r w:rsidRPr="00EC7827">
        <w:rPr>
          <w:rFonts w:ascii="ＭＳ 明朝" w:eastAsia="ＭＳ 明朝" w:hAnsi="ＭＳ 明朝"/>
          <w:szCs w:val="21"/>
        </w:rPr>
        <w:t>2.0」の取組期間が令和元年度で終了するに当たって、</w:t>
      </w:r>
      <w:r w:rsidRPr="00EC7827">
        <w:rPr>
          <w:rFonts w:ascii="ＭＳ 明朝" w:eastAsia="ＭＳ 明朝" w:hAnsi="ＭＳ 明朝" w:hint="eastAsia"/>
          <w:szCs w:val="21"/>
        </w:rPr>
        <w:t>当委員会においては</w:t>
      </w:r>
      <w:r w:rsidRPr="00EC7827">
        <w:rPr>
          <w:rFonts w:ascii="ＭＳ 明朝" w:eastAsia="ＭＳ 明朝" w:hAnsi="ＭＳ 明朝"/>
          <w:szCs w:val="21"/>
        </w:rPr>
        <w:t>、以下のとおり</w:t>
      </w:r>
      <w:r w:rsidRPr="00EC7827">
        <w:rPr>
          <w:rFonts w:ascii="ＭＳ 明朝" w:eastAsia="ＭＳ 明朝" w:hAnsi="ＭＳ 明朝" w:hint="eastAsia"/>
          <w:szCs w:val="21"/>
        </w:rPr>
        <w:t>、</w:t>
      </w:r>
      <w:r w:rsidRPr="00EC7827">
        <w:rPr>
          <w:rFonts w:ascii="ＭＳ 明朝" w:eastAsia="ＭＳ 明朝" w:hAnsi="ＭＳ 明朝"/>
          <w:szCs w:val="21"/>
        </w:rPr>
        <w:t>この間の取組を踏まえた</w:t>
      </w:r>
      <w:r w:rsidRPr="00EC7827">
        <w:rPr>
          <w:rFonts w:ascii="ＭＳ 明朝" w:eastAsia="ＭＳ 明朝" w:hAnsi="ＭＳ 明朝" w:hint="eastAsia"/>
          <w:szCs w:val="21"/>
        </w:rPr>
        <w:t>現在の</w:t>
      </w:r>
      <w:r w:rsidRPr="00EC7827">
        <w:rPr>
          <w:rFonts w:ascii="ＭＳ 明朝" w:eastAsia="ＭＳ 明朝" w:hAnsi="ＭＳ 明朝"/>
          <w:szCs w:val="21"/>
        </w:rPr>
        <w:t>外郭団体の監理</w:t>
      </w:r>
      <w:r w:rsidRPr="00EC7827">
        <w:rPr>
          <w:rFonts w:ascii="ＭＳ 明朝" w:eastAsia="ＭＳ 明朝" w:hAnsi="ＭＳ 明朝" w:hint="eastAsia"/>
          <w:szCs w:val="21"/>
        </w:rPr>
        <w:t>の状況</w:t>
      </w:r>
      <w:r w:rsidRPr="00EC7827">
        <w:rPr>
          <w:rFonts w:ascii="ＭＳ 明朝" w:eastAsia="ＭＳ 明朝" w:hAnsi="ＭＳ 明朝"/>
          <w:szCs w:val="21"/>
        </w:rPr>
        <w:t>を検証し、</w:t>
      </w:r>
      <w:r w:rsidRPr="00EC7827">
        <w:rPr>
          <w:rFonts w:ascii="ＭＳ 明朝" w:eastAsia="ＭＳ 明朝" w:hAnsi="ＭＳ 明朝" w:hint="eastAsia"/>
          <w:szCs w:val="21"/>
        </w:rPr>
        <w:t>その結果に基づき、</w:t>
      </w:r>
      <w:r w:rsidRPr="00EC7827">
        <w:rPr>
          <w:rFonts w:ascii="ＭＳ 明朝" w:eastAsia="ＭＳ 明朝" w:hAnsi="ＭＳ 明朝"/>
          <w:szCs w:val="21"/>
        </w:rPr>
        <w:t>令和２年度以降の外郭団体の監理の新たな方向性について意見を取りまとめた。</w:t>
      </w:r>
    </w:p>
    <w:p w14:paraId="708D8DE7" w14:textId="77777777" w:rsidR="0063234C" w:rsidRPr="00EC7827" w:rsidRDefault="0063234C" w:rsidP="0063234C">
      <w:pPr>
        <w:ind w:left="210" w:hangingChars="100" w:hanging="210"/>
        <w:rPr>
          <w:rFonts w:ascii="ＭＳ 明朝" w:eastAsia="ＭＳ 明朝" w:hAnsi="ＭＳ 明朝"/>
          <w:szCs w:val="21"/>
        </w:rPr>
      </w:pPr>
    </w:p>
    <w:p w14:paraId="0189D7E0" w14:textId="77777777"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２　今後の監理に当たっての基本的な考え方</w:t>
      </w:r>
    </w:p>
    <w:p w14:paraId="202B50B8" w14:textId="39EE4AEE"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外郭団体については、１</w:t>
      </w:r>
      <w:r w:rsidR="006A0665">
        <w:rPr>
          <w:rFonts w:ascii="ＭＳ 明朝" w:eastAsia="ＭＳ 明朝" w:hAnsi="ＭＳ 明朝" w:hint="eastAsia"/>
          <w:szCs w:val="21"/>
        </w:rPr>
        <w:t>に</w:t>
      </w:r>
      <w:r w:rsidRPr="00EC7827">
        <w:rPr>
          <w:rFonts w:ascii="ＭＳ 明朝" w:eastAsia="ＭＳ 明朝" w:hAnsi="ＭＳ 明朝" w:hint="eastAsia"/>
          <w:szCs w:val="21"/>
        </w:rPr>
        <w:t>記載のとおり、この間の取組によって、本市との関係の適正性及び透明性の確保や外郭団体として位置づける必要性について精査･見直しが図られ、団体数の削減が一定図られてきたこと、また、</w:t>
      </w:r>
      <w:r w:rsidRPr="00EC7827">
        <w:rPr>
          <w:rFonts w:ascii="ＭＳ 明朝" w:eastAsia="ＭＳ 明朝" w:hAnsi="ＭＳ 明朝"/>
          <w:szCs w:val="21"/>
        </w:rPr>
        <w:t>条例</w:t>
      </w:r>
      <w:r w:rsidRPr="00EC7827">
        <w:rPr>
          <w:rFonts w:ascii="ＭＳ 明朝" w:eastAsia="ＭＳ 明朝" w:hAnsi="ＭＳ 明朝" w:hint="eastAsia"/>
          <w:szCs w:val="21"/>
        </w:rPr>
        <w:t>の第１条の目的規定にもあるように、外郭団体の活用は本市の行政目的又は施策の効率的かつ効果的な達成を図るために行われるものであることを踏まえると、今後は、これまでの本市との関係の適正性及び透明性の確保や外郭団体として位置づける必要性の精査･見直しの取組を継続していく一方で、外郭団体の活用の実効性を高めていくことにより重点を置いていく必要があると考えられる。</w:t>
      </w:r>
    </w:p>
    <w:p w14:paraId="38C459FE" w14:textId="11858983"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また、外郭団体の活用は、民間の主体を通じて本市の行政目的又は施策の達成を図る手法のうちの一つで、法人の事業経営に対する影響力を通じてその事業活動等を監理するというものであることから、当該手法を用いる場合には、外郭団体を通じて達成しようとする行政目的又は施策の内容からみて他の手法よりも優位性があることが求められると考えられる。</w:t>
      </w:r>
    </w:p>
    <w:p w14:paraId="5FBD3EA0" w14:textId="0F7BCCF4"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さらに、条例第１条は、</w:t>
      </w:r>
      <w:r w:rsidRPr="001E6BE7">
        <w:rPr>
          <w:rFonts w:ascii="ＭＳ 明朝" w:eastAsia="ＭＳ 明朝" w:hAnsi="ＭＳ 明朝" w:hint="eastAsia"/>
          <w:szCs w:val="21"/>
        </w:rPr>
        <w:t>本市の行政目的及び施策の効率的かつ効果的な達成</w:t>
      </w:r>
      <w:r w:rsidR="009A0B73" w:rsidRPr="009D30E0">
        <w:rPr>
          <w:rFonts w:ascii="ＭＳ 明朝" w:eastAsia="ＭＳ 明朝" w:hAnsi="ＭＳ 明朝" w:hint="eastAsia"/>
          <w:szCs w:val="21"/>
        </w:rPr>
        <w:t>のみならず</w:t>
      </w:r>
      <w:r w:rsidRPr="009D30E0">
        <w:rPr>
          <w:rFonts w:ascii="ＭＳ 明朝" w:eastAsia="ＭＳ 明朝" w:hAnsi="ＭＳ 明朝" w:hint="eastAsia"/>
          <w:szCs w:val="21"/>
        </w:rPr>
        <w:t>、外郭団体等への本市の関与の適正性及び透明性を確保すること</w:t>
      </w:r>
      <w:r w:rsidR="001E6BE7" w:rsidRPr="009D30E0">
        <w:rPr>
          <w:rFonts w:ascii="ＭＳ 明朝" w:eastAsia="ＭＳ 明朝" w:hAnsi="ＭＳ 明朝" w:hint="eastAsia"/>
          <w:szCs w:val="21"/>
        </w:rPr>
        <w:t>も</w:t>
      </w:r>
      <w:r w:rsidRPr="009D30E0">
        <w:rPr>
          <w:rFonts w:ascii="ＭＳ 明朝" w:eastAsia="ＭＳ 明朝" w:hAnsi="ＭＳ 明朝" w:hint="eastAsia"/>
          <w:szCs w:val="21"/>
        </w:rPr>
        <w:t>目的としている</w:t>
      </w:r>
      <w:r w:rsidRPr="00EC7827">
        <w:rPr>
          <w:rFonts w:ascii="ＭＳ 明朝" w:eastAsia="ＭＳ 明朝" w:hAnsi="ＭＳ 明朝" w:hint="eastAsia"/>
          <w:szCs w:val="21"/>
        </w:rPr>
        <w:t>。</w:t>
      </w:r>
    </w:p>
    <w:p w14:paraId="7A185E15" w14:textId="2225E4FA" w:rsidR="0063234C" w:rsidRPr="00EC7827" w:rsidRDefault="0063234C" w:rsidP="005D6E73">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これらのことを踏まえれば、今後の外郭団体の監理については、次のような基本的な考え方に基づき行っていくべきである。</w:t>
      </w:r>
    </w:p>
    <w:p w14:paraId="13DE434B"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lastRenderedPageBreak/>
        <w:t xml:space="preserve">　　ア　</w:t>
      </w:r>
      <w:bookmarkStart w:id="6" w:name="_Hlk17472443"/>
      <w:r w:rsidRPr="00EC7827">
        <w:rPr>
          <w:rFonts w:ascii="ＭＳ 明朝" w:eastAsia="ＭＳ 明朝" w:hAnsi="ＭＳ 明朝" w:hint="eastAsia"/>
          <w:szCs w:val="21"/>
        </w:rPr>
        <w:t>法人の事業経営に対する影響力を通じて</w:t>
      </w:r>
      <w:bookmarkStart w:id="7" w:name="_Hlk17628461"/>
      <w:r w:rsidRPr="00EC7827">
        <w:rPr>
          <w:rFonts w:ascii="ＭＳ 明朝" w:eastAsia="ＭＳ 明朝" w:hAnsi="ＭＳ 明朝" w:hint="eastAsia"/>
          <w:szCs w:val="21"/>
        </w:rPr>
        <w:t>その事業活動等を監理するという手法</w:t>
      </w:r>
      <w:bookmarkEnd w:id="7"/>
      <w:r w:rsidRPr="00EC7827">
        <w:rPr>
          <w:rFonts w:ascii="ＭＳ 明朝" w:eastAsia="ＭＳ 明朝" w:hAnsi="ＭＳ 明朝" w:hint="eastAsia"/>
          <w:szCs w:val="21"/>
        </w:rPr>
        <w:t>が、本市の行政目的又は施策を達成する上で、他の民間主体の活用手法と比較してより適切妥当であるということができるものであること。</w:t>
      </w:r>
    </w:p>
    <w:bookmarkEnd w:id="6"/>
    <w:p w14:paraId="50C84ADE"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イ　外郭団体の監理業務の内容は、</w:t>
      </w:r>
      <w:r w:rsidR="0094268E" w:rsidRPr="00EC7827">
        <w:rPr>
          <w:rFonts w:ascii="ＭＳ 明朝" w:eastAsia="ＭＳ 明朝" w:hAnsi="ＭＳ 明朝" w:hint="eastAsia"/>
          <w:szCs w:val="21"/>
        </w:rPr>
        <w:t>当該団体を通じて達成しようとする本市の</w:t>
      </w:r>
      <w:r w:rsidRPr="00EC7827">
        <w:rPr>
          <w:rFonts w:ascii="ＭＳ 明朝" w:eastAsia="ＭＳ 明朝" w:hAnsi="ＭＳ 明朝" w:hint="eastAsia"/>
          <w:szCs w:val="21"/>
        </w:rPr>
        <w:t>行政目的又は施策の内容に即した実効性のあるものであり、かつ、効率的なものとなっているべきであること。</w:t>
      </w:r>
    </w:p>
    <w:p w14:paraId="2EED1073"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ウ　本市の関与や監理業務の内容は、</w:t>
      </w:r>
      <w:r w:rsidR="0094268E" w:rsidRPr="00EC7827">
        <w:rPr>
          <w:rFonts w:ascii="ＭＳ 明朝" w:eastAsia="ＭＳ 明朝" w:hAnsi="ＭＳ 明朝" w:hint="eastAsia"/>
          <w:szCs w:val="21"/>
        </w:rPr>
        <w:t>本市の</w:t>
      </w:r>
      <w:r w:rsidRPr="00EC7827">
        <w:rPr>
          <w:rFonts w:ascii="ＭＳ 明朝" w:eastAsia="ＭＳ 明朝" w:hAnsi="ＭＳ 明朝" w:hint="eastAsia"/>
          <w:szCs w:val="21"/>
        </w:rPr>
        <w:t>行政目的又は施策を達成する</w:t>
      </w:r>
      <w:r w:rsidR="0094268E" w:rsidRPr="00EC7827">
        <w:rPr>
          <w:rFonts w:ascii="ＭＳ 明朝" w:eastAsia="ＭＳ 明朝" w:hAnsi="ＭＳ 明朝" w:hint="eastAsia"/>
          <w:szCs w:val="21"/>
        </w:rPr>
        <w:t>上で</w:t>
      </w:r>
      <w:r w:rsidRPr="00EC7827">
        <w:rPr>
          <w:rFonts w:ascii="ＭＳ 明朝" w:eastAsia="ＭＳ 明朝" w:hAnsi="ＭＳ 明朝" w:hint="eastAsia"/>
          <w:szCs w:val="21"/>
        </w:rPr>
        <w:t>必要と認められる以上に法人の自律的な運営を阻害</w:t>
      </w:r>
      <w:r w:rsidR="0094268E" w:rsidRPr="00EC7827">
        <w:rPr>
          <w:rFonts w:ascii="ＭＳ 明朝" w:eastAsia="ＭＳ 明朝" w:hAnsi="ＭＳ 明朝" w:hint="eastAsia"/>
          <w:szCs w:val="21"/>
        </w:rPr>
        <w:t>することのない</w:t>
      </w:r>
      <w:r w:rsidRPr="00EC7827">
        <w:rPr>
          <w:rFonts w:ascii="ＭＳ 明朝" w:eastAsia="ＭＳ 明朝" w:hAnsi="ＭＳ 明朝" w:hint="eastAsia"/>
          <w:szCs w:val="21"/>
        </w:rPr>
        <w:t>適正なものであり、かつ、その透明性が確保されているべきであること。</w:t>
      </w:r>
    </w:p>
    <w:p w14:paraId="579CD189" w14:textId="77777777" w:rsidR="0063234C" w:rsidRPr="00EC7827" w:rsidRDefault="0063234C" w:rsidP="0063234C">
      <w:pPr>
        <w:ind w:left="211" w:hangingChars="100" w:hanging="211"/>
        <w:rPr>
          <w:rFonts w:ascii="ＭＳ 明朝" w:eastAsia="ＭＳ 明朝" w:hAnsi="ＭＳ 明朝"/>
          <w:b/>
          <w:szCs w:val="21"/>
        </w:rPr>
      </w:pPr>
    </w:p>
    <w:p w14:paraId="361F52BB" w14:textId="6A68D843"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 xml:space="preserve">３　</w:t>
      </w:r>
      <w:r w:rsidR="00D50003" w:rsidRPr="00EC7827">
        <w:rPr>
          <w:rFonts w:ascii="ＭＳ ゴシック" w:eastAsia="ＭＳ ゴシック" w:hAnsi="ＭＳ ゴシック" w:hint="eastAsia"/>
          <w:b/>
          <w:szCs w:val="21"/>
        </w:rPr>
        <w:t>現在の外郭団体の監理の状況についての課題</w:t>
      </w:r>
    </w:p>
    <w:p w14:paraId="6D061241" w14:textId="3D00A0BC" w:rsidR="00837D18" w:rsidRPr="00EC7827" w:rsidRDefault="0063234C" w:rsidP="00837D18">
      <w:pPr>
        <w:ind w:left="210" w:hangingChars="100" w:hanging="210"/>
        <w:rPr>
          <w:rFonts w:ascii="ＭＳ 明朝" w:eastAsia="ＭＳ 明朝" w:hAnsi="ＭＳ 明朝"/>
          <w:szCs w:val="21"/>
        </w:rPr>
      </w:pPr>
      <w:r w:rsidRPr="00EC7827">
        <w:rPr>
          <w:rFonts w:ascii="ＭＳ 明朝" w:eastAsia="ＭＳ 明朝" w:hAnsi="ＭＳ 明朝"/>
          <w:szCs w:val="21"/>
        </w:rPr>
        <w:t xml:space="preserve">　</w:t>
      </w:r>
      <w:r w:rsidR="004E190B" w:rsidRPr="00EC7827">
        <w:rPr>
          <w:rFonts w:ascii="ＭＳ 明朝" w:eastAsia="ＭＳ 明朝" w:hAnsi="ＭＳ 明朝" w:hint="eastAsia"/>
          <w:szCs w:val="21"/>
        </w:rPr>
        <w:t xml:space="preserve">　</w:t>
      </w:r>
      <w:r w:rsidR="00837D18" w:rsidRPr="00EC7827">
        <w:rPr>
          <w:rFonts w:ascii="ＭＳ 明朝" w:eastAsia="ＭＳ 明朝" w:hAnsi="ＭＳ 明朝" w:hint="eastAsia"/>
          <w:szCs w:val="21"/>
        </w:rPr>
        <w:t>当委員会では、平成</w:t>
      </w:r>
      <w:r w:rsidR="00837D18" w:rsidRPr="00EC7827">
        <w:rPr>
          <w:rFonts w:ascii="ＭＳ 明朝" w:eastAsia="ＭＳ 明朝" w:hAnsi="ＭＳ 明朝"/>
          <w:szCs w:val="21"/>
        </w:rPr>
        <w:t>29年１月に</w:t>
      </w:r>
      <w:r w:rsidR="00837D18" w:rsidRPr="00EC7827">
        <w:rPr>
          <w:rFonts w:ascii="ＭＳ 明朝" w:eastAsia="ＭＳ 明朝" w:hAnsi="ＭＳ 明朝" w:hint="eastAsia"/>
          <w:szCs w:val="21"/>
        </w:rPr>
        <w:t>、本市の外郭団体</w:t>
      </w:r>
      <w:r w:rsidR="005B54E7" w:rsidRPr="00EC7827">
        <w:rPr>
          <w:rFonts w:ascii="ＭＳ 明朝" w:eastAsia="ＭＳ 明朝" w:hAnsi="ＭＳ 明朝" w:hint="eastAsia"/>
          <w:szCs w:val="21"/>
        </w:rPr>
        <w:t>（27団体）</w:t>
      </w:r>
      <w:r w:rsidR="00837D18" w:rsidRPr="00EC7827">
        <w:rPr>
          <w:rFonts w:ascii="ＭＳ 明朝" w:eastAsia="ＭＳ 明朝" w:hAnsi="ＭＳ 明朝" w:hint="eastAsia"/>
          <w:szCs w:val="21"/>
        </w:rPr>
        <w:t>について、①外郭団体として</w:t>
      </w:r>
      <w:r w:rsidR="004707AD" w:rsidRPr="00EC7827">
        <w:rPr>
          <w:rFonts w:ascii="ＭＳ 明朝" w:eastAsia="ＭＳ 明朝" w:hAnsi="ＭＳ 明朝" w:hint="eastAsia"/>
          <w:szCs w:val="21"/>
        </w:rPr>
        <w:t>活用する</w:t>
      </w:r>
      <w:r w:rsidR="00837D18" w:rsidRPr="00EC7827">
        <w:rPr>
          <w:rFonts w:ascii="ＭＳ 明朝" w:eastAsia="ＭＳ 明朝" w:hAnsi="ＭＳ 明朝" w:hint="eastAsia"/>
          <w:szCs w:val="21"/>
        </w:rPr>
        <w:t>団体、②</w:t>
      </w:r>
      <w:r w:rsidR="004707AD" w:rsidRPr="00EC7827">
        <w:rPr>
          <w:rFonts w:ascii="ＭＳ 明朝" w:eastAsia="ＭＳ 明朝" w:hAnsi="ＭＳ 明朝" w:hint="eastAsia"/>
          <w:szCs w:val="21"/>
        </w:rPr>
        <w:t>自立化等に取り組む</w:t>
      </w:r>
      <w:r w:rsidR="00837D18" w:rsidRPr="00EC7827">
        <w:rPr>
          <w:rFonts w:ascii="ＭＳ 明朝" w:eastAsia="ＭＳ 明朝" w:hAnsi="ＭＳ 明朝" w:hint="eastAsia"/>
          <w:szCs w:val="21"/>
        </w:rPr>
        <w:t>団体、③</w:t>
      </w:r>
      <w:r w:rsidR="004707AD" w:rsidRPr="00EC7827">
        <w:rPr>
          <w:rFonts w:ascii="ＭＳ 明朝" w:eastAsia="ＭＳ 明朝" w:hAnsi="ＭＳ 明朝" w:hint="eastAsia"/>
          <w:szCs w:val="21"/>
        </w:rPr>
        <w:t>方向性の検討を継続する</w:t>
      </w:r>
      <w:r w:rsidR="00837D18" w:rsidRPr="00EC7827">
        <w:rPr>
          <w:rFonts w:ascii="ＭＳ 明朝" w:eastAsia="ＭＳ 明朝" w:hAnsi="ＭＳ 明朝" w:hint="eastAsia"/>
          <w:szCs w:val="21"/>
        </w:rPr>
        <w:t>団体、④特定団体の再建監理</w:t>
      </w:r>
      <w:r w:rsidR="004707AD" w:rsidRPr="00EC7827">
        <w:rPr>
          <w:rFonts w:ascii="ＭＳ 明朝" w:eastAsia="ＭＳ 明朝" w:hAnsi="ＭＳ 明朝" w:hint="eastAsia"/>
          <w:szCs w:val="21"/>
        </w:rPr>
        <w:t>の枠組み</w:t>
      </w:r>
      <w:r w:rsidR="00837D18" w:rsidRPr="00EC7827">
        <w:rPr>
          <w:rFonts w:ascii="ＭＳ 明朝" w:eastAsia="ＭＳ 明朝" w:hAnsi="ＭＳ 明朝" w:hint="eastAsia"/>
          <w:szCs w:val="21"/>
        </w:rPr>
        <w:t>で検討を行う団体、という</w:t>
      </w:r>
      <w:r w:rsidR="00837D18" w:rsidRPr="00EC7827">
        <w:rPr>
          <w:rFonts w:ascii="ＭＳ 明朝" w:eastAsia="ＭＳ 明朝" w:hAnsi="ＭＳ 明朝"/>
          <w:szCs w:val="21"/>
        </w:rPr>
        <w:t>４つの方向性による外郭団体の類型を</w:t>
      </w:r>
      <w:r w:rsidR="00837D18" w:rsidRPr="00EC7827">
        <w:rPr>
          <w:rFonts w:ascii="ＭＳ 明朝" w:eastAsia="ＭＳ 明朝" w:hAnsi="ＭＳ 明朝" w:hint="eastAsia"/>
          <w:szCs w:val="21"/>
        </w:rPr>
        <w:t>示したところであるが、こうした方向性を踏まえ</w:t>
      </w:r>
      <w:r w:rsidR="005B54E7" w:rsidRPr="00EC7827">
        <w:rPr>
          <w:rFonts w:ascii="ＭＳ 明朝" w:eastAsia="ＭＳ 明朝" w:hAnsi="ＭＳ 明朝" w:hint="eastAsia"/>
          <w:szCs w:val="21"/>
        </w:rPr>
        <w:t>た取組により団体数は一定の削減が図られ</w:t>
      </w:r>
      <w:r w:rsidR="00837D18" w:rsidRPr="00EC7827">
        <w:rPr>
          <w:rFonts w:ascii="ＭＳ 明朝" w:eastAsia="ＭＳ 明朝" w:hAnsi="ＭＳ 明朝" w:hint="eastAsia"/>
          <w:szCs w:val="21"/>
        </w:rPr>
        <w:t>、現在、本市の外郭団体は</w:t>
      </w:r>
      <w:r w:rsidR="005B54E7" w:rsidRPr="00EC7827">
        <w:rPr>
          <w:rFonts w:ascii="ＭＳ 明朝" w:eastAsia="ＭＳ 明朝" w:hAnsi="ＭＳ 明朝" w:hint="eastAsia"/>
          <w:szCs w:val="21"/>
        </w:rPr>
        <w:t>22団体となり</w:t>
      </w:r>
      <w:r w:rsidR="00837D18" w:rsidRPr="00EC7827">
        <w:rPr>
          <w:rFonts w:ascii="ＭＳ 明朝" w:eastAsia="ＭＳ 明朝" w:hAnsi="ＭＳ 明朝" w:hint="eastAsia"/>
          <w:szCs w:val="21"/>
        </w:rPr>
        <w:t>、</w:t>
      </w:r>
      <w:r w:rsidR="004E283C" w:rsidRPr="00EC7827">
        <w:rPr>
          <w:rFonts w:ascii="ＭＳ 明朝" w:eastAsia="ＭＳ 明朝" w:hAnsi="ＭＳ 明朝" w:hint="eastAsia"/>
          <w:szCs w:val="21"/>
        </w:rPr>
        <w:t>その取組状況により</w:t>
      </w:r>
      <w:r w:rsidR="00837D18" w:rsidRPr="00EC7827">
        <w:rPr>
          <w:rFonts w:ascii="ＭＳ 明朝" w:eastAsia="ＭＳ 明朝" w:hAnsi="ＭＳ 明朝" w:hint="eastAsia"/>
          <w:szCs w:val="21"/>
        </w:rPr>
        <w:t>別紙１のように分類されている。</w:t>
      </w:r>
    </w:p>
    <w:p w14:paraId="6AB5A13A" w14:textId="092D5589" w:rsidR="0063234C" w:rsidRPr="00EC7827" w:rsidRDefault="00837D18" w:rsidP="00837D18">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そこで、２に記載した</w:t>
      </w:r>
      <w:r w:rsidR="0063234C" w:rsidRPr="00EC7827">
        <w:rPr>
          <w:rFonts w:ascii="ＭＳ 明朝" w:eastAsia="ＭＳ 明朝" w:hAnsi="ＭＳ 明朝" w:hint="eastAsia"/>
          <w:szCs w:val="21"/>
        </w:rPr>
        <w:t>基本的な考え方に基づき</w:t>
      </w:r>
      <w:r w:rsidR="0063234C" w:rsidRPr="00EC7827">
        <w:rPr>
          <w:rFonts w:ascii="ＭＳ 明朝" w:eastAsia="ＭＳ 明朝" w:hAnsi="ＭＳ 明朝"/>
          <w:szCs w:val="21"/>
        </w:rPr>
        <w:t>、</w:t>
      </w:r>
      <w:r w:rsidR="0063234C" w:rsidRPr="00EC7827">
        <w:rPr>
          <w:rFonts w:ascii="ＭＳ 明朝" w:eastAsia="ＭＳ 明朝" w:hAnsi="ＭＳ 明朝" w:hint="eastAsia"/>
          <w:szCs w:val="21"/>
        </w:rPr>
        <w:t>現在の外郭団体の監理の状況について</w:t>
      </w:r>
      <w:r w:rsidR="00D56954" w:rsidRPr="00EC7827">
        <w:rPr>
          <w:rFonts w:ascii="ＭＳ 明朝" w:eastAsia="ＭＳ 明朝" w:hAnsi="ＭＳ 明朝" w:hint="eastAsia"/>
          <w:szCs w:val="21"/>
        </w:rPr>
        <w:t>別紙</w:t>
      </w:r>
      <w:r w:rsidR="007A76F2" w:rsidRPr="00EC7827">
        <w:rPr>
          <w:rFonts w:ascii="ＭＳ 明朝" w:eastAsia="ＭＳ 明朝" w:hAnsi="ＭＳ 明朝" w:hint="eastAsia"/>
          <w:szCs w:val="21"/>
        </w:rPr>
        <w:t>１の</w:t>
      </w:r>
      <w:r w:rsidR="00D56954" w:rsidRPr="00EC7827">
        <w:rPr>
          <w:rFonts w:ascii="ＭＳ 明朝" w:eastAsia="ＭＳ 明朝" w:hAnsi="ＭＳ 明朝" w:hint="eastAsia"/>
          <w:szCs w:val="21"/>
        </w:rPr>
        <w:t>分類ごとに</w:t>
      </w:r>
      <w:r w:rsidR="0063234C" w:rsidRPr="00EC7827">
        <w:rPr>
          <w:rFonts w:ascii="ＭＳ 明朝" w:eastAsia="ＭＳ 明朝" w:hAnsi="ＭＳ 明朝" w:hint="eastAsia"/>
          <w:szCs w:val="21"/>
        </w:rPr>
        <w:t>検証を行ったところ、それぞれ次のような課題が明らかになった。なお、再建監理を継続する団体については、特段の課題は見受けられなかった。</w:t>
      </w:r>
    </w:p>
    <w:p w14:paraId="54F73158" w14:textId="67727C67"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⑴　外郭団体として活用する団体</w:t>
      </w:r>
    </w:p>
    <w:p w14:paraId="2A2CDFCD" w14:textId="2B371DBF"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当該法人を通じて達成しようとする本市の行政目的又は施策の内容が</w:t>
      </w:r>
      <w:r w:rsidR="00FF0808" w:rsidRPr="00EC7827">
        <w:rPr>
          <w:rFonts w:ascii="ＭＳ 明朝" w:eastAsia="ＭＳ 明朝" w:hAnsi="ＭＳ 明朝" w:hint="eastAsia"/>
          <w:szCs w:val="21"/>
        </w:rPr>
        <w:t>全般的に</w:t>
      </w:r>
      <w:r w:rsidRPr="00EC7827">
        <w:rPr>
          <w:rFonts w:ascii="ＭＳ 明朝" w:eastAsia="ＭＳ 明朝" w:hAnsi="ＭＳ 明朝" w:hint="eastAsia"/>
          <w:szCs w:val="21"/>
        </w:rPr>
        <w:t>曖昧･抽象的なものとなっている。</w:t>
      </w:r>
    </w:p>
    <w:p w14:paraId="1692855B" w14:textId="7C7CEBF8"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経営評価その他の監理業務の対象が、本市の行政目的又は施策の内容ではなく、本来監理業務とはいえない委託業務･補助対象事業の実績確認や当該法人の事業運営･収益状況全般等になっており、行政目的及び施策の達成という本市が外郭団体として活用する目的に照らして必ずしも効果的な監理とはいえない。</w:t>
      </w:r>
    </w:p>
    <w:p w14:paraId="0E12AB49" w14:textId="5F758326"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当該法人を通じて達成しようとする本市の行政目的又は施策の内容によって、委託先、補助対象、連携先といったように各法人の活用形態が異なっているにもかかわらず、すべての法人について一律同様に監理業務が行われており、必ずしも効果的な監理とはいえないとともに、本市や法人の双方に不要な事務負担が生じている</w:t>
      </w:r>
      <w:r w:rsidR="007A76F2" w:rsidRPr="00EC7827">
        <w:rPr>
          <w:rFonts w:ascii="ＭＳ 明朝" w:eastAsia="ＭＳ 明朝" w:hAnsi="ＭＳ 明朝" w:hint="eastAsia"/>
          <w:szCs w:val="21"/>
        </w:rPr>
        <w:t>と考えられる</w:t>
      </w:r>
      <w:r w:rsidRPr="00EC7827">
        <w:rPr>
          <w:rFonts w:ascii="ＭＳ 明朝" w:eastAsia="ＭＳ 明朝" w:hAnsi="ＭＳ 明朝" w:hint="eastAsia"/>
          <w:szCs w:val="21"/>
        </w:rPr>
        <w:t>。</w:t>
      </w:r>
    </w:p>
    <w:p w14:paraId="7D41BDF9" w14:textId="77777777" w:rsidR="0063234C" w:rsidRPr="00EC7827" w:rsidRDefault="0063234C" w:rsidP="0063234C">
      <w:pPr>
        <w:ind w:left="211" w:hangingChars="100" w:hanging="211"/>
        <w:rPr>
          <w:rFonts w:ascii="ＭＳ 明朝" w:eastAsia="ＭＳ 明朝" w:hAnsi="ＭＳ 明朝"/>
          <w:b/>
          <w:bCs/>
          <w:szCs w:val="21"/>
        </w:rPr>
      </w:pPr>
    </w:p>
    <w:p w14:paraId="5E21EAF9" w14:textId="746C54E4"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⑵　経営形態の見直しの検討を継続する団体</w:t>
      </w:r>
    </w:p>
    <w:p w14:paraId="5640337D" w14:textId="28A36A62"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当該法人を通じて達成しようとする本市の行政目的又は施策の内容が経営形態の見直しであるにもかかわらず、経営評価その他の監理業務の対象が、本市の行政目的又は施策の内容ではなく、当該法人の事業運営全般、収益状況等になっており、本市や法人の双方に不要な事務負担が生じている</w:t>
      </w:r>
      <w:r w:rsidR="007A76F2" w:rsidRPr="00EC7827">
        <w:rPr>
          <w:rFonts w:ascii="ＭＳ 明朝" w:eastAsia="ＭＳ 明朝" w:hAnsi="ＭＳ 明朝" w:hint="eastAsia"/>
          <w:szCs w:val="21"/>
        </w:rPr>
        <w:t>と考えられる</w:t>
      </w:r>
      <w:r w:rsidRPr="00EC7827">
        <w:rPr>
          <w:rFonts w:ascii="ＭＳ 明朝" w:eastAsia="ＭＳ 明朝" w:hAnsi="ＭＳ 明朝" w:hint="eastAsia"/>
          <w:szCs w:val="21"/>
        </w:rPr>
        <w:t>。</w:t>
      </w:r>
    </w:p>
    <w:p w14:paraId="780424DD" w14:textId="2035035A"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経営形態の見直し</w:t>
      </w:r>
      <w:r w:rsidR="00FB5DCE" w:rsidRPr="00EC7827">
        <w:rPr>
          <w:rFonts w:ascii="ＭＳ 明朝" w:eastAsia="ＭＳ 明朝" w:hAnsi="ＭＳ 明朝" w:hint="eastAsia"/>
          <w:szCs w:val="21"/>
        </w:rPr>
        <w:t>以外の当該法人を通じて達成しようとする本市の行政目的又は施策の有無やその内容が曖昧･抽象的なものとなっている。</w:t>
      </w:r>
    </w:p>
    <w:p w14:paraId="5207260C" w14:textId="0E65A52B" w:rsidR="0063234C" w:rsidRPr="00EC7827" w:rsidRDefault="0063234C" w:rsidP="0063234C">
      <w:pPr>
        <w:ind w:left="1050" w:hangingChars="500" w:hanging="1050"/>
        <w:rPr>
          <w:rFonts w:ascii="ＭＳ 明朝" w:eastAsia="ＭＳ 明朝" w:hAnsi="ＭＳ 明朝"/>
          <w:szCs w:val="21"/>
        </w:rPr>
      </w:pPr>
    </w:p>
    <w:p w14:paraId="0E601C9B" w14:textId="4E313183" w:rsidR="00305C9A" w:rsidRPr="00EC7827" w:rsidRDefault="00305C9A" w:rsidP="00305C9A">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 xml:space="preserve">　</w:t>
      </w:r>
      <w:r w:rsidRPr="00EC7827">
        <w:rPr>
          <w:rFonts w:ascii="ＭＳ ゴシック" w:eastAsia="ＭＳ ゴシック" w:hAnsi="ＭＳ ゴシック" w:hint="eastAsia"/>
          <w:b/>
          <w:bCs/>
          <w:szCs w:val="21"/>
        </w:rPr>
        <w:t>⑶</w:t>
      </w:r>
      <w:r w:rsidRPr="00EC7827">
        <w:rPr>
          <w:rFonts w:ascii="ＭＳ ゴシック" w:eastAsia="ＭＳ ゴシック" w:hAnsi="ＭＳ ゴシック" w:hint="eastAsia"/>
          <w:b/>
          <w:szCs w:val="21"/>
        </w:rPr>
        <w:t xml:space="preserve">　水道事業の経営形態の見直しのために活用する団体</w:t>
      </w:r>
    </w:p>
    <w:p w14:paraId="2D620B13" w14:textId="2CCE4DB1" w:rsidR="00305C9A" w:rsidRPr="00644513" w:rsidRDefault="00305C9A" w:rsidP="00305C9A">
      <w:pPr>
        <w:ind w:left="1050" w:hangingChars="500" w:hanging="1050"/>
        <w:rPr>
          <w:rFonts w:ascii="ＭＳ 明朝" w:eastAsia="ＭＳ 明朝" w:hAnsi="ＭＳ 明朝"/>
          <w:szCs w:val="21"/>
        </w:rPr>
      </w:pPr>
      <w:r w:rsidRPr="00644513">
        <w:rPr>
          <w:rFonts w:ascii="ＭＳ 明朝" w:eastAsia="ＭＳ 明朝" w:hAnsi="ＭＳ 明朝" w:hint="eastAsia"/>
          <w:szCs w:val="21"/>
        </w:rPr>
        <w:t xml:space="preserve">　</w:t>
      </w:r>
      <w:r w:rsidR="004E190B" w:rsidRPr="00644513">
        <w:rPr>
          <w:rFonts w:ascii="ＭＳ 明朝" w:eastAsia="ＭＳ 明朝" w:hAnsi="ＭＳ 明朝" w:hint="eastAsia"/>
          <w:szCs w:val="21"/>
        </w:rPr>
        <w:t xml:space="preserve">　</w:t>
      </w:r>
      <w:r w:rsidRPr="00644513">
        <w:rPr>
          <w:rFonts w:ascii="ＭＳ 明朝" w:eastAsia="ＭＳ 明朝" w:hAnsi="ＭＳ 明朝" w:hint="eastAsia"/>
          <w:szCs w:val="21"/>
        </w:rPr>
        <w:t xml:space="preserve">　　・　</w:t>
      </w:r>
      <w:r w:rsidR="00FB5DCE" w:rsidRPr="00644513">
        <w:rPr>
          <w:rFonts w:ascii="ＭＳ 明朝" w:eastAsia="ＭＳ 明朝" w:hAnsi="ＭＳ 明朝" w:hint="eastAsia"/>
          <w:szCs w:val="21"/>
        </w:rPr>
        <w:t>水道事業の</w:t>
      </w:r>
      <w:r w:rsidRPr="00644513">
        <w:rPr>
          <w:rFonts w:ascii="ＭＳ 明朝" w:eastAsia="ＭＳ 明朝" w:hAnsi="ＭＳ 明朝" w:hint="eastAsia"/>
          <w:szCs w:val="21"/>
        </w:rPr>
        <w:t>経営形態の見直しまでの間に当該法人を通じて達成しようとする本市の行政目的又は施策の有無やその内容が曖昧･抽象的なものとなっている。</w:t>
      </w:r>
    </w:p>
    <w:p w14:paraId="4453E943" w14:textId="77777777" w:rsidR="00305C9A" w:rsidRPr="00EC7827" w:rsidRDefault="00305C9A" w:rsidP="0063234C">
      <w:pPr>
        <w:ind w:left="1050" w:hangingChars="500" w:hanging="1050"/>
        <w:rPr>
          <w:rFonts w:ascii="ＭＳ 明朝" w:eastAsia="ＭＳ 明朝" w:hAnsi="ＭＳ 明朝"/>
          <w:szCs w:val="21"/>
        </w:rPr>
      </w:pPr>
    </w:p>
    <w:p w14:paraId="774B8C9F" w14:textId="5564175B"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 xml:space="preserve">　</w:t>
      </w:r>
      <w:r w:rsidR="00305C9A" w:rsidRPr="00EC7827">
        <w:rPr>
          <w:rFonts w:ascii="ＭＳ ゴシック" w:eastAsia="ＭＳ ゴシック" w:hAnsi="ＭＳ ゴシック" w:hint="eastAsia"/>
          <w:b/>
          <w:bCs/>
          <w:szCs w:val="21"/>
        </w:rPr>
        <w:t>⑷</w:t>
      </w:r>
      <w:r w:rsidRPr="00EC7827">
        <w:rPr>
          <w:rFonts w:ascii="ＭＳ ゴシック" w:eastAsia="ＭＳ ゴシック" w:hAnsi="ＭＳ ゴシック" w:hint="eastAsia"/>
          <w:b/>
          <w:szCs w:val="21"/>
        </w:rPr>
        <w:t xml:space="preserve">　交通局事業の民営化に伴い当面活用することとなった団体</w:t>
      </w:r>
    </w:p>
    <w:p w14:paraId="285EB00A" w14:textId="01874969"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交通局事業の民営化後、当該法人を通じて達成しようとする本市の行政目的又は施策の内容が曖昧なものとなっている。</w:t>
      </w:r>
    </w:p>
    <w:p w14:paraId="53944846" w14:textId="3E17E6E9"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経営評価その他の監理業務の対象が、本市の行政目的又は施策の内容ではなく、当該法人の事業運営全般、収益状況等になっており、必ずしも効果的な監理とはいえないとともに、本市や法人の双方に不要な事務負担が生じている</w:t>
      </w:r>
      <w:r w:rsidR="007A76F2" w:rsidRPr="00EC7827">
        <w:rPr>
          <w:rFonts w:ascii="ＭＳ 明朝" w:eastAsia="ＭＳ 明朝" w:hAnsi="ＭＳ 明朝" w:hint="eastAsia"/>
          <w:szCs w:val="21"/>
        </w:rPr>
        <w:t>と考えられる</w:t>
      </w:r>
      <w:r w:rsidRPr="00EC7827">
        <w:rPr>
          <w:rFonts w:ascii="ＭＳ 明朝" w:eastAsia="ＭＳ 明朝" w:hAnsi="ＭＳ 明朝" w:hint="eastAsia"/>
          <w:szCs w:val="21"/>
        </w:rPr>
        <w:t>。</w:t>
      </w:r>
    </w:p>
    <w:p w14:paraId="7AA57AB2" w14:textId="77777777" w:rsidR="0063234C" w:rsidRPr="00EC7827" w:rsidRDefault="0063234C" w:rsidP="0063234C">
      <w:pPr>
        <w:ind w:left="211" w:hangingChars="100" w:hanging="211"/>
        <w:rPr>
          <w:rFonts w:ascii="ＭＳ 明朝" w:eastAsia="ＭＳ 明朝" w:hAnsi="ＭＳ 明朝"/>
          <w:b/>
          <w:szCs w:val="21"/>
        </w:rPr>
      </w:pPr>
    </w:p>
    <w:p w14:paraId="3960F3A1" w14:textId="1DE3EDE1"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 xml:space="preserve">　</w:t>
      </w:r>
      <w:r w:rsidR="00305C9A" w:rsidRPr="00EC7827">
        <w:rPr>
          <w:rFonts w:ascii="ＭＳ ゴシック" w:eastAsia="ＭＳ ゴシック" w:hAnsi="ＭＳ ゴシック" w:hint="eastAsia"/>
          <w:b/>
          <w:szCs w:val="21"/>
        </w:rPr>
        <w:t>⑸</w:t>
      </w:r>
      <w:r w:rsidRPr="00EC7827">
        <w:rPr>
          <w:rFonts w:ascii="ＭＳ ゴシック" w:eastAsia="ＭＳ ゴシック" w:hAnsi="ＭＳ ゴシック" w:hint="eastAsia"/>
          <w:b/>
          <w:szCs w:val="21"/>
        </w:rPr>
        <w:t xml:space="preserve">　地方独立行政法人化に際してその業務を移管できなかった団体</w:t>
      </w:r>
    </w:p>
    <w:p w14:paraId="576F2FCB" w14:textId="3602411A" w:rsidR="0063234C" w:rsidRPr="00EC7827" w:rsidRDefault="0063234C" w:rsidP="005D6E73">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当該法人を通じて達成しようとする本市の行政目的又は施策の有無やその内容が整理されていない。</w:t>
      </w:r>
    </w:p>
    <w:p w14:paraId="5F896373" w14:textId="0F885A31"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経営評価その他の監理業務の対象が、本市の行政目的又は施策の内容ではなく、当該法人の事業運営全般、収益状況等になっており、必ずしも効果的な監理とはいえないとともに、本市や法人の双方に不要な事務負担が生じている</w:t>
      </w:r>
      <w:r w:rsidR="007A76F2" w:rsidRPr="00EC7827">
        <w:rPr>
          <w:rFonts w:ascii="ＭＳ 明朝" w:eastAsia="ＭＳ 明朝" w:hAnsi="ＭＳ 明朝" w:hint="eastAsia"/>
          <w:szCs w:val="21"/>
        </w:rPr>
        <w:t>と考えられる</w:t>
      </w:r>
      <w:r w:rsidRPr="00EC7827">
        <w:rPr>
          <w:rFonts w:ascii="ＭＳ 明朝" w:eastAsia="ＭＳ 明朝" w:hAnsi="ＭＳ 明朝" w:hint="eastAsia"/>
          <w:szCs w:val="21"/>
        </w:rPr>
        <w:t>。</w:t>
      </w:r>
    </w:p>
    <w:p w14:paraId="34B9116A" w14:textId="77777777" w:rsidR="0063234C" w:rsidRPr="00EC7827" w:rsidRDefault="0063234C" w:rsidP="0063234C">
      <w:pPr>
        <w:ind w:left="211" w:hangingChars="100" w:hanging="211"/>
        <w:rPr>
          <w:rFonts w:ascii="ＭＳ 明朝" w:eastAsia="ＭＳ 明朝" w:hAnsi="ＭＳ 明朝"/>
          <w:b/>
          <w:bCs/>
          <w:szCs w:val="21"/>
        </w:rPr>
      </w:pPr>
    </w:p>
    <w:p w14:paraId="3ADDD2CB" w14:textId="36399E79"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w:t>
      </w:r>
      <w:r w:rsidR="00305C9A" w:rsidRPr="00EC7827">
        <w:rPr>
          <w:rFonts w:ascii="ＭＳ ゴシック" w:eastAsia="ＭＳ ゴシック" w:hAnsi="ＭＳ ゴシック" w:hint="eastAsia"/>
          <w:b/>
          <w:bCs/>
          <w:szCs w:val="21"/>
        </w:rPr>
        <w:t>⑹</w:t>
      </w:r>
      <w:r w:rsidRPr="00EC7827">
        <w:rPr>
          <w:rFonts w:ascii="ＭＳ ゴシック" w:eastAsia="ＭＳ ゴシック" w:hAnsi="ＭＳ ゴシック" w:hint="eastAsia"/>
          <w:b/>
          <w:bCs/>
          <w:szCs w:val="21"/>
        </w:rPr>
        <w:t xml:space="preserve">　自立化に取り組む団体</w:t>
      </w:r>
    </w:p>
    <w:p w14:paraId="6AEC93EE" w14:textId="7CF8B1CF"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　当該法人を通じて実現しようとする本市の行政目的の内容が自立化（出資関係の解消）であるが、その実現には当該法人</w:t>
      </w:r>
      <w:bookmarkStart w:id="8" w:name="_Hlk17473407"/>
      <w:r w:rsidRPr="00EC7827">
        <w:rPr>
          <w:rFonts w:ascii="ＭＳ 明朝" w:eastAsia="ＭＳ 明朝" w:hAnsi="ＭＳ 明朝" w:hint="eastAsia"/>
          <w:szCs w:val="21"/>
        </w:rPr>
        <w:t>や本市</w:t>
      </w:r>
      <w:bookmarkEnd w:id="8"/>
      <w:r w:rsidRPr="00EC7827">
        <w:rPr>
          <w:rFonts w:ascii="ＭＳ 明朝" w:eastAsia="ＭＳ 明朝" w:hAnsi="ＭＳ 明朝" w:hint="eastAsia"/>
          <w:szCs w:val="21"/>
        </w:rPr>
        <w:t>にとって他律的な要素があり取組に限界がある中で、外郭団体として位置づけられていることから、他の法人と一律同様に経営評価その他の監理業務が行われており、本市や法人の双方に不要な事務負担が生じている</w:t>
      </w:r>
      <w:r w:rsidR="007A76F2" w:rsidRPr="00EC7827">
        <w:rPr>
          <w:rFonts w:ascii="ＭＳ 明朝" w:eastAsia="ＭＳ 明朝" w:hAnsi="ＭＳ 明朝" w:hint="eastAsia"/>
          <w:szCs w:val="21"/>
        </w:rPr>
        <w:t>と考えられる</w:t>
      </w:r>
      <w:r w:rsidRPr="00EC7827">
        <w:rPr>
          <w:rFonts w:ascii="ＭＳ 明朝" w:eastAsia="ＭＳ 明朝" w:hAnsi="ＭＳ 明朝" w:hint="eastAsia"/>
          <w:szCs w:val="21"/>
        </w:rPr>
        <w:t>。</w:t>
      </w:r>
    </w:p>
    <w:p w14:paraId="10F3F7AB" w14:textId="77777777" w:rsidR="0063234C" w:rsidRPr="00EC7827" w:rsidRDefault="0063234C" w:rsidP="0063234C">
      <w:pPr>
        <w:ind w:left="210" w:hangingChars="100" w:hanging="210"/>
        <w:rPr>
          <w:rFonts w:ascii="ＭＳ 明朝" w:eastAsia="ＭＳ 明朝" w:hAnsi="ＭＳ 明朝"/>
          <w:szCs w:val="21"/>
        </w:rPr>
      </w:pPr>
    </w:p>
    <w:p w14:paraId="7A71054D" w14:textId="77777777"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４　課題に対処するための方向性</w:t>
      </w:r>
    </w:p>
    <w:p w14:paraId="5CE5654A" w14:textId="6BCA5240" w:rsidR="0063234C" w:rsidRPr="00EC7827" w:rsidRDefault="0063234C" w:rsidP="0063234C">
      <w:pPr>
        <w:ind w:left="210" w:hangingChars="100" w:hanging="210"/>
        <w:rPr>
          <w:rFonts w:ascii="ＭＳ 明朝" w:eastAsia="ＭＳ 明朝" w:hAnsi="ＭＳ 明朝"/>
          <w:bCs/>
          <w:szCs w:val="21"/>
        </w:rPr>
      </w:pPr>
      <w:r w:rsidRPr="00EC7827">
        <w:rPr>
          <w:rFonts w:ascii="ＭＳ 明朝" w:eastAsia="ＭＳ 明朝" w:hAnsi="ＭＳ 明朝" w:hint="eastAsia"/>
          <w:bCs/>
          <w:szCs w:val="21"/>
        </w:rPr>
        <w:t xml:space="preserve">　</w:t>
      </w:r>
      <w:r w:rsidR="004E190B" w:rsidRPr="00EC7827">
        <w:rPr>
          <w:rFonts w:ascii="ＭＳ 明朝" w:eastAsia="ＭＳ 明朝" w:hAnsi="ＭＳ 明朝" w:hint="eastAsia"/>
          <w:bCs/>
          <w:szCs w:val="21"/>
        </w:rPr>
        <w:t xml:space="preserve">　</w:t>
      </w:r>
      <w:r w:rsidRPr="00EC7827">
        <w:rPr>
          <w:rFonts w:ascii="ＭＳ 明朝" w:eastAsia="ＭＳ 明朝" w:hAnsi="ＭＳ 明朝" w:hint="eastAsia"/>
          <w:bCs/>
          <w:szCs w:val="21"/>
        </w:rPr>
        <w:t xml:space="preserve">３に記載した課題に対処するための取組の方向性としては、以下のようなことが考えられる。　</w:t>
      </w:r>
    </w:p>
    <w:p w14:paraId="5EC6F086" w14:textId="145A1125" w:rsidR="004E190B" w:rsidRPr="00EC7827" w:rsidRDefault="0063234C" w:rsidP="00EC7827">
      <w:pPr>
        <w:ind w:left="211" w:hangingChars="100" w:hanging="211"/>
        <w:rPr>
          <w:rFonts w:ascii="ＭＳ 明朝" w:eastAsia="ＭＳ 明朝" w:hAnsi="ＭＳ 明朝"/>
          <w:i/>
          <w:szCs w:val="21"/>
        </w:rPr>
      </w:pPr>
      <w:r w:rsidRPr="00EC7827">
        <w:rPr>
          <w:rFonts w:ascii="ＭＳ ゴシック" w:eastAsia="ＭＳ ゴシック" w:hAnsi="ＭＳ ゴシック" w:hint="eastAsia"/>
          <w:b/>
          <w:bCs/>
          <w:szCs w:val="21"/>
        </w:rPr>
        <w:t xml:space="preserve">　⑴　</w:t>
      </w:r>
      <w:bookmarkStart w:id="9" w:name="_Hlk17452054"/>
      <w:r w:rsidRPr="00EC7827">
        <w:rPr>
          <w:rFonts w:ascii="ＭＳ ゴシック" w:eastAsia="ＭＳ ゴシック" w:hAnsi="ＭＳ ゴシック" w:hint="eastAsia"/>
          <w:b/>
          <w:bCs/>
          <w:szCs w:val="21"/>
        </w:rPr>
        <w:t>外郭団体及び出資法人の位置づけの</w:t>
      </w:r>
      <w:bookmarkStart w:id="10" w:name="_Hlk17452517"/>
      <w:bookmarkEnd w:id="9"/>
      <w:r w:rsidRPr="00EC7827">
        <w:rPr>
          <w:rFonts w:ascii="ＭＳ ゴシック" w:eastAsia="ＭＳ ゴシック" w:hAnsi="ＭＳ ゴシック" w:hint="eastAsia"/>
          <w:b/>
          <w:bCs/>
          <w:szCs w:val="21"/>
        </w:rPr>
        <w:t>整理</w:t>
      </w:r>
      <w:bookmarkEnd w:id="10"/>
    </w:p>
    <w:p w14:paraId="28F3F330" w14:textId="777648E7" w:rsidR="0063234C" w:rsidRPr="00EC7827" w:rsidRDefault="004E190B" w:rsidP="005D6E73">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63234C" w:rsidRPr="00EC7827">
        <w:rPr>
          <w:rFonts w:ascii="ＭＳ 明朝" w:eastAsia="ＭＳ 明朝" w:hAnsi="ＭＳ 明朝" w:hint="eastAsia"/>
          <w:szCs w:val="21"/>
        </w:rPr>
        <w:t xml:space="preserve">　外郭団体</w:t>
      </w:r>
      <w:r w:rsidR="001C3DFA" w:rsidRPr="00EC7827">
        <w:rPr>
          <w:rFonts w:ascii="ＭＳ 明朝" w:eastAsia="ＭＳ 明朝" w:hAnsi="ＭＳ 明朝" w:hint="eastAsia"/>
          <w:szCs w:val="21"/>
        </w:rPr>
        <w:t>及び出資法人については条例第２条に定義規定が置かれているが、出資法人は、外郭団体以外の法人であって本市が資本金等を出資している法人をいうとされ、外郭団体については</w:t>
      </w:r>
      <w:r w:rsidR="0063234C" w:rsidRPr="00EC7827">
        <w:rPr>
          <w:rFonts w:ascii="ＭＳ 明朝" w:eastAsia="ＭＳ 明朝" w:hAnsi="ＭＳ 明朝" w:hint="eastAsia"/>
          <w:szCs w:val="21"/>
        </w:rPr>
        <w:t>、条例上は</w:t>
      </w:r>
      <w:bookmarkStart w:id="11" w:name="_Hlk17630763"/>
      <w:r w:rsidR="00552A0A" w:rsidRPr="009D30E0">
        <w:rPr>
          <w:rFonts w:ascii="ＭＳ 明朝" w:eastAsia="ＭＳ 明朝" w:hAnsi="ＭＳ 明朝" w:hint="eastAsia"/>
          <w:szCs w:val="21"/>
        </w:rPr>
        <w:t>、</w:t>
      </w:r>
      <w:r w:rsidR="001E6BE7" w:rsidRPr="009D30E0">
        <w:rPr>
          <w:rFonts w:ascii="ＭＳ 明朝" w:eastAsia="ＭＳ 明朝" w:hAnsi="ＭＳ 明朝" w:hint="eastAsia"/>
          <w:szCs w:val="21"/>
        </w:rPr>
        <w:t>本市が果たすべき役割を補完し又は代替する活動（以下「本市の補完･代替活動」という。）を行っているかどうか</w:t>
      </w:r>
      <w:bookmarkEnd w:id="11"/>
      <w:r w:rsidR="0063234C" w:rsidRPr="009D30E0">
        <w:rPr>
          <w:rFonts w:ascii="ＭＳ 明朝" w:eastAsia="ＭＳ 明朝" w:hAnsi="ＭＳ 明朝" w:hint="eastAsia"/>
          <w:szCs w:val="21"/>
        </w:rPr>
        <w:t>及</w:t>
      </w:r>
      <w:r w:rsidR="0063234C" w:rsidRPr="00EC7827">
        <w:rPr>
          <w:rFonts w:ascii="ＭＳ 明朝" w:eastAsia="ＭＳ 明朝" w:hAnsi="ＭＳ 明朝" w:hint="eastAsia"/>
          <w:szCs w:val="21"/>
        </w:rPr>
        <w:t>び関与による事業経営に対する影響力の程度といったことが基準として示されているだけで、個々の法人について外郭団体と位置づけるかどうかについては市規則に委任され、また、当該市規則の制定又は改正については当委員会の意見を聴かなければならないとされている。（条例第２条第１項、第２項及び第５項）</w:t>
      </w:r>
    </w:p>
    <w:p w14:paraId="31C54AA3" w14:textId="2266FFA5" w:rsidR="0063234C" w:rsidRPr="009D30E0"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当委員会としては、外郭団体として活用するという手法が法人の事業経営に対する影響力を通じて本市の行政目的又は施策に関する事業活動等を監理するというものであること、並びに、外郭団体</w:t>
      </w:r>
      <w:r w:rsidRPr="009D30E0">
        <w:rPr>
          <w:rFonts w:ascii="ＭＳ 明朝" w:eastAsia="ＭＳ 明朝" w:hAnsi="ＭＳ 明朝" w:hint="eastAsia"/>
          <w:szCs w:val="21"/>
          <w:u w:color="C00000"/>
        </w:rPr>
        <w:t>及び</w:t>
      </w:r>
      <w:r w:rsidRPr="009D30E0">
        <w:rPr>
          <w:rFonts w:ascii="ＭＳ 明朝" w:eastAsia="ＭＳ 明朝" w:hAnsi="ＭＳ 明朝" w:hint="eastAsia"/>
          <w:szCs w:val="21"/>
        </w:rPr>
        <w:t>出資法人について本市の関与の適正性及び透明性を確保することが条例の目的とされていることに鑑みれば、外郭団体及び出資法人の位置づけについては、次のように整理すべき</w:t>
      </w:r>
      <w:r w:rsidR="00A57CB7" w:rsidRPr="009D30E0">
        <w:rPr>
          <w:rFonts w:ascii="ＭＳ 明朝" w:eastAsia="ＭＳ 明朝" w:hAnsi="ＭＳ 明朝" w:hint="eastAsia"/>
          <w:szCs w:val="21"/>
        </w:rPr>
        <w:t>と考え</w:t>
      </w:r>
      <w:r w:rsidRPr="009D30E0">
        <w:rPr>
          <w:rFonts w:ascii="ＭＳ 明朝" w:eastAsia="ＭＳ 明朝" w:hAnsi="ＭＳ 明朝" w:hint="eastAsia"/>
          <w:szCs w:val="21"/>
        </w:rPr>
        <w:t>る。</w:t>
      </w:r>
    </w:p>
    <w:p w14:paraId="78CD0CA7" w14:textId="77777777" w:rsidR="0063234C" w:rsidRPr="009D30E0" w:rsidRDefault="0063234C"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ア　外郭団体</w:t>
      </w:r>
    </w:p>
    <w:p w14:paraId="6D6B60C5" w14:textId="77777777" w:rsidR="0063234C" w:rsidRPr="009D30E0" w:rsidRDefault="0063234C" w:rsidP="0063234C">
      <w:pPr>
        <w:ind w:left="630" w:hangingChars="300" w:hanging="630"/>
        <w:rPr>
          <w:rFonts w:ascii="ＭＳ 明朝" w:eastAsia="ＭＳ 明朝" w:hAnsi="ＭＳ 明朝"/>
          <w:szCs w:val="21"/>
        </w:rPr>
      </w:pPr>
      <w:r w:rsidRPr="009D30E0">
        <w:rPr>
          <w:rFonts w:ascii="ＭＳ 明朝" w:eastAsia="ＭＳ 明朝" w:hAnsi="ＭＳ 明朝" w:hint="eastAsia"/>
          <w:szCs w:val="21"/>
        </w:rPr>
        <w:t xml:space="preserve">　　　　事業経営に対する影響力を通じて本市の行政目的又は施策に関する事業活動等を監理する手法により当該行政目的又は施策を達成していくとともに、本市の影響力が不適切に及ぼされることのないよう関係の適正性及び透明性を確保していく</w:t>
      </w:r>
      <w:r w:rsidR="00672482" w:rsidRPr="009D30E0">
        <w:rPr>
          <w:rFonts w:ascii="ＭＳ 明朝" w:eastAsia="ＭＳ 明朝" w:hAnsi="ＭＳ 明朝" w:hint="eastAsia"/>
          <w:szCs w:val="21"/>
        </w:rPr>
        <w:t>必要がある</w:t>
      </w:r>
      <w:r w:rsidRPr="009D30E0">
        <w:rPr>
          <w:rFonts w:ascii="ＭＳ 明朝" w:eastAsia="ＭＳ 明朝" w:hAnsi="ＭＳ 明朝" w:hint="eastAsia"/>
          <w:szCs w:val="21"/>
        </w:rPr>
        <w:t>法人</w:t>
      </w:r>
    </w:p>
    <w:p w14:paraId="4B6C5A61" w14:textId="77777777" w:rsidR="0063234C" w:rsidRPr="009D30E0" w:rsidRDefault="0063234C"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イ　出資法人</w:t>
      </w:r>
    </w:p>
    <w:p w14:paraId="16D41BF9" w14:textId="77777777" w:rsidR="0063234C" w:rsidRPr="009D30E0" w:rsidRDefault="0063234C" w:rsidP="0063234C">
      <w:pPr>
        <w:ind w:left="630" w:hangingChars="300" w:hanging="630"/>
        <w:rPr>
          <w:rFonts w:ascii="ＭＳ 明朝" w:eastAsia="ＭＳ 明朝" w:hAnsi="ＭＳ 明朝"/>
          <w:szCs w:val="21"/>
        </w:rPr>
      </w:pPr>
      <w:r w:rsidRPr="009D30E0">
        <w:rPr>
          <w:rFonts w:ascii="ＭＳ 明朝" w:eastAsia="ＭＳ 明朝" w:hAnsi="ＭＳ 明朝" w:hint="eastAsia"/>
          <w:szCs w:val="21"/>
        </w:rPr>
        <w:t xml:space="preserve">　　　　</w:t>
      </w:r>
      <w:r w:rsidR="00A57CB7" w:rsidRPr="009D30E0">
        <w:rPr>
          <w:rFonts w:ascii="ＭＳ 明朝" w:eastAsia="ＭＳ 明朝" w:hAnsi="ＭＳ 明朝" w:hint="eastAsia"/>
          <w:szCs w:val="21"/>
        </w:rPr>
        <w:t>資本金等を出資しているが</w:t>
      </w:r>
      <w:r w:rsidR="00914D5F" w:rsidRPr="009D30E0">
        <w:rPr>
          <w:rFonts w:ascii="ＭＳ 明朝" w:eastAsia="ＭＳ 明朝" w:hAnsi="ＭＳ 明朝" w:hint="eastAsia"/>
          <w:szCs w:val="21"/>
        </w:rPr>
        <w:t>その</w:t>
      </w:r>
      <w:r w:rsidRPr="009D30E0">
        <w:rPr>
          <w:rFonts w:ascii="ＭＳ 明朝" w:eastAsia="ＭＳ 明朝" w:hAnsi="ＭＳ 明朝" w:hint="eastAsia"/>
          <w:szCs w:val="21"/>
        </w:rPr>
        <w:t>事業経営に対する影響力を有していない法人、</w:t>
      </w:r>
      <w:r w:rsidR="00A57CB7" w:rsidRPr="009D30E0">
        <w:rPr>
          <w:rFonts w:ascii="ＭＳ 明朝" w:eastAsia="ＭＳ 明朝" w:hAnsi="ＭＳ 明朝" w:hint="eastAsia"/>
          <w:szCs w:val="21"/>
        </w:rPr>
        <w:t>及び</w:t>
      </w:r>
      <w:r w:rsidRPr="009D30E0">
        <w:rPr>
          <w:rFonts w:ascii="ＭＳ 明朝" w:eastAsia="ＭＳ 明朝" w:hAnsi="ＭＳ 明朝" w:hint="eastAsia"/>
          <w:szCs w:val="21"/>
        </w:rPr>
        <w:t>、</w:t>
      </w:r>
      <w:r w:rsidR="00A57CB7" w:rsidRPr="009D30E0">
        <w:rPr>
          <w:rFonts w:ascii="ＭＳ 明朝" w:eastAsia="ＭＳ 明朝" w:hAnsi="ＭＳ 明朝" w:hint="eastAsia"/>
          <w:szCs w:val="21"/>
        </w:rPr>
        <w:t>資本金等の出資によ</w:t>
      </w:r>
      <w:r w:rsidR="00672482" w:rsidRPr="009D30E0">
        <w:rPr>
          <w:rFonts w:ascii="ＭＳ 明朝" w:eastAsia="ＭＳ 明朝" w:hAnsi="ＭＳ 明朝" w:hint="eastAsia"/>
          <w:szCs w:val="21"/>
        </w:rPr>
        <w:t>る</w:t>
      </w:r>
      <w:r w:rsidRPr="009D30E0">
        <w:rPr>
          <w:rFonts w:ascii="ＭＳ 明朝" w:eastAsia="ＭＳ 明朝" w:hAnsi="ＭＳ 明朝" w:hint="eastAsia"/>
          <w:szCs w:val="21"/>
        </w:rPr>
        <w:t>事業経営に対する影響力</w:t>
      </w:r>
      <w:r w:rsidR="00672482" w:rsidRPr="009D30E0">
        <w:rPr>
          <w:rFonts w:ascii="ＭＳ 明朝" w:eastAsia="ＭＳ 明朝" w:hAnsi="ＭＳ 明朝" w:hint="eastAsia"/>
          <w:szCs w:val="21"/>
        </w:rPr>
        <w:t>を通じて事業活動等を監理する必要はないが、当該</w:t>
      </w:r>
      <w:r w:rsidRPr="009D30E0">
        <w:rPr>
          <w:rFonts w:ascii="ＭＳ 明朝" w:eastAsia="ＭＳ 明朝" w:hAnsi="ＭＳ 明朝" w:hint="eastAsia"/>
          <w:szCs w:val="21"/>
        </w:rPr>
        <w:t>影響力が不適切に及ぼされることのないよう関係の適正性及び透明性を確保していく</w:t>
      </w:r>
      <w:r w:rsidR="00672482" w:rsidRPr="009D30E0">
        <w:rPr>
          <w:rFonts w:ascii="ＭＳ 明朝" w:eastAsia="ＭＳ 明朝" w:hAnsi="ＭＳ 明朝" w:hint="eastAsia"/>
          <w:szCs w:val="21"/>
        </w:rPr>
        <w:t>必要がある</w:t>
      </w:r>
      <w:r w:rsidRPr="009D30E0">
        <w:rPr>
          <w:rFonts w:ascii="ＭＳ 明朝" w:eastAsia="ＭＳ 明朝" w:hAnsi="ＭＳ 明朝" w:hint="eastAsia"/>
          <w:szCs w:val="21"/>
        </w:rPr>
        <w:t>法人</w:t>
      </w:r>
    </w:p>
    <w:p w14:paraId="74D8A225" w14:textId="7BBF7446" w:rsidR="004E7F0E" w:rsidRPr="009D30E0" w:rsidRDefault="0063234C"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w:t>
      </w:r>
      <w:r w:rsidR="004E190B" w:rsidRPr="009D30E0">
        <w:rPr>
          <w:rFonts w:ascii="ＭＳ 明朝" w:eastAsia="ＭＳ 明朝" w:hAnsi="ＭＳ 明朝" w:hint="eastAsia"/>
          <w:szCs w:val="21"/>
        </w:rPr>
        <w:t xml:space="preserve">　</w:t>
      </w:r>
      <w:r w:rsidRPr="009D30E0">
        <w:rPr>
          <w:rFonts w:ascii="ＭＳ 明朝" w:eastAsia="ＭＳ 明朝" w:hAnsi="ＭＳ 明朝" w:hint="eastAsia"/>
          <w:szCs w:val="21"/>
        </w:rPr>
        <w:t xml:space="preserve">　なお、現在外郭団体として位置づけられている自立化に取り組む団体については、自立化（出資関係の解消）の実現には当該法人や本市にとって他律的な要素があり取組に限界が</w:t>
      </w:r>
      <w:r w:rsidR="00020A18" w:rsidRPr="009D30E0">
        <w:rPr>
          <w:rFonts w:ascii="ＭＳ 明朝" w:eastAsia="ＭＳ 明朝" w:hAnsi="ＭＳ 明朝" w:hint="eastAsia"/>
          <w:szCs w:val="21"/>
        </w:rPr>
        <w:t>ある。この</w:t>
      </w:r>
      <w:r w:rsidR="004E7F0E" w:rsidRPr="009D30E0">
        <w:rPr>
          <w:rFonts w:ascii="ＭＳ 明朝" w:eastAsia="ＭＳ 明朝" w:hAnsi="ＭＳ 明朝" w:hint="eastAsia"/>
          <w:szCs w:val="21"/>
        </w:rPr>
        <w:t>こと</w:t>
      </w:r>
      <w:r w:rsidRPr="009D30E0">
        <w:rPr>
          <w:rFonts w:ascii="ＭＳ 明朝" w:eastAsia="ＭＳ 明朝" w:hAnsi="ＭＳ 明朝" w:hint="eastAsia"/>
          <w:szCs w:val="21"/>
        </w:rPr>
        <w:t>からすれば、自立化以外に当該法人に対する影響力を通じて</w:t>
      </w:r>
      <w:bookmarkStart w:id="12" w:name="_Hlk17631902"/>
      <w:r w:rsidRPr="009D30E0">
        <w:rPr>
          <w:rFonts w:ascii="ＭＳ 明朝" w:eastAsia="ＭＳ 明朝" w:hAnsi="ＭＳ 明朝" w:hint="eastAsia"/>
          <w:szCs w:val="21"/>
        </w:rPr>
        <w:t>達成しようとする本市の行政目的又は施策がない場合には、これらの法人は外郭団体に位置づけられている他の法人とは大きく性格が異な</w:t>
      </w:r>
      <w:r w:rsidR="004E7F0E" w:rsidRPr="009D30E0">
        <w:rPr>
          <w:rFonts w:ascii="ＭＳ 明朝" w:eastAsia="ＭＳ 明朝" w:hAnsi="ＭＳ 明朝" w:hint="eastAsia"/>
          <w:szCs w:val="21"/>
        </w:rPr>
        <w:t>っている</w:t>
      </w:r>
      <w:r w:rsidR="001E6BE7" w:rsidRPr="009D30E0">
        <w:rPr>
          <w:rFonts w:ascii="ＭＳ 明朝" w:eastAsia="ＭＳ 明朝" w:hAnsi="ＭＳ 明朝" w:hint="eastAsia"/>
          <w:szCs w:val="21"/>
        </w:rPr>
        <w:t>。</w:t>
      </w:r>
      <w:r w:rsidR="004E7F0E" w:rsidRPr="009D30E0">
        <w:rPr>
          <w:rFonts w:ascii="ＭＳ 明朝" w:eastAsia="ＭＳ 明朝" w:hAnsi="ＭＳ 明朝" w:hint="eastAsia"/>
          <w:szCs w:val="21"/>
        </w:rPr>
        <w:t>また、</w:t>
      </w:r>
      <w:bookmarkEnd w:id="12"/>
      <w:r w:rsidRPr="009D30E0">
        <w:rPr>
          <w:rFonts w:ascii="ＭＳ 明朝" w:eastAsia="ＭＳ 明朝" w:hAnsi="ＭＳ 明朝" w:hint="eastAsia"/>
          <w:szCs w:val="21"/>
        </w:rPr>
        <w:t>外郭団体の監理業務については効率的なものとしていく必要がある</w:t>
      </w:r>
      <w:r w:rsidR="004E7F0E" w:rsidRPr="009D30E0">
        <w:rPr>
          <w:rFonts w:ascii="ＭＳ 明朝" w:eastAsia="ＭＳ 明朝" w:hAnsi="ＭＳ 明朝" w:hint="eastAsia"/>
          <w:szCs w:val="21"/>
        </w:rPr>
        <w:t>。</w:t>
      </w:r>
    </w:p>
    <w:p w14:paraId="6241E60A" w14:textId="287F7A44" w:rsidR="0063234C" w:rsidRPr="009D30E0" w:rsidRDefault="004E7F0E"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こうした</w:t>
      </w:r>
      <w:r w:rsidR="0063234C" w:rsidRPr="009D30E0">
        <w:rPr>
          <w:rFonts w:ascii="ＭＳ 明朝" w:eastAsia="ＭＳ 明朝" w:hAnsi="ＭＳ 明朝" w:hint="eastAsia"/>
          <w:szCs w:val="21"/>
        </w:rPr>
        <w:t>ことに鑑みれば、</w:t>
      </w:r>
      <w:r w:rsidRPr="009D30E0">
        <w:rPr>
          <w:rFonts w:ascii="ＭＳ 明朝" w:eastAsia="ＭＳ 明朝" w:hAnsi="ＭＳ 明朝" w:hint="eastAsia"/>
          <w:szCs w:val="21"/>
        </w:rPr>
        <w:t>自立化に取り組む団体</w:t>
      </w:r>
      <w:r w:rsidR="0063234C" w:rsidRPr="009D30E0">
        <w:rPr>
          <w:rFonts w:ascii="ＭＳ 明朝" w:eastAsia="ＭＳ 明朝" w:hAnsi="ＭＳ 明朝" w:hint="eastAsia"/>
          <w:szCs w:val="21"/>
        </w:rPr>
        <w:t>については、</w:t>
      </w:r>
      <w:r w:rsidRPr="009D30E0">
        <w:rPr>
          <w:rFonts w:ascii="ＭＳ 明朝" w:eastAsia="ＭＳ 明朝" w:hAnsi="ＭＳ 明朝" w:hint="eastAsia"/>
          <w:szCs w:val="21"/>
        </w:rPr>
        <w:t>本来、</w:t>
      </w:r>
      <w:r w:rsidR="0063234C" w:rsidRPr="009D30E0">
        <w:rPr>
          <w:rFonts w:ascii="ＭＳ 明朝" w:eastAsia="ＭＳ 明朝" w:hAnsi="ＭＳ 明朝" w:hint="eastAsia"/>
          <w:szCs w:val="21"/>
        </w:rPr>
        <w:t>外郭団体ではなく出資法人として位置づける</w:t>
      </w:r>
      <w:r w:rsidR="00A57CB7" w:rsidRPr="009D30E0">
        <w:rPr>
          <w:rFonts w:ascii="ＭＳ 明朝" w:eastAsia="ＭＳ 明朝" w:hAnsi="ＭＳ 明朝" w:hint="eastAsia"/>
          <w:szCs w:val="21"/>
        </w:rPr>
        <w:t>ことが適当</w:t>
      </w:r>
      <w:r w:rsidR="0063234C" w:rsidRPr="009D30E0">
        <w:rPr>
          <w:rFonts w:ascii="ＭＳ 明朝" w:eastAsia="ＭＳ 明朝" w:hAnsi="ＭＳ 明朝" w:hint="eastAsia"/>
          <w:szCs w:val="21"/>
        </w:rPr>
        <w:t>である。</w:t>
      </w:r>
    </w:p>
    <w:p w14:paraId="1522EB85" w14:textId="77777777" w:rsidR="0063234C" w:rsidRPr="009D30E0" w:rsidRDefault="0063234C" w:rsidP="0063234C">
      <w:pPr>
        <w:ind w:left="422" w:hangingChars="200" w:hanging="422"/>
        <w:rPr>
          <w:rFonts w:ascii="ＭＳ 明朝" w:eastAsia="ＭＳ 明朝" w:hAnsi="ＭＳ 明朝"/>
          <w:b/>
          <w:bCs/>
          <w:szCs w:val="21"/>
        </w:rPr>
      </w:pPr>
      <w:bookmarkStart w:id="13" w:name="_Hlk17460897"/>
    </w:p>
    <w:p w14:paraId="4FD89D19" w14:textId="5457A8FF" w:rsidR="004E190B" w:rsidRPr="009D30E0" w:rsidRDefault="0063234C" w:rsidP="005D6E73">
      <w:pPr>
        <w:ind w:left="422" w:hangingChars="200" w:hanging="422"/>
        <w:rPr>
          <w:rFonts w:ascii="ＭＳ 明朝" w:eastAsia="ＭＳ 明朝" w:hAnsi="ＭＳ 明朝"/>
          <w:szCs w:val="21"/>
        </w:rPr>
      </w:pPr>
      <w:r w:rsidRPr="009D30E0">
        <w:rPr>
          <w:rFonts w:ascii="ＭＳ ゴシック" w:eastAsia="ＭＳ ゴシック" w:hAnsi="ＭＳ ゴシック" w:hint="eastAsia"/>
          <w:b/>
          <w:bCs/>
          <w:szCs w:val="21"/>
        </w:rPr>
        <w:t xml:space="preserve">　⑵　出資法人に関する留意事項</w:t>
      </w:r>
    </w:p>
    <w:p w14:paraId="0641F5FA" w14:textId="3D732C7B" w:rsidR="0063234C" w:rsidRPr="009D30E0" w:rsidRDefault="0063234C" w:rsidP="005D6E73">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w:t>
      </w:r>
      <w:r w:rsidR="004E190B" w:rsidRPr="009D30E0">
        <w:rPr>
          <w:rFonts w:ascii="ＭＳ 明朝" w:eastAsia="ＭＳ 明朝" w:hAnsi="ＭＳ 明朝" w:hint="eastAsia"/>
          <w:szCs w:val="21"/>
        </w:rPr>
        <w:t xml:space="preserve">　</w:t>
      </w:r>
      <w:r w:rsidRPr="009D30E0">
        <w:rPr>
          <w:rFonts w:ascii="ＭＳ 明朝" w:eastAsia="ＭＳ 明朝" w:hAnsi="ＭＳ 明朝" w:hint="eastAsia"/>
          <w:szCs w:val="21"/>
        </w:rPr>
        <w:t xml:space="preserve">　</w:t>
      </w:r>
      <w:r w:rsidR="00A57CB7" w:rsidRPr="009D30E0">
        <w:rPr>
          <w:rFonts w:ascii="ＭＳ 明朝" w:eastAsia="ＭＳ 明朝" w:hAnsi="ＭＳ 明朝" w:hint="eastAsia"/>
          <w:szCs w:val="21"/>
        </w:rPr>
        <w:t>⑴に記載したとおり、</w:t>
      </w:r>
      <w:r w:rsidR="001C3DFA" w:rsidRPr="009D30E0">
        <w:rPr>
          <w:rFonts w:ascii="ＭＳ 明朝" w:eastAsia="ＭＳ 明朝" w:hAnsi="ＭＳ 明朝" w:hint="eastAsia"/>
          <w:szCs w:val="21"/>
        </w:rPr>
        <w:t>条例第２条第１項及び第２項の規定によれば、</w:t>
      </w:r>
      <w:r w:rsidRPr="009D30E0">
        <w:rPr>
          <w:rFonts w:ascii="ＭＳ 明朝" w:eastAsia="ＭＳ 明朝" w:hAnsi="ＭＳ 明朝" w:hint="eastAsia"/>
          <w:szCs w:val="21"/>
        </w:rPr>
        <w:t>本市が資本金等の出資</w:t>
      </w:r>
      <w:r w:rsidR="00CB2974" w:rsidRPr="009D30E0">
        <w:rPr>
          <w:rFonts w:ascii="ＭＳ 明朝" w:eastAsia="ＭＳ 明朝" w:hAnsi="ＭＳ 明朝" w:hint="eastAsia"/>
          <w:szCs w:val="21"/>
        </w:rPr>
        <w:t>等又は</w:t>
      </w:r>
      <w:r w:rsidRPr="009D30E0">
        <w:rPr>
          <w:rFonts w:ascii="ＭＳ 明朝" w:eastAsia="ＭＳ 明朝" w:hAnsi="ＭＳ 明朝" w:hint="eastAsia"/>
          <w:szCs w:val="21"/>
        </w:rPr>
        <w:t>財政的</w:t>
      </w:r>
      <w:r w:rsidR="00CB2974" w:rsidRPr="009D30E0">
        <w:rPr>
          <w:rFonts w:ascii="ＭＳ 明朝" w:eastAsia="ＭＳ 明朝" w:hAnsi="ＭＳ 明朝" w:hint="eastAsia"/>
          <w:szCs w:val="21"/>
        </w:rPr>
        <w:t>関与若しくは人的関与</w:t>
      </w:r>
      <w:r w:rsidRPr="009D30E0">
        <w:rPr>
          <w:rFonts w:ascii="ＭＳ 明朝" w:eastAsia="ＭＳ 明朝" w:hAnsi="ＭＳ 明朝" w:hint="eastAsia"/>
          <w:szCs w:val="21"/>
        </w:rPr>
        <w:t>を通じてその事業経営に対する多大な影響力を有する法人</w:t>
      </w:r>
      <w:r w:rsidR="00552A0A" w:rsidRPr="009D30E0">
        <w:rPr>
          <w:rFonts w:ascii="ＭＳ 明朝" w:eastAsia="ＭＳ 明朝" w:hAnsi="ＭＳ 明朝" w:hint="eastAsia"/>
          <w:szCs w:val="21"/>
        </w:rPr>
        <w:t>で</w:t>
      </w:r>
      <w:r w:rsidR="001C3DFA" w:rsidRPr="009D30E0">
        <w:rPr>
          <w:rFonts w:ascii="ＭＳ 明朝" w:eastAsia="ＭＳ 明朝" w:hAnsi="ＭＳ 明朝" w:hint="eastAsia"/>
          <w:szCs w:val="21"/>
        </w:rPr>
        <w:t>あっても</w:t>
      </w:r>
      <w:r w:rsidR="001B46AD" w:rsidRPr="009D30E0">
        <w:rPr>
          <w:rFonts w:ascii="ＭＳ 明朝" w:eastAsia="ＭＳ 明朝" w:hAnsi="ＭＳ 明朝" w:hint="eastAsia"/>
          <w:szCs w:val="21"/>
        </w:rPr>
        <w:t>、</w:t>
      </w:r>
      <w:r w:rsidR="00552A0A" w:rsidRPr="009D30E0">
        <w:rPr>
          <w:rFonts w:ascii="ＭＳ 明朝" w:eastAsia="ＭＳ 明朝" w:hAnsi="ＭＳ 明朝" w:hint="eastAsia"/>
          <w:szCs w:val="21"/>
        </w:rPr>
        <w:t>外郭団体として位置づけられない</w:t>
      </w:r>
      <w:r w:rsidR="001C3DFA" w:rsidRPr="009D30E0">
        <w:rPr>
          <w:rFonts w:ascii="ＭＳ 明朝" w:eastAsia="ＭＳ 明朝" w:hAnsi="ＭＳ 明朝" w:hint="eastAsia"/>
          <w:szCs w:val="21"/>
        </w:rPr>
        <w:t>場合には</w:t>
      </w:r>
      <w:r w:rsidR="001B46AD" w:rsidRPr="009D30E0">
        <w:rPr>
          <w:rFonts w:ascii="ＭＳ 明朝" w:eastAsia="ＭＳ 明朝" w:hAnsi="ＭＳ 明朝" w:hint="eastAsia"/>
          <w:szCs w:val="21"/>
        </w:rPr>
        <w:t>、当該法人は</w:t>
      </w:r>
      <w:r w:rsidRPr="009D30E0">
        <w:rPr>
          <w:rFonts w:ascii="ＭＳ 明朝" w:eastAsia="ＭＳ 明朝" w:hAnsi="ＭＳ 明朝" w:hint="eastAsia"/>
          <w:szCs w:val="21"/>
        </w:rPr>
        <w:t>出資法人に該当</w:t>
      </w:r>
      <w:r w:rsidR="00552A0A" w:rsidRPr="009D30E0">
        <w:rPr>
          <w:rFonts w:ascii="ＭＳ 明朝" w:eastAsia="ＭＳ 明朝" w:hAnsi="ＭＳ 明朝" w:hint="eastAsia"/>
          <w:szCs w:val="21"/>
        </w:rPr>
        <w:t>することになるとともに</w:t>
      </w:r>
      <w:r w:rsidRPr="009D30E0">
        <w:rPr>
          <w:rFonts w:ascii="ＭＳ 明朝" w:eastAsia="ＭＳ 明朝" w:hAnsi="ＭＳ 明朝" w:hint="eastAsia"/>
          <w:szCs w:val="21"/>
        </w:rPr>
        <w:t>、これまで外郭団体として位置</w:t>
      </w:r>
      <w:r w:rsidR="001B46AD" w:rsidRPr="009D30E0">
        <w:rPr>
          <w:rFonts w:ascii="ＭＳ 明朝" w:eastAsia="ＭＳ 明朝" w:hAnsi="ＭＳ 明朝" w:hint="eastAsia"/>
          <w:szCs w:val="21"/>
        </w:rPr>
        <w:t>づ</w:t>
      </w:r>
      <w:r w:rsidRPr="009D30E0">
        <w:rPr>
          <w:rFonts w:ascii="ＭＳ 明朝" w:eastAsia="ＭＳ 明朝" w:hAnsi="ＭＳ 明朝" w:hint="eastAsia"/>
          <w:szCs w:val="21"/>
        </w:rPr>
        <w:t>けてきた自立化に取り組む団体については、自立化以外に本市が当該法人に対する影響力を通じてその事業活動等を監理することによって達成しようとする行政目的又は施策がない場合には</w:t>
      </w:r>
      <w:r w:rsidR="004E7F0E" w:rsidRPr="009D30E0">
        <w:rPr>
          <w:rFonts w:ascii="ＭＳ 明朝" w:eastAsia="ＭＳ 明朝" w:hAnsi="ＭＳ 明朝" w:hint="eastAsia"/>
          <w:szCs w:val="21"/>
        </w:rPr>
        <w:t>、本来</w:t>
      </w:r>
      <w:r w:rsidRPr="009D30E0">
        <w:rPr>
          <w:rFonts w:ascii="ＭＳ 明朝" w:eastAsia="ＭＳ 明朝" w:hAnsi="ＭＳ 明朝" w:hint="eastAsia"/>
          <w:szCs w:val="21"/>
        </w:rPr>
        <w:t>、出資法人として位置づけることが適当であると考えられるところである。</w:t>
      </w:r>
    </w:p>
    <w:p w14:paraId="2B8633FD" w14:textId="5B39D738" w:rsidR="0063234C" w:rsidRPr="009D30E0" w:rsidRDefault="0063234C"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w:t>
      </w:r>
      <w:r w:rsidR="004E190B" w:rsidRPr="009D30E0">
        <w:rPr>
          <w:rFonts w:ascii="ＭＳ 明朝" w:eastAsia="ＭＳ 明朝" w:hAnsi="ＭＳ 明朝" w:hint="eastAsia"/>
          <w:szCs w:val="21"/>
        </w:rPr>
        <w:t xml:space="preserve">　</w:t>
      </w:r>
      <w:r w:rsidRPr="009D30E0">
        <w:rPr>
          <w:rFonts w:ascii="ＭＳ 明朝" w:eastAsia="ＭＳ 明朝" w:hAnsi="ＭＳ 明朝" w:hint="eastAsia"/>
          <w:szCs w:val="21"/>
        </w:rPr>
        <w:t xml:space="preserve">　一方で、外郭団体については、この間、本市の不適切な影響力が及ぶことのないよう本市ＯＢ職員の役員採用等の制限を設けるなど本市との関係の適正性及び透明性を確保する取組が進められてきた。</w:t>
      </w:r>
    </w:p>
    <w:p w14:paraId="56854547" w14:textId="0D5F837F" w:rsidR="0063234C" w:rsidRPr="009D30E0" w:rsidRDefault="0063234C" w:rsidP="0063234C">
      <w:pPr>
        <w:ind w:left="420" w:hangingChars="200" w:hanging="420"/>
        <w:rPr>
          <w:rFonts w:ascii="ＭＳ 明朝" w:eastAsia="ＭＳ 明朝" w:hAnsi="ＭＳ 明朝"/>
          <w:szCs w:val="21"/>
        </w:rPr>
      </w:pPr>
      <w:r w:rsidRPr="009D30E0">
        <w:rPr>
          <w:rFonts w:ascii="ＭＳ 明朝" w:eastAsia="ＭＳ 明朝" w:hAnsi="ＭＳ 明朝" w:hint="eastAsia"/>
          <w:szCs w:val="21"/>
        </w:rPr>
        <w:t xml:space="preserve">　</w:t>
      </w:r>
      <w:r w:rsidR="004E190B" w:rsidRPr="009D30E0">
        <w:rPr>
          <w:rFonts w:ascii="ＭＳ 明朝" w:eastAsia="ＭＳ 明朝" w:hAnsi="ＭＳ 明朝" w:hint="eastAsia"/>
          <w:szCs w:val="21"/>
        </w:rPr>
        <w:t xml:space="preserve">　</w:t>
      </w:r>
      <w:r w:rsidRPr="009D30E0">
        <w:rPr>
          <w:rFonts w:ascii="ＭＳ 明朝" w:eastAsia="ＭＳ 明朝" w:hAnsi="ＭＳ 明朝" w:hint="eastAsia"/>
          <w:szCs w:val="21"/>
        </w:rPr>
        <w:t xml:space="preserve">　</w:t>
      </w:r>
      <w:r w:rsidR="001B46AD" w:rsidRPr="009D30E0">
        <w:rPr>
          <w:rFonts w:ascii="ＭＳ 明朝" w:eastAsia="ＭＳ 明朝" w:hAnsi="ＭＳ 明朝" w:hint="eastAsia"/>
          <w:szCs w:val="21"/>
        </w:rPr>
        <w:t>こうしたことを踏まえれば、</w:t>
      </w:r>
      <w:r w:rsidRPr="009D30E0">
        <w:rPr>
          <w:rFonts w:ascii="ＭＳ 明朝" w:eastAsia="ＭＳ 明朝" w:hAnsi="ＭＳ 明朝" w:hint="eastAsia"/>
          <w:szCs w:val="21"/>
        </w:rPr>
        <w:t>今回の外郭団体及び出資法人の位置づけの整理に際して、こ</w:t>
      </w:r>
      <w:r w:rsidR="001B46AD" w:rsidRPr="009D30E0">
        <w:rPr>
          <w:rFonts w:ascii="ＭＳ 明朝" w:eastAsia="ＭＳ 明朝" w:hAnsi="ＭＳ 明朝" w:hint="eastAsia"/>
          <w:szCs w:val="21"/>
        </w:rPr>
        <w:t>の間の外郭団体についての</w:t>
      </w:r>
      <w:r w:rsidRPr="009D30E0">
        <w:rPr>
          <w:rFonts w:ascii="ＭＳ 明朝" w:eastAsia="ＭＳ 明朝" w:hAnsi="ＭＳ 明朝" w:hint="eastAsia"/>
          <w:szCs w:val="21"/>
        </w:rPr>
        <w:t>本市との関係の適正性及び透明性を確保する取組が後退することのないよう</w:t>
      </w:r>
      <w:r w:rsidR="001B46AD" w:rsidRPr="009D30E0">
        <w:rPr>
          <w:rFonts w:ascii="ＭＳ 明朝" w:eastAsia="ＭＳ 明朝" w:hAnsi="ＭＳ 明朝" w:hint="eastAsia"/>
          <w:szCs w:val="21"/>
        </w:rPr>
        <w:t>にするとともに、</w:t>
      </w:r>
      <w:r w:rsidRPr="009D30E0">
        <w:rPr>
          <w:rFonts w:ascii="ＭＳ 明朝" w:eastAsia="ＭＳ 明朝" w:hAnsi="ＭＳ 明朝" w:hint="eastAsia"/>
          <w:szCs w:val="21"/>
        </w:rPr>
        <w:t>本市がその事業経営に対する一定の</w:t>
      </w:r>
      <w:r w:rsidR="00ED61BE" w:rsidRPr="009D30E0">
        <w:rPr>
          <w:rFonts w:ascii="ＭＳ 明朝" w:eastAsia="ＭＳ 明朝" w:hAnsi="ＭＳ 明朝" w:hint="eastAsia"/>
          <w:szCs w:val="21"/>
        </w:rPr>
        <w:t>影響力を有する</w:t>
      </w:r>
      <w:r w:rsidRPr="009D30E0">
        <w:rPr>
          <w:rFonts w:ascii="ＭＳ 明朝" w:eastAsia="ＭＳ 明朝" w:hAnsi="ＭＳ 明朝" w:hint="eastAsia"/>
          <w:szCs w:val="21"/>
        </w:rPr>
        <w:t>法人については</w:t>
      </w:r>
      <w:r w:rsidR="001B46AD" w:rsidRPr="009D30E0">
        <w:rPr>
          <w:rFonts w:ascii="ＭＳ 明朝" w:eastAsia="ＭＳ 明朝" w:hAnsi="ＭＳ 明朝" w:hint="eastAsia"/>
          <w:szCs w:val="21"/>
        </w:rPr>
        <w:t>、地方独立行政法人も含め</w:t>
      </w:r>
      <w:r w:rsidRPr="009D30E0">
        <w:rPr>
          <w:rFonts w:ascii="ＭＳ 明朝" w:eastAsia="ＭＳ 明朝" w:hAnsi="ＭＳ 明朝" w:hint="eastAsia"/>
          <w:szCs w:val="21"/>
        </w:rPr>
        <w:t>、</w:t>
      </w:r>
      <w:r w:rsidR="001B46AD" w:rsidRPr="009D30E0">
        <w:rPr>
          <w:rFonts w:ascii="ＭＳ 明朝" w:eastAsia="ＭＳ 明朝" w:hAnsi="ＭＳ 明朝" w:hint="eastAsia"/>
          <w:szCs w:val="21"/>
        </w:rPr>
        <w:t>外郭団体</w:t>
      </w:r>
      <w:r w:rsidR="00F4351A" w:rsidRPr="009D30E0">
        <w:rPr>
          <w:rFonts w:ascii="ＭＳ 明朝" w:eastAsia="ＭＳ 明朝" w:hAnsi="ＭＳ 明朝" w:hint="eastAsia"/>
          <w:szCs w:val="21"/>
        </w:rPr>
        <w:t>と同様に</w:t>
      </w:r>
      <w:r w:rsidR="001B46AD" w:rsidRPr="009D30E0">
        <w:rPr>
          <w:rFonts w:ascii="ＭＳ 明朝" w:eastAsia="ＭＳ 明朝" w:hAnsi="ＭＳ 明朝" w:hint="eastAsia"/>
          <w:szCs w:val="21"/>
        </w:rPr>
        <w:t>本市との関係の適正性及び透明性を確保する取組</w:t>
      </w:r>
      <w:r w:rsidR="00F4351A" w:rsidRPr="009D30E0">
        <w:rPr>
          <w:rFonts w:ascii="ＭＳ 明朝" w:eastAsia="ＭＳ 明朝" w:hAnsi="ＭＳ 明朝" w:hint="eastAsia"/>
          <w:szCs w:val="21"/>
        </w:rPr>
        <w:t>を進めていくことが必要と考えられる。</w:t>
      </w:r>
    </w:p>
    <w:p w14:paraId="24446280" w14:textId="77777777" w:rsidR="0011525F" w:rsidRPr="00EC7827" w:rsidRDefault="0011525F" w:rsidP="0063234C">
      <w:pPr>
        <w:ind w:left="420" w:hangingChars="200" w:hanging="420"/>
        <w:rPr>
          <w:rFonts w:ascii="ＭＳ 明朝" w:eastAsia="ＭＳ 明朝" w:hAnsi="ＭＳ 明朝"/>
          <w:szCs w:val="21"/>
        </w:rPr>
      </w:pPr>
    </w:p>
    <w:p w14:paraId="51BFA2DD" w14:textId="77777777" w:rsidR="0063234C" w:rsidRPr="00EC7827" w:rsidRDefault="0063234C" w:rsidP="0063234C">
      <w:pPr>
        <w:ind w:left="422" w:hangingChars="200" w:hanging="422"/>
        <w:rPr>
          <w:rFonts w:ascii="ＭＳ 明朝" w:eastAsia="ＭＳ 明朝" w:hAnsi="ＭＳ 明朝"/>
          <w:b/>
          <w:bCs/>
          <w:szCs w:val="21"/>
        </w:rPr>
      </w:pPr>
    </w:p>
    <w:p w14:paraId="2CEBE26D" w14:textId="77777777" w:rsidR="004E190B" w:rsidRPr="00EC7827" w:rsidRDefault="0063234C" w:rsidP="005D6E73">
      <w:pPr>
        <w:ind w:left="422" w:hangingChars="200" w:hanging="422"/>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⑶　行政目的又は施策の内容の明確化</w:t>
      </w:r>
      <w:bookmarkStart w:id="14" w:name="_Hlk17455906"/>
    </w:p>
    <w:bookmarkEnd w:id="14"/>
    <w:p w14:paraId="54AAD28C" w14:textId="4523F7AB" w:rsidR="0063234C" w:rsidRPr="00EC7827" w:rsidRDefault="0063234C" w:rsidP="005D6E73">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外郭団体は</w:t>
      </w:r>
      <w:bookmarkStart w:id="15" w:name="_Hlk17453694"/>
      <w:r w:rsidRPr="00EC7827">
        <w:rPr>
          <w:rFonts w:ascii="ＭＳ 明朝" w:eastAsia="ＭＳ 明朝" w:hAnsi="ＭＳ 明朝" w:hint="eastAsia"/>
          <w:szCs w:val="21"/>
        </w:rPr>
        <w:t>本市の行政目的又は施策を達成するために活用するものであることから、外郭団体として位置づける法人については、監理業務をより効果的･効率的なものとしていく</w:t>
      </w:r>
      <w:bookmarkEnd w:id="15"/>
      <w:r w:rsidRPr="00EC7827">
        <w:rPr>
          <w:rFonts w:ascii="ＭＳ 明朝" w:eastAsia="ＭＳ 明朝" w:hAnsi="ＭＳ 明朝" w:hint="eastAsia"/>
          <w:szCs w:val="21"/>
        </w:rPr>
        <w:t>観点から</w:t>
      </w:r>
      <w:r w:rsidR="0006529E" w:rsidRPr="00EC7827">
        <w:rPr>
          <w:rFonts w:ascii="ＭＳ 明朝" w:eastAsia="ＭＳ 明朝" w:hAnsi="ＭＳ 明朝" w:hint="eastAsia"/>
          <w:szCs w:val="21"/>
        </w:rPr>
        <w:t>は</w:t>
      </w:r>
      <w:r w:rsidRPr="00EC7827">
        <w:rPr>
          <w:rFonts w:ascii="ＭＳ 明朝" w:eastAsia="ＭＳ 明朝" w:hAnsi="ＭＳ 明朝" w:hint="eastAsia"/>
          <w:szCs w:val="21"/>
        </w:rPr>
        <w:t>、当該法人を通じて達成しようとする本市の行政目的又は施策の内容を具体的に明らかにしていくべきである。</w:t>
      </w:r>
    </w:p>
    <w:p w14:paraId="385C2B83" w14:textId="77777777" w:rsidR="0063234C" w:rsidRPr="00EC7827" w:rsidRDefault="0063234C" w:rsidP="0063234C">
      <w:pPr>
        <w:ind w:left="211" w:hangingChars="100" w:hanging="211"/>
        <w:rPr>
          <w:rFonts w:ascii="ＭＳ 明朝" w:eastAsia="ＭＳ 明朝" w:hAnsi="ＭＳ 明朝"/>
          <w:b/>
          <w:bCs/>
          <w:szCs w:val="21"/>
        </w:rPr>
      </w:pPr>
    </w:p>
    <w:p w14:paraId="523D5B87" w14:textId="77777777" w:rsidR="004E190B" w:rsidRPr="00EC7827" w:rsidRDefault="0063234C" w:rsidP="00EC7827">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⑷　活用形態の観点からの外郭団体の分類</w:t>
      </w:r>
    </w:p>
    <w:p w14:paraId="286889B9" w14:textId="4E2EBC89" w:rsidR="0063234C" w:rsidRPr="00EC7827" w:rsidRDefault="0063234C" w:rsidP="005D6E73">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外郭団体として位置づける法人の具体的な活用形態は、</w:t>
      </w:r>
      <w:bookmarkStart w:id="16" w:name="_Hlk17643171"/>
      <w:r w:rsidRPr="00EC7827">
        <w:rPr>
          <w:rFonts w:ascii="ＭＳ 明朝" w:eastAsia="ＭＳ 明朝" w:hAnsi="ＭＳ 明朝" w:hint="eastAsia"/>
          <w:szCs w:val="21"/>
        </w:rPr>
        <w:t>委託や補助、連携など</w:t>
      </w:r>
      <w:bookmarkEnd w:id="16"/>
      <w:r w:rsidRPr="00EC7827">
        <w:rPr>
          <w:rFonts w:ascii="ＭＳ 明朝" w:eastAsia="ＭＳ 明朝" w:hAnsi="ＭＳ 明朝" w:hint="eastAsia"/>
          <w:szCs w:val="21"/>
        </w:rPr>
        <w:t>当該法人を通じて達成しようとする本市の</w:t>
      </w:r>
      <w:bookmarkStart w:id="17" w:name="_Hlk17462169"/>
      <w:r w:rsidRPr="00EC7827">
        <w:rPr>
          <w:rFonts w:ascii="ＭＳ 明朝" w:eastAsia="ＭＳ 明朝" w:hAnsi="ＭＳ 明朝" w:hint="eastAsia"/>
          <w:szCs w:val="21"/>
        </w:rPr>
        <w:t>行政目的又は施策の内容及びそれを踏まえた当該法人に求める役割･機能</w:t>
      </w:r>
      <w:bookmarkEnd w:id="17"/>
      <w:r w:rsidRPr="00EC7827">
        <w:rPr>
          <w:rFonts w:ascii="ＭＳ 明朝" w:eastAsia="ＭＳ 明朝" w:hAnsi="ＭＳ 明朝" w:hint="eastAsia"/>
          <w:szCs w:val="21"/>
        </w:rPr>
        <w:t>によって異なることから、外郭団体として位置づける法人については、監理業務をより効果的･効率的なものとしていく観点から、活用形態に応じて分類整理し、</w:t>
      </w:r>
      <w:r w:rsidR="001341FA" w:rsidRPr="00EC7827">
        <w:rPr>
          <w:rFonts w:ascii="ＭＳ 明朝" w:eastAsia="ＭＳ 明朝" w:hAnsi="ＭＳ 明朝" w:hint="eastAsia"/>
          <w:szCs w:val="21"/>
        </w:rPr>
        <w:t>個々の</w:t>
      </w:r>
      <w:r w:rsidRPr="00EC7827">
        <w:rPr>
          <w:rFonts w:ascii="ＭＳ 明朝" w:eastAsia="ＭＳ 明朝" w:hAnsi="ＭＳ 明朝" w:hint="eastAsia"/>
          <w:szCs w:val="21"/>
        </w:rPr>
        <w:t>法人ごとにその活用形態に即した経営評価その他の監理業務を行っていくべきである。</w:t>
      </w:r>
    </w:p>
    <w:bookmarkEnd w:id="13"/>
    <w:p w14:paraId="4D783FC5" w14:textId="77777777" w:rsidR="0063234C" w:rsidRPr="00EC7827" w:rsidRDefault="0063234C" w:rsidP="0063234C">
      <w:pPr>
        <w:ind w:left="422" w:hangingChars="200" w:hanging="422"/>
        <w:rPr>
          <w:rFonts w:ascii="ＭＳ 明朝" w:eastAsia="ＭＳ 明朝" w:hAnsi="ＭＳ 明朝"/>
          <w:b/>
          <w:bCs/>
          <w:szCs w:val="21"/>
        </w:rPr>
      </w:pPr>
    </w:p>
    <w:p w14:paraId="3F3267D4" w14:textId="275D9676" w:rsidR="004E190B" w:rsidRPr="00EC7827" w:rsidRDefault="0063234C" w:rsidP="005D6E73">
      <w:pPr>
        <w:ind w:left="422" w:hangingChars="200" w:hanging="422"/>
        <w:rPr>
          <w:rFonts w:ascii="ＭＳ 明朝" w:eastAsia="ＭＳ 明朝" w:hAnsi="ＭＳ 明朝"/>
          <w:szCs w:val="21"/>
        </w:rPr>
      </w:pPr>
      <w:r w:rsidRPr="00EC7827">
        <w:rPr>
          <w:rFonts w:ascii="ＭＳ ゴシック" w:eastAsia="ＭＳ ゴシック" w:hAnsi="ＭＳ ゴシック" w:hint="eastAsia"/>
          <w:b/>
          <w:bCs/>
          <w:szCs w:val="21"/>
        </w:rPr>
        <w:t xml:space="preserve">　⑸　法人の事業経営に対する影響力を持つという手法を採る必要性等の精査</w:t>
      </w:r>
    </w:p>
    <w:p w14:paraId="7FA40F6A" w14:textId="4C61E404" w:rsidR="00E06779" w:rsidRPr="00EC7827" w:rsidRDefault="0063234C" w:rsidP="00FF34D9">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外郭団体としての活用は、法人の事業経営に対する影響力を通じてその事業活動等を監理することによって本市の行政目的又は施策を達成するという手法であるが、民間の主体を通じて行政目的又は施策を達成する手法としては、こうした手法のほかにも</w:t>
      </w:r>
      <w:r w:rsidR="00C959A1" w:rsidRPr="00EC7827">
        <w:rPr>
          <w:rFonts w:ascii="ＭＳ 明朝" w:eastAsia="ＭＳ 明朝" w:hAnsi="ＭＳ 明朝" w:hint="eastAsia"/>
          <w:szCs w:val="21"/>
        </w:rPr>
        <w:t>行政目的又は施策に資する</w:t>
      </w:r>
      <w:r w:rsidRPr="00EC7827">
        <w:rPr>
          <w:rFonts w:ascii="ＭＳ 明朝" w:eastAsia="ＭＳ 明朝" w:hAnsi="ＭＳ 明朝" w:hint="eastAsia"/>
          <w:szCs w:val="21"/>
        </w:rPr>
        <w:t>事務･事業を委託したり、</w:t>
      </w:r>
      <w:r w:rsidR="00C959A1" w:rsidRPr="00EC7827">
        <w:rPr>
          <w:rFonts w:ascii="ＭＳ 明朝" w:eastAsia="ＭＳ 明朝" w:hAnsi="ＭＳ 明朝" w:hint="eastAsia"/>
          <w:szCs w:val="21"/>
        </w:rPr>
        <w:t>当該事務･事業について</w:t>
      </w:r>
      <w:r w:rsidRPr="00EC7827">
        <w:rPr>
          <w:rFonts w:ascii="ＭＳ 明朝" w:eastAsia="ＭＳ 明朝" w:hAnsi="ＭＳ 明朝" w:hint="eastAsia"/>
          <w:szCs w:val="21"/>
        </w:rPr>
        <w:t>補助金交付等の財政的支援をする手法や、官民協働による連携協定や認証制度等といった手法</w:t>
      </w:r>
      <w:r w:rsidR="00C959A1" w:rsidRPr="00EC7827">
        <w:rPr>
          <w:rFonts w:ascii="ＭＳ 明朝" w:eastAsia="ＭＳ 明朝" w:hAnsi="ＭＳ 明朝" w:hint="eastAsia"/>
          <w:szCs w:val="21"/>
        </w:rPr>
        <w:t>が採られ</w:t>
      </w:r>
      <w:r w:rsidR="007E4E09" w:rsidRPr="00EC7827">
        <w:rPr>
          <w:rFonts w:ascii="ＭＳ 明朝" w:eastAsia="ＭＳ 明朝" w:hAnsi="ＭＳ 明朝" w:hint="eastAsia"/>
          <w:szCs w:val="21"/>
        </w:rPr>
        <w:t>ることもある。</w:t>
      </w:r>
    </w:p>
    <w:p w14:paraId="5E2885B8" w14:textId="194917A0" w:rsidR="0063234C" w:rsidRPr="00EC7827" w:rsidRDefault="00E06779" w:rsidP="00FF34D9">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7E4E09" w:rsidRPr="00EC7827">
        <w:rPr>
          <w:rFonts w:ascii="ＭＳ 明朝" w:eastAsia="ＭＳ 明朝" w:hAnsi="ＭＳ 明朝" w:hint="eastAsia"/>
          <w:szCs w:val="21"/>
        </w:rPr>
        <w:t>また</w:t>
      </w:r>
      <w:r w:rsidR="00C87A67" w:rsidRPr="00EC7827">
        <w:rPr>
          <w:rFonts w:ascii="ＭＳ 明朝" w:eastAsia="ＭＳ 明朝" w:hAnsi="ＭＳ 明朝" w:hint="eastAsia"/>
          <w:szCs w:val="21"/>
        </w:rPr>
        <w:t>、</w:t>
      </w:r>
      <w:r w:rsidR="00FF34D9" w:rsidRPr="00EC7827">
        <w:rPr>
          <w:rFonts w:ascii="ＭＳ 明朝" w:eastAsia="ＭＳ 明朝" w:hAnsi="ＭＳ 明朝" w:hint="eastAsia"/>
          <w:szCs w:val="21"/>
        </w:rPr>
        <w:t>公益財団法人大阪観光局や公益財団法人大阪産業局のように、</w:t>
      </w:r>
      <w:r w:rsidR="00C87A67" w:rsidRPr="00EC7827">
        <w:rPr>
          <w:rFonts w:ascii="ＭＳ 明朝" w:eastAsia="ＭＳ 明朝" w:hAnsi="ＭＳ 明朝" w:hint="eastAsia"/>
          <w:szCs w:val="21"/>
        </w:rPr>
        <w:t>地方独立行政法人の対象業務ではない業務について</w:t>
      </w:r>
      <w:r w:rsidR="0001647A" w:rsidRPr="00EC7827">
        <w:rPr>
          <w:rFonts w:ascii="ＭＳ 明朝" w:eastAsia="ＭＳ 明朝" w:hAnsi="ＭＳ 明朝" w:hint="eastAsia"/>
          <w:szCs w:val="21"/>
        </w:rPr>
        <w:t>、公益法人を地方独立行政法人のような本市の施策･事業の執行を担う機関と位置づけて</w:t>
      </w:r>
      <w:r w:rsidR="00C87A67" w:rsidRPr="00EC7827">
        <w:rPr>
          <w:rFonts w:ascii="ＭＳ 明朝" w:eastAsia="ＭＳ 明朝" w:hAnsi="ＭＳ 明朝" w:hint="eastAsia"/>
          <w:szCs w:val="21"/>
        </w:rPr>
        <w:t>、特別な支援を行いながら交付金の交付</w:t>
      </w:r>
      <w:r w:rsidR="00AE30F8" w:rsidRPr="00EC7827">
        <w:rPr>
          <w:rFonts w:ascii="ＭＳ 明朝" w:eastAsia="ＭＳ 明朝" w:hAnsi="ＭＳ 明朝" w:hint="eastAsia"/>
          <w:szCs w:val="21"/>
        </w:rPr>
        <w:t>等</w:t>
      </w:r>
      <w:r w:rsidR="00C87A67" w:rsidRPr="00EC7827">
        <w:rPr>
          <w:rFonts w:ascii="ＭＳ 明朝" w:eastAsia="ＭＳ 明朝" w:hAnsi="ＭＳ 明朝" w:hint="eastAsia"/>
          <w:szCs w:val="21"/>
        </w:rPr>
        <w:t>を通じて事業を実施させ、その成果を監理する</w:t>
      </w:r>
      <w:r w:rsidR="00C959A1" w:rsidRPr="00EC7827">
        <w:rPr>
          <w:rFonts w:ascii="ＭＳ 明朝" w:eastAsia="ＭＳ 明朝" w:hAnsi="ＭＳ 明朝" w:hint="eastAsia"/>
          <w:szCs w:val="21"/>
        </w:rPr>
        <w:t>といった手法も採られるようになってきている。</w:t>
      </w:r>
    </w:p>
    <w:p w14:paraId="539ED223" w14:textId="645A3868"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この点、</w:t>
      </w:r>
      <w:bookmarkStart w:id="18" w:name="_Hlk17559965"/>
      <w:r w:rsidRPr="00EC7827">
        <w:rPr>
          <w:rFonts w:ascii="ＭＳ 明朝" w:eastAsia="ＭＳ 明朝" w:hAnsi="ＭＳ 明朝" w:hint="eastAsia"/>
          <w:szCs w:val="21"/>
        </w:rPr>
        <w:t>外郭団体</w:t>
      </w:r>
      <w:bookmarkEnd w:id="18"/>
      <w:r w:rsidRPr="00EC7827">
        <w:rPr>
          <w:rFonts w:ascii="ＭＳ 明朝" w:eastAsia="ＭＳ 明朝" w:hAnsi="ＭＳ 明朝" w:hint="eastAsia"/>
          <w:szCs w:val="21"/>
        </w:rPr>
        <w:t>に本市の行政目的又は施策の達成に資する事務･事業を委託している場合や外郭団体が行う</w:t>
      </w:r>
      <w:r w:rsidR="00D1119F" w:rsidRPr="00EC7827">
        <w:rPr>
          <w:rFonts w:ascii="ＭＳ 明朝" w:eastAsia="ＭＳ 明朝" w:hAnsi="ＭＳ 明朝" w:hint="eastAsia"/>
          <w:szCs w:val="21"/>
        </w:rPr>
        <w:t>事務･</w:t>
      </w:r>
      <w:r w:rsidRPr="00EC7827">
        <w:rPr>
          <w:rFonts w:ascii="ＭＳ 明朝" w:eastAsia="ＭＳ 明朝" w:hAnsi="ＭＳ 明朝" w:hint="eastAsia"/>
          <w:szCs w:val="21"/>
        </w:rPr>
        <w:t>事業に対して補助金</w:t>
      </w:r>
      <w:r w:rsidR="0001647A" w:rsidRPr="00EC7827">
        <w:rPr>
          <w:rFonts w:ascii="ＭＳ 明朝" w:eastAsia="ＭＳ 明朝" w:hAnsi="ＭＳ 明朝" w:hint="eastAsia"/>
          <w:szCs w:val="21"/>
        </w:rPr>
        <w:t>や交付金</w:t>
      </w:r>
      <w:r w:rsidRPr="00EC7827">
        <w:rPr>
          <w:rFonts w:ascii="ＭＳ 明朝" w:eastAsia="ＭＳ 明朝" w:hAnsi="ＭＳ 明朝" w:hint="eastAsia"/>
          <w:szCs w:val="21"/>
        </w:rPr>
        <w:t>を交付している場合があるが、このような場合には、当該事務･事業については委託契約</w:t>
      </w:r>
      <w:r w:rsidR="0001647A" w:rsidRPr="00EC7827">
        <w:rPr>
          <w:rFonts w:ascii="ＭＳ 明朝" w:eastAsia="ＭＳ 明朝" w:hAnsi="ＭＳ 明朝" w:hint="eastAsia"/>
          <w:szCs w:val="21"/>
        </w:rPr>
        <w:t>等</w:t>
      </w:r>
      <w:r w:rsidRPr="00EC7827">
        <w:rPr>
          <w:rFonts w:ascii="ＭＳ 明朝" w:eastAsia="ＭＳ 明朝" w:hAnsi="ＭＳ 明朝" w:hint="eastAsia"/>
          <w:szCs w:val="21"/>
        </w:rPr>
        <w:t>に基づく履行確認や補助金交付に当たっての実績確認によって監理が行われることからすれば、</w:t>
      </w:r>
      <w:bookmarkStart w:id="19" w:name="_Hlk17559813"/>
      <w:r w:rsidRPr="00EC7827">
        <w:rPr>
          <w:rFonts w:ascii="ＭＳ 明朝" w:eastAsia="ＭＳ 明朝" w:hAnsi="ＭＳ 明朝" w:hint="eastAsia"/>
          <w:szCs w:val="21"/>
        </w:rPr>
        <w:t>こうした</w:t>
      </w:r>
      <w:bookmarkStart w:id="20" w:name="_Hlk17560267"/>
      <w:r w:rsidRPr="00EC7827">
        <w:rPr>
          <w:rFonts w:ascii="ＭＳ 明朝" w:eastAsia="ＭＳ 明朝" w:hAnsi="ＭＳ 明朝" w:hint="eastAsia"/>
          <w:szCs w:val="21"/>
        </w:rPr>
        <w:t>法人を外郭団体として位置づける以上は、委託や補助</w:t>
      </w:r>
      <w:r w:rsidR="0001647A" w:rsidRPr="00EC7827">
        <w:rPr>
          <w:rFonts w:ascii="ＭＳ 明朝" w:eastAsia="ＭＳ 明朝" w:hAnsi="ＭＳ 明朝" w:hint="eastAsia"/>
          <w:szCs w:val="21"/>
        </w:rPr>
        <w:t>金･交付金制度の仕組み</w:t>
      </w:r>
      <w:r w:rsidRPr="00EC7827">
        <w:rPr>
          <w:rFonts w:ascii="ＭＳ 明朝" w:eastAsia="ＭＳ 明朝" w:hAnsi="ＭＳ 明朝" w:hint="eastAsia"/>
          <w:szCs w:val="21"/>
        </w:rPr>
        <w:t>では達成できない行政目的又は施策の内容があり、それを達成するためにその事業経営に対する影響力を通じて法人の事業活動等を監理する必要があるということになる。</w:t>
      </w:r>
      <w:bookmarkEnd w:id="19"/>
    </w:p>
    <w:bookmarkEnd w:id="20"/>
    <w:p w14:paraId="0EF070F2" w14:textId="35CFE03B"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一方で、本市の外郭団体及び出資法人への関与については、条例第３条第１項において、当該外郭団体を通じて実現しようとする本市の行政目的又は施策の達成のために必要最小限のものとし、その必要性を適宜見直すものとするとされ、</w:t>
      </w:r>
      <w:r w:rsidRPr="00EC7827">
        <w:rPr>
          <w:rFonts w:ascii="ＭＳ 明朝" w:eastAsia="ＭＳ 明朝" w:hAnsi="ＭＳ 明朝"/>
          <w:szCs w:val="21"/>
        </w:rPr>
        <w:t>外郭団体</w:t>
      </w:r>
      <w:r w:rsidRPr="00EC7827">
        <w:rPr>
          <w:rFonts w:ascii="ＭＳ 明朝" w:eastAsia="ＭＳ 明朝" w:hAnsi="ＭＳ 明朝" w:hint="eastAsia"/>
          <w:szCs w:val="21"/>
        </w:rPr>
        <w:t>及び出資法人</w:t>
      </w:r>
      <w:r w:rsidRPr="00EC7827">
        <w:rPr>
          <w:rFonts w:ascii="ＭＳ 明朝" w:eastAsia="ＭＳ 明朝" w:hAnsi="ＭＳ 明朝"/>
          <w:szCs w:val="21"/>
        </w:rPr>
        <w:t>の監理については、</w:t>
      </w:r>
      <w:r w:rsidRPr="00EC7827">
        <w:rPr>
          <w:rFonts w:ascii="ＭＳ 明朝" w:eastAsia="ＭＳ 明朝" w:hAnsi="ＭＳ 明朝" w:hint="eastAsia"/>
          <w:szCs w:val="21"/>
        </w:rPr>
        <w:t>条例第６条において、外郭団体及び出資法人の自律的な運営等に十分に配慮するものとするとされている。</w:t>
      </w:r>
    </w:p>
    <w:p w14:paraId="39299A6E" w14:textId="668827E7"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こうしたことを踏まえれば、外郭団体として位置づけてその事業経営に対する影響力を通じてその事業活動等を監理することによって本市の行政目的又は施策を達成することとする場合には、当該行政目的又は施策の内容は委託や補助</w:t>
      </w:r>
      <w:r w:rsidR="0001647A" w:rsidRPr="00EC7827">
        <w:rPr>
          <w:rFonts w:ascii="ＭＳ 明朝" w:eastAsia="ＭＳ 明朝" w:hAnsi="ＭＳ 明朝" w:hint="eastAsia"/>
          <w:szCs w:val="21"/>
        </w:rPr>
        <w:t>金･交付金制度の仕組み</w:t>
      </w:r>
      <w:r w:rsidRPr="00EC7827">
        <w:rPr>
          <w:rFonts w:ascii="ＭＳ 明朝" w:eastAsia="ＭＳ 明朝" w:hAnsi="ＭＳ 明朝" w:hint="eastAsia"/>
          <w:szCs w:val="21"/>
        </w:rPr>
        <w:t>や官民協働</w:t>
      </w:r>
      <w:r w:rsidR="0001647A" w:rsidRPr="00EC7827">
        <w:rPr>
          <w:rFonts w:ascii="ＭＳ 明朝" w:eastAsia="ＭＳ 明朝" w:hAnsi="ＭＳ 明朝" w:hint="eastAsia"/>
          <w:szCs w:val="21"/>
        </w:rPr>
        <w:t>その他</w:t>
      </w:r>
      <w:r w:rsidRPr="00EC7827">
        <w:rPr>
          <w:rFonts w:ascii="ＭＳ 明朝" w:eastAsia="ＭＳ 明朝" w:hAnsi="ＭＳ 明朝" w:hint="eastAsia"/>
          <w:szCs w:val="21"/>
        </w:rPr>
        <w:t>の</w:t>
      </w:r>
      <w:r w:rsidR="0001647A" w:rsidRPr="00EC7827">
        <w:rPr>
          <w:rFonts w:ascii="ＭＳ 明朝" w:eastAsia="ＭＳ 明朝" w:hAnsi="ＭＳ 明朝" w:hint="eastAsia"/>
          <w:szCs w:val="21"/>
        </w:rPr>
        <w:t>手法</w:t>
      </w:r>
      <w:r w:rsidRPr="00EC7827">
        <w:rPr>
          <w:rFonts w:ascii="ＭＳ 明朝" w:eastAsia="ＭＳ 明朝" w:hAnsi="ＭＳ 明朝" w:hint="eastAsia"/>
          <w:szCs w:val="21"/>
        </w:rPr>
        <w:t>を通じてでは達成することが困難であると認められるものであることが必要であり、また、経営評価やその他の監理業務については、当該行政目的又は施策の内容に即したものであることが必要である。</w:t>
      </w:r>
    </w:p>
    <w:p w14:paraId="0C162F60" w14:textId="106FAD3E"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また、地方独立行政法人や大阪市住宅供給公社については、個別法である地方独立行政法人法や地方住宅供給公社法において、外郭団体に対する事業経営に対する影響力以上に強力な経営の支配権が認められており、このような個別法による経営の支配権を有する法人について重ねて外郭団体として位置づけることは、本市や法人の双方に不要な事務負担</w:t>
      </w:r>
      <w:r w:rsidR="001341FA" w:rsidRPr="00EC7827">
        <w:rPr>
          <w:rFonts w:ascii="ＭＳ 明朝" w:eastAsia="ＭＳ 明朝" w:hAnsi="ＭＳ 明朝" w:hint="eastAsia"/>
          <w:szCs w:val="21"/>
        </w:rPr>
        <w:t>を</w:t>
      </w:r>
      <w:r w:rsidRPr="00EC7827">
        <w:rPr>
          <w:rFonts w:ascii="ＭＳ 明朝" w:eastAsia="ＭＳ 明朝" w:hAnsi="ＭＳ 明朝" w:hint="eastAsia"/>
          <w:szCs w:val="21"/>
        </w:rPr>
        <w:t>生じさせることになりかねないものである。</w:t>
      </w:r>
    </w:p>
    <w:p w14:paraId="4A243F4E" w14:textId="221A98B4"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以上の観点から、外郭団体に位置づける場合には、その事業経営に対する影響力を通じてその事業活動等を監理することによって本市の行政目的又は施策を達成するという手法の必要性や妥当性を十分に精査する必要がある。</w:t>
      </w:r>
    </w:p>
    <w:p w14:paraId="6B9D6D79" w14:textId="77777777" w:rsidR="0063234C" w:rsidRPr="00EC7827" w:rsidRDefault="0063234C" w:rsidP="0063234C">
      <w:pPr>
        <w:ind w:left="420" w:hangingChars="200" w:hanging="420"/>
        <w:rPr>
          <w:rFonts w:ascii="ＭＳ 明朝" w:eastAsia="ＭＳ 明朝" w:hAnsi="ＭＳ 明朝"/>
          <w:szCs w:val="21"/>
        </w:rPr>
      </w:pPr>
      <w:bookmarkStart w:id="21" w:name="_Hlk17478403"/>
    </w:p>
    <w:p w14:paraId="117DA881" w14:textId="77777777" w:rsidR="0063234C" w:rsidRPr="00EC7827" w:rsidRDefault="0063234C" w:rsidP="0063234C">
      <w:pPr>
        <w:ind w:left="211" w:hangingChars="100" w:hanging="211"/>
        <w:rPr>
          <w:rFonts w:ascii="ＭＳ ゴシック" w:eastAsia="ＭＳ ゴシック" w:hAnsi="ＭＳ ゴシック"/>
          <w:b/>
          <w:szCs w:val="21"/>
        </w:rPr>
      </w:pPr>
      <w:r w:rsidRPr="00EC7827">
        <w:rPr>
          <w:rFonts w:ascii="ＭＳ ゴシック" w:eastAsia="ＭＳ ゴシック" w:hAnsi="ＭＳ ゴシック" w:hint="eastAsia"/>
          <w:b/>
          <w:szCs w:val="21"/>
        </w:rPr>
        <w:t>５　方向性を踏まえた取組</w:t>
      </w:r>
    </w:p>
    <w:p w14:paraId="1CB625EC" w14:textId="7160E40A" w:rsidR="0063234C" w:rsidRPr="00EC7827" w:rsidRDefault="0063234C" w:rsidP="0063234C">
      <w:pPr>
        <w:rPr>
          <w:rFonts w:ascii="ＭＳ 明朝" w:eastAsia="ＭＳ 明朝" w:hAnsi="ＭＳ 明朝"/>
          <w:bCs/>
          <w:szCs w:val="21"/>
        </w:rPr>
      </w:pPr>
      <w:r w:rsidRPr="00EC7827">
        <w:rPr>
          <w:rFonts w:ascii="ＭＳ 明朝" w:eastAsia="ＭＳ 明朝" w:hAnsi="ＭＳ 明朝" w:hint="eastAsia"/>
          <w:bCs/>
          <w:szCs w:val="21"/>
        </w:rPr>
        <w:t xml:space="preserve">　</w:t>
      </w:r>
      <w:r w:rsidR="004E190B" w:rsidRPr="00EC7827">
        <w:rPr>
          <w:rFonts w:ascii="ＭＳ 明朝" w:eastAsia="ＭＳ 明朝" w:hAnsi="ＭＳ 明朝" w:hint="eastAsia"/>
          <w:bCs/>
          <w:szCs w:val="21"/>
        </w:rPr>
        <w:t xml:space="preserve">　</w:t>
      </w:r>
      <w:r w:rsidRPr="00EC7827">
        <w:rPr>
          <w:rFonts w:ascii="ＭＳ 明朝" w:eastAsia="ＭＳ 明朝" w:hAnsi="ＭＳ 明朝" w:hint="eastAsia"/>
          <w:szCs w:val="21"/>
        </w:rPr>
        <w:t>４</w:t>
      </w:r>
      <w:r w:rsidR="0054321B" w:rsidRPr="00EC7827">
        <w:rPr>
          <w:rFonts w:ascii="ＭＳ 明朝" w:eastAsia="ＭＳ 明朝" w:hAnsi="ＭＳ 明朝" w:hint="eastAsia"/>
          <w:szCs w:val="21"/>
        </w:rPr>
        <w:t>に記載した</w:t>
      </w:r>
      <w:r w:rsidRPr="00EC7827">
        <w:rPr>
          <w:rFonts w:ascii="ＭＳ 明朝" w:eastAsia="ＭＳ 明朝" w:hAnsi="ＭＳ 明朝" w:hint="eastAsia"/>
          <w:szCs w:val="21"/>
        </w:rPr>
        <w:t>方向性を受けた具体的な取組として、以下のように考えられる。</w:t>
      </w:r>
    </w:p>
    <w:p w14:paraId="12D98609" w14:textId="77777777"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⑴　現在の外郭団体の外郭団体及び出資法人への再分類</w:t>
      </w:r>
    </w:p>
    <w:p w14:paraId="3DF7BCB2" w14:textId="77777777" w:rsidR="0063234C" w:rsidRPr="00EC7827" w:rsidRDefault="0063234C" w:rsidP="0063234C">
      <w:pPr>
        <w:ind w:left="420" w:hangingChars="200" w:hanging="420"/>
        <w:rPr>
          <w:rFonts w:ascii="ＭＳ 明朝" w:eastAsia="ＭＳ 明朝" w:hAnsi="ＭＳ 明朝"/>
          <w:szCs w:val="21"/>
        </w:rPr>
      </w:pPr>
      <w:bookmarkStart w:id="22" w:name="_Hlk17645308"/>
      <w:r w:rsidRPr="00EC7827">
        <w:rPr>
          <w:rFonts w:ascii="ＭＳ 明朝" w:eastAsia="ＭＳ 明朝" w:hAnsi="ＭＳ 明朝" w:hint="eastAsia"/>
          <w:szCs w:val="21"/>
        </w:rPr>
        <w:t xml:space="preserve">　</w:t>
      </w:r>
      <w:bookmarkStart w:id="23" w:name="_Hlk17562454"/>
      <w:r w:rsidRPr="00EC7827">
        <w:rPr>
          <w:rFonts w:ascii="ＭＳ 明朝" w:eastAsia="ＭＳ 明朝" w:hAnsi="ＭＳ 明朝" w:hint="eastAsia"/>
          <w:szCs w:val="21"/>
        </w:rPr>
        <w:t xml:space="preserve">　ア　外郭団体及び出資法人の細分化と現在の外郭団体の再分類</w:t>
      </w:r>
    </w:p>
    <w:bookmarkEnd w:id="22"/>
    <w:p w14:paraId="640EBFB2" w14:textId="72EB55AF" w:rsidR="0063234C" w:rsidRPr="00EC7827" w:rsidRDefault="0063234C" w:rsidP="00D231DF">
      <w:pPr>
        <w:ind w:leftChars="100" w:left="63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bookmarkStart w:id="24" w:name="_Hlk17634259"/>
      <w:r w:rsidRPr="00EC7827">
        <w:rPr>
          <w:rFonts w:ascii="ＭＳ 明朝" w:eastAsia="ＭＳ 明朝" w:hAnsi="ＭＳ 明朝" w:hint="eastAsia"/>
          <w:szCs w:val="21"/>
        </w:rPr>
        <w:t>外郭団体及び出資法人については、４</w:t>
      </w:r>
      <w:bookmarkStart w:id="25" w:name="_Hlk17644527"/>
      <w:r w:rsidRPr="00EC7827">
        <w:rPr>
          <w:rFonts w:ascii="ＭＳ 明朝" w:eastAsia="ＭＳ 明朝" w:hAnsi="ＭＳ 明朝" w:hint="eastAsia"/>
          <w:szCs w:val="21"/>
        </w:rPr>
        <w:t>の⑴</w:t>
      </w:r>
      <w:bookmarkEnd w:id="25"/>
      <w:r w:rsidRPr="00EC7827">
        <w:rPr>
          <w:rFonts w:ascii="ＭＳ 明朝" w:eastAsia="ＭＳ 明朝" w:hAnsi="ＭＳ 明朝" w:hint="eastAsia"/>
          <w:szCs w:val="21"/>
        </w:rPr>
        <w:t>に示した位置づけの整理の方向性及び条例第２条第１項及び第２項の定義規定を踏まえて</w:t>
      </w:r>
      <w:r w:rsidR="00541802" w:rsidRPr="00EC7827">
        <w:rPr>
          <w:rFonts w:ascii="ＭＳ 明朝" w:eastAsia="ＭＳ 明朝" w:hAnsi="ＭＳ 明朝" w:hint="eastAsia"/>
          <w:szCs w:val="21"/>
        </w:rPr>
        <w:t>その類型を</w:t>
      </w:r>
      <w:r w:rsidRPr="00EC7827">
        <w:rPr>
          <w:rFonts w:ascii="ＭＳ 明朝" w:eastAsia="ＭＳ 明朝" w:hAnsi="ＭＳ 明朝" w:hint="eastAsia"/>
          <w:szCs w:val="21"/>
        </w:rPr>
        <w:t>次のように細分化し、これを基に、別紙１のように分類されている現在の外郭団体を再分類するべき</w:t>
      </w:r>
      <w:bookmarkEnd w:id="23"/>
      <w:r w:rsidRPr="00EC7827">
        <w:rPr>
          <w:rFonts w:ascii="ＭＳ 明朝" w:eastAsia="ＭＳ 明朝" w:hAnsi="ＭＳ 明朝" w:hint="eastAsia"/>
          <w:szCs w:val="21"/>
        </w:rPr>
        <w:t>である。</w:t>
      </w:r>
      <w:bookmarkEnd w:id="24"/>
    </w:p>
    <w:p w14:paraId="24DCF0FF" w14:textId="77777777"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【外郭団体】</w:t>
      </w:r>
    </w:p>
    <w:p w14:paraId="4B163E9A" w14:textId="77777777" w:rsidR="0063234C" w:rsidRPr="00EC7827" w:rsidRDefault="0063234C" w:rsidP="0063234C">
      <w:pPr>
        <w:ind w:left="210" w:hangingChars="100" w:hanging="210"/>
        <w:rPr>
          <w:rFonts w:ascii="ＭＳ 明朝" w:eastAsia="ＭＳ 明朝" w:hAnsi="ＭＳ 明朝"/>
          <w:szCs w:val="21"/>
        </w:rPr>
      </w:pPr>
      <w:bookmarkStart w:id="26" w:name="_Hlk17561462"/>
      <w:r w:rsidRPr="00EC7827">
        <w:rPr>
          <w:rFonts w:ascii="ＭＳ 明朝" w:eastAsia="ＭＳ 明朝" w:hAnsi="ＭＳ 明朝" w:hint="eastAsia"/>
          <w:szCs w:val="21"/>
        </w:rPr>
        <w:t xml:space="preserve">　　　　㋐</w:t>
      </w:r>
      <w:bookmarkEnd w:id="26"/>
      <w:r w:rsidRPr="00EC7827">
        <w:rPr>
          <w:rFonts w:ascii="ＭＳ 明朝" w:eastAsia="ＭＳ 明朝" w:hAnsi="ＭＳ 明朝" w:hint="eastAsia"/>
          <w:szCs w:val="21"/>
        </w:rPr>
        <w:t xml:space="preserve">　条例第２条第１項第１号に掲げる法人</w:t>
      </w:r>
      <w:r w:rsidRPr="004E7F0E">
        <w:rPr>
          <w:rFonts w:ascii="ＭＳ 明朝" w:eastAsia="ＭＳ 明朝" w:hAnsi="ＭＳ 明朝" w:hint="eastAsia"/>
          <w:szCs w:val="21"/>
        </w:rPr>
        <w:t>（以下「</w:t>
      </w:r>
      <w:r w:rsidR="00AF1744" w:rsidRPr="004E7F0E">
        <w:rPr>
          <w:rFonts w:ascii="ＭＳ 明朝" w:eastAsia="ＭＳ 明朝" w:hAnsi="ＭＳ 明朝" w:hint="eastAsia"/>
          <w:szCs w:val="21"/>
        </w:rPr>
        <w:t>１号外郭団体</w:t>
      </w:r>
      <w:r w:rsidRPr="004E7F0E">
        <w:rPr>
          <w:rFonts w:ascii="ＭＳ 明朝" w:eastAsia="ＭＳ 明朝" w:hAnsi="ＭＳ 明朝" w:hint="eastAsia"/>
          <w:szCs w:val="21"/>
        </w:rPr>
        <w:t>」という。）</w:t>
      </w:r>
    </w:p>
    <w:p w14:paraId="2F6C7D3A" w14:textId="2996AD28" w:rsidR="0063234C" w:rsidRPr="009D30E0"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w:t>
      </w:r>
      <w:bookmarkStart w:id="27" w:name="_Hlk17459340"/>
      <w:r w:rsidRPr="00EC7827">
        <w:rPr>
          <w:rFonts w:ascii="ＭＳ 明朝" w:eastAsia="ＭＳ 明朝" w:hAnsi="ＭＳ 明朝" w:hint="eastAsia"/>
          <w:szCs w:val="21"/>
        </w:rPr>
        <w:t xml:space="preserve">　　</w:t>
      </w:r>
      <w:bookmarkStart w:id="28" w:name="_Hlk17635067"/>
      <w:r w:rsidRPr="00EC7827">
        <w:rPr>
          <w:rFonts w:ascii="ＭＳ 明朝" w:eastAsia="ＭＳ 明朝" w:hAnsi="ＭＳ 明朝" w:hint="eastAsia"/>
          <w:szCs w:val="21"/>
        </w:rPr>
        <w:t>本市の行政目的又は施策を効果的かつ効率的に実施するために</w:t>
      </w:r>
      <w:r w:rsidRPr="009D30E0">
        <w:rPr>
          <w:rFonts w:ascii="ＭＳ 明朝" w:eastAsia="ＭＳ 明朝" w:hAnsi="ＭＳ 明朝" w:hint="eastAsia"/>
          <w:szCs w:val="21"/>
        </w:rPr>
        <w:t>本市の補完･代替活動を行う法人であって、</w:t>
      </w:r>
      <w:bookmarkEnd w:id="28"/>
      <w:r w:rsidRPr="009D30E0">
        <w:rPr>
          <w:rFonts w:ascii="ＭＳ 明朝" w:eastAsia="ＭＳ 明朝" w:hAnsi="ＭＳ 明朝" w:hint="eastAsia"/>
          <w:szCs w:val="21"/>
        </w:rPr>
        <w:t>本市が資本金等の出資等又は財政的関与若しくは人</w:t>
      </w:r>
      <w:bookmarkEnd w:id="27"/>
      <w:r w:rsidRPr="009D30E0">
        <w:rPr>
          <w:rFonts w:ascii="ＭＳ 明朝" w:eastAsia="ＭＳ 明朝" w:hAnsi="ＭＳ 明朝" w:hint="eastAsia"/>
          <w:szCs w:val="21"/>
        </w:rPr>
        <w:t>的関与により有している事業経営に対する多大な影響力</w:t>
      </w:r>
      <w:bookmarkStart w:id="29" w:name="_Hlk17634346"/>
      <w:r w:rsidRPr="009D30E0">
        <w:rPr>
          <w:rFonts w:ascii="ＭＳ 明朝" w:eastAsia="ＭＳ 明朝" w:hAnsi="ＭＳ 明朝" w:hint="eastAsia"/>
          <w:szCs w:val="21"/>
        </w:rPr>
        <w:t>を通じて当該活動を監理するとともに、当該影響力が不適切に及ぼされることのないよう関係の適正性及び透明性を確保していく</w:t>
      </w:r>
      <w:bookmarkEnd w:id="29"/>
      <w:r w:rsidRPr="009D30E0">
        <w:rPr>
          <w:rFonts w:ascii="ＭＳ 明朝" w:eastAsia="ＭＳ 明朝" w:hAnsi="ＭＳ 明朝" w:hint="eastAsia"/>
          <w:szCs w:val="21"/>
        </w:rPr>
        <w:t>法人</w:t>
      </w:r>
      <w:bookmarkStart w:id="30" w:name="_Hlk17475677"/>
    </w:p>
    <w:bookmarkEnd w:id="30"/>
    <w:p w14:paraId="700CE765" w14:textId="4257395C" w:rsidR="0063234C" w:rsidRPr="009D30E0" w:rsidRDefault="0063234C" w:rsidP="0063234C">
      <w:pPr>
        <w:ind w:left="210" w:hangingChars="100" w:hanging="210"/>
        <w:rPr>
          <w:rFonts w:ascii="ＭＳ 明朝" w:eastAsia="ＭＳ 明朝" w:hAnsi="ＭＳ 明朝"/>
          <w:szCs w:val="21"/>
        </w:rPr>
      </w:pPr>
      <w:r w:rsidRPr="009D30E0">
        <w:rPr>
          <w:rFonts w:ascii="ＭＳ 明朝" w:eastAsia="ＭＳ 明朝" w:hAnsi="ＭＳ 明朝" w:hint="eastAsia"/>
          <w:szCs w:val="21"/>
        </w:rPr>
        <w:t xml:space="preserve">　　　　㋑　条例第２条第１項第２号に掲げる法人</w:t>
      </w:r>
      <w:r w:rsidR="004E7F0E" w:rsidRPr="009D30E0">
        <w:rPr>
          <w:rFonts w:ascii="ＭＳ 明朝" w:eastAsia="ＭＳ 明朝" w:hAnsi="ＭＳ 明朝" w:hint="eastAsia"/>
          <w:szCs w:val="21"/>
        </w:rPr>
        <w:t>（以下「２号外郭団体」という。）</w:t>
      </w:r>
    </w:p>
    <w:p w14:paraId="3A15F8EA" w14:textId="494313CF" w:rsidR="0063234C" w:rsidRPr="009D30E0" w:rsidRDefault="0063234C" w:rsidP="00D231DF">
      <w:pPr>
        <w:ind w:leftChars="100" w:left="1050" w:hangingChars="400" w:hanging="840"/>
        <w:rPr>
          <w:rFonts w:ascii="ＭＳ 明朝" w:eastAsia="ＭＳ 明朝" w:hAnsi="ＭＳ 明朝"/>
          <w:szCs w:val="21"/>
        </w:rPr>
      </w:pPr>
      <w:r w:rsidRPr="009D30E0">
        <w:rPr>
          <w:rFonts w:ascii="ＭＳ 明朝" w:eastAsia="ＭＳ 明朝" w:hAnsi="ＭＳ 明朝" w:hint="eastAsia"/>
          <w:szCs w:val="21"/>
        </w:rPr>
        <w:t xml:space="preserve">　　　　　本市の補完･代替活動を行う法人ではないが、本市が資本金等の出資又は財政的若しくは人的関与により有している事業経営に対する多大な影響力を通じてその経営状況等を監理するという手法により達成していくべき行政目的</w:t>
      </w:r>
      <w:r w:rsidR="00392DBF" w:rsidRPr="009D30E0">
        <w:rPr>
          <w:rFonts w:ascii="ＭＳ 明朝" w:eastAsia="ＭＳ 明朝" w:hAnsi="ＭＳ 明朝" w:hint="eastAsia"/>
          <w:szCs w:val="21"/>
        </w:rPr>
        <w:t>（損失補償等による本市の財政負担の回避等）</w:t>
      </w:r>
      <w:r w:rsidRPr="009D30E0">
        <w:rPr>
          <w:rFonts w:ascii="ＭＳ 明朝" w:eastAsia="ＭＳ 明朝" w:hAnsi="ＭＳ 明朝" w:hint="eastAsia"/>
          <w:szCs w:val="21"/>
        </w:rPr>
        <w:t>があるとともに、当該影響力が不適切に及ぼされることのないよう関係の適正性及び透明性を確保していく法人</w:t>
      </w:r>
    </w:p>
    <w:p w14:paraId="77FB0025" w14:textId="77777777" w:rsidR="0063234C" w:rsidRPr="009D30E0" w:rsidRDefault="0063234C" w:rsidP="0063234C">
      <w:pPr>
        <w:ind w:left="210" w:hangingChars="100" w:hanging="210"/>
        <w:rPr>
          <w:rFonts w:ascii="ＭＳ 明朝" w:eastAsia="ＭＳ 明朝" w:hAnsi="ＭＳ 明朝"/>
          <w:szCs w:val="21"/>
        </w:rPr>
      </w:pPr>
      <w:r w:rsidRPr="009D30E0">
        <w:rPr>
          <w:rFonts w:ascii="ＭＳ 明朝" w:eastAsia="ＭＳ 明朝" w:hAnsi="ＭＳ 明朝" w:hint="eastAsia"/>
          <w:szCs w:val="21"/>
        </w:rPr>
        <w:t xml:space="preserve">　　　【出資法人】</w:t>
      </w:r>
    </w:p>
    <w:p w14:paraId="73419528" w14:textId="77777777" w:rsidR="0063234C" w:rsidRPr="009D30E0" w:rsidRDefault="0063234C" w:rsidP="0063234C">
      <w:pPr>
        <w:ind w:left="840" w:hangingChars="400" w:hanging="840"/>
        <w:rPr>
          <w:rFonts w:ascii="ＭＳ 明朝" w:eastAsia="ＭＳ 明朝" w:hAnsi="ＭＳ 明朝"/>
          <w:szCs w:val="21"/>
        </w:rPr>
      </w:pPr>
      <w:bookmarkStart w:id="31" w:name="_Hlk17562786"/>
      <w:r w:rsidRPr="009D30E0">
        <w:rPr>
          <w:rFonts w:ascii="ＭＳ 明朝" w:eastAsia="ＭＳ 明朝" w:hAnsi="ＭＳ 明朝" w:hint="eastAsia"/>
          <w:szCs w:val="21"/>
        </w:rPr>
        <w:t xml:space="preserve">　　　　㋐　</w:t>
      </w:r>
      <w:bookmarkStart w:id="32" w:name="_Hlk17633889"/>
      <w:r w:rsidRPr="009D30E0">
        <w:rPr>
          <w:rFonts w:ascii="ＭＳ 明朝" w:eastAsia="ＭＳ 明朝" w:hAnsi="ＭＳ 明朝" w:hint="eastAsia"/>
          <w:szCs w:val="21"/>
        </w:rPr>
        <w:t>本市との関係の適正性及び透明性を確保していく</w:t>
      </w:r>
      <w:bookmarkEnd w:id="32"/>
      <w:r w:rsidRPr="009D30E0">
        <w:rPr>
          <w:rFonts w:ascii="ＭＳ 明朝" w:eastAsia="ＭＳ 明朝" w:hAnsi="ＭＳ 明朝" w:hint="eastAsia"/>
          <w:szCs w:val="21"/>
        </w:rPr>
        <w:t>法人</w:t>
      </w:r>
    </w:p>
    <w:p w14:paraId="36041A57" w14:textId="71831B6F" w:rsidR="0063234C" w:rsidRPr="00EC7827" w:rsidRDefault="0063234C" w:rsidP="0063234C">
      <w:pPr>
        <w:ind w:left="1050" w:hangingChars="500" w:hanging="1050"/>
        <w:rPr>
          <w:rFonts w:ascii="ＭＳ 明朝" w:eastAsia="ＭＳ 明朝" w:hAnsi="ＭＳ 明朝"/>
          <w:szCs w:val="21"/>
        </w:rPr>
      </w:pPr>
      <w:r w:rsidRPr="009D30E0">
        <w:rPr>
          <w:rFonts w:ascii="ＭＳ 明朝" w:eastAsia="ＭＳ 明朝" w:hAnsi="ＭＳ 明朝" w:hint="eastAsia"/>
          <w:szCs w:val="21"/>
        </w:rPr>
        <w:t xml:space="preserve">　　　　　　資本金等の出資や競争性のない随意契約その他の財政的支援によって本市がその事業経営に対する影響力を有しているが、本市の行政目的又は施策の実現を図っていく</w:t>
      </w:r>
      <w:r w:rsidR="001E6BE7" w:rsidRPr="009D30E0">
        <w:rPr>
          <w:rFonts w:ascii="ＭＳ 明朝" w:eastAsia="ＭＳ 明朝" w:hAnsi="ＭＳ 明朝" w:hint="eastAsia"/>
          <w:szCs w:val="21"/>
        </w:rPr>
        <w:t>上で当該影響力を行使する</w:t>
      </w:r>
      <w:r w:rsidRPr="009D30E0">
        <w:rPr>
          <w:rFonts w:ascii="ＭＳ 明朝" w:eastAsia="ＭＳ 明朝" w:hAnsi="ＭＳ 明朝" w:hint="eastAsia"/>
          <w:szCs w:val="21"/>
        </w:rPr>
        <w:t>必要はなく、当該影響力が不適</w:t>
      </w:r>
      <w:r w:rsidRPr="00EC7827">
        <w:rPr>
          <w:rFonts w:ascii="ＭＳ 明朝" w:eastAsia="ＭＳ 明朝" w:hAnsi="ＭＳ 明朝" w:hint="eastAsia"/>
          <w:szCs w:val="21"/>
        </w:rPr>
        <w:t>切に及ぼされることのないよう関係の適正性及び透明性を確保していく法人</w:t>
      </w:r>
    </w:p>
    <w:p w14:paraId="56734A5B"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その他の出資法人</w:t>
      </w:r>
    </w:p>
    <w:bookmarkEnd w:id="31"/>
    <w:p w14:paraId="1FF85B3A" w14:textId="77777777" w:rsidR="0063234C" w:rsidRPr="00EC7827" w:rsidRDefault="0063234C" w:rsidP="0063234C">
      <w:pPr>
        <w:ind w:left="1050" w:hangingChars="500" w:hanging="1050"/>
        <w:rPr>
          <w:rFonts w:ascii="ＭＳ 明朝" w:eastAsia="ＭＳ 明朝" w:hAnsi="ＭＳ 明朝"/>
          <w:szCs w:val="21"/>
        </w:rPr>
      </w:pPr>
      <w:r w:rsidRPr="00EC7827">
        <w:rPr>
          <w:rFonts w:ascii="ＭＳ 明朝" w:eastAsia="ＭＳ 明朝" w:hAnsi="ＭＳ 明朝" w:hint="eastAsia"/>
          <w:szCs w:val="21"/>
        </w:rPr>
        <w:t xml:space="preserve">　　　　　　本市が資本金等を出資しているが、その事業経営に対する影響力は有していない法人　</w:t>
      </w:r>
    </w:p>
    <w:p w14:paraId="15D09591"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イ　地方独立行政法人及び大阪市住宅供給公社の取扱いについて</w:t>
      </w:r>
    </w:p>
    <w:p w14:paraId="7E0698D0" w14:textId="2D5BC225" w:rsidR="0063234C" w:rsidRPr="00EC7827" w:rsidRDefault="0063234C" w:rsidP="00D231DF">
      <w:pPr>
        <w:ind w:leftChars="100" w:left="630" w:hangingChars="200" w:hanging="420"/>
        <w:rPr>
          <w:rFonts w:ascii="ＭＳ 明朝" w:eastAsia="ＭＳ 明朝" w:hAnsi="ＭＳ 明朝"/>
          <w:szCs w:val="21"/>
        </w:rPr>
      </w:pPr>
      <w:r w:rsidRPr="00EC7827">
        <w:rPr>
          <w:rFonts w:ascii="ＭＳ 明朝" w:eastAsia="ＭＳ 明朝" w:hAnsi="ＭＳ 明朝" w:hint="eastAsia"/>
          <w:szCs w:val="21"/>
        </w:rPr>
        <w:t xml:space="preserve">　　　地方独立行政法人及び大阪市住宅供給公社については、個別法である地方独立行政法人法及び地方住宅供給公社法において、外郭団体として位置づける以上に強力な経営の支配権が本市に認められている。</w:t>
      </w:r>
    </w:p>
    <w:p w14:paraId="5E216C28" w14:textId="2D194BBF"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また、地方独立行政法人については、条例第７条の規定による経営評価に相当する業務の実績等に関する評価の仕組みが法定されている(地方独立行政法人法第</w:t>
      </w:r>
      <w:r w:rsidRPr="00EC7827">
        <w:rPr>
          <w:rFonts w:ascii="ＭＳ 明朝" w:eastAsia="ＭＳ 明朝" w:hAnsi="ＭＳ 明朝"/>
          <w:szCs w:val="21"/>
        </w:rPr>
        <w:t>28条及び第</w:t>
      </w:r>
      <w:r w:rsidR="00C3203C" w:rsidRPr="00EC7827">
        <w:rPr>
          <w:rFonts w:ascii="ＭＳ 明朝" w:eastAsia="ＭＳ 明朝" w:hAnsi="ＭＳ 明朝" w:hint="eastAsia"/>
          <w:szCs w:val="21"/>
        </w:rPr>
        <w:t xml:space="preserve">30　　</w:t>
      </w:r>
      <w:r w:rsidRPr="00EC7827">
        <w:rPr>
          <w:rFonts w:ascii="ＭＳ 明朝" w:eastAsia="ＭＳ 明朝" w:hAnsi="ＭＳ 明朝"/>
          <w:szCs w:val="21"/>
        </w:rPr>
        <w:t>条</w:t>
      </w:r>
      <w:r w:rsidRPr="00EC7827">
        <w:rPr>
          <w:rFonts w:ascii="ＭＳ 明朝" w:eastAsia="ＭＳ 明朝" w:hAnsi="ＭＳ 明朝" w:hint="eastAsia"/>
          <w:szCs w:val="21"/>
        </w:rPr>
        <w:t>)が、一方で、</w:t>
      </w:r>
      <w:r w:rsidRPr="00EC7827">
        <w:rPr>
          <w:rFonts w:ascii="ＭＳ 明朝" w:eastAsia="ＭＳ 明朝" w:hAnsi="ＭＳ 明朝"/>
          <w:szCs w:val="21"/>
        </w:rPr>
        <w:t>大阪市住宅供給公社については、地方住宅供給公社法においてかかる仕組みは設けられていない。</w:t>
      </w:r>
    </w:p>
    <w:p w14:paraId="433F1977" w14:textId="3E7B9875"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これらのことを踏まえれば、地方独立行政法人については、外郭団体として位置づけて経営評価その他の監理業務を行う必要性に乏しいと考えられるが、大阪市住宅供給公社については、地方住宅供給公社法で認められた本市の支配権を通じて達成する必要がある本市の行政目的又は施策がある場合には、外郭団体として位置づけて当該行政目的又は施策の内容に即した経営評価その他の監理業務を行うことが条例の趣旨にかなうものと考えられる。</w:t>
      </w:r>
    </w:p>
    <w:p w14:paraId="66C0C963" w14:textId="26949194"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なお、大阪市住宅供給公社については、現在経営形態の見直しの検討が進められているところであるが、仮に</w:t>
      </w:r>
      <w:r w:rsidR="007A76F2" w:rsidRPr="00EC7827">
        <w:rPr>
          <w:rFonts w:ascii="ＭＳ 明朝" w:eastAsia="ＭＳ 明朝" w:hAnsi="ＭＳ 明朝" w:hint="eastAsia"/>
          <w:szCs w:val="21"/>
        </w:rPr>
        <w:t>経営形態の変更が行わ</w:t>
      </w:r>
      <w:r w:rsidRPr="00EC7827">
        <w:rPr>
          <w:rFonts w:ascii="ＭＳ 明朝" w:eastAsia="ＭＳ 明朝" w:hAnsi="ＭＳ 明朝" w:hint="eastAsia"/>
          <w:szCs w:val="21"/>
        </w:rPr>
        <w:t>れた場合に</w:t>
      </w:r>
      <w:r w:rsidR="007A76F2" w:rsidRPr="00EC7827">
        <w:rPr>
          <w:rFonts w:ascii="ＭＳ 明朝" w:eastAsia="ＭＳ 明朝" w:hAnsi="ＭＳ 明朝" w:hint="eastAsia"/>
          <w:szCs w:val="21"/>
        </w:rPr>
        <w:t>おいても</w:t>
      </w:r>
      <w:r w:rsidRPr="00EC7827">
        <w:rPr>
          <w:rFonts w:ascii="ＭＳ 明朝" w:eastAsia="ＭＳ 明朝" w:hAnsi="ＭＳ 明朝" w:hint="eastAsia"/>
          <w:szCs w:val="21"/>
        </w:rPr>
        <w:t>、資本金の出資等による本市の影響力を通じて達成する必要がある本市の行政目的又は施策があるときは、外郭団体として位置づけることになる。</w:t>
      </w:r>
    </w:p>
    <w:p w14:paraId="0CFACF08"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ウ　自立化に取り組む団体について</w:t>
      </w:r>
    </w:p>
    <w:p w14:paraId="0CE5273F" w14:textId="56B99668" w:rsidR="0063234C" w:rsidRPr="00EC7827" w:rsidRDefault="0063234C" w:rsidP="00D231DF">
      <w:pPr>
        <w:ind w:leftChars="100" w:left="630" w:hangingChars="200" w:hanging="420"/>
        <w:rPr>
          <w:rFonts w:ascii="ＭＳ 明朝" w:eastAsia="ＭＳ 明朝" w:hAnsi="ＭＳ 明朝"/>
          <w:szCs w:val="21"/>
        </w:rPr>
      </w:pPr>
      <w:r w:rsidRPr="00EC7827">
        <w:rPr>
          <w:rFonts w:ascii="ＭＳ 明朝" w:eastAsia="ＭＳ 明朝" w:hAnsi="ＭＳ 明朝" w:hint="eastAsia"/>
          <w:szCs w:val="21"/>
        </w:rPr>
        <w:t xml:space="preserve">　　　自立化に取り組む団体については、４の⑴に記載したとおり、自立化以外に当該法人に対する影響力を通じて達成しようとする本市の行政目的又は施策がない場合には、監理業務の効率的化等の観点から出資法人として位置づけることが適当であると考えられるが、引き続き、当該影響力を通じて自立化に向けた当該法人の取組を監理していくべきである。</w:t>
      </w:r>
    </w:p>
    <w:p w14:paraId="4E1F5E59" w14:textId="77777777" w:rsidR="0063234C" w:rsidRPr="00EC7827" w:rsidRDefault="0063234C" w:rsidP="0063234C">
      <w:pPr>
        <w:ind w:left="210" w:hangingChars="100" w:hanging="210"/>
        <w:rPr>
          <w:rFonts w:ascii="ＭＳ 明朝" w:eastAsia="ＭＳ 明朝" w:hAnsi="ＭＳ 明朝"/>
          <w:szCs w:val="21"/>
        </w:rPr>
      </w:pPr>
      <w:bookmarkStart w:id="33" w:name="_Hlk17634903"/>
    </w:p>
    <w:p w14:paraId="24735A98" w14:textId="77777777" w:rsidR="0063234C" w:rsidRPr="00EC7827" w:rsidRDefault="0063234C" w:rsidP="0063234C">
      <w:pPr>
        <w:ind w:left="211" w:hangingChars="100" w:hanging="211"/>
        <w:rPr>
          <w:rFonts w:ascii="ＭＳ ゴシック" w:eastAsia="ＭＳ ゴシック" w:hAnsi="ＭＳ ゴシック"/>
          <w:b/>
          <w:bCs/>
          <w:szCs w:val="21"/>
        </w:rPr>
      </w:pPr>
      <w:bookmarkStart w:id="34" w:name="_Hlk17635680"/>
      <w:bookmarkEnd w:id="33"/>
      <w:r w:rsidRPr="00EC7827">
        <w:rPr>
          <w:rFonts w:ascii="ＭＳ ゴシック" w:eastAsia="ＭＳ ゴシック" w:hAnsi="ＭＳ ゴシック" w:hint="eastAsia"/>
          <w:b/>
          <w:bCs/>
          <w:szCs w:val="21"/>
        </w:rPr>
        <w:t xml:space="preserve">　⑵　本市の行政目的又は施策の内容</w:t>
      </w:r>
      <w:bookmarkStart w:id="35" w:name="_Hlk17645510"/>
      <w:r w:rsidRPr="00EC7827">
        <w:rPr>
          <w:rFonts w:ascii="ＭＳ ゴシック" w:eastAsia="ＭＳ ゴシック" w:hAnsi="ＭＳ ゴシック" w:hint="eastAsia"/>
          <w:b/>
          <w:bCs/>
          <w:szCs w:val="21"/>
        </w:rPr>
        <w:t>及び法人に求める役割･機能の具体化</w:t>
      </w:r>
      <w:bookmarkEnd w:id="35"/>
    </w:p>
    <w:p w14:paraId="78674006" w14:textId="2CA1A2C6"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w:t>
      </w:r>
      <w:r w:rsidR="00AF1744" w:rsidRPr="00EC7827">
        <w:rPr>
          <w:rFonts w:ascii="ＭＳ 明朝" w:eastAsia="ＭＳ 明朝" w:hAnsi="ＭＳ 明朝" w:hint="eastAsia"/>
          <w:szCs w:val="21"/>
        </w:rPr>
        <w:t>１号外郭団体</w:t>
      </w:r>
      <w:r w:rsidRPr="00EC7827">
        <w:rPr>
          <w:rFonts w:ascii="ＭＳ 明朝" w:eastAsia="ＭＳ 明朝" w:hAnsi="ＭＳ 明朝" w:hint="eastAsia"/>
          <w:szCs w:val="21"/>
        </w:rPr>
        <w:t>については、当該法人に対する影響力を通じて本市の補完･代替活動を監理することによって本市の行政目的又は施策を達成しようとするものであるところ、個々の法人ごとに、達成しようとする本市の行政目的又は施策の具体的な内容</w:t>
      </w:r>
      <w:bookmarkStart w:id="36" w:name="_Hlk17645465"/>
      <w:r w:rsidRPr="00EC7827">
        <w:rPr>
          <w:rFonts w:ascii="ＭＳ 明朝" w:eastAsia="ＭＳ 明朝" w:hAnsi="ＭＳ 明朝" w:hint="eastAsia"/>
          <w:szCs w:val="21"/>
        </w:rPr>
        <w:t>及びそれを踏まえた当該法人に求める役割･機能</w:t>
      </w:r>
      <w:bookmarkEnd w:id="36"/>
      <w:r w:rsidRPr="00EC7827">
        <w:rPr>
          <w:rFonts w:ascii="ＭＳ 明朝" w:eastAsia="ＭＳ 明朝" w:hAnsi="ＭＳ 明朝" w:hint="eastAsia"/>
          <w:szCs w:val="21"/>
        </w:rPr>
        <w:t>は異なることから、監理業務をより効果的かつ効率的なものとしていくために、個々の法人ごとにこれらの内容を明らかにするべきである。</w:t>
      </w:r>
    </w:p>
    <w:p w14:paraId="2C1018F9" w14:textId="77777777" w:rsidR="0063234C" w:rsidRPr="00EC7827" w:rsidRDefault="0063234C" w:rsidP="0063234C">
      <w:pPr>
        <w:ind w:left="420" w:hangingChars="200" w:hanging="420"/>
        <w:rPr>
          <w:rFonts w:ascii="ＭＳ 明朝" w:eastAsia="ＭＳ 明朝" w:hAnsi="ＭＳ 明朝"/>
          <w:szCs w:val="21"/>
        </w:rPr>
      </w:pPr>
    </w:p>
    <w:bookmarkEnd w:id="34"/>
    <w:p w14:paraId="009AC66D" w14:textId="77777777" w:rsidR="0063234C" w:rsidRPr="00EC7827" w:rsidRDefault="0063234C" w:rsidP="0063234C">
      <w:pPr>
        <w:ind w:left="422" w:hangingChars="200" w:hanging="422"/>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⑶　活用形態に応じた</w:t>
      </w:r>
      <w:r w:rsidR="00AF1744" w:rsidRPr="00EC7827">
        <w:rPr>
          <w:rFonts w:ascii="ＭＳ ゴシック" w:eastAsia="ＭＳ ゴシック" w:hAnsi="ＭＳ ゴシック" w:hint="eastAsia"/>
          <w:b/>
          <w:bCs/>
          <w:szCs w:val="21"/>
        </w:rPr>
        <w:t>１号外郭団体</w:t>
      </w:r>
      <w:r w:rsidRPr="00EC7827">
        <w:rPr>
          <w:rFonts w:ascii="ＭＳ ゴシック" w:eastAsia="ＭＳ ゴシック" w:hAnsi="ＭＳ ゴシック" w:hint="eastAsia"/>
          <w:b/>
          <w:bCs/>
          <w:szCs w:val="21"/>
        </w:rPr>
        <w:t>の分類</w:t>
      </w:r>
    </w:p>
    <w:p w14:paraId="4CBAFF64" w14:textId="4FEE4EC2" w:rsidR="0063234C" w:rsidRPr="00EC7827" w:rsidRDefault="0063234C" w:rsidP="0063234C">
      <w:pPr>
        <w:ind w:left="420" w:hangingChars="200" w:hanging="420"/>
        <w:rPr>
          <w:rFonts w:ascii="ＭＳ 明朝" w:eastAsia="ＭＳ 明朝" w:hAnsi="ＭＳ 明朝"/>
          <w:szCs w:val="21"/>
        </w:rPr>
      </w:pPr>
      <w:bookmarkStart w:id="37" w:name="_Hlk17637241"/>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また、</w:t>
      </w:r>
      <w:r w:rsidR="00AF1744" w:rsidRPr="00EC7827">
        <w:rPr>
          <w:rFonts w:ascii="ＭＳ 明朝" w:eastAsia="ＭＳ 明朝" w:hAnsi="ＭＳ 明朝" w:hint="eastAsia"/>
          <w:szCs w:val="21"/>
        </w:rPr>
        <w:t>１号外郭団体</w:t>
      </w:r>
      <w:r w:rsidRPr="00EC7827">
        <w:rPr>
          <w:rFonts w:ascii="ＭＳ 明朝" w:eastAsia="ＭＳ 明朝" w:hAnsi="ＭＳ 明朝" w:hint="eastAsia"/>
          <w:szCs w:val="21"/>
        </w:rPr>
        <w:t>については、監理業務をより効果的かつ効率的なものとしていくため、その内容を明らかにしていく必要があるが、当該内容は個々の法人の活用形態によって異なってくるとともに、活用形態は、⑵に記載した</w:t>
      </w:r>
      <w:r w:rsidR="00541802" w:rsidRPr="00EC7827">
        <w:rPr>
          <w:rFonts w:ascii="ＭＳ 明朝" w:eastAsia="ＭＳ 明朝" w:hAnsi="ＭＳ 明朝" w:hint="eastAsia"/>
          <w:szCs w:val="21"/>
        </w:rPr>
        <w:t>ところにより具体化される</w:t>
      </w:r>
      <w:r w:rsidRPr="00EC7827">
        <w:rPr>
          <w:rFonts w:ascii="ＭＳ 明朝" w:eastAsia="ＭＳ 明朝" w:hAnsi="ＭＳ 明朝" w:hint="eastAsia"/>
          <w:szCs w:val="21"/>
        </w:rPr>
        <w:t>本市の行政目的の内容及び</w:t>
      </w:r>
      <w:r w:rsidR="00541802" w:rsidRPr="00EC7827">
        <w:rPr>
          <w:rFonts w:ascii="ＭＳ 明朝" w:eastAsia="ＭＳ 明朝" w:hAnsi="ＭＳ 明朝" w:hint="eastAsia"/>
          <w:szCs w:val="21"/>
        </w:rPr>
        <w:t>当該</w:t>
      </w:r>
      <w:r w:rsidRPr="00EC7827">
        <w:rPr>
          <w:rFonts w:ascii="ＭＳ 明朝" w:eastAsia="ＭＳ 明朝" w:hAnsi="ＭＳ 明朝" w:hint="eastAsia"/>
          <w:szCs w:val="21"/>
        </w:rPr>
        <w:t>法人に求める役割･機能によって異なってくる。</w:t>
      </w:r>
    </w:p>
    <w:p w14:paraId="3CE47738" w14:textId="04505799"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このため、</w:t>
      </w:r>
      <w:r w:rsidR="00AF1744" w:rsidRPr="00EC7827">
        <w:rPr>
          <w:rFonts w:ascii="ＭＳ 明朝" w:eastAsia="ＭＳ 明朝" w:hAnsi="ＭＳ 明朝" w:hint="eastAsia"/>
          <w:szCs w:val="21"/>
        </w:rPr>
        <w:t>１号外郭団体</w:t>
      </w:r>
      <w:r w:rsidRPr="00EC7827">
        <w:rPr>
          <w:rFonts w:ascii="ＭＳ 明朝" w:eastAsia="ＭＳ 明朝" w:hAnsi="ＭＳ 明朝" w:hint="eastAsia"/>
          <w:szCs w:val="21"/>
        </w:rPr>
        <w:t>については、⑵に記載した法人を通じて達成しようとする本市の行政目的の内容及び法人に求める役割･機能に応じてその活用形態を類型化して個々の法人を分類し、それぞれの活用形態に応じて監理業務の内容を明らかにすることが適当であると考えられる。</w:t>
      </w:r>
    </w:p>
    <w:p w14:paraId="23BE871F" w14:textId="193D4A5F"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w:t>
      </w:r>
      <w:r w:rsidR="00AF1744" w:rsidRPr="00EC7827">
        <w:rPr>
          <w:rFonts w:ascii="ＭＳ 明朝" w:eastAsia="ＭＳ 明朝" w:hAnsi="ＭＳ 明朝" w:hint="eastAsia"/>
          <w:szCs w:val="21"/>
        </w:rPr>
        <w:t>１号外郭団体</w:t>
      </w:r>
      <w:r w:rsidR="00541802" w:rsidRPr="00EC7827">
        <w:rPr>
          <w:rFonts w:ascii="ＭＳ 明朝" w:eastAsia="ＭＳ 明朝" w:hAnsi="ＭＳ 明朝" w:hint="eastAsia"/>
          <w:szCs w:val="21"/>
        </w:rPr>
        <w:t>の活用形態については、</w:t>
      </w:r>
      <w:r w:rsidRPr="00EC7827">
        <w:rPr>
          <w:rFonts w:ascii="ＭＳ 明朝" w:eastAsia="ＭＳ 明朝" w:hAnsi="ＭＳ 明朝" w:hint="eastAsia"/>
          <w:szCs w:val="21"/>
        </w:rPr>
        <w:t>別紙１において外郭団体として活用する団体とされている法人やこれまで外郭団体として活用されてきた法人の活用実態を踏まえれば、次のように類型化することができる。</w:t>
      </w:r>
    </w:p>
    <w:bookmarkEnd w:id="37"/>
    <w:p w14:paraId="5F5279B1"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ア　次の要件を満たす事務･事業を本市からの委託等により実施している法人（委託法人）　</w:t>
      </w:r>
    </w:p>
    <w:p w14:paraId="7A135570" w14:textId="77777777" w:rsidR="0063234C" w:rsidRPr="00EC7827" w:rsidRDefault="0063234C" w:rsidP="0063234C">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　本市の責任において実施すべきものであること。</w:t>
      </w:r>
    </w:p>
    <w:p w14:paraId="52C1973B"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将来にわたって継続して実施することができる他の民間の主体が見いだし難いため本市がその事業経営に対する影響力を通じて当該法人に継続して実施させていく必要があるものであること。　</w:t>
      </w:r>
    </w:p>
    <w:p w14:paraId="67D3A1DA" w14:textId="77777777" w:rsidR="0063234C" w:rsidRPr="00EC7827" w:rsidRDefault="0063234C" w:rsidP="0063234C">
      <w:pPr>
        <w:rPr>
          <w:rFonts w:ascii="ＭＳ 明朝" w:eastAsia="ＭＳ 明朝" w:hAnsi="ＭＳ 明朝"/>
          <w:szCs w:val="21"/>
        </w:rPr>
      </w:pPr>
      <w:r w:rsidRPr="00EC7827">
        <w:rPr>
          <w:rFonts w:ascii="ＭＳ 明朝" w:eastAsia="ＭＳ 明朝" w:hAnsi="ＭＳ 明朝" w:hint="eastAsia"/>
          <w:szCs w:val="21"/>
        </w:rPr>
        <w:t xml:space="preserve">　　イ　本市からの補助金等を受けて次の要件を満たす事務･事業を実施している法人（補助法人）</w:t>
      </w:r>
    </w:p>
    <w:p w14:paraId="3CF505DB"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本市の責任において実施すべきものとはいえないが、本市の行政目的又は施策の達成に資するものであって、将来にわたって継続して実施されていくべきものであること。</w:t>
      </w:r>
    </w:p>
    <w:p w14:paraId="1EEE7E59"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将来にわたって継続して実施することができる他の民間の主体が見いだし難いため本市がその事業経営に対する影響力を通じて当該法人に継続して実施させていく必要があるものであること。</w:t>
      </w:r>
    </w:p>
    <w:p w14:paraId="3E71E35D"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ウ　次の要件を満たす事務･事業を実施することを定款上の目的としている法人（暫定支援法人）</w:t>
      </w:r>
    </w:p>
    <w:p w14:paraId="322C481E"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本市の責任において実施すべきものとはいえないが、本市の行政目的又は施策の達成のため将来にわたって継続して実施されていくべきものであること。</w:t>
      </w:r>
    </w:p>
    <w:p w14:paraId="67D77EDD"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開始当初は民間の主体のみでは実施することが困難であり、軌道に乗るまでその事業経営に対する影響力を持ち又は公的な資金や人材などによる支援をする必要があるものであること。</w:t>
      </w:r>
    </w:p>
    <w:p w14:paraId="512AC790"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エ　次の要件を満たす事務･事業を実施することを定款上の目的としている法人（連携法人）</w:t>
      </w:r>
    </w:p>
    <w:p w14:paraId="7136D300" w14:textId="4E264B90"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本市の責任において実施すべきものとはいえないが、本市の行政目的又は施策の達成に資するもの</w:t>
      </w:r>
      <w:r w:rsidR="00ED3DE7" w:rsidRPr="00EC7827">
        <w:rPr>
          <w:rFonts w:ascii="ＭＳ 明朝" w:eastAsia="ＭＳ 明朝" w:hAnsi="ＭＳ 明朝" w:hint="eastAsia"/>
          <w:szCs w:val="21"/>
        </w:rPr>
        <w:t>で</w:t>
      </w:r>
      <w:r w:rsidRPr="00EC7827">
        <w:rPr>
          <w:rFonts w:ascii="ＭＳ 明朝" w:eastAsia="ＭＳ 明朝" w:hAnsi="ＭＳ 明朝" w:hint="eastAsia"/>
          <w:szCs w:val="21"/>
        </w:rPr>
        <w:t>あること。</w:t>
      </w:r>
    </w:p>
    <w:p w14:paraId="5F499239" w14:textId="77777777" w:rsidR="0063234C" w:rsidRPr="00EC7827" w:rsidRDefault="0063234C" w:rsidP="0063234C">
      <w:pPr>
        <w:ind w:left="840" w:hangingChars="400" w:hanging="840"/>
        <w:rPr>
          <w:rFonts w:ascii="ＭＳ 明朝" w:eastAsia="ＭＳ 明朝" w:hAnsi="ＭＳ 明朝"/>
          <w:szCs w:val="21"/>
        </w:rPr>
      </w:pPr>
      <w:r w:rsidRPr="00EC7827">
        <w:rPr>
          <w:rFonts w:ascii="ＭＳ 明朝" w:eastAsia="ＭＳ 明朝" w:hAnsi="ＭＳ 明朝" w:hint="eastAsia"/>
          <w:szCs w:val="21"/>
        </w:rPr>
        <w:t xml:space="preserve">　　　㋑　本市の事務･事業と密接に関連しており連携して実施していく必要があるものであって、連携協定や認証制度等では連携の効果が期待できないため本市がその事業経営に対する影響力を通じて当該法人に本市との連携をとらせていく必要があるものであること。</w:t>
      </w:r>
    </w:p>
    <w:p w14:paraId="247B6BDA"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オ　アからエまでに掲げるもののほか、本市の責任において実施すべきものとはいえないが、本市が行政目的又は施策を達成するためにその事業経営に対する影響力を通じて監理する特別の必要がある事務･事業を実施することを目的としている法人（特別監理法人）</w:t>
      </w:r>
    </w:p>
    <w:p w14:paraId="2DE54730" w14:textId="77777777" w:rsidR="0063234C" w:rsidRPr="00EC7827" w:rsidRDefault="0063234C" w:rsidP="0063234C">
      <w:pPr>
        <w:ind w:left="210" w:hangingChars="100" w:hanging="210"/>
        <w:rPr>
          <w:rFonts w:ascii="ＭＳ 明朝" w:eastAsia="ＭＳ 明朝" w:hAnsi="ＭＳ 明朝"/>
          <w:szCs w:val="21"/>
        </w:rPr>
      </w:pPr>
      <w:bookmarkStart w:id="38" w:name="_Hlk17637499"/>
    </w:p>
    <w:bookmarkEnd w:id="38"/>
    <w:p w14:paraId="4FE8D0BB" w14:textId="77777777"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 xml:space="preserve">　⑷　条例第４条の規定による外郭団体への関与の状況として公表すべき事項等</w:t>
      </w:r>
    </w:p>
    <w:p w14:paraId="319C7D09" w14:textId="5F5AE46B"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外郭団体について</w:t>
      </w:r>
      <w:bookmarkStart w:id="39" w:name="_Hlk17464620"/>
      <w:r w:rsidRPr="00EC7827">
        <w:rPr>
          <w:rFonts w:ascii="ＭＳ 明朝" w:eastAsia="ＭＳ 明朝" w:hAnsi="ＭＳ 明朝" w:hint="eastAsia"/>
          <w:szCs w:val="21"/>
        </w:rPr>
        <w:t>、本市の関与</w:t>
      </w:r>
      <w:bookmarkEnd w:id="39"/>
      <w:r w:rsidRPr="00EC7827">
        <w:rPr>
          <w:rFonts w:ascii="ＭＳ 明朝" w:eastAsia="ＭＳ 明朝" w:hAnsi="ＭＳ 明朝" w:hint="eastAsia"/>
          <w:szCs w:val="21"/>
        </w:rPr>
        <w:t>の適正性及び透明性の確保を目的とする</w:t>
      </w:r>
      <w:bookmarkStart w:id="40" w:name="_Hlk17464793"/>
      <w:r w:rsidRPr="00EC7827">
        <w:rPr>
          <w:rFonts w:ascii="ＭＳ 明朝" w:eastAsia="ＭＳ 明朝" w:hAnsi="ＭＳ 明朝" w:hint="eastAsia"/>
          <w:szCs w:val="21"/>
        </w:rPr>
        <w:t>条例</w:t>
      </w:r>
      <w:bookmarkEnd w:id="40"/>
      <w:r w:rsidRPr="00EC7827">
        <w:rPr>
          <w:rFonts w:ascii="ＭＳ 明朝" w:eastAsia="ＭＳ 明朝" w:hAnsi="ＭＳ 明朝" w:hint="eastAsia"/>
          <w:szCs w:val="21"/>
        </w:rPr>
        <w:t>第１条の規定、本市による関与を必要最小限のものとする条例第３条の規定及び本市の監理は関与の程度に応じて行うことを原則としその自律的な運営等に十分に配慮するとする条例第６条の規定の趣旨に鑑みれば、条例第４条の規定による外郭団体への関与の状況の公表については、これまでの公表事項に加え、次の事項を公表することが適当である。</w:t>
      </w:r>
    </w:p>
    <w:p w14:paraId="5B7599B6" w14:textId="77777777"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ア　当該法人を通じて達成しようとする本市の行政目的又は施策の内容</w:t>
      </w:r>
    </w:p>
    <w:p w14:paraId="4996B3FB" w14:textId="77777777" w:rsidR="0063234C" w:rsidRPr="00EC7827" w:rsidRDefault="0063234C"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イ　本市の行政目的又は施策の達成のために当該法人に求める役割･機能及びその理由</w:t>
      </w:r>
    </w:p>
    <w:p w14:paraId="35838E5C" w14:textId="77777777" w:rsidR="0063234C" w:rsidRPr="00EC7827" w:rsidRDefault="0063234C" w:rsidP="0063234C">
      <w:pPr>
        <w:ind w:left="630" w:hangingChars="300" w:hanging="630"/>
        <w:rPr>
          <w:rFonts w:ascii="ＭＳ 明朝" w:eastAsia="ＭＳ 明朝" w:hAnsi="ＭＳ 明朝"/>
          <w:szCs w:val="21"/>
        </w:rPr>
      </w:pPr>
      <w:r w:rsidRPr="00EC7827">
        <w:rPr>
          <w:rFonts w:ascii="ＭＳ 明朝" w:eastAsia="ＭＳ 明朝" w:hAnsi="ＭＳ 明朝" w:hint="eastAsia"/>
          <w:szCs w:val="21"/>
        </w:rPr>
        <w:t xml:space="preserve">　　ウ　当該法人について監理する主な事項</w:t>
      </w:r>
    </w:p>
    <w:p w14:paraId="12F921A9" w14:textId="77777777" w:rsidR="0063234C" w:rsidRPr="00EC7827" w:rsidRDefault="0063234C" w:rsidP="0063234C">
      <w:pPr>
        <w:ind w:left="210" w:hangingChars="100" w:hanging="210"/>
        <w:rPr>
          <w:rFonts w:ascii="ＭＳ 明朝" w:eastAsia="ＭＳ 明朝" w:hAnsi="ＭＳ 明朝"/>
          <w:szCs w:val="21"/>
        </w:rPr>
      </w:pPr>
    </w:p>
    <w:p w14:paraId="7A8D19BF" w14:textId="77777777" w:rsidR="00F4351A" w:rsidRPr="00EC7827" w:rsidRDefault="00F4351A" w:rsidP="00F4351A">
      <w:pPr>
        <w:ind w:left="422" w:hangingChars="200" w:hanging="422"/>
        <w:rPr>
          <w:rFonts w:ascii="ＭＳ ゴシック" w:eastAsia="ＭＳ ゴシック" w:hAnsi="ＭＳ ゴシック"/>
          <w:b/>
          <w:szCs w:val="21"/>
        </w:rPr>
      </w:pPr>
      <w:r w:rsidRPr="00EC7827">
        <w:rPr>
          <w:rFonts w:ascii="ＭＳ ゴシック" w:eastAsia="ＭＳ ゴシック" w:hAnsi="ＭＳ ゴシック" w:hint="eastAsia"/>
          <w:b/>
          <w:szCs w:val="21"/>
        </w:rPr>
        <w:t xml:space="preserve">　⑸　本市がその事業経営に対する</w:t>
      </w:r>
      <w:r w:rsidR="00ED61BE" w:rsidRPr="00EC7827">
        <w:rPr>
          <w:rFonts w:ascii="ＭＳ ゴシック" w:eastAsia="ＭＳ ゴシック" w:hAnsi="ＭＳ ゴシック" w:hint="eastAsia"/>
          <w:b/>
          <w:szCs w:val="21"/>
        </w:rPr>
        <w:t>影響力を有する</w:t>
      </w:r>
      <w:r w:rsidRPr="00EC7827">
        <w:rPr>
          <w:rFonts w:ascii="ＭＳ ゴシック" w:eastAsia="ＭＳ ゴシック" w:hAnsi="ＭＳ ゴシック" w:hint="eastAsia"/>
          <w:b/>
          <w:szCs w:val="21"/>
        </w:rPr>
        <w:t>出資法人との関係の適正性及び透明性</w:t>
      </w:r>
      <w:r w:rsidR="00AC0EBC" w:rsidRPr="00EC7827">
        <w:rPr>
          <w:rFonts w:ascii="ＭＳ ゴシック" w:eastAsia="ＭＳ ゴシック" w:hAnsi="ＭＳ ゴシック" w:hint="eastAsia"/>
          <w:b/>
          <w:szCs w:val="21"/>
        </w:rPr>
        <w:t>の</w:t>
      </w:r>
      <w:r w:rsidRPr="00EC7827">
        <w:rPr>
          <w:rFonts w:ascii="ＭＳ ゴシック" w:eastAsia="ＭＳ ゴシック" w:hAnsi="ＭＳ ゴシック" w:hint="eastAsia"/>
          <w:b/>
          <w:szCs w:val="21"/>
        </w:rPr>
        <w:t>確保</w:t>
      </w:r>
    </w:p>
    <w:p w14:paraId="1221ADEC" w14:textId="3CF9C8C5" w:rsidR="00F4351A" w:rsidRPr="00EC7827" w:rsidRDefault="00F4351A" w:rsidP="00ED61BE">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4E190B" w:rsidRPr="00EC7827">
        <w:rPr>
          <w:rFonts w:ascii="ＭＳ 明朝" w:eastAsia="ＭＳ 明朝" w:hAnsi="ＭＳ 明朝" w:hint="eastAsia"/>
          <w:szCs w:val="21"/>
        </w:rPr>
        <w:t xml:space="preserve">　</w:t>
      </w:r>
      <w:r w:rsidRPr="00EC7827">
        <w:rPr>
          <w:rFonts w:ascii="ＭＳ 明朝" w:eastAsia="ＭＳ 明朝" w:hAnsi="ＭＳ 明朝" w:hint="eastAsia"/>
          <w:szCs w:val="21"/>
        </w:rPr>
        <w:t xml:space="preserve">　外郭団体だけでなく出資法人についても本市の関与の適正性及び透明性を確保することを目的とする条例第１条の規定の趣旨に鑑みれば、</w:t>
      </w:r>
      <w:r w:rsidR="00ED61BE" w:rsidRPr="00EC7827">
        <w:rPr>
          <w:rFonts w:ascii="ＭＳ 明朝" w:eastAsia="ＭＳ 明朝" w:hAnsi="ＭＳ 明朝" w:hint="eastAsia"/>
          <w:szCs w:val="21"/>
        </w:rPr>
        <w:t>本市が</w:t>
      </w:r>
      <w:r w:rsidR="007A76F2" w:rsidRPr="00EC7827">
        <w:rPr>
          <w:rFonts w:ascii="ＭＳ 明朝" w:eastAsia="ＭＳ 明朝" w:hAnsi="ＭＳ 明朝" w:hint="eastAsia"/>
          <w:szCs w:val="21"/>
        </w:rPr>
        <w:t>その事業経営に対する影響力を有する</w:t>
      </w:r>
      <w:r w:rsidR="00AC0EBC" w:rsidRPr="00EC7827">
        <w:rPr>
          <w:rFonts w:ascii="ＭＳ 明朝" w:eastAsia="ＭＳ 明朝" w:hAnsi="ＭＳ 明朝" w:hint="eastAsia"/>
          <w:szCs w:val="21"/>
        </w:rPr>
        <w:t>出資法人</w:t>
      </w:r>
      <w:r w:rsidR="00ED61BE" w:rsidRPr="00EC7827">
        <w:rPr>
          <w:rFonts w:ascii="ＭＳ 明朝" w:eastAsia="ＭＳ 明朝" w:hAnsi="ＭＳ 明朝" w:hint="eastAsia"/>
          <w:szCs w:val="21"/>
        </w:rPr>
        <w:t>については、地方独立行政法人も含め、外郭団体について行っている本市との関係の適正性及び透明性を確保する取組の対象とすることが</w:t>
      </w:r>
      <w:r w:rsidRPr="00EC7827">
        <w:rPr>
          <w:rFonts w:ascii="ＭＳ 明朝" w:eastAsia="ＭＳ 明朝" w:hAnsi="ＭＳ 明朝" w:hint="eastAsia"/>
          <w:szCs w:val="21"/>
        </w:rPr>
        <w:t>適当である。</w:t>
      </w:r>
    </w:p>
    <w:p w14:paraId="311A0230" w14:textId="77777777" w:rsidR="00F4351A" w:rsidRPr="00EC7827" w:rsidRDefault="00F4351A" w:rsidP="0063234C">
      <w:pPr>
        <w:ind w:left="210" w:hangingChars="100" w:hanging="210"/>
        <w:rPr>
          <w:rFonts w:ascii="ＭＳ 明朝" w:eastAsia="ＭＳ 明朝" w:hAnsi="ＭＳ 明朝"/>
          <w:szCs w:val="21"/>
        </w:rPr>
      </w:pPr>
    </w:p>
    <w:p w14:paraId="4DD2C1E7" w14:textId="77777777" w:rsidR="0063234C" w:rsidRPr="00EC7827" w:rsidRDefault="0063234C" w:rsidP="0063234C">
      <w:pPr>
        <w:ind w:left="211" w:hangingChars="100" w:hanging="211"/>
        <w:rPr>
          <w:rFonts w:ascii="ＭＳ ゴシック" w:eastAsia="ＭＳ ゴシック" w:hAnsi="ＭＳ ゴシック"/>
          <w:b/>
          <w:bCs/>
          <w:szCs w:val="21"/>
        </w:rPr>
      </w:pPr>
      <w:r w:rsidRPr="00EC7827">
        <w:rPr>
          <w:rFonts w:ascii="ＭＳ ゴシック" w:eastAsia="ＭＳ ゴシック" w:hAnsi="ＭＳ ゴシック" w:hint="eastAsia"/>
          <w:b/>
          <w:bCs/>
          <w:szCs w:val="21"/>
        </w:rPr>
        <w:t>６　おわりに</w:t>
      </w:r>
    </w:p>
    <w:p w14:paraId="2965AC49" w14:textId="7E6D17CC" w:rsidR="0063234C" w:rsidRPr="00EC7827" w:rsidRDefault="004E190B" w:rsidP="0063234C">
      <w:pPr>
        <w:ind w:left="420" w:hangingChars="200" w:hanging="420"/>
        <w:rPr>
          <w:rFonts w:ascii="ＭＳ 明朝" w:eastAsia="ＭＳ 明朝" w:hAnsi="ＭＳ 明朝"/>
          <w:szCs w:val="21"/>
        </w:rPr>
      </w:pPr>
      <w:r w:rsidRPr="00EC7827">
        <w:rPr>
          <w:rFonts w:ascii="ＭＳ 明朝" w:eastAsia="ＭＳ 明朝" w:hAnsi="ＭＳ 明朝" w:hint="eastAsia"/>
          <w:szCs w:val="21"/>
        </w:rPr>
        <w:t xml:space="preserve">　</w:t>
      </w:r>
      <w:r w:rsidR="0063234C" w:rsidRPr="00EC7827">
        <w:rPr>
          <w:rFonts w:ascii="ＭＳ 明朝" w:eastAsia="ＭＳ 明朝" w:hAnsi="ＭＳ 明朝" w:hint="eastAsia"/>
          <w:szCs w:val="21"/>
        </w:rPr>
        <w:t xml:space="preserve">　以上、今後の外郭団体の監理の新たな方向性について意見を取りまとめた。</w:t>
      </w:r>
    </w:p>
    <w:p w14:paraId="3C8F3F8A" w14:textId="5B5C7FF7" w:rsidR="0063234C" w:rsidRPr="00EC7827" w:rsidRDefault="004E190B" w:rsidP="004E7F0E">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63234C" w:rsidRPr="00EC7827">
        <w:rPr>
          <w:rFonts w:ascii="ＭＳ 明朝" w:eastAsia="ＭＳ 明朝" w:hAnsi="ＭＳ 明朝" w:hint="eastAsia"/>
          <w:szCs w:val="21"/>
        </w:rPr>
        <w:t xml:space="preserve">　本意見において前提としている本市が資本金等の出資･出</w:t>
      </w:r>
      <w:r w:rsidR="00DD236A" w:rsidRPr="00EC7827">
        <w:rPr>
          <w:rFonts w:ascii="ＭＳ 明朝" w:eastAsia="ＭＳ 明朝" w:hAnsi="ＭＳ 明朝" w:hint="eastAsia"/>
          <w:szCs w:val="21"/>
        </w:rPr>
        <w:t>えん</w:t>
      </w:r>
      <w:r w:rsidR="0063234C" w:rsidRPr="00EC7827">
        <w:rPr>
          <w:rFonts w:ascii="ＭＳ 明朝" w:eastAsia="ＭＳ 明朝" w:hAnsi="ＭＳ 明朝" w:hint="eastAsia"/>
          <w:szCs w:val="21"/>
        </w:rPr>
        <w:t>をしている法人の全体像を整理すると</w:t>
      </w:r>
      <w:r w:rsidR="00914D5F" w:rsidRPr="00EC7827">
        <w:rPr>
          <w:rFonts w:ascii="ＭＳ 明朝" w:eastAsia="ＭＳ 明朝" w:hAnsi="ＭＳ 明朝" w:hint="eastAsia"/>
          <w:szCs w:val="21"/>
        </w:rPr>
        <w:t>別紙２</w:t>
      </w:r>
      <w:r w:rsidR="0063234C" w:rsidRPr="00EC7827">
        <w:rPr>
          <w:rFonts w:ascii="ＭＳ 明朝" w:eastAsia="ＭＳ 明朝" w:hAnsi="ＭＳ 明朝" w:hint="eastAsia"/>
          <w:szCs w:val="21"/>
        </w:rPr>
        <w:t>のとおりとなる。</w:t>
      </w:r>
    </w:p>
    <w:p w14:paraId="5E8574DC" w14:textId="0F5E1B89" w:rsidR="0063234C" w:rsidRPr="00EC7827" w:rsidRDefault="004E190B" w:rsidP="004E7F0E">
      <w:pPr>
        <w:ind w:left="210" w:hangingChars="100" w:hanging="210"/>
        <w:rPr>
          <w:rFonts w:ascii="ＭＳ 明朝" w:eastAsia="ＭＳ 明朝" w:hAnsi="ＭＳ 明朝"/>
          <w:szCs w:val="21"/>
        </w:rPr>
      </w:pPr>
      <w:r w:rsidRPr="00EC7827">
        <w:rPr>
          <w:rFonts w:ascii="ＭＳ 明朝" w:eastAsia="ＭＳ 明朝" w:hAnsi="ＭＳ 明朝" w:hint="eastAsia"/>
          <w:szCs w:val="21"/>
        </w:rPr>
        <w:t xml:space="preserve">　</w:t>
      </w:r>
      <w:r w:rsidR="0063234C" w:rsidRPr="00EC7827">
        <w:rPr>
          <w:rFonts w:ascii="ＭＳ 明朝" w:eastAsia="ＭＳ 明朝" w:hAnsi="ＭＳ 明朝" w:hint="eastAsia"/>
          <w:szCs w:val="21"/>
        </w:rPr>
        <w:t xml:space="preserve">　当委員会としては</w:t>
      </w:r>
      <w:r w:rsidR="00021DBE" w:rsidRPr="00EC7827">
        <w:rPr>
          <w:rFonts w:ascii="ＭＳ 明朝" w:eastAsia="ＭＳ 明朝" w:hAnsi="ＭＳ 明朝" w:hint="eastAsia"/>
          <w:szCs w:val="21"/>
        </w:rPr>
        <w:t>、引き続き</w:t>
      </w:r>
      <w:r w:rsidR="0063234C" w:rsidRPr="00EC7827">
        <w:rPr>
          <w:rFonts w:ascii="ＭＳ 明朝" w:eastAsia="ＭＳ 明朝" w:hAnsi="ＭＳ 明朝" w:hint="eastAsia"/>
          <w:szCs w:val="21"/>
        </w:rPr>
        <w:t>本意見に基づき、</w:t>
      </w:r>
      <w:r w:rsidR="00021DBE" w:rsidRPr="00EC7827">
        <w:rPr>
          <w:rFonts w:ascii="ＭＳ 明朝" w:eastAsia="ＭＳ 明朝" w:hAnsi="ＭＳ 明朝" w:hint="eastAsia"/>
          <w:szCs w:val="21"/>
        </w:rPr>
        <w:t>現在の「</w:t>
      </w:r>
      <w:r w:rsidR="00A27BAF" w:rsidRPr="00EC7827">
        <w:rPr>
          <w:rFonts w:ascii="ＭＳ 明朝" w:eastAsia="ＭＳ 明朝" w:hAnsi="ＭＳ 明朝" w:hint="eastAsia"/>
          <w:szCs w:val="21"/>
        </w:rPr>
        <w:t>大阪市</w:t>
      </w:r>
      <w:r w:rsidR="00021DBE" w:rsidRPr="00EC7827">
        <w:rPr>
          <w:rFonts w:ascii="ＭＳ 明朝" w:eastAsia="ＭＳ 明朝" w:hAnsi="ＭＳ 明朝" w:hint="eastAsia"/>
          <w:szCs w:val="21"/>
        </w:rPr>
        <w:t>外郭団体の指定及び指定解除</w:t>
      </w:r>
      <w:r w:rsidR="00A5261A" w:rsidRPr="00EC7827">
        <w:rPr>
          <w:rFonts w:ascii="ＭＳ 明朝" w:eastAsia="ＭＳ 明朝" w:hAnsi="ＭＳ 明朝" w:hint="eastAsia"/>
          <w:szCs w:val="21"/>
        </w:rPr>
        <w:t>について</w:t>
      </w:r>
      <w:r w:rsidR="00021DBE" w:rsidRPr="00EC7827">
        <w:rPr>
          <w:rFonts w:ascii="ＭＳ 明朝" w:eastAsia="ＭＳ 明朝" w:hAnsi="ＭＳ 明朝" w:hint="eastAsia"/>
          <w:szCs w:val="21"/>
        </w:rPr>
        <w:t>」「</w:t>
      </w:r>
      <w:r w:rsidR="00A5261A" w:rsidRPr="00EC7827">
        <w:rPr>
          <w:rFonts w:ascii="ＭＳ 明朝" w:eastAsia="ＭＳ 明朝" w:hAnsi="ＭＳ 明朝" w:hint="eastAsia"/>
          <w:szCs w:val="21"/>
        </w:rPr>
        <w:t>大阪市</w:t>
      </w:r>
      <w:r w:rsidR="00021DBE" w:rsidRPr="00EC7827">
        <w:rPr>
          <w:rFonts w:ascii="ＭＳ 明朝" w:eastAsia="ＭＳ 明朝" w:hAnsi="ＭＳ 明朝" w:hint="eastAsia"/>
          <w:szCs w:val="21"/>
        </w:rPr>
        <w:t>外郭団体への関与及び監理に関する要綱」「</w:t>
      </w:r>
      <w:r w:rsidR="00A5261A" w:rsidRPr="00EC7827">
        <w:rPr>
          <w:rFonts w:ascii="ＭＳ 明朝" w:eastAsia="ＭＳ 明朝" w:hAnsi="ＭＳ 明朝" w:hint="eastAsia"/>
          <w:szCs w:val="21"/>
        </w:rPr>
        <w:t>外郭団体の</w:t>
      </w:r>
      <w:r w:rsidR="00021DBE" w:rsidRPr="00EC7827">
        <w:rPr>
          <w:rFonts w:ascii="ＭＳ 明朝" w:eastAsia="ＭＳ 明朝" w:hAnsi="ＭＳ 明朝" w:hint="eastAsia"/>
          <w:szCs w:val="21"/>
        </w:rPr>
        <w:t>経営評価に関する指針」「</w:t>
      </w:r>
      <w:r w:rsidR="00A5261A" w:rsidRPr="00EC7827">
        <w:rPr>
          <w:rFonts w:ascii="ＭＳ 明朝" w:eastAsia="ＭＳ 明朝" w:hAnsi="ＭＳ 明朝" w:hint="eastAsia"/>
          <w:szCs w:val="21"/>
        </w:rPr>
        <w:t>大阪市外郭団体における</w:t>
      </w:r>
      <w:r w:rsidR="00021DBE" w:rsidRPr="00EC7827">
        <w:rPr>
          <w:rFonts w:ascii="ＭＳ 明朝" w:eastAsia="ＭＳ 明朝" w:hAnsi="ＭＳ 明朝" w:hint="eastAsia"/>
          <w:szCs w:val="21"/>
        </w:rPr>
        <w:t>役職員等の採用等に関するガイドライン」などの関係諸規程についても検討を加え、改善すべき点を明らかにするとともに、</w:t>
      </w:r>
      <w:r w:rsidR="0063234C" w:rsidRPr="00EC7827">
        <w:rPr>
          <w:rFonts w:ascii="ＭＳ 明朝" w:eastAsia="ＭＳ 明朝" w:hAnsi="ＭＳ 明朝" w:hint="eastAsia"/>
          <w:szCs w:val="21"/>
        </w:rPr>
        <w:t>別紙１のように分類されている現在の外郭団体の外郭団体及び出資法人への再分類並びに</w:t>
      </w:r>
      <w:r w:rsidR="00AF1744" w:rsidRPr="00EC7827">
        <w:rPr>
          <w:rFonts w:ascii="ＭＳ 明朝" w:eastAsia="ＭＳ 明朝" w:hAnsi="ＭＳ 明朝" w:hint="eastAsia"/>
          <w:szCs w:val="21"/>
        </w:rPr>
        <w:t>１号外郭団体</w:t>
      </w:r>
      <w:r w:rsidR="0063234C" w:rsidRPr="00EC7827">
        <w:rPr>
          <w:rFonts w:ascii="ＭＳ 明朝" w:eastAsia="ＭＳ 明朝" w:hAnsi="ＭＳ 明朝" w:hint="eastAsia"/>
          <w:szCs w:val="21"/>
        </w:rPr>
        <w:t>の活用形態に応じた分類及び本市の行政目的又は施策の内容の明確化等について、必要に応じて所管所属から意見聴取をしながら検討を進め</w:t>
      </w:r>
      <w:r w:rsidR="00021DBE" w:rsidRPr="00EC7827">
        <w:rPr>
          <w:rFonts w:ascii="ＭＳ 明朝" w:eastAsia="ＭＳ 明朝" w:hAnsi="ＭＳ 明朝" w:hint="eastAsia"/>
          <w:szCs w:val="21"/>
        </w:rPr>
        <w:t>、</w:t>
      </w:r>
      <w:r w:rsidR="0063234C" w:rsidRPr="00EC7827">
        <w:rPr>
          <w:rFonts w:ascii="ＭＳ 明朝" w:eastAsia="ＭＳ 明朝" w:hAnsi="ＭＳ 明朝" w:hint="eastAsia"/>
          <w:szCs w:val="21"/>
        </w:rPr>
        <w:t>考え方を明らかにしていくこととする。</w:t>
      </w:r>
    </w:p>
    <w:bookmarkEnd w:id="21"/>
    <w:p w14:paraId="40E1130F" w14:textId="77777777" w:rsidR="0063234C" w:rsidRPr="00EC7827" w:rsidRDefault="0063234C" w:rsidP="0063234C">
      <w:pPr>
        <w:ind w:left="210" w:hangingChars="100" w:hanging="210"/>
        <w:rPr>
          <w:rFonts w:ascii="ＭＳ 明朝" w:eastAsia="ＭＳ 明朝" w:hAnsi="ＭＳ 明朝"/>
          <w:szCs w:val="21"/>
        </w:rPr>
      </w:pPr>
    </w:p>
    <w:sectPr w:rsidR="0063234C" w:rsidRPr="00EC7827" w:rsidSect="00670B91">
      <w:footerReference w:type="default" r:id="rId7"/>
      <w:pgSz w:w="11906" w:h="16838" w:code="9"/>
      <w:pgMar w:top="1418" w:right="1418" w:bottom="1134"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4C8A6" w14:textId="77777777" w:rsidR="004B3925" w:rsidRDefault="004B3925">
      <w:r>
        <w:separator/>
      </w:r>
    </w:p>
  </w:endnote>
  <w:endnote w:type="continuationSeparator" w:id="0">
    <w:p w14:paraId="782E43E6" w14:textId="77777777" w:rsidR="004B3925" w:rsidRDefault="004B3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396127"/>
      <w:docPartObj>
        <w:docPartGallery w:val="Page Numbers (Bottom of Page)"/>
        <w:docPartUnique/>
      </w:docPartObj>
    </w:sdtPr>
    <w:sdtEndPr/>
    <w:sdtContent>
      <w:p w14:paraId="2D6B9A2E" w14:textId="05B3AC9A" w:rsidR="00670B91" w:rsidRDefault="00BA795C">
        <w:pPr>
          <w:pStyle w:val="a3"/>
          <w:jc w:val="center"/>
        </w:pPr>
        <w:r>
          <w:fldChar w:fldCharType="begin"/>
        </w:r>
        <w:r>
          <w:instrText>PAGE   \* MERGEFORMAT</w:instrText>
        </w:r>
        <w:r>
          <w:fldChar w:fldCharType="separate"/>
        </w:r>
        <w:r w:rsidR="001A1506" w:rsidRPr="001A1506">
          <w:rPr>
            <w:noProof/>
            <w:lang w:val="ja-JP"/>
          </w:rPr>
          <w:t>-</w:t>
        </w:r>
        <w:r w:rsidR="001A1506">
          <w:rPr>
            <w:noProof/>
          </w:rPr>
          <w:t xml:space="preserve"> 1 -</w:t>
        </w:r>
        <w:r>
          <w:fldChar w:fldCharType="end"/>
        </w:r>
      </w:p>
    </w:sdtContent>
  </w:sdt>
  <w:p w14:paraId="1406ACBB" w14:textId="77777777" w:rsidR="00670B91" w:rsidRDefault="001A150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BFC7D" w14:textId="77777777" w:rsidR="004B3925" w:rsidRDefault="004B3925">
      <w:r>
        <w:separator/>
      </w:r>
    </w:p>
  </w:footnote>
  <w:footnote w:type="continuationSeparator" w:id="0">
    <w:p w14:paraId="25D4B49C" w14:textId="77777777" w:rsidR="004B3925" w:rsidRDefault="004B3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4C"/>
    <w:rsid w:val="0001647A"/>
    <w:rsid w:val="00020A18"/>
    <w:rsid w:val="00021DBE"/>
    <w:rsid w:val="000546E3"/>
    <w:rsid w:val="00060B60"/>
    <w:rsid w:val="0006529E"/>
    <w:rsid w:val="000B05FE"/>
    <w:rsid w:val="0011525F"/>
    <w:rsid w:val="00115F16"/>
    <w:rsid w:val="001341FA"/>
    <w:rsid w:val="00153647"/>
    <w:rsid w:val="001925EC"/>
    <w:rsid w:val="001A1506"/>
    <w:rsid w:val="001B0EAA"/>
    <w:rsid w:val="001B46AD"/>
    <w:rsid w:val="001C28D5"/>
    <w:rsid w:val="001C3DFA"/>
    <w:rsid w:val="001E6BE7"/>
    <w:rsid w:val="00223444"/>
    <w:rsid w:val="00255972"/>
    <w:rsid w:val="00266020"/>
    <w:rsid w:val="00284C72"/>
    <w:rsid w:val="002D085C"/>
    <w:rsid w:val="00305C9A"/>
    <w:rsid w:val="00351DB7"/>
    <w:rsid w:val="00392DBF"/>
    <w:rsid w:val="003B1766"/>
    <w:rsid w:val="00413775"/>
    <w:rsid w:val="00420B4F"/>
    <w:rsid w:val="004707AD"/>
    <w:rsid w:val="004B3925"/>
    <w:rsid w:val="004B6A6F"/>
    <w:rsid w:val="004E190B"/>
    <w:rsid w:val="004E283C"/>
    <w:rsid w:val="004E7F0E"/>
    <w:rsid w:val="004F6E41"/>
    <w:rsid w:val="00532BC0"/>
    <w:rsid w:val="00541802"/>
    <w:rsid w:val="0054321B"/>
    <w:rsid w:val="00552A0A"/>
    <w:rsid w:val="005A2DFF"/>
    <w:rsid w:val="005B54E7"/>
    <w:rsid w:val="005D6E73"/>
    <w:rsid w:val="005D7907"/>
    <w:rsid w:val="005F6D83"/>
    <w:rsid w:val="0063234C"/>
    <w:rsid w:val="00644513"/>
    <w:rsid w:val="006501C5"/>
    <w:rsid w:val="00672482"/>
    <w:rsid w:val="00691E36"/>
    <w:rsid w:val="006A0665"/>
    <w:rsid w:val="0072748B"/>
    <w:rsid w:val="00782642"/>
    <w:rsid w:val="0079000F"/>
    <w:rsid w:val="007A76F2"/>
    <w:rsid w:val="007E4E09"/>
    <w:rsid w:val="007F0C9A"/>
    <w:rsid w:val="008046BB"/>
    <w:rsid w:val="00810716"/>
    <w:rsid w:val="00822893"/>
    <w:rsid w:val="00837D18"/>
    <w:rsid w:val="00914D5F"/>
    <w:rsid w:val="00936F38"/>
    <w:rsid w:val="0094268E"/>
    <w:rsid w:val="009907DE"/>
    <w:rsid w:val="009A009F"/>
    <w:rsid w:val="009A08CF"/>
    <w:rsid w:val="009A0B73"/>
    <w:rsid w:val="009D22C6"/>
    <w:rsid w:val="009D30E0"/>
    <w:rsid w:val="009F3420"/>
    <w:rsid w:val="00A25A7D"/>
    <w:rsid w:val="00A27BAF"/>
    <w:rsid w:val="00A5261A"/>
    <w:rsid w:val="00A57CB7"/>
    <w:rsid w:val="00A93B4F"/>
    <w:rsid w:val="00AC0EBC"/>
    <w:rsid w:val="00AC44A3"/>
    <w:rsid w:val="00AE30F8"/>
    <w:rsid w:val="00AF1744"/>
    <w:rsid w:val="00B207DF"/>
    <w:rsid w:val="00B340A1"/>
    <w:rsid w:val="00BA4C42"/>
    <w:rsid w:val="00BA795C"/>
    <w:rsid w:val="00BD2A4B"/>
    <w:rsid w:val="00BD6DF9"/>
    <w:rsid w:val="00C3203C"/>
    <w:rsid w:val="00C63EF2"/>
    <w:rsid w:val="00C87A67"/>
    <w:rsid w:val="00C959A1"/>
    <w:rsid w:val="00CB2974"/>
    <w:rsid w:val="00CD4941"/>
    <w:rsid w:val="00CE59BB"/>
    <w:rsid w:val="00D1119F"/>
    <w:rsid w:val="00D231DF"/>
    <w:rsid w:val="00D50003"/>
    <w:rsid w:val="00D56954"/>
    <w:rsid w:val="00DA313A"/>
    <w:rsid w:val="00DA5293"/>
    <w:rsid w:val="00DD236A"/>
    <w:rsid w:val="00E06779"/>
    <w:rsid w:val="00EC1D43"/>
    <w:rsid w:val="00EC7827"/>
    <w:rsid w:val="00ED3DE7"/>
    <w:rsid w:val="00ED61BE"/>
    <w:rsid w:val="00EF093F"/>
    <w:rsid w:val="00EF2C22"/>
    <w:rsid w:val="00F028FD"/>
    <w:rsid w:val="00F25B23"/>
    <w:rsid w:val="00F4351A"/>
    <w:rsid w:val="00F663E7"/>
    <w:rsid w:val="00F72F54"/>
    <w:rsid w:val="00F97A1F"/>
    <w:rsid w:val="00FB5DCE"/>
    <w:rsid w:val="00FE7BFE"/>
    <w:rsid w:val="00FF0808"/>
    <w:rsid w:val="00FF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E8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C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3234C"/>
    <w:pPr>
      <w:tabs>
        <w:tab w:val="center" w:pos="4252"/>
        <w:tab w:val="right" w:pos="8504"/>
      </w:tabs>
      <w:snapToGrid w:val="0"/>
    </w:pPr>
  </w:style>
  <w:style w:type="character" w:customStyle="1" w:styleId="a4">
    <w:name w:val="フッター (文字)"/>
    <w:basedOn w:val="a0"/>
    <w:link w:val="a3"/>
    <w:uiPriority w:val="99"/>
    <w:rsid w:val="0063234C"/>
  </w:style>
  <w:style w:type="paragraph" w:styleId="a5">
    <w:name w:val="Date"/>
    <w:basedOn w:val="a"/>
    <w:next w:val="a"/>
    <w:link w:val="a6"/>
    <w:uiPriority w:val="99"/>
    <w:semiHidden/>
    <w:unhideWhenUsed/>
    <w:rsid w:val="004B6A6F"/>
  </w:style>
  <w:style w:type="character" w:customStyle="1" w:styleId="a6">
    <w:name w:val="日付 (文字)"/>
    <w:basedOn w:val="a0"/>
    <w:link w:val="a5"/>
    <w:uiPriority w:val="99"/>
    <w:semiHidden/>
    <w:rsid w:val="004B6A6F"/>
  </w:style>
  <w:style w:type="paragraph" w:styleId="a7">
    <w:name w:val="Balloon Text"/>
    <w:basedOn w:val="a"/>
    <w:link w:val="a8"/>
    <w:uiPriority w:val="99"/>
    <w:semiHidden/>
    <w:unhideWhenUsed/>
    <w:rsid w:val="001341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1F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0546E3"/>
    <w:rPr>
      <w:sz w:val="18"/>
      <w:szCs w:val="18"/>
    </w:rPr>
  </w:style>
  <w:style w:type="paragraph" w:styleId="aa">
    <w:name w:val="annotation text"/>
    <w:basedOn w:val="a"/>
    <w:link w:val="ab"/>
    <w:uiPriority w:val="99"/>
    <w:semiHidden/>
    <w:unhideWhenUsed/>
    <w:rsid w:val="000546E3"/>
    <w:pPr>
      <w:jc w:val="left"/>
    </w:pPr>
  </w:style>
  <w:style w:type="character" w:customStyle="1" w:styleId="ab">
    <w:name w:val="コメント文字列 (文字)"/>
    <w:basedOn w:val="a0"/>
    <w:link w:val="aa"/>
    <w:uiPriority w:val="99"/>
    <w:semiHidden/>
    <w:rsid w:val="000546E3"/>
  </w:style>
  <w:style w:type="paragraph" w:styleId="ac">
    <w:name w:val="annotation subject"/>
    <w:basedOn w:val="aa"/>
    <w:next w:val="aa"/>
    <w:link w:val="ad"/>
    <w:uiPriority w:val="99"/>
    <w:semiHidden/>
    <w:unhideWhenUsed/>
    <w:rsid w:val="000546E3"/>
    <w:rPr>
      <w:b/>
      <w:bCs/>
    </w:rPr>
  </w:style>
  <w:style w:type="character" w:customStyle="1" w:styleId="ad">
    <w:name w:val="コメント内容 (文字)"/>
    <w:basedOn w:val="ab"/>
    <w:link w:val="ac"/>
    <w:uiPriority w:val="99"/>
    <w:semiHidden/>
    <w:rsid w:val="000546E3"/>
    <w:rPr>
      <w:b/>
      <w:bCs/>
    </w:rPr>
  </w:style>
  <w:style w:type="paragraph" w:styleId="ae">
    <w:name w:val="header"/>
    <w:basedOn w:val="a"/>
    <w:link w:val="af"/>
    <w:uiPriority w:val="99"/>
    <w:unhideWhenUsed/>
    <w:rsid w:val="009A009F"/>
    <w:pPr>
      <w:tabs>
        <w:tab w:val="center" w:pos="4252"/>
        <w:tab w:val="right" w:pos="8504"/>
      </w:tabs>
      <w:snapToGrid w:val="0"/>
    </w:pPr>
  </w:style>
  <w:style w:type="character" w:customStyle="1" w:styleId="af">
    <w:name w:val="ヘッダー (文字)"/>
    <w:basedOn w:val="a0"/>
    <w:link w:val="ae"/>
    <w:uiPriority w:val="99"/>
    <w:rsid w:val="009A009F"/>
  </w:style>
  <w:style w:type="paragraph" w:styleId="af0">
    <w:name w:val="Revision"/>
    <w:hidden/>
    <w:uiPriority w:val="99"/>
    <w:semiHidden/>
    <w:rsid w:val="009A009F"/>
  </w:style>
  <w:style w:type="paragraph" w:styleId="af1">
    <w:name w:val="List Paragraph"/>
    <w:basedOn w:val="a"/>
    <w:uiPriority w:val="34"/>
    <w:qFormat/>
    <w:rsid w:val="00060B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46C4D-AAD2-4C2F-AAA3-BA60B801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1647</Words>
  <Characters>9390</Characters>
  <Application>Microsoft Office Word</Application>
  <DocSecurity>0</DocSecurity>
  <Lines>78</Lines>
  <Paragraphs>22</Paragraphs>
  <ScaleCrop>false</ScaleCrop>
  <Company/>
  <LinksUpToDate>false</LinksUpToDate>
  <CharactersWithSpaces>11015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2023-03-27T00:28:00Z</dcterms:created>
  <dcterms:modified xsi:type="dcterms:W3CDTF">2023-03-27T00:28:00Z</dcterms:modified>
</cp:coreProperties>
</file>