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AC" w:rsidRDefault="00FC00AC" w:rsidP="00FC00AC">
      <w:pPr>
        <w:jc w:val="center"/>
        <w:rPr>
          <w:rFonts w:asciiTheme="majorEastAsia" w:eastAsiaTheme="majorEastAsia" w:hAnsiTheme="majorEastAsia"/>
          <w:sz w:val="24"/>
          <w:szCs w:val="24"/>
        </w:rPr>
      </w:pPr>
      <w:bookmarkStart w:id="0" w:name="_GoBack"/>
      <w:bookmarkEnd w:id="0"/>
    </w:p>
    <w:p w:rsidR="009F5086" w:rsidRPr="00452B37" w:rsidRDefault="009F5086" w:rsidP="00FC00AC">
      <w:pPr>
        <w:jc w:val="center"/>
        <w:rPr>
          <w:rFonts w:asciiTheme="majorEastAsia" w:eastAsiaTheme="majorEastAsia" w:hAnsiTheme="majorEastAsia"/>
          <w:sz w:val="24"/>
          <w:szCs w:val="24"/>
        </w:rPr>
      </w:pPr>
    </w:p>
    <w:p w:rsidR="00FC00AC" w:rsidRPr="00452B37" w:rsidRDefault="00FC00AC" w:rsidP="00FC00AC">
      <w:pPr>
        <w:jc w:val="center"/>
        <w:rPr>
          <w:rFonts w:asciiTheme="majorEastAsia" w:eastAsiaTheme="majorEastAsia" w:hAnsiTheme="majorEastAsia"/>
          <w:sz w:val="24"/>
          <w:szCs w:val="24"/>
        </w:rPr>
      </w:pPr>
    </w:p>
    <w:p w:rsidR="00FC00AC" w:rsidRPr="00452B37" w:rsidRDefault="00FC00AC" w:rsidP="00FC00AC">
      <w:pPr>
        <w:jc w:val="center"/>
        <w:rPr>
          <w:rFonts w:asciiTheme="majorEastAsia" w:eastAsiaTheme="majorEastAsia" w:hAnsiTheme="majorEastAsia"/>
          <w:sz w:val="24"/>
          <w:szCs w:val="24"/>
        </w:rPr>
      </w:pPr>
    </w:p>
    <w:p w:rsidR="00FC00AC" w:rsidRPr="00452B37" w:rsidRDefault="00FC00AC" w:rsidP="00FC00AC">
      <w:pPr>
        <w:jc w:val="center"/>
        <w:rPr>
          <w:rFonts w:asciiTheme="majorEastAsia" w:eastAsiaTheme="majorEastAsia" w:hAnsiTheme="majorEastAsia"/>
          <w:sz w:val="24"/>
          <w:szCs w:val="24"/>
        </w:rPr>
      </w:pPr>
    </w:p>
    <w:p w:rsidR="00FC00AC" w:rsidRPr="00452B37" w:rsidRDefault="00FC00AC" w:rsidP="00FC00AC">
      <w:pPr>
        <w:jc w:val="center"/>
        <w:rPr>
          <w:rFonts w:asciiTheme="majorEastAsia" w:eastAsiaTheme="majorEastAsia" w:hAnsiTheme="majorEastAsia"/>
          <w:sz w:val="24"/>
          <w:szCs w:val="24"/>
        </w:rPr>
      </w:pPr>
    </w:p>
    <w:p w:rsidR="00FC00AC" w:rsidRPr="00452B37" w:rsidRDefault="00FC00AC" w:rsidP="00FC00AC">
      <w:pPr>
        <w:jc w:val="center"/>
        <w:rPr>
          <w:rFonts w:asciiTheme="majorEastAsia" w:eastAsiaTheme="majorEastAsia" w:hAnsiTheme="majorEastAsia"/>
          <w:sz w:val="24"/>
          <w:szCs w:val="24"/>
        </w:rPr>
      </w:pPr>
    </w:p>
    <w:p w:rsidR="00FC00AC" w:rsidRPr="00452B37" w:rsidRDefault="00FC00AC" w:rsidP="00FC00AC">
      <w:pPr>
        <w:jc w:val="center"/>
        <w:rPr>
          <w:rFonts w:asciiTheme="majorEastAsia" w:eastAsiaTheme="majorEastAsia" w:hAnsiTheme="majorEastAsia"/>
          <w:sz w:val="24"/>
          <w:szCs w:val="24"/>
        </w:rPr>
      </w:pPr>
    </w:p>
    <w:p w:rsidR="00FC00AC" w:rsidRPr="00452B37" w:rsidRDefault="00FC00AC" w:rsidP="00FC00AC">
      <w:pPr>
        <w:jc w:val="center"/>
        <w:rPr>
          <w:rFonts w:asciiTheme="majorEastAsia" w:eastAsiaTheme="majorEastAsia" w:hAnsiTheme="majorEastAsia"/>
          <w:sz w:val="36"/>
          <w:szCs w:val="36"/>
        </w:rPr>
      </w:pPr>
      <w:r w:rsidRPr="00452B37">
        <w:rPr>
          <w:rFonts w:asciiTheme="majorEastAsia" w:eastAsiaTheme="majorEastAsia" w:hAnsiTheme="majorEastAsia" w:hint="eastAsia"/>
          <w:spacing w:val="100"/>
          <w:kern w:val="0"/>
          <w:sz w:val="36"/>
          <w:szCs w:val="36"/>
          <w:fitText w:val="2880" w:id="1450969856"/>
        </w:rPr>
        <w:t>平成</w:t>
      </w:r>
      <w:r w:rsidR="00655FA5" w:rsidRPr="00452B37">
        <w:rPr>
          <w:rFonts w:asciiTheme="majorEastAsia" w:eastAsiaTheme="majorEastAsia" w:hAnsiTheme="majorEastAsia" w:hint="eastAsia"/>
          <w:spacing w:val="100"/>
          <w:kern w:val="0"/>
          <w:sz w:val="36"/>
          <w:szCs w:val="36"/>
          <w:fitText w:val="2880" w:id="1450969856"/>
        </w:rPr>
        <w:t>30</w:t>
      </w:r>
      <w:r w:rsidRPr="00452B37">
        <w:rPr>
          <w:rFonts w:asciiTheme="majorEastAsia" w:eastAsiaTheme="majorEastAsia" w:hAnsiTheme="majorEastAsia" w:hint="eastAsia"/>
          <w:spacing w:val="100"/>
          <w:kern w:val="0"/>
          <w:sz w:val="36"/>
          <w:szCs w:val="36"/>
          <w:fitText w:val="2880" w:id="1450969856"/>
        </w:rPr>
        <w:t>年</w:t>
      </w:r>
      <w:r w:rsidRPr="00452B37">
        <w:rPr>
          <w:rFonts w:asciiTheme="majorEastAsia" w:eastAsiaTheme="majorEastAsia" w:hAnsiTheme="majorEastAsia" w:hint="eastAsia"/>
          <w:kern w:val="0"/>
          <w:sz w:val="36"/>
          <w:szCs w:val="36"/>
          <w:fitText w:val="2880" w:id="1450969856"/>
        </w:rPr>
        <w:t>度</w:t>
      </w:r>
      <w:r w:rsidRPr="00452B37">
        <w:rPr>
          <w:rFonts w:asciiTheme="majorEastAsia" w:eastAsiaTheme="majorEastAsia" w:hAnsiTheme="majorEastAsia" w:hint="eastAsia"/>
          <w:sz w:val="36"/>
          <w:szCs w:val="36"/>
        </w:rPr>
        <w:t xml:space="preserve">　</w:t>
      </w:r>
    </w:p>
    <w:p w:rsidR="00FC00AC" w:rsidRPr="004F6532" w:rsidRDefault="00FC00AC" w:rsidP="00FC00AC">
      <w:pPr>
        <w:jc w:val="center"/>
        <w:rPr>
          <w:rFonts w:asciiTheme="majorEastAsia" w:eastAsiaTheme="majorEastAsia" w:hAnsiTheme="majorEastAsia"/>
          <w:sz w:val="36"/>
          <w:szCs w:val="36"/>
        </w:rPr>
      </w:pPr>
    </w:p>
    <w:p w:rsidR="00FC00AC" w:rsidRPr="00452B37" w:rsidRDefault="00FC00AC" w:rsidP="00FC00AC">
      <w:pPr>
        <w:jc w:val="center"/>
        <w:rPr>
          <w:rFonts w:asciiTheme="majorEastAsia" w:eastAsiaTheme="majorEastAsia" w:hAnsiTheme="majorEastAsia"/>
          <w:sz w:val="36"/>
          <w:szCs w:val="36"/>
        </w:rPr>
      </w:pPr>
      <w:r w:rsidRPr="00452B37">
        <w:rPr>
          <w:rFonts w:asciiTheme="majorEastAsia" w:eastAsiaTheme="majorEastAsia" w:hAnsiTheme="majorEastAsia" w:hint="eastAsia"/>
          <w:sz w:val="36"/>
          <w:szCs w:val="36"/>
        </w:rPr>
        <w:t>内部統制の整備・運用状況に係る報告書</w:t>
      </w: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7D1423" w:rsidP="00FC00AC">
      <w:pPr>
        <w:widowControl/>
        <w:jc w:val="center"/>
        <w:rPr>
          <w:rFonts w:asciiTheme="majorEastAsia" w:eastAsiaTheme="majorEastAsia" w:hAnsiTheme="majorEastAsia"/>
          <w:sz w:val="28"/>
          <w:szCs w:val="28"/>
        </w:rPr>
      </w:pPr>
      <w:r w:rsidRPr="002953AA">
        <w:rPr>
          <w:rFonts w:asciiTheme="majorEastAsia" w:eastAsiaTheme="majorEastAsia" w:hAnsiTheme="majorEastAsia" w:hint="eastAsia"/>
          <w:spacing w:val="56"/>
          <w:kern w:val="0"/>
          <w:sz w:val="28"/>
          <w:szCs w:val="28"/>
          <w:fitText w:val="2240" w:id="2001539840"/>
        </w:rPr>
        <w:t>令和元</w:t>
      </w:r>
      <w:r w:rsidR="008A126D" w:rsidRPr="002953AA">
        <w:rPr>
          <w:rFonts w:asciiTheme="majorEastAsia" w:eastAsiaTheme="majorEastAsia" w:hAnsiTheme="majorEastAsia" w:hint="eastAsia"/>
          <w:spacing w:val="56"/>
          <w:kern w:val="0"/>
          <w:sz w:val="28"/>
          <w:szCs w:val="28"/>
          <w:fitText w:val="2240" w:id="2001539840"/>
        </w:rPr>
        <w:t>年</w:t>
      </w:r>
      <w:r w:rsidR="002953AA">
        <w:rPr>
          <w:rFonts w:asciiTheme="majorEastAsia" w:eastAsiaTheme="majorEastAsia" w:hAnsiTheme="majorEastAsia" w:hint="eastAsia"/>
          <w:spacing w:val="56"/>
          <w:kern w:val="0"/>
          <w:sz w:val="28"/>
          <w:szCs w:val="28"/>
          <w:fitText w:val="2240" w:id="2001539840"/>
        </w:rPr>
        <w:t>９</w:t>
      </w:r>
      <w:r w:rsidR="00FC00AC" w:rsidRPr="002953AA">
        <w:rPr>
          <w:rFonts w:asciiTheme="majorEastAsia" w:eastAsiaTheme="majorEastAsia" w:hAnsiTheme="majorEastAsia" w:hint="eastAsia"/>
          <w:kern w:val="0"/>
          <w:sz w:val="28"/>
          <w:szCs w:val="28"/>
          <w:fitText w:val="2240" w:id="2001539840"/>
        </w:rPr>
        <w:t>月</w:t>
      </w:r>
    </w:p>
    <w:p w:rsidR="00FC00AC" w:rsidRPr="00EA6505" w:rsidRDefault="00EA6505" w:rsidP="00FC00AC">
      <w:pPr>
        <w:widowControl/>
        <w:jc w:val="center"/>
        <w:rPr>
          <w:rFonts w:asciiTheme="majorEastAsia" w:eastAsiaTheme="majorEastAsia" w:hAnsiTheme="majorEastAsia"/>
          <w:sz w:val="28"/>
          <w:szCs w:val="28"/>
        </w:rPr>
      </w:pPr>
      <w:r w:rsidRPr="00EA6505">
        <w:rPr>
          <w:rFonts w:asciiTheme="majorEastAsia" w:eastAsiaTheme="majorEastAsia" w:hAnsiTheme="majorEastAsia" w:hint="eastAsia"/>
          <w:sz w:val="28"/>
          <w:szCs w:val="28"/>
        </w:rPr>
        <w:t>最高内部統制責任者</w:t>
      </w:r>
      <w:r>
        <w:rPr>
          <w:rFonts w:asciiTheme="majorEastAsia" w:eastAsiaTheme="majorEastAsia" w:hAnsiTheme="majorEastAsia" w:hint="eastAsia"/>
          <w:sz w:val="28"/>
          <w:szCs w:val="28"/>
        </w:rPr>
        <w:t xml:space="preserve">　大阪市長</w:t>
      </w:r>
    </w:p>
    <w:p w:rsidR="000B440E" w:rsidRPr="00452B37" w:rsidRDefault="000B440E" w:rsidP="00FC00AC">
      <w:pPr>
        <w:widowControl/>
        <w:jc w:val="center"/>
        <w:rPr>
          <w:rFonts w:asciiTheme="majorEastAsia" w:eastAsiaTheme="majorEastAsia" w:hAnsiTheme="majorEastAsia"/>
          <w:sz w:val="24"/>
          <w:szCs w:val="24"/>
        </w:rPr>
      </w:pPr>
    </w:p>
    <w:p w:rsidR="00FC00AC" w:rsidRPr="00452B37" w:rsidRDefault="00FC00AC" w:rsidP="00FC00AC">
      <w:pPr>
        <w:widowControl/>
        <w:jc w:val="center"/>
        <w:rPr>
          <w:rFonts w:asciiTheme="majorEastAsia" w:eastAsiaTheme="majorEastAsia" w:hAnsiTheme="majorEastAsia"/>
          <w:sz w:val="24"/>
          <w:szCs w:val="24"/>
        </w:rPr>
      </w:pPr>
    </w:p>
    <w:p w:rsidR="00FC00AC" w:rsidRPr="00452B37" w:rsidRDefault="00FC00AC" w:rsidP="00FC00AC">
      <w:pPr>
        <w:widowControl/>
        <w:jc w:val="center"/>
        <w:rPr>
          <w:rFonts w:asciiTheme="majorEastAsia" w:eastAsiaTheme="majorEastAsia" w:hAnsiTheme="majorEastAsia"/>
          <w:sz w:val="24"/>
          <w:szCs w:val="24"/>
        </w:rPr>
      </w:pPr>
      <w:r w:rsidRPr="00452B37">
        <w:rPr>
          <w:rFonts w:asciiTheme="majorEastAsia" w:eastAsiaTheme="majorEastAsia" w:hAnsiTheme="majorEastAsia" w:hint="eastAsia"/>
          <w:sz w:val="24"/>
          <w:szCs w:val="24"/>
        </w:rPr>
        <w:lastRenderedPageBreak/>
        <w:t>目　次</w:t>
      </w: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r w:rsidRPr="00452B37">
        <w:rPr>
          <w:rFonts w:asciiTheme="majorEastAsia" w:eastAsiaTheme="majorEastAsia" w:hAnsiTheme="majorEastAsia" w:hint="eastAsia"/>
          <w:sz w:val="24"/>
          <w:szCs w:val="24"/>
        </w:rPr>
        <w:t>１　は</w:t>
      </w:r>
      <w:r w:rsidR="008A126D" w:rsidRPr="00452B37">
        <w:rPr>
          <w:rFonts w:asciiTheme="majorEastAsia" w:eastAsiaTheme="majorEastAsia" w:hAnsiTheme="majorEastAsia" w:hint="eastAsia"/>
          <w:sz w:val="24"/>
          <w:szCs w:val="24"/>
        </w:rPr>
        <w:t>じめに</w:t>
      </w:r>
      <w:r w:rsidR="006D4707" w:rsidRPr="00452B37">
        <w:rPr>
          <w:rFonts w:asciiTheme="majorEastAsia" w:eastAsiaTheme="majorEastAsia" w:hAnsiTheme="majorEastAsia" w:hint="eastAsia"/>
          <w:sz w:val="24"/>
          <w:szCs w:val="24"/>
        </w:rPr>
        <w:t xml:space="preserve"> </w:t>
      </w:r>
      <w:r w:rsidR="000B440E">
        <w:rPr>
          <w:rFonts w:asciiTheme="majorEastAsia" w:eastAsiaTheme="majorEastAsia" w:hAnsiTheme="majorEastAsia" w:hint="eastAsia"/>
          <w:sz w:val="24"/>
          <w:szCs w:val="24"/>
        </w:rPr>
        <w:t>・</w:t>
      </w:r>
      <w:r w:rsidR="006D4707" w:rsidRPr="00452B37">
        <w:rPr>
          <w:rFonts w:asciiTheme="majorEastAsia" w:eastAsiaTheme="majorEastAsia" w:hAnsiTheme="majorEastAsia" w:hint="eastAsia"/>
          <w:sz w:val="24"/>
          <w:szCs w:val="24"/>
        </w:rPr>
        <w:t>・・・・・・・・・・・・・・・・・・・・・・・・・・・</w:t>
      </w:r>
      <w:r w:rsidR="008674A0">
        <w:rPr>
          <w:rFonts w:asciiTheme="majorEastAsia" w:eastAsiaTheme="majorEastAsia" w:hAnsiTheme="majorEastAsia" w:hint="eastAsia"/>
          <w:sz w:val="24"/>
          <w:szCs w:val="24"/>
        </w:rPr>
        <w:t>１</w:t>
      </w: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FC00AC" w:rsidP="00FC00AC">
      <w:pPr>
        <w:widowControl/>
        <w:jc w:val="left"/>
        <w:rPr>
          <w:rFonts w:asciiTheme="majorEastAsia" w:eastAsiaTheme="majorEastAsia" w:hAnsiTheme="majorEastAsia"/>
          <w:sz w:val="24"/>
          <w:szCs w:val="24"/>
        </w:rPr>
      </w:pPr>
    </w:p>
    <w:p w:rsidR="00FC00AC" w:rsidRPr="00452B37" w:rsidRDefault="009F60EE" w:rsidP="002D0A6D">
      <w:pPr>
        <w:widowControl/>
        <w:jc w:val="left"/>
        <w:rPr>
          <w:rFonts w:asciiTheme="majorEastAsia" w:eastAsiaTheme="majorEastAsia" w:hAnsiTheme="majorEastAsia"/>
          <w:sz w:val="24"/>
          <w:szCs w:val="24"/>
        </w:rPr>
      </w:pPr>
      <w:r w:rsidRPr="009F60EE">
        <w:rPr>
          <w:rFonts w:asciiTheme="majorEastAsia" w:eastAsiaTheme="majorEastAsia" w:hAnsiTheme="majorEastAsia" w:hint="eastAsia"/>
          <w:sz w:val="24"/>
          <w:szCs w:val="24"/>
        </w:rPr>
        <w:t xml:space="preserve">２　</w:t>
      </w:r>
      <w:r w:rsidR="002D0A6D">
        <w:rPr>
          <w:rFonts w:asciiTheme="majorEastAsia" w:eastAsiaTheme="majorEastAsia" w:hAnsiTheme="majorEastAsia" w:hint="eastAsia"/>
          <w:sz w:val="24"/>
          <w:szCs w:val="24"/>
        </w:rPr>
        <w:t xml:space="preserve">内部統制責任者による内部統制の実施状況 </w:t>
      </w:r>
      <w:r w:rsidR="000B440E">
        <w:rPr>
          <w:rFonts w:asciiTheme="majorEastAsia" w:eastAsiaTheme="majorEastAsia" w:hAnsiTheme="majorEastAsia" w:hint="eastAsia"/>
          <w:sz w:val="24"/>
          <w:szCs w:val="24"/>
        </w:rPr>
        <w:t>・</w:t>
      </w:r>
      <w:r w:rsidR="003C285B">
        <w:rPr>
          <w:rFonts w:asciiTheme="majorEastAsia" w:eastAsiaTheme="majorEastAsia" w:hAnsiTheme="majorEastAsia" w:hint="eastAsia"/>
          <w:sz w:val="24"/>
          <w:szCs w:val="24"/>
        </w:rPr>
        <w:t>・・・・</w:t>
      </w:r>
      <w:r w:rsidR="00655FA5" w:rsidRPr="00452B37">
        <w:rPr>
          <w:rFonts w:asciiTheme="majorEastAsia" w:eastAsiaTheme="majorEastAsia" w:hAnsiTheme="majorEastAsia" w:hint="eastAsia"/>
          <w:sz w:val="24"/>
          <w:szCs w:val="24"/>
        </w:rPr>
        <w:t>・・・・・・・・</w:t>
      </w:r>
      <w:r w:rsidR="008674A0">
        <w:rPr>
          <w:rFonts w:asciiTheme="majorEastAsia" w:eastAsiaTheme="majorEastAsia" w:hAnsiTheme="majorEastAsia" w:hint="eastAsia"/>
          <w:sz w:val="24"/>
          <w:szCs w:val="24"/>
        </w:rPr>
        <w:t>１</w:t>
      </w:r>
    </w:p>
    <w:p w:rsidR="005E67CC" w:rsidRPr="000B440E" w:rsidRDefault="005E67CC">
      <w:pPr>
        <w:rPr>
          <w:rFonts w:asciiTheme="majorEastAsia" w:eastAsiaTheme="majorEastAsia" w:hAnsiTheme="majorEastAsia"/>
          <w:sz w:val="24"/>
          <w:szCs w:val="24"/>
        </w:rPr>
      </w:pPr>
    </w:p>
    <w:p w:rsidR="005E67CC" w:rsidRPr="005E67CC" w:rsidRDefault="005E67CC">
      <w:pPr>
        <w:rPr>
          <w:rFonts w:asciiTheme="majorEastAsia" w:eastAsiaTheme="majorEastAsia" w:hAnsiTheme="majorEastAsia"/>
          <w:sz w:val="24"/>
          <w:szCs w:val="24"/>
        </w:rPr>
      </w:pPr>
    </w:p>
    <w:p w:rsidR="005E67CC" w:rsidRDefault="002D0A6D">
      <w:pPr>
        <w:rPr>
          <w:rFonts w:asciiTheme="majorEastAsia" w:eastAsiaTheme="majorEastAsia" w:hAnsiTheme="majorEastAsia"/>
          <w:sz w:val="24"/>
          <w:szCs w:val="24"/>
        </w:rPr>
      </w:pPr>
      <w:r w:rsidRPr="002D0A6D">
        <w:rPr>
          <w:rFonts w:asciiTheme="majorEastAsia" w:eastAsiaTheme="majorEastAsia" w:hAnsiTheme="majorEastAsia" w:hint="eastAsia"/>
          <w:sz w:val="24"/>
          <w:szCs w:val="24"/>
        </w:rPr>
        <w:t>３　共通業務内部統制責任者による内部統制の実施状況</w:t>
      </w:r>
      <w:r w:rsidR="005E67CC" w:rsidRPr="00B93571">
        <w:rPr>
          <w:rFonts w:asciiTheme="majorEastAsia" w:eastAsiaTheme="majorEastAsia" w:hAnsiTheme="majorEastAsia" w:hint="eastAsia"/>
          <w:sz w:val="24"/>
          <w:szCs w:val="24"/>
        </w:rPr>
        <w:t xml:space="preserve"> </w:t>
      </w:r>
      <w:r w:rsidR="000B440E">
        <w:rPr>
          <w:rFonts w:asciiTheme="majorEastAsia" w:eastAsiaTheme="majorEastAsia" w:hAnsiTheme="majorEastAsia" w:hint="eastAsia"/>
          <w:sz w:val="24"/>
          <w:szCs w:val="24"/>
        </w:rPr>
        <w:t>・</w:t>
      </w:r>
      <w:r w:rsidR="005E67CC" w:rsidRPr="00B9357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・・・・・・・１</w:t>
      </w:r>
    </w:p>
    <w:p w:rsidR="002D0A6D" w:rsidRPr="000B440E" w:rsidRDefault="002D0A6D">
      <w:pPr>
        <w:rPr>
          <w:rFonts w:asciiTheme="majorEastAsia" w:eastAsiaTheme="majorEastAsia" w:hAnsiTheme="majorEastAsia"/>
          <w:sz w:val="24"/>
          <w:szCs w:val="24"/>
        </w:rPr>
      </w:pPr>
    </w:p>
    <w:p w:rsidR="002D0A6D" w:rsidRDefault="002D0A6D">
      <w:pPr>
        <w:rPr>
          <w:rFonts w:asciiTheme="majorEastAsia" w:eastAsiaTheme="majorEastAsia" w:hAnsiTheme="majorEastAsia"/>
          <w:sz w:val="24"/>
          <w:szCs w:val="24"/>
        </w:rPr>
      </w:pPr>
    </w:p>
    <w:p w:rsidR="001B11D3" w:rsidRDefault="000B440E" w:rsidP="000B440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４　</w:t>
      </w:r>
      <w:r w:rsidRPr="000B440E">
        <w:rPr>
          <w:rFonts w:asciiTheme="majorEastAsia" w:eastAsiaTheme="majorEastAsia" w:hAnsiTheme="majorEastAsia" w:hint="eastAsia"/>
          <w:sz w:val="24"/>
          <w:szCs w:val="24"/>
        </w:rPr>
        <w:t>改正地方自治法に基づく内部統制制度の導入･実施に係る準備</w:t>
      </w:r>
      <w:r>
        <w:rPr>
          <w:rFonts w:asciiTheme="majorEastAsia" w:eastAsiaTheme="majorEastAsia" w:hAnsiTheme="majorEastAsia" w:hint="eastAsia"/>
          <w:sz w:val="24"/>
          <w:szCs w:val="24"/>
        </w:rPr>
        <w:t>・・・・・</w:t>
      </w:r>
      <w:r w:rsidR="001B11D3">
        <w:rPr>
          <w:rFonts w:asciiTheme="majorEastAsia" w:eastAsiaTheme="majorEastAsia" w:hAnsiTheme="majorEastAsia" w:hint="eastAsia"/>
          <w:sz w:val="24"/>
          <w:szCs w:val="24"/>
        </w:rPr>
        <w:t>４</w:t>
      </w:r>
    </w:p>
    <w:p w:rsidR="001B11D3" w:rsidRPr="000B440E" w:rsidRDefault="001B11D3">
      <w:pPr>
        <w:rPr>
          <w:rFonts w:asciiTheme="majorEastAsia" w:eastAsiaTheme="majorEastAsia" w:hAnsiTheme="majorEastAsia"/>
          <w:sz w:val="24"/>
          <w:szCs w:val="24"/>
        </w:rPr>
      </w:pPr>
    </w:p>
    <w:p w:rsidR="001B11D3" w:rsidRDefault="001B11D3">
      <w:pPr>
        <w:rPr>
          <w:rFonts w:asciiTheme="majorEastAsia" w:eastAsiaTheme="majorEastAsia" w:hAnsiTheme="majorEastAsia"/>
          <w:sz w:val="24"/>
          <w:szCs w:val="24"/>
        </w:rPr>
      </w:pPr>
    </w:p>
    <w:p w:rsidR="000B440E" w:rsidRDefault="001B11D3" w:rsidP="000B440E">
      <w:pPr>
        <w:rPr>
          <w:rFonts w:asciiTheme="majorEastAsia" w:eastAsiaTheme="majorEastAsia" w:hAnsiTheme="majorEastAsia"/>
          <w:sz w:val="24"/>
          <w:szCs w:val="24"/>
        </w:rPr>
      </w:pPr>
      <w:r w:rsidRPr="001B11D3">
        <w:rPr>
          <w:rFonts w:asciiTheme="majorEastAsia" w:eastAsiaTheme="majorEastAsia" w:hAnsiTheme="majorEastAsia" w:hint="eastAsia"/>
          <w:sz w:val="24"/>
          <w:szCs w:val="24"/>
        </w:rPr>
        <w:t xml:space="preserve">５　</w:t>
      </w:r>
      <w:r w:rsidR="000B440E">
        <w:rPr>
          <w:rFonts w:asciiTheme="majorEastAsia" w:eastAsiaTheme="majorEastAsia" w:hAnsiTheme="majorEastAsia" w:hint="eastAsia"/>
          <w:sz w:val="24"/>
          <w:szCs w:val="24"/>
        </w:rPr>
        <w:t>取組の総括 ・・・・・・・・・・・・・・・・・・・・・・・・・・・５</w:t>
      </w:r>
    </w:p>
    <w:p w:rsidR="000B440E" w:rsidRDefault="000B440E" w:rsidP="000B440E">
      <w:pPr>
        <w:rPr>
          <w:rFonts w:asciiTheme="majorEastAsia" w:eastAsiaTheme="majorEastAsia" w:hAnsiTheme="majorEastAsia"/>
          <w:sz w:val="24"/>
          <w:szCs w:val="24"/>
        </w:rPr>
      </w:pPr>
    </w:p>
    <w:p w:rsidR="000B440E" w:rsidRDefault="000B440E" w:rsidP="000B440E">
      <w:pPr>
        <w:rPr>
          <w:rFonts w:asciiTheme="majorEastAsia" w:eastAsiaTheme="majorEastAsia" w:hAnsiTheme="majorEastAsia"/>
          <w:sz w:val="24"/>
          <w:szCs w:val="24"/>
        </w:rPr>
      </w:pPr>
    </w:p>
    <w:p w:rsidR="002D0A6D" w:rsidRPr="005E67CC" w:rsidRDefault="000B440E" w:rsidP="000B440E">
      <w:pPr>
        <w:rPr>
          <w:rFonts w:asciiTheme="majorEastAsia" w:eastAsiaTheme="majorEastAsia" w:hAnsiTheme="majorEastAsia"/>
          <w:sz w:val="24"/>
          <w:szCs w:val="24"/>
        </w:rPr>
        <w:sectPr w:rsidR="002D0A6D" w:rsidRPr="005E67CC" w:rsidSect="002061F9">
          <w:headerReference w:type="even" r:id="rId8"/>
          <w:headerReference w:type="default" r:id="rId9"/>
          <w:footerReference w:type="even" r:id="rId10"/>
          <w:footerReference w:type="default" r:id="rId11"/>
          <w:headerReference w:type="first" r:id="rId12"/>
          <w:footerReference w:type="first" r:id="rId13"/>
          <w:pgSz w:w="11906" w:h="16838" w:code="9"/>
          <w:pgMar w:top="1644" w:right="1644" w:bottom="1644" w:left="1644" w:header="851" w:footer="567" w:gutter="0"/>
          <w:pgNumType w:start="3"/>
          <w:cols w:space="425"/>
          <w:docGrid w:type="lines" w:linePitch="338"/>
        </w:sectPr>
      </w:pPr>
      <w:r>
        <w:rPr>
          <w:rFonts w:asciiTheme="majorEastAsia" w:eastAsiaTheme="majorEastAsia" w:hAnsiTheme="majorEastAsia" w:hint="eastAsia"/>
          <w:sz w:val="24"/>
          <w:szCs w:val="24"/>
        </w:rPr>
        <w:t xml:space="preserve">６　</w:t>
      </w:r>
      <w:r w:rsidRPr="000B440E">
        <w:rPr>
          <w:rFonts w:asciiTheme="majorEastAsia" w:eastAsiaTheme="majorEastAsia" w:hAnsiTheme="majorEastAsia" w:hint="eastAsia"/>
          <w:sz w:val="24"/>
          <w:szCs w:val="24"/>
        </w:rPr>
        <w:t>令和元年度の取組</w:t>
      </w:r>
      <w:r>
        <w:rPr>
          <w:rFonts w:asciiTheme="majorEastAsia" w:eastAsiaTheme="majorEastAsia" w:hAnsiTheme="majorEastAsia" w:hint="eastAsia"/>
          <w:sz w:val="24"/>
          <w:szCs w:val="24"/>
        </w:rPr>
        <w:t xml:space="preserve"> ・・・・・・・・・・・・・・・・・・・・・・・・６</w:t>
      </w:r>
      <w:r w:rsidR="002D0A6D">
        <w:rPr>
          <w:rFonts w:asciiTheme="majorEastAsia" w:eastAsiaTheme="majorEastAsia" w:hAnsiTheme="majorEastAsia" w:hint="eastAsia"/>
          <w:sz w:val="24"/>
          <w:szCs w:val="24"/>
        </w:rPr>
        <w:t xml:space="preserve">  </w:t>
      </w:r>
      <w:r w:rsidR="001B11D3">
        <w:rPr>
          <w:rFonts w:asciiTheme="majorEastAsia" w:eastAsiaTheme="majorEastAsia" w:hAnsiTheme="majorEastAsia"/>
          <w:sz w:val="24"/>
          <w:szCs w:val="24"/>
        </w:rPr>
        <w:t xml:space="preserve"> </w:t>
      </w:r>
    </w:p>
    <w:p w:rsidR="000556B3" w:rsidRPr="00452B37" w:rsidRDefault="000556B3">
      <w:pPr>
        <w:rPr>
          <w:rFonts w:asciiTheme="majorEastAsia" w:eastAsiaTheme="majorEastAsia" w:hAnsiTheme="majorEastAsia"/>
        </w:rPr>
        <w:sectPr w:rsidR="000556B3" w:rsidRPr="00452B37" w:rsidSect="00B442C1">
          <w:headerReference w:type="default" r:id="rId14"/>
          <w:footerReference w:type="default" r:id="rId15"/>
          <w:type w:val="continuous"/>
          <w:pgSz w:w="11906" w:h="16838" w:code="9"/>
          <w:pgMar w:top="1644" w:right="1644" w:bottom="1644" w:left="1644" w:header="851" w:footer="567" w:gutter="0"/>
          <w:pgNumType w:start="1"/>
          <w:cols w:space="425"/>
          <w:docGrid w:type="lines" w:linePitch="338"/>
        </w:sectPr>
      </w:pPr>
    </w:p>
    <w:p w:rsidR="009F60EE" w:rsidRPr="00FF04FF" w:rsidRDefault="009F60EE" w:rsidP="009F60EE">
      <w:pPr>
        <w:rPr>
          <w:rFonts w:ascii="ＭＳ ゴシック" w:eastAsia="ＭＳ ゴシック" w:hAnsi="ＭＳ ゴシック"/>
        </w:rPr>
      </w:pPr>
      <w:r w:rsidRPr="00FF04FF">
        <w:rPr>
          <w:rFonts w:ascii="ＭＳ ゴシック" w:eastAsia="ＭＳ ゴシック" w:hAnsi="ＭＳ ゴシック" w:hint="eastAsia"/>
        </w:rPr>
        <w:lastRenderedPageBreak/>
        <w:t>１　はじめに</w:t>
      </w:r>
    </w:p>
    <w:p w:rsidR="009F60EE" w:rsidRPr="00FF04FF" w:rsidRDefault="009F60EE" w:rsidP="009F5086">
      <w:pPr>
        <w:ind w:left="210" w:hangingChars="100" w:hanging="210"/>
        <w:rPr>
          <w:rFonts w:ascii="ＭＳ 明朝" w:eastAsia="ＭＳ 明朝" w:hAnsi="ＭＳ 明朝"/>
        </w:rPr>
      </w:pPr>
      <w:r w:rsidRPr="00FF04FF">
        <w:rPr>
          <w:rFonts w:ascii="ＭＳ 明朝" w:eastAsia="ＭＳ 明朝" w:hAnsi="ＭＳ 明朝" w:hint="eastAsia"/>
        </w:rPr>
        <w:t xml:space="preserve">　</w:t>
      </w:r>
      <w:r w:rsidR="009F5086">
        <w:rPr>
          <w:rFonts w:ascii="ＭＳ 明朝" w:eastAsia="ＭＳ 明朝" w:hAnsi="ＭＳ 明朝" w:hint="eastAsia"/>
        </w:rPr>
        <w:t xml:space="preserve">　</w:t>
      </w:r>
      <w:r w:rsidR="006C1202">
        <w:rPr>
          <w:rFonts w:ascii="ＭＳ 明朝" w:eastAsia="ＭＳ 明朝" w:hAnsi="ＭＳ 明朝" w:hint="eastAsia"/>
        </w:rPr>
        <w:t>本市では、</w:t>
      </w:r>
      <w:r>
        <w:rPr>
          <w:rFonts w:ascii="ＭＳ 明朝" w:eastAsia="ＭＳ 明朝" w:hAnsi="ＭＳ 明朝" w:hint="eastAsia"/>
        </w:rPr>
        <w:t>平成30年度は、</w:t>
      </w:r>
      <w:r w:rsidRPr="00FF04FF">
        <w:rPr>
          <w:rFonts w:ascii="ＭＳ 明朝" w:eastAsia="ＭＳ 明朝" w:hAnsi="ＭＳ 明朝" w:hint="eastAsia"/>
        </w:rPr>
        <w:t>平成30年度内部統制指針（以下「平成30年度指針」という。）</w:t>
      </w:r>
      <w:r>
        <w:rPr>
          <w:rFonts w:ascii="ＭＳ 明朝" w:eastAsia="ＭＳ 明朝" w:hAnsi="ＭＳ 明朝" w:hint="eastAsia"/>
        </w:rPr>
        <w:t>に基づき</w:t>
      </w:r>
      <w:r w:rsidRPr="00FF04FF">
        <w:rPr>
          <w:rFonts w:ascii="ＭＳ 明朝" w:eastAsia="ＭＳ 明朝" w:hAnsi="ＭＳ 明朝" w:hint="eastAsia"/>
        </w:rPr>
        <w:t>、</w:t>
      </w:r>
      <w:r>
        <w:rPr>
          <w:rFonts w:ascii="ＭＳ 明朝" w:eastAsia="ＭＳ 明朝" w:hAnsi="ＭＳ 明朝" w:hint="eastAsia"/>
        </w:rPr>
        <w:t>次のとおり</w:t>
      </w:r>
      <w:r w:rsidRPr="00FF04FF">
        <w:rPr>
          <w:rFonts w:ascii="ＭＳ 明朝" w:eastAsia="ＭＳ 明朝" w:hAnsi="ＭＳ 明朝" w:hint="eastAsia"/>
        </w:rPr>
        <w:t>内部統制の整備及び運用を図</w:t>
      </w:r>
      <w:r>
        <w:rPr>
          <w:rFonts w:ascii="ＭＳ 明朝" w:eastAsia="ＭＳ 明朝" w:hAnsi="ＭＳ 明朝" w:hint="eastAsia"/>
        </w:rPr>
        <w:t>りました</w:t>
      </w:r>
      <w:r w:rsidRPr="00FF04FF">
        <w:rPr>
          <w:rFonts w:ascii="ＭＳ 明朝" w:eastAsia="ＭＳ 明朝" w:hAnsi="ＭＳ 明朝" w:hint="eastAsia"/>
        </w:rPr>
        <w:t>。</w:t>
      </w:r>
    </w:p>
    <w:p w:rsidR="009F60EE" w:rsidRDefault="009F60EE" w:rsidP="009F60EE">
      <w:pPr>
        <w:rPr>
          <w:rFonts w:ascii="ＭＳ 明朝" w:eastAsia="ＭＳ 明朝" w:hAnsi="ＭＳ 明朝"/>
        </w:rPr>
      </w:pPr>
    </w:p>
    <w:p w:rsidR="002A1D29" w:rsidRPr="006D77B4" w:rsidRDefault="00B93571" w:rsidP="009F60EE">
      <w:pPr>
        <w:rPr>
          <w:rFonts w:asciiTheme="majorEastAsia" w:eastAsiaTheme="majorEastAsia" w:hAnsiTheme="majorEastAsia"/>
        </w:rPr>
      </w:pPr>
      <w:r w:rsidRPr="006D77B4">
        <w:rPr>
          <w:rFonts w:asciiTheme="majorEastAsia" w:eastAsiaTheme="majorEastAsia" w:hAnsiTheme="majorEastAsia" w:hint="eastAsia"/>
        </w:rPr>
        <w:t>２　内部統制責任者</w:t>
      </w:r>
      <w:r w:rsidR="002D0A6D" w:rsidRPr="006D77B4">
        <w:rPr>
          <w:rFonts w:asciiTheme="majorEastAsia" w:eastAsiaTheme="majorEastAsia" w:hAnsiTheme="majorEastAsia" w:hint="eastAsia"/>
        </w:rPr>
        <w:t>による</w:t>
      </w:r>
      <w:r w:rsidR="003C285B" w:rsidRPr="006D77B4">
        <w:rPr>
          <w:rFonts w:asciiTheme="majorEastAsia" w:eastAsiaTheme="majorEastAsia" w:hAnsiTheme="majorEastAsia" w:hint="eastAsia"/>
        </w:rPr>
        <w:t>内部統制の実施状況</w:t>
      </w:r>
    </w:p>
    <w:p w:rsidR="00C10005" w:rsidRPr="000B440E" w:rsidRDefault="00C10005" w:rsidP="007C5F91">
      <w:pPr>
        <w:ind w:leftChars="100" w:left="210" w:firstLineChars="100" w:firstLine="210"/>
        <w:rPr>
          <w:rFonts w:asciiTheme="minorEastAsia" w:hAnsiTheme="minorEastAsia"/>
        </w:rPr>
      </w:pPr>
      <w:r w:rsidRPr="000B440E">
        <w:rPr>
          <w:rFonts w:asciiTheme="minorEastAsia" w:hAnsiTheme="minorEastAsia" w:hint="eastAsia"/>
        </w:rPr>
        <w:t>現行の内部統制制度を導入した平成26年11月以降、内部統制責任者（所属長）は、全市的に共通するリスクとして総括内部統制責任者（総務局長）が指定したリスク（コンピュータウィルス感染、個人情報の漏えい、不十分な備品管理等）や内部統制責任者自らが選定したリスクについて、対応策の整備、運用及び有効性の自己点検を行っています。</w:t>
      </w:r>
    </w:p>
    <w:p w:rsidR="007C5F91" w:rsidRPr="000B440E" w:rsidRDefault="00C10005" w:rsidP="007C5F91">
      <w:pPr>
        <w:ind w:leftChars="100" w:left="210" w:firstLineChars="100" w:firstLine="210"/>
        <w:rPr>
          <w:rFonts w:asciiTheme="minorEastAsia" w:hAnsiTheme="minorEastAsia"/>
        </w:rPr>
      </w:pPr>
      <w:r w:rsidRPr="000B440E">
        <w:rPr>
          <w:rFonts w:asciiTheme="minorEastAsia" w:hAnsiTheme="minorEastAsia" w:hint="eastAsia"/>
        </w:rPr>
        <w:t>また、総括内部統制責任者においては、内部統制責任者に対して</w:t>
      </w:r>
      <w:r w:rsidR="007C5F91" w:rsidRPr="000B440E">
        <w:rPr>
          <w:rFonts w:asciiTheme="minorEastAsia" w:hAnsiTheme="minorEastAsia" w:hint="eastAsia"/>
        </w:rPr>
        <w:t>、内部統制の取組に活用できるツールとしてリスク対応策のＰＤＣＡシート等を提供</w:t>
      </w:r>
      <w:r w:rsidRPr="000B440E">
        <w:rPr>
          <w:rFonts w:asciiTheme="minorEastAsia" w:hAnsiTheme="minorEastAsia" w:hint="eastAsia"/>
        </w:rPr>
        <w:t>し、内部統制の概念を深めリスクの洗い出しや対応策整備等の実務スキルの向上を目的とした研修を実施するなど、自律的なリスク管理体制の構築に向けた支援を行うとともに、</w:t>
      </w:r>
      <w:r w:rsidR="007C5F91" w:rsidRPr="000B440E">
        <w:rPr>
          <w:rFonts w:asciiTheme="minorEastAsia" w:hAnsiTheme="minorEastAsia" w:hint="eastAsia"/>
        </w:rPr>
        <w:t>定期的にリスク対応策の整備や有効性の自己点検を促してきました。</w:t>
      </w:r>
    </w:p>
    <w:p w:rsidR="00F82496" w:rsidRPr="000B440E" w:rsidRDefault="00C10005" w:rsidP="001C36BA">
      <w:pPr>
        <w:ind w:leftChars="100" w:left="210" w:firstLineChars="100" w:firstLine="210"/>
        <w:rPr>
          <w:rFonts w:asciiTheme="minorEastAsia" w:hAnsiTheme="minorEastAsia"/>
        </w:rPr>
      </w:pPr>
      <w:r w:rsidRPr="000B440E">
        <w:rPr>
          <w:rFonts w:asciiTheme="minorEastAsia" w:hAnsiTheme="minorEastAsia" w:hint="eastAsia"/>
        </w:rPr>
        <w:t>平成30年度も引き続き</w:t>
      </w:r>
      <w:r w:rsidR="001C36BA" w:rsidRPr="000B440E">
        <w:rPr>
          <w:rFonts w:asciiTheme="minorEastAsia" w:hAnsiTheme="minorEastAsia" w:hint="eastAsia"/>
        </w:rPr>
        <w:t>、</w:t>
      </w:r>
      <w:r w:rsidR="00D52503" w:rsidRPr="000B440E">
        <w:rPr>
          <w:rFonts w:asciiTheme="minorEastAsia" w:hAnsiTheme="minorEastAsia" w:hint="eastAsia"/>
        </w:rPr>
        <w:t>４の⑵記載の</w:t>
      </w:r>
      <w:r w:rsidR="001C36BA" w:rsidRPr="000B440E">
        <w:rPr>
          <w:rFonts w:asciiTheme="minorEastAsia" w:hAnsiTheme="minorEastAsia" w:hint="eastAsia"/>
        </w:rPr>
        <w:t>研修の実施など</w:t>
      </w:r>
      <w:r w:rsidR="00D52503" w:rsidRPr="000B440E">
        <w:rPr>
          <w:rFonts w:asciiTheme="minorEastAsia" w:hAnsiTheme="minorEastAsia" w:hint="eastAsia"/>
        </w:rPr>
        <w:t>総括内部統制責任者</w:t>
      </w:r>
      <w:r w:rsidR="001C36BA" w:rsidRPr="000B440E">
        <w:rPr>
          <w:rFonts w:asciiTheme="minorEastAsia" w:hAnsiTheme="minorEastAsia" w:hint="eastAsia"/>
        </w:rPr>
        <w:t>の支援のもと、内部統制責任者において</w:t>
      </w:r>
      <w:r w:rsidR="00F82496" w:rsidRPr="000B440E">
        <w:rPr>
          <w:rFonts w:asciiTheme="minorEastAsia" w:hAnsiTheme="minorEastAsia" w:hint="eastAsia"/>
        </w:rPr>
        <w:t>これらの取組</w:t>
      </w:r>
      <w:r w:rsidR="005B3247" w:rsidRPr="000B440E">
        <w:rPr>
          <w:rFonts w:asciiTheme="minorEastAsia" w:hAnsiTheme="minorEastAsia" w:hint="eastAsia"/>
        </w:rPr>
        <w:t>を継続して実施しました。</w:t>
      </w:r>
    </w:p>
    <w:p w:rsidR="009F60EE" w:rsidRPr="001C36BA" w:rsidRDefault="009F60EE" w:rsidP="009F60EE">
      <w:pPr>
        <w:rPr>
          <w:rFonts w:ascii="ＭＳ 明朝" w:eastAsia="ＭＳ 明朝" w:hAnsi="ＭＳ 明朝"/>
          <w:color w:val="FF0000"/>
        </w:rPr>
      </w:pPr>
    </w:p>
    <w:p w:rsidR="00CD3709" w:rsidRDefault="00085E52" w:rsidP="00CD3709">
      <w:pPr>
        <w:rPr>
          <w:rFonts w:ascii="ＭＳ ゴシック" w:eastAsia="ＭＳ ゴシック" w:hAnsi="ＭＳ ゴシック"/>
        </w:rPr>
      </w:pPr>
      <w:r>
        <w:rPr>
          <w:rFonts w:ascii="ＭＳ ゴシック" w:eastAsia="ＭＳ ゴシック" w:hAnsi="ＭＳ ゴシック" w:hint="eastAsia"/>
        </w:rPr>
        <w:t xml:space="preserve">３　</w:t>
      </w:r>
      <w:r w:rsidR="009F60EE" w:rsidRPr="00D2097A">
        <w:rPr>
          <w:rFonts w:ascii="ＭＳ ゴシック" w:eastAsia="ＭＳ ゴシック" w:hAnsi="ＭＳ ゴシック" w:hint="eastAsia"/>
        </w:rPr>
        <w:t>共通業務内部統制責任者による内部統制の実施状況</w:t>
      </w:r>
    </w:p>
    <w:p w:rsidR="009F60EE" w:rsidRPr="00CD3709" w:rsidRDefault="004A664B" w:rsidP="001C36BA">
      <w:pPr>
        <w:ind w:leftChars="100" w:left="210" w:firstLineChars="100" w:firstLine="210"/>
        <w:rPr>
          <w:rFonts w:ascii="ＭＳ ゴシック" w:eastAsia="ＭＳ ゴシック" w:hAnsi="ＭＳ ゴシック"/>
        </w:rPr>
      </w:pPr>
      <w:r>
        <w:rPr>
          <w:rFonts w:ascii="ＭＳ 明朝" w:eastAsia="ＭＳ 明朝" w:hAnsi="ＭＳ 明朝" w:hint="eastAsia"/>
        </w:rPr>
        <w:t>現行の内部統制制度の導入以降</w:t>
      </w:r>
      <w:r w:rsidR="009F60EE" w:rsidRPr="00FF04FF">
        <w:rPr>
          <w:rFonts w:ascii="ＭＳ 明朝" w:eastAsia="ＭＳ 明朝" w:hAnsi="ＭＳ 明朝" w:hint="eastAsia"/>
        </w:rPr>
        <w:t>、総務局がモニタリングの改善に向けて協議等を行った共通業務（住民情報関係業務、地域活動関係業務、個人情報保護関係業務、文書管理関係業務、情報セキュリティ関係業務、物品管理関係業務）については、</w:t>
      </w:r>
      <w:r>
        <w:rPr>
          <w:rFonts w:ascii="ＭＳ 明朝" w:eastAsia="ＭＳ 明朝" w:hAnsi="ＭＳ 明朝" w:hint="eastAsia"/>
        </w:rPr>
        <w:t>共通業務内部統制責任者</w:t>
      </w:r>
      <w:r w:rsidR="0002041E">
        <w:rPr>
          <w:rFonts w:ascii="ＭＳ 明朝" w:eastAsia="ＭＳ 明朝" w:hAnsi="ＭＳ 明朝" w:hint="eastAsia"/>
        </w:rPr>
        <w:t>（各所属に共通する業務を所管する所属の長）</w:t>
      </w:r>
      <w:r>
        <w:rPr>
          <w:rFonts w:ascii="ＭＳ 明朝" w:eastAsia="ＭＳ 明朝" w:hAnsi="ＭＳ 明朝" w:hint="eastAsia"/>
        </w:rPr>
        <w:t>による</w:t>
      </w:r>
      <w:r w:rsidR="009F60EE" w:rsidRPr="00FF04FF">
        <w:rPr>
          <w:rFonts w:ascii="ＭＳ 明朝" w:eastAsia="ＭＳ 明朝" w:hAnsi="ＭＳ 明朝" w:hint="eastAsia"/>
        </w:rPr>
        <w:t>モニタリングの実施状況を把握し</w:t>
      </w:r>
      <w:r w:rsidR="009F60EE">
        <w:rPr>
          <w:rFonts w:ascii="ＭＳ 明朝" w:eastAsia="ＭＳ 明朝" w:hAnsi="ＭＳ 明朝" w:hint="eastAsia"/>
        </w:rPr>
        <w:t>ました</w:t>
      </w:r>
      <w:r w:rsidR="009F60EE" w:rsidRPr="00FF04FF">
        <w:rPr>
          <w:rFonts w:ascii="ＭＳ 明朝" w:eastAsia="ＭＳ 明朝" w:hAnsi="ＭＳ 明朝" w:hint="eastAsia"/>
        </w:rPr>
        <w:t>。平成30年度の実施状況は、次のとおりです。</w:t>
      </w:r>
    </w:p>
    <w:p w:rsidR="009F60EE" w:rsidRPr="00FF04FF" w:rsidRDefault="009F60EE" w:rsidP="009F60EE">
      <w:pPr>
        <w:rPr>
          <w:rFonts w:ascii="ＭＳ 明朝" w:eastAsia="ＭＳ 明朝" w:hAnsi="ＭＳ 明朝"/>
        </w:rPr>
      </w:pPr>
    </w:p>
    <w:tbl>
      <w:tblPr>
        <w:tblStyle w:val="a4"/>
        <w:tblpPr w:leftFromText="142" w:rightFromText="142" w:vertAnchor="text" w:horzAnchor="margin" w:tblpX="279" w:tblpY="80"/>
        <w:tblW w:w="0" w:type="auto"/>
        <w:tblLook w:val="04A0" w:firstRow="1" w:lastRow="0" w:firstColumn="1" w:lastColumn="0" w:noHBand="0" w:noVBand="1"/>
      </w:tblPr>
      <w:tblGrid>
        <w:gridCol w:w="8221"/>
      </w:tblGrid>
      <w:tr w:rsidR="009F60EE" w:rsidRPr="00FF04FF" w:rsidTr="0055645C">
        <w:tc>
          <w:tcPr>
            <w:tcW w:w="8221" w:type="dxa"/>
          </w:tcPr>
          <w:p w:rsidR="009F60EE" w:rsidRPr="00D2097A" w:rsidRDefault="009F60EE" w:rsidP="0055645C">
            <w:pPr>
              <w:ind w:firstLineChars="100" w:firstLine="210"/>
              <w:rPr>
                <w:rFonts w:ascii="ＭＳ ゴシック" w:eastAsia="ＭＳ ゴシック" w:hAnsi="ＭＳ ゴシック"/>
              </w:rPr>
            </w:pPr>
            <w:r w:rsidRPr="00D2097A">
              <w:rPr>
                <w:rFonts w:ascii="ＭＳ ゴシック" w:eastAsia="ＭＳ ゴシック" w:hAnsi="ＭＳ ゴシック" w:hint="eastAsia"/>
              </w:rPr>
              <w:t>【市民局】</w:t>
            </w:r>
          </w:p>
          <w:p w:rsidR="009F60EE" w:rsidRPr="00D2097A" w:rsidRDefault="009F60EE" w:rsidP="0055645C">
            <w:pPr>
              <w:ind w:firstLineChars="100" w:firstLine="210"/>
              <w:rPr>
                <w:rFonts w:ascii="ＭＳ ゴシック" w:eastAsia="ＭＳ ゴシック" w:hAnsi="ＭＳ ゴシック"/>
              </w:rPr>
            </w:pPr>
            <w:r w:rsidRPr="00D2097A">
              <w:rPr>
                <w:rFonts w:ascii="ＭＳ ゴシック" w:eastAsia="ＭＳ ゴシック" w:hAnsi="ＭＳ ゴシック" w:hint="eastAsia"/>
              </w:rPr>
              <w:t>住民情報関係業務のモニタリング、地域活動関係業務のモニタリング</w:t>
            </w:r>
          </w:p>
          <w:p w:rsidR="009F60EE" w:rsidRPr="00FF04FF" w:rsidRDefault="009F60EE" w:rsidP="0055645C">
            <w:pPr>
              <w:ind w:leftChars="100" w:left="210"/>
              <w:rPr>
                <w:rFonts w:ascii="ＭＳ 明朝" w:eastAsia="ＭＳ 明朝" w:hAnsi="ＭＳ 明朝"/>
              </w:rPr>
            </w:pPr>
            <w:r w:rsidRPr="00FF04FF">
              <w:rPr>
                <w:rFonts w:ascii="ＭＳ 明朝" w:eastAsia="ＭＳ 明朝" w:hAnsi="ＭＳ 明朝" w:hint="eastAsia"/>
              </w:rPr>
              <w:t xml:space="preserve">　市民局では、住民情報関係業務については、毎月セルフチェックの結果の報告徴取を行い、地域活動関係業務については、関係規則や要綱等に基づき適正に事務が執行されているかを確認するため、四半期ごとに自己点検の結果の報告を受ける方法で、全関係所属を対象のモニタリングを実施しました。</w:t>
            </w:r>
          </w:p>
          <w:p w:rsidR="009F60EE" w:rsidRPr="00FF04FF" w:rsidRDefault="009F60EE" w:rsidP="0055645C">
            <w:pPr>
              <w:ind w:leftChars="100" w:left="210"/>
              <w:rPr>
                <w:rFonts w:ascii="ＭＳ 明朝" w:eastAsia="ＭＳ 明朝" w:hAnsi="ＭＳ 明朝"/>
              </w:rPr>
            </w:pPr>
            <w:r w:rsidRPr="00FF04FF">
              <w:rPr>
                <w:rFonts w:ascii="ＭＳ 明朝" w:eastAsia="ＭＳ 明朝" w:hAnsi="ＭＳ 明朝" w:hint="eastAsia"/>
              </w:rPr>
              <w:t>≪結果及び改善の概要≫</w:t>
            </w:r>
          </w:p>
          <w:p w:rsidR="009F60EE" w:rsidRPr="00FF04FF" w:rsidRDefault="009F60EE" w:rsidP="0055645C">
            <w:pPr>
              <w:ind w:leftChars="100" w:left="420" w:hangingChars="100" w:hanging="210"/>
              <w:rPr>
                <w:rFonts w:ascii="ＭＳ 明朝" w:eastAsia="ＭＳ 明朝" w:hAnsi="ＭＳ 明朝"/>
              </w:rPr>
            </w:pPr>
            <w:r w:rsidRPr="00FF04FF">
              <w:rPr>
                <w:rFonts w:ascii="ＭＳ 明朝" w:eastAsia="ＭＳ 明朝" w:hAnsi="ＭＳ 明朝" w:hint="eastAsia"/>
              </w:rPr>
              <w:t>・住民情報関係業務のモニタリングについて、モニタリング事項を遵守できていなかったとの報告があった人数は、平成28年度から平成29年度にかけて大きく減少したものの、平成30年度においては増加（64名→17名→23名）しており、最重要項目として掲げていた「証明書発行・審査の際の確認不足」及び「通知文等発送の際の確認不足」については、前年度とほぼ同数（９所属11名→８所属12</w:t>
            </w:r>
            <w:r w:rsidRPr="00FF04FF">
              <w:rPr>
                <w:rFonts w:ascii="ＭＳ 明朝" w:eastAsia="ＭＳ 明朝" w:hAnsi="ＭＳ 明朝" w:hint="eastAsia"/>
              </w:rPr>
              <w:lastRenderedPageBreak/>
              <w:t>名）でした。</w:t>
            </w:r>
          </w:p>
          <w:p w:rsidR="009F60EE" w:rsidRPr="00FF04FF" w:rsidRDefault="009F60EE" w:rsidP="0055645C">
            <w:pPr>
              <w:ind w:leftChars="100" w:left="420" w:hangingChars="100" w:hanging="210"/>
              <w:rPr>
                <w:rFonts w:ascii="ＭＳ 明朝" w:eastAsia="ＭＳ 明朝" w:hAnsi="ＭＳ 明朝"/>
              </w:rPr>
            </w:pPr>
            <w:r w:rsidRPr="00FF04FF">
              <w:rPr>
                <w:rFonts w:ascii="ＭＳ 明朝" w:eastAsia="ＭＳ 明朝" w:hAnsi="ＭＳ 明朝" w:hint="eastAsia"/>
              </w:rPr>
              <w:t>・確認作業の精度向上に向けて、平成30年度中に、区職員と市民局職員で構成するワーキングチームで検討し、証明書に係る請求書の様式に確認のチェック欄を設ける等の改善を行いました。</w:t>
            </w:r>
          </w:p>
          <w:p w:rsidR="009F60EE" w:rsidRPr="00FF04FF" w:rsidRDefault="009F60EE" w:rsidP="0055645C">
            <w:pPr>
              <w:ind w:leftChars="100" w:left="420" w:hangingChars="100" w:hanging="210"/>
              <w:rPr>
                <w:rFonts w:ascii="ＭＳ 明朝" w:eastAsia="ＭＳ 明朝" w:hAnsi="ＭＳ 明朝"/>
              </w:rPr>
            </w:pPr>
            <w:r w:rsidRPr="00FF04FF">
              <w:rPr>
                <w:rFonts w:ascii="ＭＳ 明朝" w:eastAsia="ＭＳ 明朝" w:hAnsi="ＭＳ 明朝" w:hint="eastAsia"/>
              </w:rPr>
              <w:t>・地域活動関係業務のモニタリングについて、</w:t>
            </w:r>
            <w:r w:rsidR="0017699E" w:rsidRPr="009322B2">
              <w:rPr>
                <w:rFonts w:ascii="ＭＳ 明朝" w:eastAsia="ＭＳ 明朝" w:hAnsi="ＭＳ 明朝" w:hint="eastAsia"/>
              </w:rPr>
              <w:t>一部の</w:t>
            </w:r>
            <w:r w:rsidRPr="009322B2">
              <w:rPr>
                <w:rFonts w:ascii="ＭＳ 明朝" w:eastAsia="ＭＳ 明朝" w:hAnsi="ＭＳ 明朝" w:hint="eastAsia"/>
              </w:rPr>
              <w:t>区</w:t>
            </w:r>
            <w:r w:rsidRPr="00FF04FF">
              <w:rPr>
                <w:rFonts w:ascii="ＭＳ 明朝" w:eastAsia="ＭＳ 明朝" w:hAnsi="ＭＳ 明朝" w:hint="eastAsia"/>
              </w:rPr>
              <w:t>役所からチェック項目が達成できなかったとして、補助金の精算処理（概算払の精算に伴う剰余金の戻入処理）が所定の期限までに行われていない事例等の報告がありました。</w:t>
            </w:r>
          </w:p>
          <w:p w:rsidR="009F60EE" w:rsidRPr="00FF04FF" w:rsidRDefault="009F60EE" w:rsidP="0055645C">
            <w:pPr>
              <w:ind w:leftChars="100" w:left="420" w:hangingChars="100" w:hanging="210"/>
              <w:rPr>
                <w:rFonts w:ascii="ＭＳ 明朝" w:eastAsia="ＭＳ 明朝" w:hAnsi="ＭＳ 明朝"/>
              </w:rPr>
            </w:pPr>
            <w:r w:rsidRPr="00FF04FF">
              <w:rPr>
                <w:rFonts w:ascii="ＭＳ 明朝" w:eastAsia="ＭＳ 明朝" w:hAnsi="ＭＳ 明朝" w:hint="eastAsia"/>
              </w:rPr>
              <w:t>・問題発生の主な要因として、精算報告書が提出されてから、ヒアリング等による疑義の審査に時間を要したこと等が挙げられており、市民局では、所定の期限までに補助金精算処理を完了している区の事務処理上の工夫について全区で共有し、特に問題の発生した区に対しては、それらも参考にしながら適正な事務を徹底するよう求めていく等の取組を行うこととしました。また、</w:t>
            </w:r>
            <w:r w:rsidR="0017699E" w:rsidRPr="009322B2">
              <w:rPr>
                <w:rFonts w:ascii="ＭＳ 明朝" w:eastAsia="ＭＳ 明朝" w:hAnsi="ＭＳ 明朝" w:hint="eastAsia"/>
              </w:rPr>
              <w:t>モニタリング事項を遵守できなかった</w:t>
            </w:r>
            <w:r w:rsidRPr="009322B2">
              <w:rPr>
                <w:rFonts w:ascii="ＭＳ 明朝" w:eastAsia="ＭＳ 明朝" w:hAnsi="ＭＳ 明朝" w:hint="eastAsia"/>
              </w:rPr>
              <w:t>区役所では、</w:t>
            </w:r>
            <w:r w:rsidRPr="00FF04FF">
              <w:rPr>
                <w:rFonts w:ascii="ＭＳ 明朝" w:eastAsia="ＭＳ 明朝" w:hAnsi="ＭＳ 明朝" w:hint="eastAsia"/>
              </w:rPr>
              <w:t>中間支援組織と連携し、精算書類作成に係る支援方策の見直し等を行うこととしました。</w:t>
            </w:r>
          </w:p>
          <w:p w:rsidR="009F60EE" w:rsidRPr="00FF04FF" w:rsidRDefault="009F60EE" w:rsidP="0055645C">
            <w:pPr>
              <w:ind w:left="210"/>
              <w:rPr>
                <w:rFonts w:ascii="ＭＳ 明朝" w:eastAsia="ＭＳ 明朝" w:hAnsi="ＭＳ 明朝"/>
              </w:rPr>
            </w:pPr>
          </w:p>
          <w:p w:rsidR="009F60EE" w:rsidRPr="00D2097A" w:rsidRDefault="009F60EE" w:rsidP="0055645C">
            <w:pPr>
              <w:ind w:firstLineChars="100" w:firstLine="210"/>
              <w:rPr>
                <w:rFonts w:ascii="ＭＳ ゴシック" w:eastAsia="ＭＳ ゴシック" w:hAnsi="ＭＳ ゴシック"/>
              </w:rPr>
            </w:pPr>
            <w:r w:rsidRPr="00D2097A">
              <w:rPr>
                <w:rFonts w:ascii="ＭＳ ゴシック" w:eastAsia="ＭＳ ゴシック" w:hAnsi="ＭＳ ゴシック" w:hint="eastAsia"/>
              </w:rPr>
              <w:t>【総務局】</w:t>
            </w:r>
          </w:p>
          <w:p w:rsidR="009F60EE" w:rsidRPr="00D2097A" w:rsidRDefault="009F60EE" w:rsidP="0055645C">
            <w:pPr>
              <w:ind w:firstLineChars="100" w:firstLine="210"/>
              <w:rPr>
                <w:rFonts w:ascii="ＭＳ ゴシック" w:eastAsia="ＭＳ ゴシック" w:hAnsi="ＭＳ ゴシック"/>
              </w:rPr>
            </w:pPr>
            <w:r w:rsidRPr="00D2097A">
              <w:rPr>
                <w:rFonts w:ascii="ＭＳ ゴシック" w:eastAsia="ＭＳ ゴシック" w:hAnsi="ＭＳ ゴシック" w:hint="eastAsia"/>
              </w:rPr>
              <w:t>個人情報保護関係業務のモニタリング</w:t>
            </w:r>
          </w:p>
          <w:p w:rsidR="00652105" w:rsidRPr="009322B2" w:rsidRDefault="009F60EE" w:rsidP="0055645C">
            <w:pPr>
              <w:ind w:leftChars="100" w:left="210"/>
              <w:rPr>
                <w:rFonts w:ascii="ＭＳ 明朝" w:eastAsia="ＭＳ 明朝" w:hAnsi="ＭＳ 明朝"/>
              </w:rPr>
            </w:pPr>
            <w:r w:rsidRPr="00FF04FF">
              <w:rPr>
                <w:rFonts w:ascii="ＭＳ 明朝" w:eastAsia="ＭＳ 明朝" w:hAnsi="ＭＳ 明朝" w:hint="eastAsia"/>
              </w:rPr>
              <w:t xml:space="preserve">　総</w:t>
            </w:r>
            <w:r w:rsidRPr="009322B2">
              <w:rPr>
                <w:rFonts w:ascii="ＭＳ 明朝" w:eastAsia="ＭＳ 明朝" w:hAnsi="ＭＳ 明朝" w:hint="eastAsia"/>
              </w:rPr>
              <w:t>務局は、平成30年４月から12月までの期間中に</w:t>
            </w:r>
            <w:r w:rsidR="002671C0" w:rsidRPr="009322B2">
              <w:rPr>
                <w:rFonts w:ascii="ＭＳ 明朝" w:eastAsia="ＭＳ 明朝" w:hAnsi="ＭＳ 明朝" w:hint="eastAsia"/>
              </w:rPr>
              <w:t>報告のあった</w:t>
            </w:r>
            <w:r w:rsidR="00652105" w:rsidRPr="009322B2">
              <w:rPr>
                <w:rFonts w:ascii="ＭＳ 明朝" w:eastAsia="ＭＳ 明朝" w:hAnsi="ＭＳ 明朝" w:hint="eastAsia"/>
              </w:rPr>
              <w:t>個人情報に係る事務処理誤り等</w:t>
            </w:r>
            <w:r w:rsidR="00AE69C0" w:rsidRPr="009322B2">
              <w:rPr>
                <w:rFonts w:ascii="ＭＳ 明朝" w:eastAsia="ＭＳ 明朝" w:hAnsi="ＭＳ 明朝" w:hint="eastAsia"/>
              </w:rPr>
              <w:t>を踏まえ、平成31年２月に「重要管理ポイントの総点検」を行いました。</w:t>
            </w:r>
          </w:p>
          <w:p w:rsidR="00652105" w:rsidRPr="009322B2" w:rsidRDefault="00652105" w:rsidP="0055645C">
            <w:pPr>
              <w:ind w:leftChars="100" w:left="210"/>
              <w:rPr>
                <w:rFonts w:ascii="ＭＳ 明朝" w:eastAsia="ＭＳ 明朝" w:hAnsi="ＭＳ 明朝"/>
              </w:rPr>
            </w:pPr>
            <w:r w:rsidRPr="009322B2">
              <w:rPr>
                <w:rFonts w:ascii="ＭＳ 明朝" w:eastAsia="ＭＳ 明朝" w:hAnsi="ＭＳ 明朝" w:cs="Segoe UI Symbol" w:hint="eastAsia"/>
              </w:rPr>
              <w:t>≪結果及び改善の概要≫</w:t>
            </w:r>
          </w:p>
          <w:p w:rsidR="0005332B" w:rsidRDefault="00CB5C07" w:rsidP="00CB5C07">
            <w:pPr>
              <w:ind w:leftChars="100" w:left="420" w:hangingChars="100" w:hanging="210"/>
              <w:rPr>
                <w:rFonts w:ascii="ＭＳ 明朝" w:eastAsia="ＭＳ 明朝" w:hAnsi="ＭＳ 明朝"/>
              </w:rPr>
            </w:pPr>
            <w:r>
              <w:rPr>
                <w:rFonts w:ascii="ＭＳ 明朝" w:eastAsia="ＭＳ 明朝" w:hAnsi="ＭＳ 明朝" w:hint="eastAsia"/>
              </w:rPr>
              <w:t>・</w:t>
            </w:r>
            <w:r w:rsidR="009F60EE" w:rsidRPr="00FF04FF">
              <w:rPr>
                <w:rFonts w:ascii="ＭＳ 明朝" w:eastAsia="ＭＳ 明朝" w:hAnsi="ＭＳ 明朝" w:hint="eastAsia"/>
              </w:rPr>
              <w:t>報告</w:t>
            </w:r>
            <w:r>
              <w:rPr>
                <w:rFonts w:ascii="ＭＳ 明朝" w:eastAsia="ＭＳ 明朝" w:hAnsi="ＭＳ 明朝" w:hint="eastAsia"/>
              </w:rPr>
              <w:t>のあった</w:t>
            </w:r>
            <w:r w:rsidR="009F60EE" w:rsidRPr="00FF04FF">
              <w:rPr>
                <w:rFonts w:ascii="ＭＳ 明朝" w:eastAsia="ＭＳ 明朝" w:hAnsi="ＭＳ 明朝" w:hint="eastAsia"/>
              </w:rPr>
              <w:t>169</w:t>
            </w:r>
            <w:r w:rsidR="002671C0">
              <w:rPr>
                <w:rFonts w:ascii="ＭＳ 明朝" w:eastAsia="ＭＳ 明朝" w:hAnsi="ＭＳ 明朝" w:hint="eastAsia"/>
              </w:rPr>
              <w:t>件</w:t>
            </w:r>
            <w:r w:rsidR="009F60EE" w:rsidRPr="00FF04FF">
              <w:rPr>
                <w:rFonts w:ascii="ＭＳ 明朝" w:eastAsia="ＭＳ 明朝" w:hAnsi="ＭＳ 明朝" w:hint="eastAsia"/>
              </w:rPr>
              <w:t>のうち、分類１（重要管理ポイント違反があったもの）に該当する事案が127件（30所属）、分類２（重要管理ポイントを設定・遵守していたにもかかわらず発生したもの）に該当する事案が13件（10所属）あることを把握しました。</w:t>
            </w:r>
          </w:p>
          <w:p w:rsidR="009F60EE" w:rsidRDefault="00CB5C07" w:rsidP="00CB5C07">
            <w:pPr>
              <w:ind w:leftChars="100" w:left="420" w:hangingChars="100" w:hanging="210"/>
              <w:rPr>
                <w:rFonts w:ascii="ＭＳ 明朝" w:eastAsia="ＭＳ 明朝" w:hAnsi="ＭＳ 明朝" w:cs="Segoe UI Symbol"/>
              </w:rPr>
            </w:pPr>
            <w:r>
              <w:rPr>
                <w:rFonts w:ascii="ＭＳ 明朝" w:eastAsia="ＭＳ 明朝" w:hAnsi="ＭＳ 明朝" w:hint="eastAsia"/>
              </w:rPr>
              <w:t>・</w:t>
            </w:r>
            <w:r w:rsidR="009F60EE" w:rsidRPr="00FF04FF">
              <w:rPr>
                <w:rFonts w:ascii="ＭＳ 明朝" w:eastAsia="ＭＳ 明朝" w:hAnsi="ＭＳ 明朝" w:hint="eastAsia"/>
              </w:rPr>
              <w:t>これらの問題点を解決するため、平成31年２月の個人情報に係る事務処理誤り等防止強化月間に実施した「重要管理ポイントの総点検」において、設定している重要管理ポイントの全てを対象に、これまで改善してきた「明確・具体的な設定」及び「シンプルでバランスの取れた設定」の精度向上を図ることを主眼として、３</w:t>
            </w:r>
            <w:r w:rsidR="009F60EE" w:rsidRPr="00FF04FF">
              <w:rPr>
                <w:rFonts w:ascii="ＭＳ 明朝" w:eastAsia="ＭＳ 明朝" w:hAnsi="ＭＳ 明朝" w:cs="Segoe UI Symbol" w:hint="eastAsia"/>
              </w:rPr>
              <w:t>Ｗ１Ｈ（誰が・いつ・何を・どのように）で整理しました。</w:t>
            </w:r>
          </w:p>
          <w:p w:rsidR="0005332B" w:rsidRPr="00CB5C07" w:rsidRDefault="0005332B" w:rsidP="0055645C">
            <w:pPr>
              <w:ind w:leftChars="100" w:left="210"/>
              <w:rPr>
                <w:rFonts w:ascii="ＭＳ 明朝" w:eastAsia="ＭＳ 明朝" w:hAnsi="ＭＳ 明朝" w:cs="Segoe UI Symbol"/>
              </w:rPr>
            </w:pPr>
          </w:p>
          <w:p w:rsidR="009F60EE" w:rsidRPr="00D2097A" w:rsidRDefault="009F60EE" w:rsidP="0055645C">
            <w:pPr>
              <w:ind w:leftChars="100" w:left="210"/>
              <w:rPr>
                <w:rFonts w:ascii="ＭＳ ゴシック" w:eastAsia="ＭＳ ゴシック" w:hAnsi="ＭＳ ゴシック" w:cs="Segoe UI Symbol"/>
              </w:rPr>
            </w:pPr>
            <w:r w:rsidRPr="00D2097A">
              <w:rPr>
                <w:rFonts w:ascii="ＭＳ ゴシック" w:eastAsia="ＭＳ ゴシック" w:hAnsi="ＭＳ ゴシック" w:cs="Segoe UI Symbol" w:hint="eastAsia"/>
              </w:rPr>
              <w:t>文書管理関係業務のモニタリング</w:t>
            </w:r>
          </w:p>
          <w:p w:rsidR="009F60EE" w:rsidRPr="00FF04FF" w:rsidRDefault="009F60EE" w:rsidP="0055645C">
            <w:pPr>
              <w:ind w:leftChars="100" w:left="210"/>
              <w:rPr>
                <w:rFonts w:ascii="ＭＳ 明朝" w:eastAsia="ＭＳ 明朝" w:hAnsi="ＭＳ 明朝" w:cs="Segoe UI Symbol"/>
              </w:rPr>
            </w:pPr>
            <w:r w:rsidRPr="00FF04FF">
              <w:rPr>
                <w:rFonts w:ascii="ＭＳ 明朝" w:eastAsia="ＭＳ 明朝" w:hAnsi="ＭＳ 明朝" w:cs="Segoe UI Symbol" w:hint="eastAsia"/>
              </w:rPr>
              <w:t xml:space="preserve">　総務局は、平成</w:t>
            </w:r>
            <w:r w:rsidRPr="00FF04FF">
              <w:rPr>
                <w:rFonts w:ascii="ＭＳ 明朝" w:eastAsia="ＭＳ 明朝" w:hAnsi="ＭＳ 明朝" w:hint="eastAsia"/>
              </w:rPr>
              <w:t>30</w:t>
            </w:r>
            <w:r w:rsidRPr="00FF04FF">
              <w:rPr>
                <w:rFonts w:ascii="ＭＳ 明朝" w:eastAsia="ＭＳ 明朝" w:hAnsi="ＭＳ 明朝" w:cs="Segoe UI Symbol" w:hint="eastAsia"/>
              </w:rPr>
              <w:t>年６月の「文書管理適正化推進月間」において、全所属を対象に書面調査を行った上で、平成</w:t>
            </w:r>
            <w:r w:rsidRPr="00FF04FF">
              <w:rPr>
                <w:rFonts w:ascii="ＭＳ 明朝" w:eastAsia="ＭＳ 明朝" w:hAnsi="ＭＳ 明朝" w:hint="eastAsia"/>
              </w:rPr>
              <w:t>30</w:t>
            </w:r>
            <w:r w:rsidRPr="00FF04FF">
              <w:rPr>
                <w:rFonts w:ascii="ＭＳ 明朝" w:eastAsia="ＭＳ 明朝" w:hAnsi="ＭＳ 明朝" w:cs="Segoe UI Symbol" w:hint="eastAsia"/>
              </w:rPr>
              <w:t>年</w:t>
            </w:r>
            <w:r w:rsidRPr="00FF04FF">
              <w:rPr>
                <w:rFonts w:ascii="ＭＳ 明朝" w:eastAsia="ＭＳ 明朝" w:hAnsi="ＭＳ 明朝" w:hint="eastAsia"/>
              </w:rPr>
              <w:t>11月</w:t>
            </w:r>
            <w:r w:rsidRPr="00FF04FF">
              <w:rPr>
                <w:rFonts w:ascii="ＭＳ 明朝" w:eastAsia="ＭＳ 明朝" w:hAnsi="ＭＳ 明朝" w:cs="Segoe UI Symbol" w:hint="eastAsia"/>
              </w:rPr>
              <w:t>から平成</w:t>
            </w:r>
            <w:r w:rsidRPr="00FF04FF">
              <w:rPr>
                <w:rFonts w:ascii="ＭＳ 明朝" w:eastAsia="ＭＳ 明朝" w:hAnsi="ＭＳ 明朝" w:hint="eastAsia"/>
              </w:rPr>
              <w:t>31</w:t>
            </w:r>
            <w:r w:rsidRPr="00FF04FF">
              <w:rPr>
                <w:rFonts w:ascii="ＭＳ 明朝" w:eastAsia="ＭＳ 明朝" w:hAnsi="ＭＳ 明朝" w:cs="Segoe UI Symbol" w:hint="eastAsia"/>
              </w:rPr>
              <w:t>年</w:t>
            </w:r>
            <w:r w:rsidRPr="00FF04FF">
              <w:rPr>
                <w:rFonts w:ascii="ＭＳ 明朝" w:eastAsia="ＭＳ 明朝" w:hAnsi="ＭＳ 明朝" w:hint="eastAsia"/>
              </w:rPr>
              <w:t>１月</w:t>
            </w:r>
            <w:r w:rsidRPr="00FF04FF">
              <w:rPr>
                <w:rFonts w:ascii="ＭＳ 明朝" w:eastAsia="ＭＳ 明朝" w:hAnsi="ＭＳ 明朝" w:cs="Segoe UI Symbol" w:hint="eastAsia"/>
              </w:rPr>
              <w:t>の間に</w:t>
            </w:r>
            <w:r w:rsidRPr="00FF04FF">
              <w:rPr>
                <w:rFonts w:ascii="ＭＳ 明朝" w:eastAsia="ＭＳ 明朝" w:hAnsi="ＭＳ 明朝" w:hint="eastAsia"/>
              </w:rPr>
              <w:t>12</w:t>
            </w:r>
            <w:r w:rsidRPr="00FF04FF">
              <w:rPr>
                <w:rFonts w:ascii="ＭＳ 明朝" w:eastAsia="ＭＳ 明朝" w:hAnsi="ＭＳ 明朝" w:cs="Segoe UI Symbol" w:hint="eastAsia"/>
              </w:rPr>
              <w:t>所属に対し実地調査を行いました。</w:t>
            </w:r>
          </w:p>
          <w:p w:rsidR="009F60EE" w:rsidRPr="00FF04FF" w:rsidRDefault="009F60EE" w:rsidP="0055645C">
            <w:pPr>
              <w:ind w:leftChars="100" w:left="210"/>
              <w:rPr>
                <w:rFonts w:ascii="ＭＳ 明朝" w:eastAsia="ＭＳ 明朝" w:hAnsi="ＭＳ 明朝"/>
              </w:rPr>
            </w:pPr>
            <w:r w:rsidRPr="00FF04FF">
              <w:rPr>
                <w:rFonts w:ascii="ＭＳ 明朝" w:eastAsia="ＭＳ 明朝" w:hAnsi="ＭＳ 明朝" w:cs="Segoe UI Symbol" w:hint="eastAsia"/>
              </w:rPr>
              <w:t>≪結果及び改善の概要≫</w:t>
            </w:r>
          </w:p>
          <w:p w:rsidR="009F60EE" w:rsidRPr="00FF04FF" w:rsidRDefault="009F60EE" w:rsidP="0055645C">
            <w:pPr>
              <w:ind w:firstLineChars="200" w:firstLine="420"/>
              <w:rPr>
                <w:rFonts w:ascii="ＭＳ 明朝" w:eastAsia="ＭＳ 明朝" w:hAnsi="ＭＳ 明朝"/>
              </w:rPr>
            </w:pPr>
            <w:r w:rsidRPr="00FF04FF">
              <w:rPr>
                <w:rFonts w:ascii="ＭＳ 明朝" w:eastAsia="ＭＳ 明朝" w:hAnsi="ＭＳ 明朝" w:hint="eastAsia"/>
              </w:rPr>
              <w:lastRenderedPageBreak/>
              <w:t>適切な簿冊に編集されていない決裁文書等があった（11所属）</w:t>
            </w:r>
          </w:p>
          <w:p w:rsidR="009F60EE" w:rsidRPr="00FF04FF" w:rsidRDefault="009F60EE" w:rsidP="0055645C">
            <w:pPr>
              <w:ind w:firstLineChars="200" w:firstLine="420"/>
              <w:rPr>
                <w:rFonts w:ascii="ＭＳ 明朝" w:eastAsia="ＭＳ 明朝" w:hAnsi="ＭＳ 明朝"/>
              </w:rPr>
            </w:pPr>
            <w:r w:rsidRPr="00FF04FF">
              <w:rPr>
                <w:rFonts w:ascii="ＭＳ 明朝" w:eastAsia="ＭＳ 明朝" w:hAnsi="ＭＳ 明朝" w:hint="eastAsia"/>
              </w:rPr>
              <w:t>簿冊の体裁が整えられていないものがあった（12所属）</w:t>
            </w:r>
          </w:p>
          <w:p w:rsidR="009F60EE" w:rsidRPr="00FF04FF" w:rsidRDefault="009F60EE" w:rsidP="0055645C">
            <w:pPr>
              <w:ind w:leftChars="200" w:left="420"/>
              <w:rPr>
                <w:rFonts w:ascii="ＭＳ 明朝" w:eastAsia="ＭＳ 明朝" w:hAnsi="ＭＳ 明朝"/>
              </w:rPr>
            </w:pPr>
            <w:r w:rsidRPr="00FF04FF">
              <w:rPr>
                <w:rFonts w:ascii="ＭＳ 明朝" w:eastAsia="ＭＳ 明朝" w:hAnsi="ＭＳ 明朝" w:hint="eastAsia"/>
              </w:rPr>
              <w:t>実簿冊が存在しないにもかかわらず、文書管理システムに簿冊が登録されているものがあった（８所属）</w:t>
            </w:r>
          </w:p>
          <w:p w:rsidR="00997CF2" w:rsidRPr="00FF04FF" w:rsidRDefault="00997CF2" w:rsidP="00997CF2">
            <w:pPr>
              <w:ind w:leftChars="100" w:left="420" w:hangingChars="100" w:hanging="210"/>
              <w:rPr>
                <w:rFonts w:ascii="ＭＳ 明朝" w:eastAsia="ＭＳ 明朝" w:hAnsi="ＭＳ 明朝"/>
              </w:rPr>
            </w:pPr>
            <w:r w:rsidRPr="00FF04FF">
              <w:rPr>
                <w:rFonts w:ascii="ＭＳ 明朝" w:eastAsia="ＭＳ 明朝" w:hAnsi="ＭＳ 明朝" w:hint="eastAsia"/>
              </w:rPr>
              <w:t>・</w:t>
            </w:r>
            <w:r w:rsidRPr="009322B2">
              <w:rPr>
                <w:rFonts w:ascii="ＭＳ 明朝" w:eastAsia="ＭＳ 明朝" w:hAnsi="ＭＳ 明朝" w:hint="eastAsia"/>
              </w:rPr>
              <w:t>総務局は、上記の問題点を解決するため、令和元年６月の「文書管理適正化推進月間」において、該当所属から提出される実施報告書により改善状況を確認するとともに、全所属を対象に公文書の編集・保管状況の点検を行いました。また、総務局行政課（文書グループ）が開催する各研修等を通じて問題点を全所属で共有することとしました。</w:t>
            </w:r>
          </w:p>
          <w:p w:rsidR="009F60EE" w:rsidRPr="00997CF2" w:rsidRDefault="009F60EE" w:rsidP="0055645C">
            <w:pPr>
              <w:rPr>
                <w:rFonts w:ascii="ＭＳ 明朝" w:eastAsia="ＭＳ 明朝" w:hAnsi="ＭＳ 明朝"/>
              </w:rPr>
            </w:pPr>
          </w:p>
          <w:p w:rsidR="009F60EE" w:rsidRPr="00D2097A" w:rsidRDefault="009F60EE" w:rsidP="0055645C">
            <w:pPr>
              <w:ind w:firstLineChars="100" w:firstLine="210"/>
              <w:rPr>
                <w:rFonts w:ascii="ＭＳ ゴシック" w:eastAsia="ＭＳ ゴシック" w:hAnsi="ＭＳ ゴシック"/>
              </w:rPr>
            </w:pPr>
            <w:r w:rsidRPr="00D2097A">
              <w:rPr>
                <w:rFonts w:ascii="ＭＳ ゴシック" w:eastAsia="ＭＳ ゴシック" w:hAnsi="ＭＳ ゴシック" w:hint="eastAsia"/>
              </w:rPr>
              <w:t>【ＩＣＴ戦略室】</w:t>
            </w:r>
          </w:p>
          <w:p w:rsidR="009F60EE" w:rsidRPr="00D2097A" w:rsidRDefault="009F60EE" w:rsidP="0055645C">
            <w:pPr>
              <w:ind w:firstLineChars="100" w:firstLine="210"/>
              <w:rPr>
                <w:rFonts w:ascii="ＭＳ ゴシック" w:eastAsia="ＭＳ ゴシック" w:hAnsi="ＭＳ ゴシック"/>
              </w:rPr>
            </w:pPr>
            <w:r w:rsidRPr="00D2097A">
              <w:rPr>
                <w:rFonts w:ascii="ＭＳ ゴシック" w:eastAsia="ＭＳ ゴシック" w:hAnsi="ＭＳ ゴシック" w:hint="eastAsia"/>
              </w:rPr>
              <w:t xml:space="preserve">　情報セキュリティ関係業務のモニタリング</w:t>
            </w:r>
          </w:p>
          <w:p w:rsidR="009F60EE" w:rsidRPr="00FF04FF" w:rsidRDefault="009F60EE" w:rsidP="0055645C">
            <w:pPr>
              <w:ind w:leftChars="100" w:left="210"/>
              <w:rPr>
                <w:rFonts w:ascii="ＭＳ 明朝" w:eastAsia="ＭＳ 明朝" w:hAnsi="ＭＳ 明朝"/>
              </w:rPr>
            </w:pPr>
            <w:r w:rsidRPr="00FF04FF">
              <w:rPr>
                <w:rFonts w:ascii="ＭＳ 明朝" w:eastAsia="ＭＳ 明朝" w:hAnsi="ＭＳ 明朝" w:hint="eastAsia"/>
              </w:rPr>
              <w:t xml:space="preserve">　ＩＣＴ戦略室は、平成30年11月から12月の間に、ｅラーニングシステムを活用して、全職員を対象に情報セキュリティ研修及び研修内容の確認テストを実施しました。また、平成31年３月に、システムを利用した実地調査により、課長級以上の職員と新規採用職員等を対象とした標的型攻撃メール対応訓練を実施しました。</w:t>
            </w:r>
          </w:p>
          <w:p w:rsidR="009F60EE" w:rsidRPr="00FF04FF" w:rsidRDefault="009F60EE" w:rsidP="0055645C">
            <w:pPr>
              <w:ind w:leftChars="100" w:left="210" w:firstLineChars="100" w:firstLine="210"/>
              <w:rPr>
                <w:rFonts w:ascii="ＭＳ 明朝" w:eastAsia="ＭＳ 明朝" w:hAnsi="ＭＳ 明朝"/>
              </w:rPr>
            </w:pPr>
            <w:r w:rsidRPr="00FF04FF">
              <w:rPr>
                <w:rFonts w:ascii="ＭＳ 明朝" w:eastAsia="ＭＳ 明朝" w:hAnsi="ＭＳ 明朝" w:hint="eastAsia"/>
              </w:rPr>
              <w:t>平成31年２月から３月の間には、書面調査により、システムを所管する所属を対象とした情報セキュリティ検査を行いました。</w:t>
            </w:r>
          </w:p>
          <w:p w:rsidR="009F60EE" w:rsidRPr="00FF04FF" w:rsidRDefault="009F60EE" w:rsidP="0055645C">
            <w:pPr>
              <w:ind w:leftChars="100" w:left="210"/>
              <w:rPr>
                <w:rFonts w:ascii="ＭＳ 明朝" w:eastAsia="ＭＳ 明朝" w:hAnsi="ＭＳ 明朝"/>
              </w:rPr>
            </w:pPr>
            <w:r w:rsidRPr="00FF04FF">
              <w:rPr>
                <w:rFonts w:ascii="ＭＳ 明朝" w:eastAsia="ＭＳ 明朝" w:hAnsi="ＭＳ 明朝" w:cs="Segoe UI Symbol" w:hint="eastAsia"/>
              </w:rPr>
              <w:t>≪結果及び改善の概要≫</w:t>
            </w:r>
          </w:p>
          <w:p w:rsidR="009F60EE" w:rsidRPr="00FF04FF" w:rsidRDefault="009F60EE" w:rsidP="0055645C">
            <w:pPr>
              <w:ind w:leftChars="100" w:left="420" w:hangingChars="100" w:hanging="210"/>
              <w:rPr>
                <w:rFonts w:ascii="ＭＳ 明朝" w:eastAsia="ＭＳ 明朝" w:hAnsi="ＭＳ 明朝"/>
              </w:rPr>
            </w:pPr>
            <w:r w:rsidRPr="00FF04FF">
              <w:rPr>
                <w:rFonts w:ascii="ＭＳ 明朝" w:eastAsia="ＭＳ 明朝" w:hAnsi="ＭＳ 明朝" w:hint="eastAsia"/>
              </w:rPr>
              <w:t>・情報セキュリティ研修における研修内容の確認テストでは、確認項目のうち、情報セキュリティ事故が発生した場合の影響やパスワードの取扱い（複数のシステム間で共有してはいけないこと）等についての理解度が低いことがわかりました。</w:t>
            </w:r>
          </w:p>
          <w:p w:rsidR="009F60EE" w:rsidRPr="00FF04FF" w:rsidRDefault="009F60EE" w:rsidP="0055645C">
            <w:pPr>
              <w:ind w:leftChars="100" w:left="420" w:hangingChars="100" w:hanging="210"/>
              <w:rPr>
                <w:rFonts w:ascii="ＭＳ 明朝" w:eastAsia="ＭＳ 明朝" w:hAnsi="ＭＳ 明朝"/>
              </w:rPr>
            </w:pPr>
            <w:r w:rsidRPr="00FF04FF">
              <w:rPr>
                <w:rFonts w:ascii="ＭＳ 明朝" w:eastAsia="ＭＳ 明朝" w:hAnsi="ＭＳ 明朝" w:hint="eastAsia"/>
              </w:rPr>
              <w:t>・標的型メール対応訓練では、不審メールを受信した場合におけるＩＣＴ管理者へ報告は30分以内に行うルールであるところ、時間内に報告できていない事例等が見受けられました。</w:t>
            </w:r>
          </w:p>
          <w:p w:rsidR="009F60EE" w:rsidRPr="00FF04FF" w:rsidRDefault="009F60EE" w:rsidP="0055645C">
            <w:pPr>
              <w:ind w:leftChars="100" w:left="420" w:hangingChars="100" w:hanging="210"/>
              <w:rPr>
                <w:rFonts w:ascii="ＭＳ 明朝" w:eastAsia="ＭＳ 明朝" w:hAnsi="ＭＳ 明朝"/>
              </w:rPr>
            </w:pPr>
            <w:r w:rsidRPr="00FF04FF">
              <w:rPr>
                <w:rFonts w:ascii="ＭＳ 明朝" w:eastAsia="ＭＳ 明朝" w:hAnsi="ＭＳ 明朝" w:hint="eastAsia"/>
              </w:rPr>
              <w:t>・これらの課題については、令和元年度にＩＣＴ戦略室が実施を予定している情報セキュリティ研修により周知・指導していくこととしました。</w:t>
            </w:r>
          </w:p>
          <w:p w:rsidR="009F60EE" w:rsidRPr="00FF04FF" w:rsidRDefault="009F60EE" w:rsidP="0055645C">
            <w:pPr>
              <w:ind w:leftChars="100" w:left="420" w:hangingChars="100" w:hanging="210"/>
              <w:rPr>
                <w:rFonts w:ascii="ＭＳ 明朝" w:eastAsia="ＭＳ 明朝" w:hAnsi="ＭＳ 明朝"/>
              </w:rPr>
            </w:pPr>
            <w:r w:rsidRPr="00FF04FF">
              <w:rPr>
                <w:rFonts w:ascii="ＭＳ 明朝" w:eastAsia="ＭＳ 明朝" w:hAnsi="ＭＳ 明朝" w:hint="eastAsia"/>
              </w:rPr>
              <w:t>・また、本市が管理する約3</w:t>
            </w:r>
            <w:r w:rsidRPr="009322B2">
              <w:rPr>
                <w:rFonts w:ascii="ＭＳ 明朝" w:eastAsia="ＭＳ 明朝" w:hAnsi="ＭＳ 明朝" w:hint="eastAsia"/>
              </w:rPr>
              <w:t>00システム等</w:t>
            </w:r>
            <w:r w:rsidR="00997CF2" w:rsidRPr="009322B2">
              <w:rPr>
                <w:rFonts w:ascii="ＭＳ 明朝" w:eastAsia="ＭＳ 明朝" w:hAnsi="ＭＳ 明朝" w:hint="eastAsia"/>
              </w:rPr>
              <w:t>（情報システム（約150）に加え、タブレット、SNSなどを含む）</w:t>
            </w:r>
            <w:r w:rsidRPr="009322B2">
              <w:rPr>
                <w:rFonts w:ascii="ＭＳ 明朝" w:eastAsia="ＭＳ 明朝" w:hAnsi="ＭＳ 明朝" w:hint="eastAsia"/>
              </w:rPr>
              <w:t>を</w:t>
            </w:r>
            <w:r w:rsidRPr="00FF04FF">
              <w:rPr>
                <w:rFonts w:ascii="ＭＳ 明朝" w:eastAsia="ＭＳ 明朝" w:hAnsi="ＭＳ 明朝" w:hint="eastAsia"/>
              </w:rPr>
              <w:t>対象として、情報セキュリティ検査を実施したところ、不正ログイン対策や管理区域への入退室記録が不十分である事例等があることがわかりました。</w:t>
            </w:r>
          </w:p>
          <w:p w:rsidR="009F60EE" w:rsidRPr="00FF04FF" w:rsidRDefault="009F60EE" w:rsidP="0055645C">
            <w:pPr>
              <w:ind w:leftChars="100" w:left="420" w:hangingChars="100" w:hanging="210"/>
              <w:rPr>
                <w:rFonts w:ascii="ＭＳ 明朝" w:eastAsia="ＭＳ 明朝" w:hAnsi="ＭＳ 明朝"/>
              </w:rPr>
            </w:pPr>
            <w:r w:rsidRPr="00FF04FF">
              <w:rPr>
                <w:rFonts w:ascii="ＭＳ 明朝" w:eastAsia="ＭＳ 明朝" w:hAnsi="ＭＳ 明朝" w:hint="eastAsia"/>
              </w:rPr>
              <w:t>・当該課題については、令和元年度に、システム所管部門等において改善計画の策定計画及び改善計画に基づく取組を実施するとともに、ＩＣＴ戦略室において進捗管理を行うこととしました。</w:t>
            </w:r>
          </w:p>
          <w:p w:rsidR="009F60EE" w:rsidRDefault="009F60EE" w:rsidP="0055645C">
            <w:pPr>
              <w:rPr>
                <w:rFonts w:ascii="ＭＳ 明朝" w:eastAsia="ＭＳ 明朝" w:hAnsi="ＭＳ 明朝"/>
              </w:rPr>
            </w:pPr>
          </w:p>
          <w:p w:rsidR="009322B2" w:rsidRPr="00FF04FF" w:rsidRDefault="009322B2" w:rsidP="0055645C">
            <w:pPr>
              <w:rPr>
                <w:rFonts w:ascii="ＭＳ 明朝" w:eastAsia="ＭＳ 明朝" w:hAnsi="ＭＳ 明朝"/>
              </w:rPr>
            </w:pPr>
          </w:p>
          <w:p w:rsidR="009F60EE" w:rsidRPr="00D2097A" w:rsidRDefault="009F60EE" w:rsidP="0055645C">
            <w:pPr>
              <w:ind w:firstLineChars="100" w:firstLine="210"/>
              <w:rPr>
                <w:rFonts w:ascii="ＭＳ ゴシック" w:eastAsia="ＭＳ ゴシック" w:hAnsi="ＭＳ ゴシック"/>
              </w:rPr>
            </w:pPr>
            <w:r w:rsidRPr="00D2097A">
              <w:rPr>
                <w:rFonts w:ascii="ＭＳ ゴシック" w:eastAsia="ＭＳ ゴシック" w:hAnsi="ＭＳ ゴシック" w:hint="eastAsia"/>
              </w:rPr>
              <w:lastRenderedPageBreak/>
              <w:t>【会計室】</w:t>
            </w:r>
          </w:p>
          <w:p w:rsidR="009F60EE" w:rsidRPr="00D2097A" w:rsidRDefault="009F60EE" w:rsidP="0055645C">
            <w:pPr>
              <w:ind w:firstLineChars="200" w:firstLine="420"/>
              <w:rPr>
                <w:rFonts w:ascii="ＭＳ ゴシック" w:eastAsia="ＭＳ ゴシック" w:hAnsi="ＭＳ ゴシック"/>
              </w:rPr>
            </w:pPr>
            <w:r w:rsidRPr="00D2097A">
              <w:rPr>
                <w:rFonts w:ascii="ＭＳ ゴシック" w:eastAsia="ＭＳ ゴシック" w:hAnsi="ＭＳ ゴシック" w:hint="eastAsia"/>
              </w:rPr>
              <w:t>物品管理関係業務のモニタリング</w:t>
            </w:r>
          </w:p>
          <w:p w:rsidR="009F60EE" w:rsidRPr="00FF04FF" w:rsidRDefault="009F60EE" w:rsidP="0055645C">
            <w:pPr>
              <w:ind w:left="210" w:hangingChars="100" w:hanging="210"/>
              <w:rPr>
                <w:rFonts w:ascii="ＭＳ 明朝" w:eastAsia="ＭＳ 明朝" w:hAnsi="ＭＳ 明朝"/>
              </w:rPr>
            </w:pPr>
            <w:r w:rsidRPr="00FF04FF">
              <w:rPr>
                <w:rFonts w:ascii="ＭＳ 明朝" w:eastAsia="ＭＳ 明朝" w:hAnsi="ＭＳ 明朝" w:hint="eastAsia"/>
              </w:rPr>
              <w:t xml:space="preserve">　　会計室は、平成30年３月から５月の間に、書面調査により、全所属を対象とした物品現在高調査の完了確認調査を行いました。</w:t>
            </w:r>
          </w:p>
          <w:p w:rsidR="009F60EE" w:rsidRPr="00FF04FF" w:rsidRDefault="009F60EE" w:rsidP="0055645C">
            <w:pPr>
              <w:ind w:leftChars="100" w:left="210"/>
              <w:rPr>
                <w:rFonts w:ascii="ＭＳ 明朝" w:eastAsia="ＭＳ 明朝" w:hAnsi="ＭＳ 明朝"/>
              </w:rPr>
            </w:pPr>
            <w:r w:rsidRPr="00FF04FF">
              <w:rPr>
                <w:rFonts w:ascii="ＭＳ 明朝" w:eastAsia="ＭＳ 明朝" w:hAnsi="ＭＳ 明朝" w:hint="eastAsia"/>
              </w:rPr>
              <w:t>≪結果及び改善の概要≫</w:t>
            </w:r>
          </w:p>
          <w:p w:rsidR="009F60EE" w:rsidRPr="00FF04FF" w:rsidRDefault="009F60EE" w:rsidP="0055645C">
            <w:pPr>
              <w:ind w:leftChars="100" w:left="420" w:hangingChars="100" w:hanging="210"/>
              <w:rPr>
                <w:rFonts w:ascii="ＭＳ 明朝" w:eastAsia="ＭＳ 明朝" w:hAnsi="ＭＳ 明朝"/>
              </w:rPr>
            </w:pPr>
            <w:r w:rsidRPr="00FF04FF">
              <w:rPr>
                <w:rFonts w:ascii="ＭＳ 明朝" w:eastAsia="ＭＳ 明朝" w:hAnsi="ＭＳ 明朝" w:hint="eastAsia"/>
              </w:rPr>
              <w:t>・会計室は、所属において物品現在高調査を確実に実施していることを確認しました。</w:t>
            </w:r>
          </w:p>
          <w:p w:rsidR="009F60EE" w:rsidRPr="00FF04FF" w:rsidRDefault="009F60EE" w:rsidP="0055645C">
            <w:pPr>
              <w:ind w:left="420" w:hangingChars="200" w:hanging="420"/>
              <w:rPr>
                <w:rFonts w:ascii="ＭＳ 明朝" w:eastAsia="ＭＳ 明朝" w:hAnsi="ＭＳ 明朝"/>
              </w:rPr>
            </w:pPr>
            <w:r w:rsidRPr="00FF04FF">
              <w:rPr>
                <w:rFonts w:ascii="ＭＳ 明朝" w:eastAsia="ＭＳ 明朝" w:hAnsi="ＭＳ 明朝" w:hint="eastAsia"/>
              </w:rPr>
              <w:t xml:space="preserve">　・依然として財務会計システムへの登録漏れ事案が発生しているものの、昨年度の結果から改善したことを確認しました。</w:t>
            </w:r>
          </w:p>
          <w:p w:rsidR="009F60EE" w:rsidRPr="00FF04FF" w:rsidRDefault="009F60EE" w:rsidP="0055645C">
            <w:pPr>
              <w:rPr>
                <w:rFonts w:ascii="ＭＳ 明朝" w:eastAsia="ＭＳ 明朝" w:hAnsi="ＭＳ 明朝"/>
              </w:rPr>
            </w:pPr>
            <w:r w:rsidRPr="00FF04FF">
              <w:rPr>
                <w:rFonts w:ascii="ＭＳ 明朝" w:eastAsia="ＭＳ 明朝" w:hAnsi="ＭＳ 明朝" w:hint="eastAsia"/>
              </w:rPr>
              <w:t xml:space="preserve">　　‣受入登録漏れ　　　94件（昨年度147件）</w:t>
            </w:r>
          </w:p>
          <w:p w:rsidR="009F60EE" w:rsidRPr="00FF04FF" w:rsidRDefault="009F60EE" w:rsidP="0055645C">
            <w:pPr>
              <w:rPr>
                <w:rFonts w:ascii="ＭＳ 明朝" w:eastAsia="ＭＳ 明朝" w:hAnsi="ＭＳ 明朝"/>
              </w:rPr>
            </w:pPr>
            <w:r w:rsidRPr="00FF04FF">
              <w:rPr>
                <w:rFonts w:ascii="ＭＳ 明朝" w:eastAsia="ＭＳ 明朝" w:hAnsi="ＭＳ 明朝" w:hint="eastAsia"/>
              </w:rPr>
              <w:t xml:space="preserve">　　‣廃棄登録漏れ　　　19件（昨年度290件）</w:t>
            </w:r>
          </w:p>
          <w:p w:rsidR="009F60EE" w:rsidRPr="00FF04FF" w:rsidRDefault="009F60EE" w:rsidP="0055645C">
            <w:pPr>
              <w:rPr>
                <w:rFonts w:ascii="ＭＳ 明朝" w:eastAsia="ＭＳ 明朝" w:hAnsi="ＭＳ 明朝"/>
              </w:rPr>
            </w:pPr>
            <w:r w:rsidRPr="00FF04FF">
              <w:rPr>
                <w:rFonts w:ascii="ＭＳ 明朝" w:eastAsia="ＭＳ 明朝" w:hAnsi="ＭＳ 明朝" w:hint="eastAsia"/>
              </w:rPr>
              <w:t xml:space="preserve">　　‣移動登録漏れ　　　 2件（昨年度251件）</w:t>
            </w:r>
          </w:p>
          <w:p w:rsidR="009F60EE" w:rsidRPr="00FF04FF" w:rsidRDefault="009F60EE" w:rsidP="0055645C">
            <w:pPr>
              <w:ind w:left="210" w:hangingChars="100" w:hanging="210"/>
              <w:rPr>
                <w:rFonts w:ascii="ＭＳ 明朝" w:eastAsia="ＭＳ 明朝" w:hAnsi="ＭＳ 明朝"/>
              </w:rPr>
            </w:pPr>
            <w:r w:rsidRPr="00FF04FF">
              <w:rPr>
                <w:rFonts w:ascii="ＭＳ 明朝" w:eastAsia="ＭＳ 明朝" w:hAnsi="ＭＳ 明朝" w:hint="eastAsia"/>
              </w:rPr>
              <w:t xml:space="preserve">　・上記の事案を受けた改善策として、次に掲げる取組を実施しました。</w:t>
            </w:r>
          </w:p>
          <w:p w:rsidR="009F60EE" w:rsidRPr="00FF04FF" w:rsidRDefault="009F60EE" w:rsidP="009F60EE">
            <w:pPr>
              <w:pStyle w:val="a3"/>
              <w:numPr>
                <w:ilvl w:val="0"/>
                <w:numId w:val="25"/>
              </w:numPr>
              <w:ind w:leftChars="0"/>
              <w:rPr>
                <w:rFonts w:ascii="ＭＳ 明朝" w:eastAsia="ＭＳ 明朝" w:hAnsi="ＭＳ 明朝"/>
              </w:rPr>
            </w:pPr>
            <w:r w:rsidRPr="00FF04FF">
              <w:rPr>
                <w:rFonts w:ascii="ＭＳ 明朝" w:eastAsia="ＭＳ 明朝" w:hAnsi="ＭＳ 明朝" w:hint="eastAsia"/>
              </w:rPr>
              <w:t>物品現在高調査実施の証跡確認調査</w:t>
            </w:r>
          </w:p>
          <w:p w:rsidR="009F60EE" w:rsidRPr="00FF04FF" w:rsidRDefault="009F60EE" w:rsidP="009F60EE">
            <w:pPr>
              <w:pStyle w:val="a3"/>
              <w:numPr>
                <w:ilvl w:val="0"/>
                <w:numId w:val="25"/>
              </w:numPr>
              <w:ind w:leftChars="0"/>
              <w:rPr>
                <w:rFonts w:ascii="ＭＳ 明朝" w:eastAsia="ＭＳ 明朝" w:hAnsi="ＭＳ 明朝"/>
              </w:rPr>
            </w:pPr>
            <w:r w:rsidRPr="00FF04FF">
              <w:rPr>
                <w:rFonts w:ascii="ＭＳ 明朝" w:eastAsia="ＭＳ 明朝" w:hAnsi="ＭＳ 明朝" w:hint="eastAsia"/>
              </w:rPr>
              <w:t>所属長あて物品管理の重要性について文書発出</w:t>
            </w:r>
          </w:p>
          <w:p w:rsidR="009F60EE" w:rsidRPr="00FF04FF" w:rsidRDefault="009F60EE" w:rsidP="009F60EE">
            <w:pPr>
              <w:pStyle w:val="a3"/>
              <w:numPr>
                <w:ilvl w:val="0"/>
                <w:numId w:val="25"/>
              </w:numPr>
              <w:ind w:leftChars="0"/>
              <w:rPr>
                <w:rFonts w:ascii="ＭＳ 明朝" w:eastAsia="ＭＳ 明朝" w:hAnsi="ＭＳ 明朝"/>
              </w:rPr>
            </w:pPr>
            <w:r w:rsidRPr="00FF04FF">
              <w:rPr>
                <w:rFonts w:ascii="ＭＳ 明朝" w:eastAsia="ＭＳ 明朝" w:hAnsi="ＭＳ 明朝" w:hint="eastAsia"/>
              </w:rPr>
              <w:t>物品現在高調査に係る追加調査</w:t>
            </w:r>
          </w:p>
          <w:p w:rsidR="009F60EE" w:rsidRPr="00FF04FF" w:rsidRDefault="009F60EE" w:rsidP="009F60EE">
            <w:pPr>
              <w:pStyle w:val="a3"/>
              <w:numPr>
                <w:ilvl w:val="0"/>
                <w:numId w:val="25"/>
              </w:numPr>
              <w:ind w:leftChars="0"/>
              <w:rPr>
                <w:rFonts w:ascii="ＭＳ 明朝" w:eastAsia="ＭＳ 明朝" w:hAnsi="ＭＳ 明朝"/>
              </w:rPr>
            </w:pPr>
            <w:r w:rsidRPr="00FF04FF">
              <w:rPr>
                <w:rFonts w:ascii="ＭＳ 明朝" w:eastAsia="ＭＳ 明朝" w:hAnsi="ＭＳ 明朝" w:hint="eastAsia"/>
              </w:rPr>
              <w:t>物品現在高調査実施の周知・徹底</w:t>
            </w:r>
          </w:p>
          <w:p w:rsidR="009F60EE" w:rsidRPr="00FF04FF" w:rsidRDefault="009F60EE" w:rsidP="009F60EE">
            <w:pPr>
              <w:pStyle w:val="a3"/>
              <w:numPr>
                <w:ilvl w:val="0"/>
                <w:numId w:val="25"/>
              </w:numPr>
              <w:ind w:leftChars="0"/>
              <w:rPr>
                <w:rFonts w:ascii="ＭＳ 明朝" w:eastAsia="ＭＳ 明朝" w:hAnsi="ＭＳ 明朝"/>
              </w:rPr>
            </w:pPr>
            <w:r w:rsidRPr="00FF04FF">
              <w:rPr>
                <w:rFonts w:ascii="ＭＳ 明朝" w:eastAsia="ＭＳ 明朝" w:hAnsi="ＭＳ 明朝" w:hint="eastAsia"/>
              </w:rPr>
              <w:t>物品現在高調査の効率化を図るための財務会計システムの改修</w:t>
            </w:r>
          </w:p>
          <w:p w:rsidR="009F60EE" w:rsidRPr="00FF04FF" w:rsidRDefault="009F60EE" w:rsidP="009F60EE">
            <w:pPr>
              <w:pStyle w:val="a3"/>
              <w:numPr>
                <w:ilvl w:val="0"/>
                <w:numId w:val="25"/>
              </w:numPr>
              <w:ind w:leftChars="0"/>
              <w:rPr>
                <w:rFonts w:ascii="ＭＳ 明朝" w:eastAsia="ＭＳ 明朝" w:hAnsi="ＭＳ 明朝"/>
              </w:rPr>
            </w:pPr>
            <w:r w:rsidRPr="00FF04FF">
              <w:rPr>
                <w:rFonts w:ascii="ＭＳ 明朝" w:eastAsia="ＭＳ 明朝" w:hAnsi="ＭＳ 明朝" w:hint="eastAsia"/>
              </w:rPr>
              <w:t>物品登録に係る適正事務の徹底</w:t>
            </w:r>
          </w:p>
        </w:tc>
      </w:tr>
    </w:tbl>
    <w:p w:rsidR="00A26BAE" w:rsidRPr="000B440E" w:rsidRDefault="00A26BAE" w:rsidP="009F60EE">
      <w:pPr>
        <w:rPr>
          <w:rFonts w:ascii="ＭＳ 明朝" w:eastAsia="ＭＳ 明朝" w:hAnsi="ＭＳ 明朝"/>
        </w:rPr>
      </w:pPr>
    </w:p>
    <w:p w:rsidR="00521BEF" w:rsidRPr="000B440E" w:rsidRDefault="00085E52" w:rsidP="00521BEF">
      <w:pPr>
        <w:rPr>
          <w:rFonts w:ascii="ＭＳ ゴシック" w:eastAsia="ＭＳ ゴシック" w:hAnsi="ＭＳ ゴシック"/>
        </w:rPr>
      </w:pPr>
      <w:r w:rsidRPr="000B440E">
        <w:rPr>
          <w:rFonts w:asciiTheme="majorEastAsia" w:eastAsiaTheme="majorEastAsia" w:hAnsiTheme="majorEastAsia" w:hint="eastAsia"/>
        </w:rPr>
        <w:t xml:space="preserve">４　</w:t>
      </w:r>
      <w:r w:rsidR="00521BEF" w:rsidRPr="000B440E">
        <w:rPr>
          <w:rFonts w:ascii="ＭＳ ゴシック" w:eastAsia="ＭＳ ゴシック" w:hAnsi="ＭＳ ゴシック" w:hint="eastAsia"/>
        </w:rPr>
        <w:t>改正地方自治法に基づく内部統制制度の導入･実施に係る準備</w:t>
      </w:r>
    </w:p>
    <w:p w:rsidR="00521BEF" w:rsidRPr="000B440E" w:rsidRDefault="00521BEF" w:rsidP="00521BEF">
      <w:pPr>
        <w:ind w:leftChars="100" w:left="210" w:firstLineChars="100" w:firstLine="210"/>
        <w:rPr>
          <w:rFonts w:asciiTheme="minorEastAsia" w:hAnsiTheme="minorEastAsia"/>
        </w:rPr>
      </w:pPr>
      <w:r w:rsidRPr="000B440E">
        <w:rPr>
          <w:rFonts w:asciiTheme="minorEastAsia" w:hAnsiTheme="minorEastAsia" w:hint="eastAsia"/>
        </w:rPr>
        <w:t>令和２年４月から政令指定都市には改正地方自治法（以下「改正法」という。）に基づく内部統制制度（以下「新内部統制制度」という。）の導入･実施が義務化されることになることから、平成30年度指針に基づく取組に加え、新内部統制制度の導入･実施に向けた準備事務として、次の取組を進めました。</w:t>
      </w:r>
    </w:p>
    <w:p w:rsidR="00521BEF" w:rsidRPr="000B440E" w:rsidRDefault="00521BEF" w:rsidP="00521BEF">
      <w:pPr>
        <w:pStyle w:val="a3"/>
        <w:ind w:leftChars="0" w:left="210"/>
        <w:jc w:val="left"/>
        <w:rPr>
          <w:rFonts w:asciiTheme="majorEastAsia" w:eastAsiaTheme="majorEastAsia" w:hAnsiTheme="majorEastAsia"/>
          <w:szCs w:val="21"/>
        </w:rPr>
      </w:pPr>
      <w:r w:rsidRPr="000B440E">
        <w:rPr>
          <w:rFonts w:asciiTheme="majorEastAsia" w:eastAsiaTheme="majorEastAsia" w:hAnsiTheme="majorEastAsia" w:hint="eastAsia"/>
          <w:szCs w:val="21"/>
        </w:rPr>
        <w:t>⑴　新内部統制制度の導入に伴う内部統制体制の再構築に向けた工程の決定</w:t>
      </w:r>
    </w:p>
    <w:p w:rsidR="00521BEF" w:rsidRPr="000B440E" w:rsidRDefault="00521BEF" w:rsidP="00521BEF">
      <w:pPr>
        <w:ind w:leftChars="200" w:left="420" w:firstLineChars="100" w:firstLine="210"/>
        <w:jc w:val="left"/>
        <w:rPr>
          <w:rFonts w:asciiTheme="minorEastAsia" w:hAnsiTheme="minorEastAsia"/>
          <w:szCs w:val="21"/>
        </w:rPr>
      </w:pPr>
      <w:r w:rsidRPr="000B440E">
        <w:rPr>
          <w:rFonts w:asciiTheme="minorEastAsia" w:hAnsiTheme="minorEastAsia" w:hint="eastAsia"/>
          <w:szCs w:val="21"/>
        </w:rPr>
        <w:t>地方公共団体における内部統制に関する方針の策定や、これに基づく内部統制の体制の整備等に関し具体的な検討を行うため、総務省に「地方公共団体における内部統制・監査に関する研究会」（以下「研究会」という。）が設置され、平成30年７月末に「地方公共団体における内部統制制度の導入・実施ガイドライン（たたき台）」（以下「ガイドライン（たたき台）」という。）が公表されました。</w:t>
      </w:r>
    </w:p>
    <w:p w:rsidR="00521BEF" w:rsidRPr="006D77B4" w:rsidRDefault="00521BEF" w:rsidP="00521BEF">
      <w:pPr>
        <w:ind w:leftChars="200" w:left="420" w:firstLineChars="100" w:firstLine="210"/>
        <w:jc w:val="left"/>
        <w:rPr>
          <w:rFonts w:asciiTheme="minorEastAsia" w:hAnsiTheme="minorEastAsia"/>
          <w:szCs w:val="21"/>
        </w:rPr>
      </w:pPr>
      <w:r w:rsidRPr="000B440E">
        <w:rPr>
          <w:rFonts w:asciiTheme="minorEastAsia" w:hAnsiTheme="minorEastAsia" w:hint="eastAsia"/>
          <w:szCs w:val="21"/>
        </w:rPr>
        <w:t>本市では、新内部統制制度の導入･実施に向けた準備事務を</w:t>
      </w:r>
      <w:r w:rsidRPr="006D77B4">
        <w:rPr>
          <w:rFonts w:asciiTheme="minorEastAsia" w:hAnsiTheme="minorEastAsia" w:hint="eastAsia"/>
          <w:szCs w:val="21"/>
        </w:rPr>
        <w:t>円滑に進めるため、ガイドライン（たたき台）等を参考に検討を行い、平成30年12月に工程表を取りまとめました。</w:t>
      </w:r>
    </w:p>
    <w:p w:rsidR="00521BEF" w:rsidRPr="00B93571" w:rsidRDefault="00D52503" w:rsidP="00D52503">
      <w:pPr>
        <w:ind w:leftChars="200" w:left="420" w:firstLineChars="100" w:firstLine="210"/>
        <w:jc w:val="left"/>
        <w:rPr>
          <w:rFonts w:asciiTheme="minorEastAsia" w:hAnsiTheme="minorEastAsia"/>
          <w:szCs w:val="21"/>
        </w:rPr>
      </w:pPr>
      <w:r>
        <w:rPr>
          <w:rFonts w:asciiTheme="minorEastAsia" w:hAnsiTheme="minorEastAsia" w:hint="eastAsia"/>
          <w:szCs w:val="21"/>
        </w:rPr>
        <w:t>その後</w:t>
      </w:r>
      <w:r w:rsidR="00521BEF" w:rsidRPr="006D77B4">
        <w:rPr>
          <w:rFonts w:asciiTheme="minorEastAsia" w:hAnsiTheme="minorEastAsia" w:hint="eastAsia"/>
          <w:szCs w:val="21"/>
        </w:rPr>
        <w:t>、研究会において更なる検討が行われ、平成31年３月末に総務省から「地方公共団体における内部統制の導入・実施に関するガイドライン」（以下「ガイドラ</w:t>
      </w:r>
      <w:r w:rsidR="00521BEF" w:rsidRPr="006D77B4">
        <w:rPr>
          <w:rFonts w:asciiTheme="minorEastAsia" w:hAnsiTheme="minorEastAsia" w:hint="eastAsia"/>
          <w:szCs w:val="21"/>
        </w:rPr>
        <w:lastRenderedPageBreak/>
        <w:t>イン（確定版）」という。）が公表されたことから、先の</w:t>
      </w:r>
      <w:r w:rsidR="00521BEF" w:rsidRPr="00B93571">
        <w:rPr>
          <w:rFonts w:asciiTheme="minorEastAsia" w:hAnsiTheme="minorEastAsia" w:hint="eastAsia"/>
          <w:szCs w:val="21"/>
        </w:rPr>
        <w:t>工程に必要な修正を加え</w:t>
      </w:r>
      <w:r>
        <w:rPr>
          <w:rFonts w:asciiTheme="minorEastAsia" w:hAnsiTheme="minorEastAsia" w:hint="eastAsia"/>
          <w:szCs w:val="21"/>
        </w:rPr>
        <w:t>ました。</w:t>
      </w:r>
    </w:p>
    <w:p w:rsidR="00521BEF" w:rsidRPr="000B440E" w:rsidRDefault="00D52503" w:rsidP="00D52503">
      <w:pPr>
        <w:widowControl/>
        <w:jc w:val="left"/>
        <w:rPr>
          <w:rFonts w:asciiTheme="majorEastAsia" w:eastAsiaTheme="majorEastAsia" w:hAnsiTheme="majorEastAsia"/>
          <w:szCs w:val="21"/>
        </w:rPr>
      </w:pPr>
      <w:r w:rsidRPr="000B440E">
        <w:rPr>
          <w:rFonts w:asciiTheme="majorEastAsia" w:eastAsiaTheme="majorEastAsia" w:hAnsiTheme="majorEastAsia" w:hint="eastAsia"/>
          <w:szCs w:val="21"/>
        </w:rPr>
        <w:t xml:space="preserve">　⑵　新内部統制制度</w:t>
      </w:r>
      <w:r w:rsidR="00521BEF" w:rsidRPr="000B440E">
        <w:rPr>
          <w:rFonts w:asciiTheme="majorEastAsia" w:eastAsiaTheme="majorEastAsia" w:hAnsiTheme="majorEastAsia" w:hint="eastAsia"/>
          <w:szCs w:val="21"/>
        </w:rPr>
        <w:t>に</w:t>
      </w:r>
      <w:r w:rsidRPr="000B440E">
        <w:rPr>
          <w:rFonts w:asciiTheme="majorEastAsia" w:eastAsiaTheme="majorEastAsia" w:hAnsiTheme="majorEastAsia" w:hint="eastAsia"/>
          <w:szCs w:val="21"/>
        </w:rPr>
        <w:t>ついての</w:t>
      </w:r>
      <w:r w:rsidR="00521BEF" w:rsidRPr="000B440E">
        <w:rPr>
          <w:rFonts w:asciiTheme="majorEastAsia" w:eastAsiaTheme="majorEastAsia" w:hAnsiTheme="majorEastAsia" w:hint="eastAsia"/>
          <w:szCs w:val="21"/>
        </w:rPr>
        <w:t>研修の実施</w:t>
      </w:r>
    </w:p>
    <w:p w:rsidR="00521BEF" w:rsidRPr="000B440E" w:rsidRDefault="00521BEF" w:rsidP="00D52503">
      <w:pPr>
        <w:ind w:leftChars="200" w:left="420" w:firstLineChars="100" w:firstLine="210"/>
        <w:jc w:val="left"/>
        <w:rPr>
          <w:rFonts w:asciiTheme="minorEastAsia" w:hAnsiTheme="minorEastAsia"/>
          <w:szCs w:val="21"/>
        </w:rPr>
      </w:pPr>
      <w:r w:rsidRPr="000B440E">
        <w:rPr>
          <w:rFonts w:asciiTheme="minorEastAsia" w:hAnsiTheme="minorEastAsia" w:hint="eastAsia"/>
          <w:szCs w:val="21"/>
        </w:rPr>
        <w:t>平成31年１月に各所属における</w:t>
      </w:r>
      <w:r w:rsidR="00D52503" w:rsidRPr="000B440E">
        <w:rPr>
          <w:rFonts w:asciiTheme="minorEastAsia" w:hAnsiTheme="minorEastAsia" w:hint="eastAsia"/>
          <w:szCs w:val="21"/>
        </w:rPr>
        <w:t>内部統制の</w:t>
      </w:r>
      <w:r w:rsidRPr="000B440E">
        <w:rPr>
          <w:rFonts w:asciiTheme="minorEastAsia" w:hAnsiTheme="minorEastAsia" w:hint="eastAsia"/>
          <w:szCs w:val="21"/>
        </w:rPr>
        <w:t>実務</w:t>
      </w:r>
      <w:r w:rsidR="00D52503" w:rsidRPr="000B440E">
        <w:rPr>
          <w:rFonts w:asciiTheme="minorEastAsia" w:hAnsiTheme="minorEastAsia" w:hint="eastAsia"/>
          <w:szCs w:val="21"/>
        </w:rPr>
        <w:t>を総括する</w:t>
      </w:r>
      <w:r w:rsidRPr="000B440E">
        <w:rPr>
          <w:rFonts w:asciiTheme="minorEastAsia" w:hAnsiTheme="minorEastAsia" w:hint="eastAsia"/>
          <w:szCs w:val="21"/>
        </w:rPr>
        <w:t>内部統制総括員（</w:t>
      </w:r>
      <w:r w:rsidR="00D52503" w:rsidRPr="000B440E">
        <w:rPr>
          <w:rFonts w:asciiTheme="minorEastAsia" w:hAnsiTheme="minorEastAsia" w:hint="eastAsia"/>
          <w:szCs w:val="21"/>
        </w:rPr>
        <w:t>所属における</w:t>
      </w:r>
      <w:r w:rsidRPr="000B440E">
        <w:rPr>
          <w:rFonts w:asciiTheme="minorEastAsia" w:hAnsiTheme="minorEastAsia" w:hint="eastAsia"/>
          <w:szCs w:val="21"/>
        </w:rPr>
        <w:t>内部統制を担当する課長）等を対象に、</w:t>
      </w:r>
      <w:r w:rsidR="00D52503" w:rsidRPr="000B440E">
        <w:rPr>
          <w:rFonts w:asciiTheme="minorEastAsia" w:hAnsiTheme="minorEastAsia" w:hint="eastAsia"/>
          <w:szCs w:val="21"/>
        </w:rPr>
        <w:t>新内部統制制度の導入･実施を見据え、</w:t>
      </w:r>
      <w:r w:rsidRPr="000B440E">
        <w:rPr>
          <w:rFonts w:asciiTheme="minorEastAsia" w:hAnsiTheme="minorEastAsia" w:hint="eastAsia"/>
          <w:szCs w:val="21"/>
        </w:rPr>
        <w:t>内部統制の概念等の理解を深めるとともに、業務プロセスレベルでのリスク対応策整備・自己点検の考え方や手法について周知することを目的として、内部統制研修を開催しました。</w:t>
      </w:r>
    </w:p>
    <w:p w:rsidR="00521BEF" w:rsidRPr="00B93571" w:rsidRDefault="00521BEF" w:rsidP="001E24B0">
      <w:pPr>
        <w:ind w:leftChars="200" w:left="420" w:firstLineChars="100" w:firstLine="210"/>
        <w:jc w:val="left"/>
        <w:rPr>
          <w:rFonts w:asciiTheme="minorEastAsia" w:hAnsiTheme="minorEastAsia"/>
          <w:szCs w:val="21"/>
        </w:rPr>
      </w:pPr>
      <w:r w:rsidRPr="000B440E">
        <w:rPr>
          <w:rFonts w:asciiTheme="minorEastAsia" w:hAnsiTheme="minorEastAsia" w:hint="eastAsia"/>
          <w:szCs w:val="21"/>
        </w:rPr>
        <w:t>内部統制研修の受講者アンケートでは、内部統制の概念・意義を理解したとの回答割合は98.8％、業務プロセスレベルのリスク対応策整備・自己点検の考え方や手法について理解したとの回答割合も98.8％と高水準</w:t>
      </w:r>
      <w:r w:rsidR="001E24B0" w:rsidRPr="000B440E">
        <w:rPr>
          <w:rFonts w:asciiTheme="minorEastAsia" w:hAnsiTheme="minorEastAsia" w:hint="eastAsia"/>
          <w:szCs w:val="21"/>
        </w:rPr>
        <w:t>となっているところです。</w:t>
      </w:r>
      <w:r w:rsidRPr="00B93571">
        <w:rPr>
          <w:rFonts w:asciiTheme="majorEastAsia" w:eastAsiaTheme="majorEastAsia" w:hAnsiTheme="majorEastAsia" w:hint="eastAsia"/>
          <w:szCs w:val="21"/>
        </w:rPr>
        <w:t xml:space="preserve">　</w:t>
      </w:r>
    </w:p>
    <w:p w:rsidR="00521BEF" w:rsidRPr="000B440E" w:rsidRDefault="00D52503" w:rsidP="00521BEF">
      <w:pPr>
        <w:widowControl/>
        <w:ind w:firstLineChars="100" w:firstLine="210"/>
        <w:jc w:val="left"/>
        <w:rPr>
          <w:rFonts w:asciiTheme="majorEastAsia" w:eastAsiaTheme="majorEastAsia" w:hAnsiTheme="majorEastAsia"/>
          <w:szCs w:val="21"/>
        </w:rPr>
      </w:pPr>
      <w:r w:rsidRPr="000B440E">
        <w:rPr>
          <w:rFonts w:asciiTheme="majorEastAsia" w:eastAsiaTheme="majorEastAsia" w:hAnsiTheme="majorEastAsia" w:hint="eastAsia"/>
          <w:szCs w:val="21"/>
        </w:rPr>
        <w:t xml:space="preserve">⑶　</w:t>
      </w:r>
      <w:r w:rsidR="00521BEF" w:rsidRPr="000B440E">
        <w:rPr>
          <w:rFonts w:asciiTheme="majorEastAsia" w:eastAsiaTheme="majorEastAsia" w:hAnsiTheme="majorEastAsia" w:hint="eastAsia"/>
          <w:szCs w:val="21"/>
        </w:rPr>
        <w:t>財務に関する事務</w:t>
      </w:r>
      <w:r w:rsidR="001E24B0" w:rsidRPr="000B440E">
        <w:rPr>
          <w:rFonts w:asciiTheme="majorEastAsia" w:eastAsiaTheme="majorEastAsia" w:hAnsiTheme="majorEastAsia" w:hint="eastAsia"/>
          <w:szCs w:val="21"/>
        </w:rPr>
        <w:t>の分類</w:t>
      </w:r>
    </w:p>
    <w:p w:rsidR="001E24B0" w:rsidRPr="000B440E" w:rsidRDefault="00521BEF" w:rsidP="001E24B0">
      <w:pPr>
        <w:widowControl/>
        <w:ind w:leftChars="200" w:left="420" w:firstLineChars="100" w:firstLine="210"/>
        <w:jc w:val="left"/>
        <w:rPr>
          <w:rFonts w:asciiTheme="minorEastAsia" w:hAnsiTheme="minorEastAsia"/>
          <w:szCs w:val="21"/>
        </w:rPr>
      </w:pPr>
      <w:r w:rsidRPr="000B440E">
        <w:rPr>
          <w:rFonts w:asciiTheme="minorEastAsia" w:hAnsiTheme="minorEastAsia" w:hint="eastAsia"/>
          <w:szCs w:val="21"/>
        </w:rPr>
        <w:t>改正法では、財務に関する事務を必ず</w:t>
      </w:r>
      <w:r w:rsidR="001E24B0" w:rsidRPr="000B440E">
        <w:rPr>
          <w:rFonts w:asciiTheme="minorEastAsia" w:hAnsiTheme="minorEastAsia" w:hint="eastAsia"/>
          <w:szCs w:val="21"/>
        </w:rPr>
        <w:t>新</w:t>
      </w:r>
      <w:r w:rsidRPr="000B440E">
        <w:rPr>
          <w:rFonts w:asciiTheme="minorEastAsia" w:hAnsiTheme="minorEastAsia" w:hint="eastAsia"/>
          <w:szCs w:val="21"/>
        </w:rPr>
        <w:t>内部統制</w:t>
      </w:r>
      <w:r w:rsidR="001E24B0" w:rsidRPr="000B440E">
        <w:rPr>
          <w:rFonts w:asciiTheme="minorEastAsia" w:hAnsiTheme="minorEastAsia" w:hint="eastAsia"/>
          <w:szCs w:val="21"/>
        </w:rPr>
        <w:t>制度の</w:t>
      </w:r>
      <w:r w:rsidRPr="000B440E">
        <w:rPr>
          <w:rFonts w:asciiTheme="minorEastAsia" w:hAnsiTheme="minorEastAsia" w:hint="eastAsia"/>
          <w:szCs w:val="21"/>
        </w:rPr>
        <w:t>対象事務としなければならな</w:t>
      </w:r>
      <w:r w:rsidRPr="009322B2">
        <w:rPr>
          <w:rFonts w:asciiTheme="minorEastAsia" w:hAnsiTheme="minorEastAsia" w:hint="eastAsia"/>
          <w:szCs w:val="21"/>
        </w:rPr>
        <w:t>いと</w:t>
      </w:r>
      <w:r w:rsidR="001E24B0" w:rsidRPr="009322B2">
        <w:rPr>
          <w:rFonts w:asciiTheme="minorEastAsia" w:hAnsiTheme="minorEastAsia" w:hint="eastAsia"/>
          <w:szCs w:val="21"/>
        </w:rPr>
        <w:t>され</w:t>
      </w:r>
      <w:r w:rsidR="000B440E" w:rsidRPr="009322B2">
        <w:rPr>
          <w:rFonts w:asciiTheme="minorEastAsia" w:hAnsiTheme="minorEastAsia" w:hint="eastAsia"/>
          <w:szCs w:val="21"/>
        </w:rPr>
        <w:t>ており</w:t>
      </w:r>
      <w:r w:rsidRPr="009322B2">
        <w:rPr>
          <w:rFonts w:asciiTheme="minorEastAsia" w:hAnsiTheme="minorEastAsia" w:hint="eastAsia"/>
          <w:szCs w:val="21"/>
        </w:rPr>
        <w:t>、内部統制員（課長級職員）が</w:t>
      </w:r>
      <w:r w:rsidR="001E24B0" w:rsidRPr="009322B2">
        <w:rPr>
          <w:rFonts w:asciiTheme="minorEastAsia" w:hAnsiTheme="minorEastAsia" w:hint="eastAsia"/>
          <w:szCs w:val="21"/>
        </w:rPr>
        <w:t>自らの担任事務における財務に関する事務を</w:t>
      </w:r>
      <w:r w:rsidRPr="009322B2">
        <w:rPr>
          <w:rFonts w:asciiTheme="minorEastAsia" w:hAnsiTheme="minorEastAsia" w:hint="eastAsia"/>
          <w:szCs w:val="21"/>
        </w:rPr>
        <w:t>明確に認識</w:t>
      </w:r>
      <w:r w:rsidR="001E24B0" w:rsidRPr="009322B2">
        <w:rPr>
          <w:rFonts w:asciiTheme="minorEastAsia" w:hAnsiTheme="minorEastAsia" w:hint="eastAsia"/>
          <w:szCs w:val="21"/>
        </w:rPr>
        <w:t>することが必要であることから、財務に関する事務を「収入」、「契約の締結」、「支出」、</w:t>
      </w:r>
      <w:r w:rsidR="001E24B0" w:rsidRPr="000B440E">
        <w:rPr>
          <w:rFonts w:asciiTheme="minorEastAsia" w:hAnsiTheme="minorEastAsia" w:hint="eastAsia"/>
          <w:szCs w:val="21"/>
        </w:rPr>
        <w:t>「現金・有価証券の管理」、「財産管理（公有財産）」、「財産管理（物品）」、「財産管理（債権）」、「財産管理（基金）」の８つのカテゴリーに分類する作業を実施しました。</w:t>
      </w:r>
    </w:p>
    <w:p w:rsidR="001E24B0" w:rsidRDefault="001E24B0" w:rsidP="001E24B0">
      <w:pPr>
        <w:widowControl/>
        <w:jc w:val="left"/>
        <w:rPr>
          <w:rFonts w:asciiTheme="minorEastAsia" w:hAnsiTheme="minorEastAsia"/>
          <w:szCs w:val="21"/>
        </w:rPr>
      </w:pPr>
    </w:p>
    <w:p w:rsidR="001E24B0" w:rsidRPr="000B440E" w:rsidRDefault="001E24B0" w:rsidP="001E24B0">
      <w:pPr>
        <w:rPr>
          <w:rFonts w:asciiTheme="majorEastAsia" w:eastAsiaTheme="majorEastAsia" w:hAnsiTheme="majorEastAsia"/>
        </w:rPr>
      </w:pPr>
      <w:r w:rsidRPr="000B440E">
        <w:rPr>
          <w:rFonts w:asciiTheme="majorEastAsia" w:eastAsiaTheme="majorEastAsia" w:hAnsiTheme="majorEastAsia" w:hint="eastAsia"/>
          <w:szCs w:val="21"/>
        </w:rPr>
        <w:t xml:space="preserve">５　</w:t>
      </w:r>
      <w:r w:rsidRPr="000B440E">
        <w:rPr>
          <w:rFonts w:asciiTheme="majorEastAsia" w:eastAsiaTheme="majorEastAsia" w:hAnsiTheme="majorEastAsia" w:hint="eastAsia"/>
        </w:rPr>
        <w:t>取組の総括</w:t>
      </w:r>
    </w:p>
    <w:p w:rsidR="001E24B0" w:rsidRPr="000B440E" w:rsidRDefault="001E24B0" w:rsidP="001E24B0">
      <w:pPr>
        <w:widowControl/>
        <w:jc w:val="left"/>
        <w:rPr>
          <w:rFonts w:asciiTheme="majorEastAsia" w:eastAsiaTheme="majorEastAsia" w:hAnsiTheme="majorEastAsia"/>
          <w:szCs w:val="21"/>
        </w:rPr>
      </w:pPr>
      <w:r w:rsidRPr="000B440E">
        <w:rPr>
          <w:rFonts w:asciiTheme="majorEastAsia" w:eastAsiaTheme="majorEastAsia" w:hAnsiTheme="majorEastAsia" w:hint="eastAsia"/>
          <w:szCs w:val="21"/>
        </w:rPr>
        <w:t xml:space="preserve">　⑴</w:t>
      </w:r>
      <w:r w:rsidR="00B904C9" w:rsidRPr="000B440E">
        <w:rPr>
          <w:rFonts w:asciiTheme="majorEastAsia" w:eastAsiaTheme="majorEastAsia" w:hAnsiTheme="majorEastAsia" w:hint="eastAsia"/>
          <w:szCs w:val="21"/>
        </w:rPr>
        <w:t xml:space="preserve">　平成30年度指針に基づく取組</w:t>
      </w:r>
    </w:p>
    <w:p w:rsidR="00B904C9" w:rsidRPr="000B440E" w:rsidRDefault="00B904C9" w:rsidP="00B904C9">
      <w:pPr>
        <w:ind w:leftChars="200" w:left="420"/>
        <w:rPr>
          <w:rFonts w:ascii="ＭＳ 明朝" w:eastAsia="ＭＳ 明朝" w:hAnsi="ＭＳ 明朝"/>
        </w:rPr>
      </w:pPr>
      <w:r w:rsidRPr="000B440E">
        <w:rPr>
          <w:rFonts w:asciiTheme="minorEastAsia" w:hAnsiTheme="minorEastAsia" w:hint="eastAsia"/>
          <w:szCs w:val="21"/>
        </w:rPr>
        <w:t xml:space="preserve">　</w:t>
      </w:r>
      <w:r w:rsidRPr="000B440E">
        <w:rPr>
          <w:rFonts w:ascii="ＭＳ 明朝" w:eastAsia="ＭＳ 明朝" w:hAnsi="ＭＳ 明朝" w:hint="eastAsia"/>
        </w:rPr>
        <w:t>内部統制責任者及び共通業務内部統制責任者による内部統制の取組を継続的に実施してきたことで、リスクを低減する仕組は一定程度、定着してきており、また、内部統制研修の受講者アンケートにおける理解度も高水準となっているところです。</w:t>
      </w:r>
    </w:p>
    <w:p w:rsidR="00B904C9" w:rsidRPr="000B440E" w:rsidRDefault="00B904C9" w:rsidP="00B904C9">
      <w:pPr>
        <w:ind w:leftChars="200" w:left="420" w:firstLineChars="100" w:firstLine="210"/>
        <w:rPr>
          <w:rFonts w:ascii="ＭＳ 明朝" w:eastAsia="ＭＳ 明朝" w:hAnsi="ＭＳ 明朝"/>
        </w:rPr>
      </w:pPr>
      <w:r w:rsidRPr="000B440E">
        <w:rPr>
          <w:rFonts w:ascii="ＭＳ 明朝" w:eastAsia="ＭＳ 明朝" w:hAnsi="ＭＳ 明朝" w:hint="eastAsia"/>
        </w:rPr>
        <w:t>しかしながら、前記のとおり、平成30年度の共通業務内部統制責任者によるモニタリングの結果や監査委員監査報告書の指摘事項を見ると、内部統制責任者によるリスク対応策の整備や運用が十分な水準に達しているとはいえません。</w:t>
      </w:r>
    </w:p>
    <w:p w:rsidR="00B904C9" w:rsidRPr="000B440E" w:rsidRDefault="00B904C9" w:rsidP="00B904C9">
      <w:pPr>
        <w:ind w:leftChars="200" w:left="420" w:firstLineChars="100" w:firstLine="210"/>
        <w:rPr>
          <w:rFonts w:ascii="ＭＳ 明朝" w:eastAsia="ＭＳ 明朝" w:hAnsi="ＭＳ 明朝"/>
        </w:rPr>
      </w:pPr>
      <w:r w:rsidRPr="000B440E">
        <w:rPr>
          <w:rFonts w:ascii="ＭＳ 明朝" w:eastAsia="ＭＳ 明朝" w:hAnsi="ＭＳ 明朝" w:hint="eastAsia"/>
        </w:rPr>
        <w:t>こうした課題に対処していくには、統制環境の観点から、内部統制責任者の意識の更なる喚起を図ることや、実務レベルでの責任者である内部統制員が自ら</w:t>
      </w:r>
      <w:r w:rsidR="00D645AA" w:rsidRPr="000B440E">
        <w:rPr>
          <w:rFonts w:ascii="ＭＳ 明朝" w:eastAsia="ＭＳ 明朝" w:hAnsi="ＭＳ 明朝" w:hint="eastAsia"/>
        </w:rPr>
        <w:t>の担任事務</w:t>
      </w:r>
      <w:r w:rsidRPr="000B440E">
        <w:rPr>
          <w:rFonts w:ascii="ＭＳ 明朝" w:eastAsia="ＭＳ 明朝" w:hAnsi="ＭＳ 明朝" w:hint="eastAsia"/>
        </w:rPr>
        <w:t>のプロセスを分解し、作業ポイントごとにリスクを抽出し、対応策を講じることができるようスキルを向上していくことが重要になります。</w:t>
      </w:r>
    </w:p>
    <w:p w:rsidR="00B904C9" w:rsidRPr="000B440E" w:rsidRDefault="00B904C9" w:rsidP="00B904C9">
      <w:pPr>
        <w:rPr>
          <w:rFonts w:asciiTheme="majorEastAsia" w:eastAsiaTheme="majorEastAsia" w:hAnsiTheme="majorEastAsia"/>
        </w:rPr>
      </w:pPr>
      <w:r w:rsidRPr="000B440E">
        <w:rPr>
          <w:rFonts w:asciiTheme="majorEastAsia" w:eastAsiaTheme="majorEastAsia" w:hAnsiTheme="majorEastAsia" w:hint="eastAsia"/>
        </w:rPr>
        <w:t xml:space="preserve">　⑵　新内部統制制度の導入･実施に係る準備</w:t>
      </w:r>
    </w:p>
    <w:p w:rsidR="00B904C9" w:rsidRPr="000B440E" w:rsidRDefault="00B904C9" w:rsidP="00B904C9">
      <w:pPr>
        <w:ind w:leftChars="200" w:left="420" w:firstLineChars="100" w:firstLine="210"/>
        <w:jc w:val="left"/>
        <w:rPr>
          <w:rFonts w:ascii="ＭＳ 明朝" w:eastAsia="ＭＳ 明朝" w:hAnsi="ＭＳ 明朝"/>
        </w:rPr>
      </w:pPr>
      <w:r w:rsidRPr="000B440E">
        <w:rPr>
          <w:rFonts w:ascii="ＭＳ 明朝" w:eastAsia="ＭＳ 明朝" w:hAnsi="ＭＳ 明朝" w:hint="eastAsia"/>
        </w:rPr>
        <w:t>新内部統制制度の導入･実施に向けた財務に関する事務の分類作業を通じて、各内部統制員は、自らの担任事務のうちの財務に関する事務について明確に認識することができました。</w:t>
      </w:r>
    </w:p>
    <w:p w:rsidR="00D645AA" w:rsidRPr="000B440E" w:rsidRDefault="00B904C9" w:rsidP="00D645AA">
      <w:pPr>
        <w:ind w:leftChars="100" w:left="420" w:hangingChars="100" w:hanging="210"/>
        <w:jc w:val="left"/>
        <w:rPr>
          <w:rFonts w:ascii="ＭＳ 明朝" w:eastAsia="ＭＳ 明朝" w:hAnsi="ＭＳ 明朝"/>
          <w:szCs w:val="21"/>
        </w:rPr>
      </w:pPr>
      <w:r w:rsidRPr="000B440E">
        <w:rPr>
          <w:rFonts w:ascii="ＭＳ 明朝" w:eastAsia="ＭＳ 明朝" w:hAnsi="ＭＳ 明朝" w:hint="eastAsia"/>
          <w:szCs w:val="21"/>
        </w:rPr>
        <w:t xml:space="preserve">　　</w:t>
      </w:r>
      <w:r w:rsidR="00CA7910" w:rsidRPr="000B440E">
        <w:rPr>
          <w:rFonts w:ascii="ＭＳ 明朝" w:eastAsia="ＭＳ 明朝" w:hAnsi="ＭＳ 明朝" w:hint="eastAsia"/>
          <w:szCs w:val="21"/>
        </w:rPr>
        <w:t>しかしながら、内部統制環境</w:t>
      </w:r>
      <w:r w:rsidRPr="000B440E">
        <w:rPr>
          <w:rFonts w:ascii="ＭＳ 明朝" w:eastAsia="ＭＳ 明朝" w:hAnsi="ＭＳ 明朝" w:hint="eastAsia"/>
          <w:szCs w:val="21"/>
        </w:rPr>
        <w:t>の</w:t>
      </w:r>
      <w:r w:rsidR="00CA7910" w:rsidRPr="000B440E">
        <w:rPr>
          <w:rFonts w:ascii="ＭＳ 明朝" w:eastAsia="ＭＳ 明朝" w:hAnsi="ＭＳ 明朝" w:hint="eastAsia"/>
          <w:szCs w:val="21"/>
        </w:rPr>
        <w:t>確立に向けては、内部統制員だけでなく</w:t>
      </w:r>
      <w:r w:rsidR="00D645AA" w:rsidRPr="000B440E">
        <w:rPr>
          <w:rFonts w:ascii="ＭＳ 明朝" w:eastAsia="ＭＳ 明朝" w:hAnsi="ＭＳ 明朝" w:hint="eastAsia"/>
          <w:szCs w:val="21"/>
        </w:rPr>
        <w:t>財務に関す</w:t>
      </w:r>
      <w:r w:rsidR="00D645AA" w:rsidRPr="000B440E">
        <w:rPr>
          <w:rFonts w:ascii="ＭＳ 明朝" w:eastAsia="ＭＳ 明朝" w:hAnsi="ＭＳ 明朝" w:hint="eastAsia"/>
          <w:szCs w:val="21"/>
        </w:rPr>
        <w:lastRenderedPageBreak/>
        <w:t>る事務</w:t>
      </w:r>
      <w:r w:rsidR="00CA7910" w:rsidRPr="000B440E">
        <w:rPr>
          <w:rFonts w:ascii="ＭＳ 明朝" w:eastAsia="ＭＳ 明朝" w:hAnsi="ＭＳ 明朝" w:hint="eastAsia"/>
          <w:szCs w:val="21"/>
        </w:rPr>
        <w:t>に従事する職員間で</w:t>
      </w:r>
      <w:r w:rsidR="00D645AA" w:rsidRPr="000B440E">
        <w:rPr>
          <w:rFonts w:ascii="ＭＳ 明朝" w:eastAsia="ＭＳ 明朝" w:hAnsi="ＭＳ 明朝" w:hint="eastAsia"/>
          <w:szCs w:val="21"/>
        </w:rPr>
        <w:t>リスクやその対応策が共有化されることが必要であり、その前提として、内部統制員の認識を組織全体で見える化することが必要と考えられます。</w:t>
      </w:r>
    </w:p>
    <w:p w:rsidR="00542368" w:rsidRPr="009322B2" w:rsidRDefault="00AE69C0" w:rsidP="00D645AA">
      <w:pPr>
        <w:ind w:leftChars="200" w:left="420" w:firstLineChars="100" w:firstLine="210"/>
        <w:jc w:val="left"/>
        <w:rPr>
          <w:rFonts w:ascii="ＭＳ 明朝" w:eastAsia="ＭＳ 明朝" w:hAnsi="ＭＳ 明朝"/>
          <w:szCs w:val="21"/>
        </w:rPr>
      </w:pPr>
      <w:r w:rsidRPr="009322B2">
        <w:rPr>
          <w:rFonts w:ascii="ＭＳ 明朝" w:eastAsia="ＭＳ 明朝" w:hAnsi="ＭＳ 明朝" w:hint="eastAsia"/>
          <w:szCs w:val="21"/>
        </w:rPr>
        <w:t>また、</w:t>
      </w:r>
      <w:r w:rsidR="00D645AA" w:rsidRPr="009322B2">
        <w:rPr>
          <w:rFonts w:ascii="ＭＳ 明朝" w:eastAsia="ＭＳ 明朝" w:hAnsi="ＭＳ 明朝" w:hint="eastAsia"/>
          <w:szCs w:val="21"/>
        </w:rPr>
        <w:t>内部統制</w:t>
      </w:r>
      <w:r w:rsidRPr="009322B2">
        <w:rPr>
          <w:rFonts w:ascii="ＭＳ 明朝" w:eastAsia="ＭＳ 明朝" w:hAnsi="ＭＳ 明朝" w:hint="eastAsia"/>
          <w:szCs w:val="21"/>
        </w:rPr>
        <w:t>総括</w:t>
      </w:r>
      <w:r w:rsidR="00D645AA" w:rsidRPr="009322B2">
        <w:rPr>
          <w:rFonts w:ascii="ＭＳ 明朝" w:eastAsia="ＭＳ 明朝" w:hAnsi="ＭＳ 明朝" w:hint="eastAsia"/>
          <w:szCs w:val="21"/>
        </w:rPr>
        <w:t>員等に対する研修については、ガイドライン（たたき台）を踏まえたものであったことから、</w:t>
      </w:r>
      <w:r w:rsidR="00542368" w:rsidRPr="009322B2">
        <w:rPr>
          <w:rFonts w:ascii="ＭＳ 明朝" w:eastAsia="ＭＳ 明朝" w:hAnsi="ＭＳ 明朝" w:hint="eastAsia"/>
          <w:szCs w:val="21"/>
        </w:rPr>
        <w:t>必要に応じて</w:t>
      </w:r>
      <w:r w:rsidR="00D645AA" w:rsidRPr="009322B2">
        <w:rPr>
          <w:rFonts w:ascii="ＭＳ 明朝" w:eastAsia="ＭＳ 明朝" w:hAnsi="ＭＳ 明朝" w:hint="eastAsia"/>
          <w:szCs w:val="21"/>
        </w:rPr>
        <w:t>平成31年３月末に公表されたガイドライン（確定版）を踏まえた</w:t>
      </w:r>
      <w:r w:rsidR="00542368" w:rsidRPr="009322B2">
        <w:rPr>
          <w:rFonts w:ascii="ＭＳ 明朝" w:eastAsia="ＭＳ 明朝" w:hAnsi="ＭＳ 明朝" w:hint="eastAsia"/>
          <w:szCs w:val="21"/>
        </w:rPr>
        <w:t>研修を実施する</w:t>
      </w:r>
      <w:r w:rsidR="00CB5C07" w:rsidRPr="009322B2">
        <w:rPr>
          <w:rFonts w:ascii="ＭＳ 明朝" w:eastAsia="ＭＳ 明朝" w:hAnsi="ＭＳ 明朝" w:hint="eastAsia"/>
          <w:szCs w:val="21"/>
        </w:rPr>
        <w:t>とともに、</w:t>
      </w:r>
      <w:r w:rsidR="00542368" w:rsidRPr="009322B2">
        <w:rPr>
          <w:rFonts w:ascii="ＭＳ 明朝" w:eastAsia="ＭＳ 明朝" w:hAnsi="ＭＳ 明朝" w:hint="eastAsia"/>
          <w:szCs w:val="21"/>
        </w:rPr>
        <w:t>内部統制</w:t>
      </w:r>
      <w:r w:rsidR="00CB5C07" w:rsidRPr="009322B2">
        <w:rPr>
          <w:rFonts w:ascii="ＭＳ 明朝" w:eastAsia="ＭＳ 明朝" w:hAnsi="ＭＳ 明朝" w:hint="eastAsia"/>
          <w:szCs w:val="21"/>
        </w:rPr>
        <w:t>総括</w:t>
      </w:r>
      <w:r w:rsidR="00542368" w:rsidRPr="009322B2">
        <w:rPr>
          <w:rFonts w:ascii="ＭＳ 明朝" w:eastAsia="ＭＳ 明朝" w:hAnsi="ＭＳ 明朝" w:hint="eastAsia"/>
          <w:szCs w:val="21"/>
        </w:rPr>
        <w:t>員を通じてその内容を所属内のすべての内部統制員に周知･浸透させていく必要があります。</w:t>
      </w:r>
    </w:p>
    <w:p w:rsidR="00542368" w:rsidRPr="000B440E" w:rsidRDefault="00542368" w:rsidP="00542368">
      <w:pPr>
        <w:ind w:left="420" w:hangingChars="200" w:hanging="420"/>
        <w:rPr>
          <w:rFonts w:ascii="ＭＳ 明朝" w:eastAsia="ＭＳ 明朝" w:hAnsi="ＭＳ 明朝"/>
        </w:rPr>
      </w:pPr>
      <w:r w:rsidRPr="009322B2">
        <w:rPr>
          <w:rFonts w:ascii="ＭＳ 明朝" w:eastAsia="ＭＳ 明朝" w:hAnsi="ＭＳ 明朝" w:hint="eastAsia"/>
        </w:rPr>
        <w:t xml:space="preserve">　　　新内部統制制度については、令和２年４月からの円滑な導入･実施に向</w:t>
      </w:r>
      <w:r w:rsidRPr="000B440E">
        <w:rPr>
          <w:rFonts w:ascii="ＭＳ 明朝" w:eastAsia="ＭＳ 明朝" w:hAnsi="ＭＳ 明朝" w:hint="eastAsia"/>
        </w:rPr>
        <w:t>けて着実に取り組んでいくとともに、これを機にこの間一定程度定着してきた現行の内部統制制度の取組を更に実効性のあるものにしていく必要があります。</w:t>
      </w:r>
    </w:p>
    <w:p w:rsidR="00542368" w:rsidRPr="000B440E" w:rsidRDefault="00542368" w:rsidP="00542368">
      <w:pPr>
        <w:widowControl/>
        <w:jc w:val="left"/>
        <w:rPr>
          <w:rFonts w:asciiTheme="minorEastAsia" w:hAnsiTheme="minorEastAsia"/>
          <w:szCs w:val="21"/>
        </w:rPr>
      </w:pPr>
    </w:p>
    <w:p w:rsidR="00542368" w:rsidRPr="000B440E" w:rsidRDefault="00542368" w:rsidP="00542368">
      <w:pPr>
        <w:jc w:val="left"/>
        <w:rPr>
          <w:rFonts w:asciiTheme="majorEastAsia" w:eastAsiaTheme="majorEastAsia" w:hAnsiTheme="majorEastAsia"/>
          <w:szCs w:val="21"/>
        </w:rPr>
      </w:pPr>
      <w:r w:rsidRPr="000B440E">
        <w:rPr>
          <w:rFonts w:asciiTheme="majorEastAsia" w:eastAsiaTheme="majorEastAsia" w:hAnsiTheme="majorEastAsia" w:hint="eastAsia"/>
          <w:szCs w:val="21"/>
        </w:rPr>
        <w:t>６　令和元年度の取組</w:t>
      </w:r>
    </w:p>
    <w:p w:rsidR="00542368" w:rsidRPr="000B440E" w:rsidRDefault="00542368" w:rsidP="00542368">
      <w:pPr>
        <w:ind w:leftChars="100" w:left="210" w:firstLineChars="100" w:firstLine="210"/>
        <w:rPr>
          <w:rFonts w:asciiTheme="minorEastAsia" w:hAnsiTheme="minorEastAsia"/>
          <w:szCs w:val="21"/>
        </w:rPr>
      </w:pPr>
      <w:r w:rsidRPr="000B440E">
        <w:rPr>
          <w:rFonts w:asciiTheme="minorEastAsia" w:hAnsiTheme="minorEastAsia" w:hint="eastAsia"/>
          <w:szCs w:val="21"/>
        </w:rPr>
        <w:t>令和２年４月からの新内部統制制度の円滑な導入･実施に向けて、令和元年度は次のような取組を進めていきます。</w:t>
      </w:r>
    </w:p>
    <w:p w:rsidR="00542368" w:rsidRPr="000B440E" w:rsidRDefault="00B6705C" w:rsidP="00542368">
      <w:pPr>
        <w:ind w:firstLineChars="100" w:firstLine="210"/>
        <w:rPr>
          <w:rFonts w:asciiTheme="majorEastAsia" w:eastAsiaTheme="majorEastAsia" w:hAnsiTheme="majorEastAsia"/>
        </w:rPr>
      </w:pPr>
      <w:r w:rsidRPr="000B440E">
        <w:rPr>
          <w:rFonts w:asciiTheme="majorEastAsia" w:eastAsiaTheme="majorEastAsia" w:hAnsiTheme="majorEastAsia" w:hint="eastAsia"/>
        </w:rPr>
        <w:t>⑴　財務に関する事務の見える化</w:t>
      </w:r>
    </w:p>
    <w:p w:rsidR="00B6705C" w:rsidRPr="000B440E" w:rsidRDefault="00B6705C" w:rsidP="00B6705C">
      <w:pPr>
        <w:ind w:leftChars="100" w:left="420" w:hangingChars="100" w:hanging="210"/>
        <w:rPr>
          <w:rFonts w:ascii="ＭＳ 明朝" w:eastAsia="ＭＳ 明朝" w:hAnsi="ＭＳ 明朝"/>
        </w:rPr>
      </w:pPr>
      <w:r w:rsidRPr="000B440E">
        <w:rPr>
          <w:rFonts w:ascii="ＭＳ 明朝" w:eastAsia="ＭＳ 明朝" w:hAnsi="ＭＳ 明朝" w:hint="eastAsia"/>
        </w:rPr>
        <w:t xml:space="preserve">　　新内部統制制度の対象となる財務に関する事務について、平成30年度の取組を踏まえ、内部統制員ごとに組織内で共有できるよう見える化を図ります。</w:t>
      </w:r>
    </w:p>
    <w:p w:rsidR="00B6705C" w:rsidRPr="000B440E" w:rsidRDefault="00B6705C" w:rsidP="00542368">
      <w:pPr>
        <w:ind w:firstLineChars="100" w:firstLine="210"/>
        <w:rPr>
          <w:rFonts w:asciiTheme="majorEastAsia" w:eastAsiaTheme="majorEastAsia" w:hAnsiTheme="majorEastAsia"/>
        </w:rPr>
      </w:pPr>
      <w:r w:rsidRPr="000B440E">
        <w:rPr>
          <w:rFonts w:asciiTheme="majorEastAsia" w:eastAsiaTheme="majorEastAsia" w:hAnsiTheme="majorEastAsia" w:hint="eastAsia"/>
        </w:rPr>
        <w:t>⑵　財務に関する事務についての新内部統制制度による取組の試行実施</w:t>
      </w:r>
    </w:p>
    <w:p w:rsidR="00542368" w:rsidRPr="000B440E" w:rsidRDefault="00542368" w:rsidP="00B6705C">
      <w:pPr>
        <w:ind w:leftChars="200" w:left="420" w:firstLineChars="100" w:firstLine="210"/>
        <w:rPr>
          <w:rFonts w:asciiTheme="minorEastAsia" w:hAnsiTheme="minorEastAsia"/>
        </w:rPr>
      </w:pPr>
      <w:r w:rsidRPr="000B440E">
        <w:rPr>
          <w:rFonts w:asciiTheme="minorEastAsia" w:hAnsiTheme="minorEastAsia" w:hint="eastAsia"/>
        </w:rPr>
        <w:t>本市独自の取組として整備</w:t>
      </w:r>
      <w:r w:rsidR="00B6705C" w:rsidRPr="000B440E">
        <w:rPr>
          <w:rFonts w:asciiTheme="minorEastAsia" w:hAnsiTheme="minorEastAsia" w:hint="eastAsia"/>
        </w:rPr>
        <w:t>･</w:t>
      </w:r>
      <w:r w:rsidRPr="000B440E">
        <w:rPr>
          <w:rFonts w:asciiTheme="minorEastAsia" w:hAnsiTheme="minorEastAsia" w:hint="eastAsia"/>
        </w:rPr>
        <w:t>運用してきた内部統制について、</w:t>
      </w:r>
      <w:r w:rsidR="00B6705C" w:rsidRPr="000B440E">
        <w:rPr>
          <w:rFonts w:asciiTheme="minorEastAsia" w:hAnsiTheme="minorEastAsia" w:hint="eastAsia"/>
        </w:rPr>
        <w:t>新内部統制制度</w:t>
      </w:r>
      <w:r w:rsidRPr="000B440E">
        <w:rPr>
          <w:rFonts w:asciiTheme="minorEastAsia" w:hAnsiTheme="minorEastAsia" w:hint="eastAsia"/>
        </w:rPr>
        <w:t>を踏まえて再構築し</w:t>
      </w:r>
      <w:r w:rsidR="00B6705C" w:rsidRPr="000B440E">
        <w:rPr>
          <w:rFonts w:asciiTheme="minorEastAsia" w:hAnsiTheme="minorEastAsia" w:hint="eastAsia"/>
        </w:rPr>
        <w:t>て財務に関する事務を対象に</w:t>
      </w:r>
      <w:r w:rsidRPr="000B440E">
        <w:rPr>
          <w:rFonts w:asciiTheme="minorEastAsia" w:hAnsiTheme="minorEastAsia" w:hint="eastAsia"/>
        </w:rPr>
        <w:t>試行実施</w:t>
      </w:r>
      <w:r w:rsidR="00B6705C" w:rsidRPr="000B440E">
        <w:rPr>
          <w:rFonts w:asciiTheme="minorEastAsia" w:hAnsiTheme="minorEastAsia" w:hint="eastAsia"/>
        </w:rPr>
        <w:t>し、その結果を</w:t>
      </w:r>
      <w:r w:rsidRPr="000B440E">
        <w:rPr>
          <w:rFonts w:asciiTheme="minorEastAsia" w:hAnsiTheme="minorEastAsia" w:hint="eastAsia"/>
        </w:rPr>
        <w:t>検証し必要に応じて改善を図ります。</w:t>
      </w:r>
    </w:p>
    <w:p w:rsidR="00B6705C" w:rsidRPr="00B6705C" w:rsidRDefault="00B6705C" w:rsidP="00B6705C">
      <w:pPr>
        <w:rPr>
          <w:rFonts w:asciiTheme="minorEastAsia" w:hAnsiTheme="minorEastAsia"/>
          <w:color w:val="FF0000"/>
        </w:rPr>
      </w:pPr>
    </w:p>
    <w:sectPr w:rsidR="00B6705C" w:rsidRPr="00B6705C" w:rsidSect="00C912AD">
      <w:footerReference w:type="even" r:id="rId16"/>
      <w:pgSz w:w="11906" w:h="16838"/>
      <w:pgMar w:top="1985" w:right="1701" w:bottom="1701" w:left="1701"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A7C" w:rsidRDefault="00DD4A7C" w:rsidP="00BD0D3E">
      <w:r>
        <w:separator/>
      </w:r>
    </w:p>
  </w:endnote>
  <w:endnote w:type="continuationSeparator" w:id="0">
    <w:p w:rsidR="00DD4A7C" w:rsidRDefault="00DD4A7C" w:rsidP="00BD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63F" w:rsidRDefault="0076763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5E" w:rsidRDefault="00D5065E" w:rsidP="002061F9">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63F" w:rsidRDefault="0076763F">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099161"/>
      <w:docPartObj>
        <w:docPartGallery w:val="Page Numbers (Bottom of Page)"/>
        <w:docPartUnique/>
      </w:docPartObj>
    </w:sdtPr>
    <w:sdtEndPr/>
    <w:sdtContent>
      <w:p w:rsidR="00C912AD" w:rsidRDefault="00C912AD">
        <w:pPr>
          <w:pStyle w:val="a9"/>
          <w:jc w:val="center"/>
        </w:pPr>
        <w:r>
          <w:fldChar w:fldCharType="begin"/>
        </w:r>
        <w:r>
          <w:instrText>PAGE   \* MERGEFORMAT</w:instrText>
        </w:r>
        <w:r>
          <w:fldChar w:fldCharType="separate"/>
        </w:r>
        <w:r w:rsidR="00A33B63" w:rsidRPr="00A33B63">
          <w:rPr>
            <w:noProof/>
            <w:lang w:val="ja-JP"/>
          </w:rPr>
          <w:t>5</w:t>
        </w:r>
        <w:r>
          <w:fldChar w:fldCharType="end"/>
        </w:r>
      </w:p>
    </w:sdtContent>
  </w:sdt>
  <w:p w:rsidR="00D5065E" w:rsidRDefault="00D5065E" w:rsidP="00471ACB">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721431"/>
      <w:docPartObj>
        <w:docPartGallery w:val="Page Numbers (Bottom of Page)"/>
        <w:docPartUnique/>
      </w:docPartObj>
    </w:sdtPr>
    <w:sdtEndPr/>
    <w:sdtContent>
      <w:p w:rsidR="00C912AD" w:rsidRDefault="00C912AD">
        <w:pPr>
          <w:pStyle w:val="a9"/>
          <w:jc w:val="center"/>
        </w:pPr>
        <w:r>
          <w:fldChar w:fldCharType="begin"/>
        </w:r>
        <w:r>
          <w:instrText>PAGE   \* MERGEFORMAT</w:instrText>
        </w:r>
        <w:r>
          <w:fldChar w:fldCharType="separate"/>
        </w:r>
        <w:r w:rsidR="00A33B63" w:rsidRPr="00A33B63">
          <w:rPr>
            <w:noProof/>
            <w:lang w:val="ja-JP"/>
          </w:rPr>
          <w:t>6</w:t>
        </w:r>
        <w:r>
          <w:fldChar w:fldCharType="end"/>
        </w:r>
      </w:p>
    </w:sdtContent>
  </w:sdt>
  <w:p w:rsidR="00C912AD" w:rsidRDefault="00C912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A7C" w:rsidRDefault="00DD4A7C" w:rsidP="00BD0D3E">
      <w:r>
        <w:separator/>
      </w:r>
    </w:p>
  </w:footnote>
  <w:footnote w:type="continuationSeparator" w:id="0">
    <w:p w:rsidR="00DD4A7C" w:rsidRDefault="00DD4A7C" w:rsidP="00BD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63F" w:rsidRDefault="0076763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63F" w:rsidRDefault="0076763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63F" w:rsidRDefault="0076763F">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5E" w:rsidRDefault="00D5065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EE2"/>
    <w:multiLevelType w:val="hybridMultilevel"/>
    <w:tmpl w:val="F8B02258"/>
    <w:lvl w:ilvl="0" w:tplc="2542A8C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161B3"/>
    <w:multiLevelType w:val="hybridMultilevel"/>
    <w:tmpl w:val="455EA7D8"/>
    <w:lvl w:ilvl="0" w:tplc="69847B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3F4AAC"/>
    <w:multiLevelType w:val="hybridMultilevel"/>
    <w:tmpl w:val="EF10F76A"/>
    <w:lvl w:ilvl="0" w:tplc="74FA2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701AC3"/>
    <w:multiLevelType w:val="hybridMultilevel"/>
    <w:tmpl w:val="BE6A8D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EA4C8A"/>
    <w:multiLevelType w:val="hybridMultilevel"/>
    <w:tmpl w:val="1E14251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D7796A"/>
    <w:multiLevelType w:val="hybridMultilevel"/>
    <w:tmpl w:val="C4D6E78A"/>
    <w:lvl w:ilvl="0" w:tplc="95A672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9E0957"/>
    <w:multiLevelType w:val="hybridMultilevel"/>
    <w:tmpl w:val="A524EB48"/>
    <w:lvl w:ilvl="0" w:tplc="3FE6DC86">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DE730D9"/>
    <w:multiLevelType w:val="hybridMultilevel"/>
    <w:tmpl w:val="88D49DC2"/>
    <w:lvl w:ilvl="0" w:tplc="96F6FE60">
      <w:start w:val="1"/>
      <w:numFmt w:val="bullet"/>
      <w:lvlText w:val=""/>
      <w:lvlJc w:val="left"/>
      <w:pPr>
        <w:ind w:left="359" w:hanging="420"/>
      </w:pPr>
      <w:rPr>
        <w:rFonts w:ascii="Wingdings" w:hAnsi="Wingdings" w:hint="default"/>
      </w:rPr>
    </w:lvl>
    <w:lvl w:ilvl="1" w:tplc="CB40F074">
      <w:numFmt w:val="bullet"/>
      <w:lvlText w:val="■"/>
      <w:lvlJc w:val="left"/>
      <w:pPr>
        <w:ind w:left="719" w:hanging="360"/>
      </w:pPr>
      <w:rPr>
        <w:rFonts w:ascii="ＭＳ 明朝" w:eastAsia="ＭＳ 明朝" w:hAnsi="ＭＳ 明朝" w:cstheme="minorBidi" w:hint="eastAsia"/>
      </w:rPr>
    </w:lvl>
    <w:lvl w:ilvl="2" w:tplc="0409000D" w:tentative="1">
      <w:start w:val="1"/>
      <w:numFmt w:val="bullet"/>
      <w:lvlText w:val=""/>
      <w:lvlJc w:val="left"/>
      <w:pPr>
        <w:ind w:left="1199" w:hanging="420"/>
      </w:pPr>
      <w:rPr>
        <w:rFonts w:ascii="Wingdings" w:hAnsi="Wingdings" w:hint="default"/>
      </w:rPr>
    </w:lvl>
    <w:lvl w:ilvl="3" w:tplc="04090001" w:tentative="1">
      <w:start w:val="1"/>
      <w:numFmt w:val="bullet"/>
      <w:lvlText w:val=""/>
      <w:lvlJc w:val="left"/>
      <w:pPr>
        <w:ind w:left="1619" w:hanging="420"/>
      </w:pPr>
      <w:rPr>
        <w:rFonts w:ascii="Wingdings" w:hAnsi="Wingdings" w:hint="default"/>
      </w:rPr>
    </w:lvl>
    <w:lvl w:ilvl="4" w:tplc="0409000B" w:tentative="1">
      <w:start w:val="1"/>
      <w:numFmt w:val="bullet"/>
      <w:lvlText w:val=""/>
      <w:lvlJc w:val="left"/>
      <w:pPr>
        <w:ind w:left="2039" w:hanging="420"/>
      </w:pPr>
      <w:rPr>
        <w:rFonts w:ascii="Wingdings" w:hAnsi="Wingdings" w:hint="default"/>
      </w:rPr>
    </w:lvl>
    <w:lvl w:ilvl="5" w:tplc="0409000D" w:tentative="1">
      <w:start w:val="1"/>
      <w:numFmt w:val="bullet"/>
      <w:lvlText w:val=""/>
      <w:lvlJc w:val="left"/>
      <w:pPr>
        <w:ind w:left="2459" w:hanging="420"/>
      </w:pPr>
      <w:rPr>
        <w:rFonts w:ascii="Wingdings" w:hAnsi="Wingdings" w:hint="default"/>
      </w:rPr>
    </w:lvl>
    <w:lvl w:ilvl="6" w:tplc="04090001" w:tentative="1">
      <w:start w:val="1"/>
      <w:numFmt w:val="bullet"/>
      <w:lvlText w:val=""/>
      <w:lvlJc w:val="left"/>
      <w:pPr>
        <w:ind w:left="2879" w:hanging="420"/>
      </w:pPr>
      <w:rPr>
        <w:rFonts w:ascii="Wingdings" w:hAnsi="Wingdings" w:hint="default"/>
      </w:rPr>
    </w:lvl>
    <w:lvl w:ilvl="7" w:tplc="0409000B" w:tentative="1">
      <w:start w:val="1"/>
      <w:numFmt w:val="bullet"/>
      <w:lvlText w:val=""/>
      <w:lvlJc w:val="left"/>
      <w:pPr>
        <w:ind w:left="3299" w:hanging="420"/>
      </w:pPr>
      <w:rPr>
        <w:rFonts w:ascii="Wingdings" w:hAnsi="Wingdings" w:hint="default"/>
      </w:rPr>
    </w:lvl>
    <w:lvl w:ilvl="8" w:tplc="0409000D" w:tentative="1">
      <w:start w:val="1"/>
      <w:numFmt w:val="bullet"/>
      <w:lvlText w:val=""/>
      <w:lvlJc w:val="left"/>
      <w:pPr>
        <w:ind w:left="3719" w:hanging="420"/>
      </w:pPr>
      <w:rPr>
        <w:rFonts w:ascii="Wingdings" w:hAnsi="Wingdings" w:hint="default"/>
      </w:rPr>
    </w:lvl>
  </w:abstractNum>
  <w:abstractNum w:abstractNumId="8" w15:restartNumberingAfterBreak="0">
    <w:nsid w:val="2E2A4D85"/>
    <w:multiLevelType w:val="hybridMultilevel"/>
    <w:tmpl w:val="C30E6CC2"/>
    <w:lvl w:ilvl="0" w:tplc="4D86843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1D86A0A"/>
    <w:multiLevelType w:val="hybridMultilevel"/>
    <w:tmpl w:val="9DA0734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F429EA"/>
    <w:multiLevelType w:val="hybridMultilevel"/>
    <w:tmpl w:val="4666029C"/>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EF09A5"/>
    <w:multiLevelType w:val="hybridMultilevel"/>
    <w:tmpl w:val="FD7E7DF4"/>
    <w:lvl w:ilvl="0" w:tplc="BA42EE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633063"/>
    <w:multiLevelType w:val="hybridMultilevel"/>
    <w:tmpl w:val="FB00C342"/>
    <w:lvl w:ilvl="0" w:tplc="96F6FE60">
      <w:start w:val="1"/>
      <w:numFmt w:val="bullet"/>
      <w:lvlText w:val=""/>
      <w:lvlJc w:val="left"/>
      <w:pPr>
        <w:ind w:left="357" w:hanging="420"/>
      </w:pPr>
      <w:rPr>
        <w:rFonts w:ascii="Wingdings" w:hAnsi="Wingdings" w:hint="default"/>
      </w:rPr>
    </w:lvl>
    <w:lvl w:ilvl="1" w:tplc="42D2F186">
      <w:start w:val="3"/>
      <w:numFmt w:val="bullet"/>
      <w:lvlText w:val="・"/>
      <w:lvlJc w:val="left"/>
      <w:pPr>
        <w:ind w:left="717" w:hanging="360"/>
      </w:pPr>
      <w:rPr>
        <w:rFonts w:ascii="ＭＳ 明朝" w:eastAsia="ＭＳ 明朝" w:hAnsi="ＭＳ 明朝" w:cstheme="minorBidi" w:hint="eastAsia"/>
      </w:rPr>
    </w:lvl>
    <w:lvl w:ilvl="2" w:tplc="0409000D" w:tentative="1">
      <w:start w:val="1"/>
      <w:numFmt w:val="bullet"/>
      <w:lvlText w:val=""/>
      <w:lvlJc w:val="left"/>
      <w:pPr>
        <w:ind w:left="1197" w:hanging="420"/>
      </w:pPr>
      <w:rPr>
        <w:rFonts w:ascii="Wingdings" w:hAnsi="Wingdings" w:hint="default"/>
      </w:rPr>
    </w:lvl>
    <w:lvl w:ilvl="3" w:tplc="04090001" w:tentative="1">
      <w:start w:val="1"/>
      <w:numFmt w:val="bullet"/>
      <w:lvlText w:val=""/>
      <w:lvlJc w:val="left"/>
      <w:pPr>
        <w:ind w:left="1617" w:hanging="420"/>
      </w:pPr>
      <w:rPr>
        <w:rFonts w:ascii="Wingdings" w:hAnsi="Wingdings" w:hint="default"/>
      </w:rPr>
    </w:lvl>
    <w:lvl w:ilvl="4" w:tplc="0409000B" w:tentative="1">
      <w:start w:val="1"/>
      <w:numFmt w:val="bullet"/>
      <w:lvlText w:val=""/>
      <w:lvlJc w:val="left"/>
      <w:pPr>
        <w:ind w:left="2037" w:hanging="420"/>
      </w:pPr>
      <w:rPr>
        <w:rFonts w:ascii="Wingdings" w:hAnsi="Wingdings" w:hint="default"/>
      </w:rPr>
    </w:lvl>
    <w:lvl w:ilvl="5" w:tplc="0409000D" w:tentative="1">
      <w:start w:val="1"/>
      <w:numFmt w:val="bullet"/>
      <w:lvlText w:val=""/>
      <w:lvlJc w:val="left"/>
      <w:pPr>
        <w:ind w:left="2457" w:hanging="420"/>
      </w:pPr>
      <w:rPr>
        <w:rFonts w:ascii="Wingdings" w:hAnsi="Wingdings" w:hint="default"/>
      </w:rPr>
    </w:lvl>
    <w:lvl w:ilvl="6" w:tplc="04090001" w:tentative="1">
      <w:start w:val="1"/>
      <w:numFmt w:val="bullet"/>
      <w:lvlText w:val=""/>
      <w:lvlJc w:val="left"/>
      <w:pPr>
        <w:ind w:left="2877" w:hanging="420"/>
      </w:pPr>
      <w:rPr>
        <w:rFonts w:ascii="Wingdings" w:hAnsi="Wingdings" w:hint="default"/>
      </w:rPr>
    </w:lvl>
    <w:lvl w:ilvl="7" w:tplc="0409000B" w:tentative="1">
      <w:start w:val="1"/>
      <w:numFmt w:val="bullet"/>
      <w:lvlText w:val=""/>
      <w:lvlJc w:val="left"/>
      <w:pPr>
        <w:ind w:left="3297" w:hanging="420"/>
      </w:pPr>
      <w:rPr>
        <w:rFonts w:ascii="Wingdings" w:hAnsi="Wingdings" w:hint="default"/>
      </w:rPr>
    </w:lvl>
    <w:lvl w:ilvl="8" w:tplc="0409000D" w:tentative="1">
      <w:start w:val="1"/>
      <w:numFmt w:val="bullet"/>
      <w:lvlText w:val=""/>
      <w:lvlJc w:val="left"/>
      <w:pPr>
        <w:ind w:left="3717" w:hanging="420"/>
      </w:pPr>
      <w:rPr>
        <w:rFonts w:ascii="Wingdings" w:hAnsi="Wingdings" w:hint="default"/>
      </w:rPr>
    </w:lvl>
  </w:abstractNum>
  <w:abstractNum w:abstractNumId="13" w15:restartNumberingAfterBreak="0">
    <w:nsid w:val="3ACF51BA"/>
    <w:multiLevelType w:val="hybridMultilevel"/>
    <w:tmpl w:val="579095FE"/>
    <w:lvl w:ilvl="0" w:tplc="A9F6C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D777D6"/>
    <w:multiLevelType w:val="hybridMultilevel"/>
    <w:tmpl w:val="3CFC0DE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664D86"/>
    <w:multiLevelType w:val="hybridMultilevel"/>
    <w:tmpl w:val="8210099A"/>
    <w:lvl w:ilvl="0" w:tplc="04090003">
      <w:start w:val="1"/>
      <w:numFmt w:val="bullet"/>
      <w:lvlText w:val=""/>
      <w:lvlJc w:val="left"/>
      <w:pPr>
        <w:ind w:left="357" w:hanging="420"/>
      </w:pPr>
      <w:rPr>
        <w:rFonts w:ascii="Wingdings" w:hAnsi="Wingdings" w:hint="default"/>
      </w:rPr>
    </w:lvl>
    <w:lvl w:ilvl="1" w:tplc="04090005">
      <w:start w:val="1"/>
      <w:numFmt w:val="bullet"/>
      <w:lvlText w:val=""/>
      <w:lvlJc w:val="left"/>
      <w:pPr>
        <w:ind w:left="777" w:hanging="420"/>
      </w:pPr>
      <w:rPr>
        <w:rFonts w:ascii="Wingdings" w:hAnsi="Wingdings" w:hint="default"/>
      </w:rPr>
    </w:lvl>
    <w:lvl w:ilvl="2" w:tplc="0409000D" w:tentative="1">
      <w:start w:val="1"/>
      <w:numFmt w:val="bullet"/>
      <w:lvlText w:val=""/>
      <w:lvlJc w:val="left"/>
      <w:pPr>
        <w:ind w:left="1197" w:hanging="420"/>
      </w:pPr>
      <w:rPr>
        <w:rFonts w:ascii="Wingdings" w:hAnsi="Wingdings" w:hint="default"/>
      </w:rPr>
    </w:lvl>
    <w:lvl w:ilvl="3" w:tplc="04090001" w:tentative="1">
      <w:start w:val="1"/>
      <w:numFmt w:val="bullet"/>
      <w:lvlText w:val=""/>
      <w:lvlJc w:val="left"/>
      <w:pPr>
        <w:ind w:left="1617" w:hanging="420"/>
      </w:pPr>
      <w:rPr>
        <w:rFonts w:ascii="Wingdings" w:hAnsi="Wingdings" w:hint="default"/>
      </w:rPr>
    </w:lvl>
    <w:lvl w:ilvl="4" w:tplc="0409000B" w:tentative="1">
      <w:start w:val="1"/>
      <w:numFmt w:val="bullet"/>
      <w:lvlText w:val=""/>
      <w:lvlJc w:val="left"/>
      <w:pPr>
        <w:ind w:left="2037" w:hanging="420"/>
      </w:pPr>
      <w:rPr>
        <w:rFonts w:ascii="Wingdings" w:hAnsi="Wingdings" w:hint="default"/>
      </w:rPr>
    </w:lvl>
    <w:lvl w:ilvl="5" w:tplc="0409000D" w:tentative="1">
      <w:start w:val="1"/>
      <w:numFmt w:val="bullet"/>
      <w:lvlText w:val=""/>
      <w:lvlJc w:val="left"/>
      <w:pPr>
        <w:ind w:left="2457" w:hanging="420"/>
      </w:pPr>
      <w:rPr>
        <w:rFonts w:ascii="Wingdings" w:hAnsi="Wingdings" w:hint="default"/>
      </w:rPr>
    </w:lvl>
    <w:lvl w:ilvl="6" w:tplc="04090001" w:tentative="1">
      <w:start w:val="1"/>
      <w:numFmt w:val="bullet"/>
      <w:lvlText w:val=""/>
      <w:lvlJc w:val="left"/>
      <w:pPr>
        <w:ind w:left="2877" w:hanging="420"/>
      </w:pPr>
      <w:rPr>
        <w:rFonts w:ascii="Wingdings" w:hAnsi="Wingdings" w:hint="default"/>
      </w:rPr>
    </w:lvl>
    <w:lvl w:ilvl="7" w:tplc="0409000B" w:tentative="1">
      <w:start w:val="1"/>
      <w:numFmt w:val="bullet"/>
      <w:lvlText w:val=""/>
      <w:lvlJc w:val="left"/>
      <w:pPr>
        <w:ind w:left="3297" w:hanging="420"/>
      </w:pPr>
      <w:rPr>
        <w:rFonts w:ascii="Wingdings" w:hAnsi="Wingdings" w:hint="default"/>
      </w:rPr>
    </w:lvl>
    <w:lvl w:ilvl="8" w:tplc="0409000D" w:tentative="1">
      <w:start w:val="1"/>
      <w:numFmt w:val="bullet"/>
      <w:lvlText w:val=""/>
      <w:lvlJc w:val="left"/>
      <w:pPr>
        <w:ind w:left="3717" w:hanging="420"/>
      </w:pPr>
      <w:rPr>
        <w:rFonts w:ascii="Wingdings" w:hAnsi="Wingdings" w:hint="default"/>
      </w:rPr>
    </w:lvl>
  </w:abstractNum>
  <w:abstractNum w:abstractNumId="16" w15:restartNumberingAfterBreak="0">
    <w:nsid w:val="3CE01143"/>
    <w:multiLevelType w:val="hybridMultilevel"/>
    <w:tmpl w:val="84B6A776"/>
    <w:lvl w:ilvl="0" w:tplc="920697EA">
      <w:start w:val="1"/>
      <w:numFmt w:val="decimal"/>
      <w:lvlText w:val="(%1)"/>
      <w:lvlJc w:val="left"/>
      <w:pPr>
        <w:ind w:left="720" w:hanging="720"/>
      </w:pPr>
      <w:rPr>
        <w:rFonts w:asciiTheme="majorEastAsia" w:eastAsiaTheme="majorEastAsia" w:hAnsiTheme="majorEastAsia" w:cstheme="minorBidi"/>
      </w:rPr>
    </w:lvl>
    <w:lvl w:ilvl="1" w:tplc="D2EA0B64">
      <w:start w:val="1"/>
      <w:numFmt w:val="decimalEnclosedCircle"/>
      <w:lvlText w:val="%2"/>
      <w:lvlJc w:val="left"/>
      <w:pPr>
        <w:ind w:left="780" w:hanging="360"/>
      </w:pPr>
      <w:rPr>
        <w:rFonts w:asciiTheme="majorEastAsia" w:eastAsiaTheme="majorEastAsia"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006D74"/>
    <w:multiLevelType w:val="hybridMultilevel"/>
    <w:tmpl w:val="F0AA3470"/>
    <w:lvl w:ilvl="0" w:tplc="3574146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1580EDA"/>
    <w:multiLevelType w:val="hybridMultilevel"/>
    <w:tmpl w:val="C68EC5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B73A58"/>
    <w:multiLevelType w:val="hybridMultilevel"/>
    <w:tmpl w:val="122438C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7108DA"/>
    <w:multiLevelType w:val="hybridMultilevel"/>
    <w:tmpl w:val="276CC076"/>
    <w:lvl w:ilvl="0" w:tplc="08E0F4D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3B3071"/>
    <w:multiLevelType w:val="hybridMultilevel"/>
    <w:tmpl w:val="AFF84C44"/>
    <w:lvl w:ilvl="0" w:tplc="C570FBE8">
      <w:start w:val="4"/>
      <w:numFmt w:val="bullet"/>
      <w:lvlText w:val="・"/>
      <w:lvlJc w:val="left"/>
      <w:pPr>
        <w:ind w:left="833" w:hanging="360"/>
      </w:pPr>
      <w:rPr>
        <w:rFonts w:ascii="ＭＳ 明朝" w:eastAsia="ＭＳ 明朝" w:hAnsi="ＭＳ 明朝" w:cstheme="minorBidi"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22" w15:restartNumberingAfterBreak="0">
    <w:nsid w:val="48843134"/>
    <w:multiLevelType w:val="hybridMultilevel"/>
    <w:tmpl w:val="81F283B6"/>
    <w:lvl w:ilvl="0" w:tplc="405468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18F2909"/>
    <w:multiLevelType w:val="hybridMultilevel"/>
    <w:tmpl w:val="13FE6EC4"/>
    <w:lvl w:ilvl="0" w:tplc="44EA33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080CE0"/>
    <w:multiLevelType w:val="hybridMultilevel"/>
    <w:tmpl w:val="F766CC46"/>
    <w:lvl w:ilvl="0" w:tplc="52B6A7F6">
      <w:start w:val="1"/>
      <w:numFmt w:val="decimalEnclosedCircle"/>
      <w:lvlText w:val="%1"/>
      <w:lvlJc w:val="left"/>
      <w:pPr>
        <w:ind w:left="785"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D2B0A74"/>
    <w:multiLevelType w:val="hybridMultilevel"/>
    <w:tmpl w:val="7B04DF30"/>
    <w:lvl w:ilvl="0" w:tplc="734E0F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7AE41F0"/>
    <w:multiLevelType w:val="hybridMultilevel"/>
    <w:tmpl w:val="6CF2EB58"/>
    <w:lvl w:ilvl="0" w:tplc="AF3E8A7E">
      <w:start w:val="1"/>
      <w:numFmt w:val="decimalEnclosedParen"/>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15:restartNumberingAfterBreak="0">
    <w:nsid w:val="67F43983"/>
    <w:multiLevelType w:val="hybridMultilevel"/>
    <w:tmpl w:val="994EDA0C"/>
    <w:lvl w:ilvl="0" w:tplc="DE2A91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FB7008"/>
    <w:multiLevelType w:val="hybridMultilevel"/>
    <w:tmpl w:val="5D7E32D4"/>
    <w:lvl w:ilvl="0" w:tplc="41A4B1B8">
      <w:start w:val="3"/>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2BC751A"/>
    <w:multiLevelType w:val="hybridMultilevel"/>
    <w:tmpl w:val="8AA428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DC65D8"/>
    <w:multiLevelType w:val="hybridMultilevel"/>
    <w:tmpl w:val="C5B2EF5A"/>
    <w:lvl w:ilvl="0" w:tplc="96F6FE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D12ECD"/>
    <w:multiLevelType w:val="hybridMultilevel"/>
    <w:tmpl w:val="6C0EE8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F315B4"/>
    <w:multiLevelType w:val="hybridMultilevel"/>
    <w:tmpl w:val="2ACAECE6"/>
    <w:lvl w:ilvl="0" w:tplc="F9C81C3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EDA4E54"/>
    <w:multiLevelType w:val="hybridMultilevel"/>
    <w:tmpl w:val="BF9A2EAA"/>
    <w:lvl w:ilvl="0" w:tplc="3B1602F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7"/>
  </w:num>
  <w:num w:numId="3">
    <w:abstractNumId w:val="19"/>
  </w:num>
  <w:num w:numId="4">
    <w:abstractNumId w:val="30"/>
  </w:num>
  <w:num w:numId="5">
    <w:abstractNumId w:val="15"/>
  </w:num>
  <w:num w:numId="6">
    <w:abstractNumId w:val="12"/>
  </w:num>
  <w:num w:numId="7">
    <w:abstractNumId w:val="9"/>
  </w:num>
  <w:num w:numId="8">
    <w:abstractNumId w:val="16"/>
  </w:num>
  <w:num w:numId="9">
    <w:abstractNumId w:val="28"/>
  </w:num>
  <w:num w:numId="10">
    <w:abstractNumId w:val="24"/>
  </w:num>
  <w:num w:numId="11">
    <w:abstractNumId w:val="18"/>
  </w:num>
  <w:num w:numId="12">
    <w:abstractNumId w:val="4"/>
  </w:num>
  <w:num w:numId="13">
    <w:abstractNumId w:val="14"/>
  </w:num>
  <w:num w:numId="14">
    <w:abstractNumId w:val="3"/>
  </w:num>
  <w:num w:numId="15">
    <w:abstractNumId w:val="31"/>
  </w:num>
  <w:num w:numId="16">
    <w:abstractNumId w:val="29"/>
  </w:num>
  <w:num w:numId="17">
    <w:abstractNumId w:val="6"/>
  </w:num>
  <w:num w:numId="18">
    <w:abstractNumId w:val="11"/>
  </w:num>
  <w:num w:numId="19">
    <w:abstractNumId w:val="5"/>
  </w:num>
  <w:num w:numId="20">
    <w:abstractNumId w:val="33"/>
  </w:num>
  <w:num w:numId="21">
    <w:abstractNumId w:val="1"/>
  </w:num>
  <w:num w:numId="22">
    <w:abstractNumId w:val="22"/>
  </w:num>
  <w:num w:numId="23">
    <w:abstractNumId w:val="0"/>
  </w:num>
  <w:num w:numId="24">
    <w:abstractNumId w:val="32"/>
  </w:num>
  <w:num w:numId="25">
    <w:abstractNumId w:val="25"/>
  </w:num>
  <w:num w:numId="26">
    <w:abstractNumId w:val="17"/>
  </w:num>
  <w:num w:numId="27">
    <w:abstractNumId w:val="26"/>
  </w:num>
  <w:num w:numId="28">
    <w:abstractNumId w:val="23"/>
  </w:num>
  <w:num w:numId="29">
    <w:abstractNumId w:val="8"/>
  </w:num>
  <w:num w:numId="30">
    <w:abstractNumId w:val="21"/>
  </w:num>
  <w:num w:numId="31">
    <w:abstractNumId w:val="20"/>
  </w:num>
  <w:num w:numId="32">
    <w:abstractNumId w:val="2"/>
  </w:num>
  <w:num w:numId="33">
    <w:abstractNumId w:val="27"/>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B2"/>
    <w:rsid w:val="00002E4F"/>
    <w:rsid w:val="00007125"/>
    <w:rsid w:val="00010E48"/>
    <w:rsid w:val="000128D6"/>
    <w:rsid w:val="00013B0E"/>
    <w:rsid w:val="000147D8"/>
    <w:rsid w:val="000147F7"/>
    <w:rsid w:val="00017569"/>
    <w:rsid w:val="0002041E"/>
    <w:rsid w:val="00020694"/>
    <w:rsid w:val="00020784"/>
    <w:rsid w:val="000226A8"/>
    <w:rsid w:val="00022D76"/>
    <w:rsid w:val="00024142"/>
    <w:rsid w:val="00025FE0"/>
    <w:rsid w:val="000261E2"/>
    <w:rsid w:val="00026599"/>
    <w:rsid w:val="00026976"/>
    <w:rsid w:val="00030443"/>
    <w:rsid w:val="00030EF4"/>
    <w:rsid w:val="0003261D"/>
    <w:rsid w:val="00032642"/>
    <w:rsid w:val="00033BC3"/>
    <w:rsid w:val="0003503A"/>
    <w:rsid w:val="00035316"/>
    <w:rsid w:val="0004261A"/>
    <w:rsid w:val="000432C7"/>
    <w:rsid w:val="0004366C"/>
    <w:rsid w:val="0004658B"/>
    <w:rsid w:val="00046C37"/>
    <w:rsid w:val="0005012B"/>
    <w:rsid w:val="00050291"/>
    <w:rsid w:val="00050455"/>
    <w:rsid w:val="0005332B"/>
    <w:rsid w:val="000556B3"/>
    <w:rsid w:val="000556C7"/>
    <w:rsid w:val="00056913"/>
    <w:rsid w:val="00056A5D"/>
    <w:rsid w:val="000577CB"/>
    <w:rsid w:val="0006010D"/>
    <w:rsid w:val="00061C22"/>
    <w:rsid w:val="000634F5"/>
    <w:rsid w:val="000675F0"/>
    <w:rsid w:val="0007093F"/>
    <w:rsid w:val="00071184"/>
    <w:rsid w:val="000716BE"/>
    <w:rsid w:val="0007207D"/>
    <w:rsid w:val="0007370D"/>
    <w:rsid w:val="00073877"/>
    <w:rsid w:val="00075636"/>
    <w:rsid w:val="00080CA8"/>
    <w:rsid w:val="00081BED"/>
    <w:rsid w:val="000823E7"/>
    <w:rsid w:val="00083368"/>
    <w:rsid w:val="00085E52"/>
    <w:rsid w:val="000875E0"/>
    <w:rsid w:val="00091040"/>
    <w:rsid w:val="000940F6"/>
    <w:rsid w:val="00094F53"/>
    <w:rsid w:val="00095DD1"/>
    <w:rsid w:val="00095E15"/>
    <w:rsid w:val="00096467"/>
    <w:rsid w:val="00096963"/>
    <w:rsid w:val="00097C6E"/>
    <w:rsid w:val="000A0793"/>
    <w:rsid w:val="000A6492"/>
    <w:rsid w:val="000A7756"/>
    <w:rsid w:val="000B0E27"/>
    <w:rsid w:val="000B16F4"/>
    <w:rsid w:val="000B2713"/>
    <w:rsid w:val="000B4078"/>
    <w:rsid w:val="000B440E"/>
    <w:rsid w:val="000B50D7"/>
    <w:rsid w:val="000B6973"/>
    <w:rsid w:val="000B7489"/>
    <w:rsid w:val="000C02CD"/>
    <w:rsid w:val="000C647D"/>
    <w:rsid w:val="000C6C0B"/>
    <w:rsid w:val="000D22C2"/>
    <w:rsid w:val="000D39A4"/>
    <w:rsid w:val="000D546F"/>
    <w:rsid w:val="000D70A2"/>
    <w:rsid w:val="000D7EDD"/>
    <w:rsid w:val="000E1942"/>
    <w:rsid w:val="000E2048"/>
    <w:rsid w:val="000E2169"/>
    <w:rsid w:val="000E2956"/>
    <w:rsid w:val="000E32F4"/>
    <w:rsid w:val="000E390E"/>
    <w:rsid w:val="000E4B30"/>
    <w:rsid w:val="000E5267"/>
    <w:rsid w:val="000E532A"/>
    <w:rsid w:val="000E55BB"/>
    <w:rsid w:val="000E72BF"/>
    <w:rsid w:val="000E7F6A"/>
    <w:rsid w:val="000F0D52"/>
    <w:rsid w:val="000F1167"/>
    <w:rsid w:val="000F13BD"/>
    <w:rsid w:val="000F5BB1"/>
    <w:rsid w:val="000F60DA"/>
    <w:rsid w:val="000F6611"/>
    <w:rsid w:val="000F6615"/>
    <w:rsid w:val="0010196A"/>
    <w:rsid w:val="00101F2D"/>
    <w:rsid w:val="00101F39"/>
    <w:rsid w:val="00103D4D"/>
    <w:rsid w:val="00105792"/>
    <w:rsid w:val="00105997"/>
    <w:rsid w:val="0010622F"/>
    <w:rsid w:val="00107936"/>
    <w:rsid w:val="00107A09"/>
    <w:rsid w:val="001106E0"/>
    <w:rsid w:val="00110C42"/>
    <w:rsid w:val="0011186C"/>
    <w:rsid w:val="00111A60"/>
    <w:rsid w:val="0011404E"/>
    <w:rsid w:val="00114081"/>
    <w:rsid w:val="0011480B"/>
    <w:rsid w:val="00115217"/>
    <w:rsid w:val="00117D49"/>
    <w:rsid w:val="001201C1"/>
    <w:rsid w:val="00121D09"/>
    <w:rsid w:val="00121EA0"/>
    <w:rsid w:val="001233B6"/>
    <w:rsid w:val="00123AA6"/>
    <w:rsid w:val="00125174"/>
    <w:rsid w:val="001273AF"/>
    <w:rsid w:val="001312EE"/>
    <w:rsid w:val="00133D6D"/>
    <w:rsid w:val="00135D5A"/>
    <w:rsid w:val="00143E40"/>
    <w:rsid w:val="00144305"/>
    <w:rsid w:val="00146A3A"/>
    <w:rsid w:val="0014739B"/>
    <w:rsid w:val="0015046D"/>
    <w:rsid w:val="00151304"/>
    <w:rsid w:val="00154BEF"/>
    <w:rsid w:val="00154FD6"/>
    <w:rsid w:val="00156A80"/>
    <w:rsid w:val="00157062"/>
    <w:rsid w:val="00163B19"/>
    <w:rsid w:val="00165061"/>
    <w:rsid w:val="00171B1E"/>
    <w:rsid w:val="0017699E"/>
    <w:rsid w:val="00176E0E"/>
    <w:rsid w:val="00180F1F"/>
    <w:rsid w:val="00182CBD"/>
    <w:rsid w:val="00186B79"/>
    <w:rsid w:val="00187825"/>
    <w:rsid w:val="0019065C"/>
    <w:rsid w:val="00195325"/>
    <w:rsid w:val="00195A86"/>
    <w:rsid w:val="001A1EED"/>
    <w:rsid w:val="001A3128"/>
    <w:rsid w:val="001A4AE6"/>
    <w:rsid w:val="001A67C5"/>
    <w:rsid w:val="001A6EF7"/>
    <w:rsid w:val="001A7A65"/>
    <w:rsid w:val="001A7DBC"/>
    <w:rsid w:val="001B00C4"/>
    <w:rsid w:val="001B0F53"/>
    <w:rsid w:val="001B11D3"/>
    <w:rsid w:val="001B1CDB"/>
    <w:rsid w:val="001B2F50"/>
    <w:rsid w:val="001B4AAF"/>
    <w:rsid w:val="001B51D7"/>
    <w:rsid w:val="001B561F"/>
    <w:rsid w:val="001B6E7C"/>
    <w:rsid w:val="001B7DDC"/>
    <w:rsid w:val="001B7E72"/>
    <w:rsid w:val="001C01F1"/>
    <w:rsid w:val="001C22D3"/>
    <w:rsid w:val="001C2861"/>
    <w:rsid w:val="001C2D0F"/>
    <w:rsid w:val="001C36BA"/>
    <w:rsid w:val="001D01E8"/>
    <w:rsid w:val="001D1846"/>
    <w:rsid w:val="001D18DA"/>
    <w:rsid w:val="001D1C88"/>
    <w:rsid w:val="001D298F"/>
    <w:rsid w:val="001E24B0"/>
    <w:rsid w:val="001E38F8"/>
    <w:rsid w:val="001E47C5"/>
    <w:rsid w:val="001E6BF1"/>
    <w:rsid w:val="001E7E67"/>
    <w:rsid w:val="001F03F7"/>
    <w:rsid w:val="001F0FE5"/>
    <w:rsid w:val="001F15F8"/>
    <w:rsid w:val="001F303B"/>
    <w:rsid w:val="001F5CB3"/>
    <w:rsid w:val="001F7F56"/>
    <w:rsid w:val="00201F31"/>
    <w:rsid w:val="00202404"/>
    <w:rsid w:val="00203B84"/>
    <w:rsid w:val="002061F9"/>
    <w:rsid w:val="002064EE"/>
    <w:rsid w:val="00207151"/>
    <w:rsid w:val="00211061"/>
    <w:rsid w:val="002129FB"/>
    <w:rsid w:val="002154A2"/>
    <w:rsid w:val="0021572D"/>
    <w:rsid w:val="00216440"/>
    <w:rsid w:val="00216A38"/>
    <w:rsid w:val="00216BF7"/>
    <w:rsid w:val="00221C66"/>
    <w:rsid w:val="002220E7"/>
    <w:rsid w:val="002236A9"/>
    <w:rsid w:val="0022429F"/>
    <w:rsid w:val="00225142"/>
    <w:rsid w:val="00227AE3"/>
    <w:rsid w:val="00227BCC"/>
    <w:rsid w:val="00232FB3"/>
    <w:rsid w:val="002367C3"/>
    <w:rsid w:val="00241916"/>
    <w:rsid w:val="00244A40"/>
    <w:rsid w:val="0024719F"/>
    <w:rsid w:val="002473B9"/>
    <w:rsid w:val="00255ECC"/>
    <w:rsid w:val="002601A5"/>
    <w:rsid w:val="0026080C"/>
    <w:rsid w:val="00260B95"/>
    <w:rsid w:val="00261444"/>
    <w:rsid w:val="002618EC"/>
    <w:rsid w:val="00264E05"/>
    <w:rsid w:val="002663FE"/>
    <w:rsid w:val="002671C0"/>
    <w:rsid w:val="0026775C"/>
    <w:rsid w:val="00267CF1"/>
    <w:rsid w:val="00270262"/>
    <w:rsid w:val="002708FD"/>
    <w:rsid w:val="00270E03"/>
    <w:rsid w:val="00271831"/>
    <w:rsid w:val="002754D6"/>
    <w:rsid w:val="00275A85"/>
    <w:rsid w:val="00276549"/>
    <w:rsid w:val="00276F33"/>
    <w:rsid w:val="002779A0"/>
    <w:rsid w:val="002868C0"/>
    <w:rsid w:val="00286D1D"/>
    <w:rsid w:val="00287344"/>
    <w:rsid w:val="00291A70"/>
    <w:rsid w:val="00291C05"/>
    <w:rsid w:val="002920CF"/>
    <w:rsid w:val="00292583"/>
    <w:rsid w:val="00292E4E"/>
    <w:rsid w:val="00293DA9"/>
    <w:rsid w:val="00295124"/>
    <w:rsid w:val="002953AA"/>
    <w:rsid w:val="002A1D29"/>
    <w:rsid w:val="002B0031"/>
    <w:rsid w:val="002B1E9E"/>
    <w:rsid w:val="002B4832"/>
    <w:rsid w:val="002B4942"/>
    <w:rsid w:val="002B5DE1"/>
    <w:rsid w:val="002B66D9"/>
    <w:rsid w:val="002B6FEA"/>
    <w:rsid w:val="002C0131"/>
    <w:rsid w:val="002C0473"/>
    <w:rsid w:val="002C0E44"/>
    <w:rsid w:val="002C1A17"/>
    <w:rsid w:val="002C301D"/>
    <w:rsid w:val="002C5D9D"/>
    <w:rsid w:val="002C7D15"/>
    <w:rsid w:val="002D0A6D"/>
    <w:rsid w:val="002D41FF"/>
    <w:rsid w:val="002D6AF1"/>
    <w:rsid w:val="002E2835"/>
    <w:rsid w:val="002E6CBD"/>
    <w:rsid w:val="002E7FD7"/>
    <w:rsid w:val="002F3537"/>
    <w:rsid w:val="002F4A7B"/>
    <w:rsid w:val="002F60F5"/>
    <w:rsid w:val="002F63C6"/>
    <w:rsid w:val="002F6AB4"/>
    <w:rsid w:val="003008F6"/>
    <w:rsid w:val="00301CB1"/>
    <w:rsid w:val="00302544"/>
    <w:rsid w:val="0030302C"/>
    <w:rsid w:val="00304B27"/>
    <w:rsid w:val="00304F18"/>
    <w:rsid w:val="0030505E"/>
    <w:rsid w:val="003060F4"/>
    <w:rsid w:val="0030636A"/>
    <w:rsid w:val="00306EFD"/>
    <w:rsid w:val="00317294"/>
    <w:rsid w:val="00322431"/>
    <w:rsid w:val="003245AF"/>
    <w:rsid w:val="00327B2E"/>
    <w:rsid w:val="00327F11"/>
    <w:rsid w:val="00331E5A"/>
    <w:rsid w:val="00332E05"/>
    <w:rsid w:val="003331B4"/>
    <w:rsid w:val="00334CD7"/>
    <w:rsid w:val="003409F7"/>
    <w:rsid w:val="003427A7"/>
    <w:rsid w:val="00342B98"/>
    <w:rsid w:val="00343D2F"/>
    <w:rsid w:val="00344529"/>
    <w:rsid w:val="003532A6"/>
    <w:rsid w:val="00353F75"/>
    <w:rsid w:val="003547FB"/>
    <w:rsid w:val="003574EF"/>
    <w:rsid w:val="00357F64"/>
    <w:rsid w:val="00361689"/>
    <w:rsid w:val="00365261"/>
    <w:rsid w:val="0036771F"/>
    <w:rsid w:val="003703A4"/>
    <w:rsid w:val="00371E6A"/>
    <w:rsid w:val="0037282A"/>
    <w:rsid w:val="00372AD2"/>
    <w:rsid w:val="00373216"/>
    <w:rsid w:val="00373371"/>
    <w:rsid w:val="003746BF"/>
    <w:rsid w:val="003753D0"/>
    <w:rsid w:val="0037648C"/>
    <w:rsid w:val="00377037"/>
    <w:rsid w:val="00377331"/>
    <w:rsid w:val="00377AEE"/>
    <w:rsid w:val="00380301"/>
    <w:rsid w:val="0038149C"/>
    <w:rsid w:val="003814A3"/>
    <w:rsid w:val="00381CC6"/>
    <w:rsid w:val="00385920"/>
    <w:rsid w:val="00385E8E"/>
    <w:rsid w:val="00386F9F"/>
    <w:rsid w:val="00387423"/>
    <w:rsid w:val="00391040"/>
    <w:rsid w:val="0039267A"/>
    <w:rsid w:val="0039278B"/>
    <w:rsid w:val="00394809"/>
    <w:rsid w:val="003970AB"/>
    <w:rsid w:val="003A3609"/>
    <w:rsid w:val="003A3C4B"/>
    <w:rsid w:val="003A743B"/>
    <w:rsid w:val="003B0A79"/>
    <w:rsid w:val="003B4D43"/>
    <w:rsid w:val="003B4D45"/>
    <w:rsid w:val="003B4F96"/>
    <w:rsid w:val="003B6673"/>
    <w:rsid w:val="003B7B5E"/>
    <w:rsid w:val="003C03B6"/>
    <w:rsid w:val="003C1F60"/>
    <w:rsid w:val="003C285B"/>
    <w:rsid w:val="003C2A08"/>
    <w:rsid w:val="003C541A"/>
    <w:rsid w:val="003C6A95"/>
    <w:rsid w:val="003D1A79"/>
    <w:rsid w:val="003D3363"/>
    <w:rsid w:val="003D5A86"/>
    <w:rsid w:val="003D6DB3"/>
    <w:rsid w:val="003E3049"/>
    <w:rsid w:val="003E325F"/>
    <w:rsid w:val="003E3D18"/>
    <w:rsid w:val="003E455F"/>
    <w:rsid w:val="003E7B7B"/>
    <w:rsid w:val="003F21BD"/>
    <w:rsid w:val="003F5C67"/>
    <w:rsid w:val="004009E3"/>
    <w:rsid w:val="004023AB"/>
    <w:rsid w:val="00402B0E"/>
    <w:rsid w:val="004044E0"/>
    <w:rsid w:val="004051EB"/>
    <w:rsid w:val="00405253"/>
    <w:rsid w:val="00405C02"/>
    <w:rsid w:val="0040636E"/>
    <w:rsid w:val="004068B5"/>
    <w:rsid w:val="00406C0C"/>
    <w:rsid w:val="00407D9A"/>
    <w:rsid w:val="00410893"/>
    <w:rsid w:val="004115C3"/>
    <w:rsid w:val="0041327E"/>
    <w:rsid w:val="00414725"/>
    <w:rsid w:val="004154A0"/>
    <w:rsid w:val="004174EA"/>
    <w:rsid w:val="00420B21"/>
    <w:rsid w:val="00421535"/>
    <w:rsid w:val="004215E9"/>
    <w:rsid w:val="00422DF1"/>
    <w:rsid w:val="004268D7"/>
    <w:rsid w:val="00426DEB"/>
    <w:rsid w:val="004276F4"/>
    <w:rsid w:val="00430FE6"/>
    <w:rsid w:val="004322DE"/>
    <w:rsid w:val="0043620E"/>
    <w:rsid w:val="00436ABC"/>
    <w:rsid w:val="00436EBD"/>
    <w:rsid w:val="00440737"/>
    <w:rsid w:val="00443E8E"/>
    <w:rsid w:val="004442C4"/>
    <w:rsid w:val="00444E00"/>
    <w:rsid w:val="004459A5"/>
    <w:rsid w:val="004468A1"/>
    <w:rsid w:val="00450217"/>
    <w:rsid w:val="00450C4D"/>
    <w:rsid w:val="0045229E"/>
    <w:rsid w:val="00452B37"/>
    <w:rsid w:val="0045362D"/>
    <w:rsid w:val="00453E85"/>
    <w:rsid w:val="0045467F"/>
    <w:rsid w:val="00455498"/>
    <w:rsid w:val="004561F5"/>
    <w:rsid w:val="0046024B"/>
    <w:rsid w:val="0046188C"/>
    <w:rsid w:val="0046430C"/>
    <w:rsid w:val="004654F0"/>
    <w:rsid w:val="00465E64"/>
    <w:rsid w:val="004669A1"/>
    <w:rsid w:val="00466ADF"/>
    <w:rsid w:val="0047065D"/>
    <w:rsid w:val="00470D7A"/>
    <w:rsid w:val="00471ACB"/>
    <w:rsid w:val="00473237"/>
    <w:rsid w:val="004746AE"/>
    <w:rsid w:val="0047485A"/>
    <w:rsid w:val="00474FD6"/>
    <w:rsid w:val="00480B8D"/>
    <w:rsid w:val="00481740"/>
    <w:rsid w:val="00482645"/>
    <w:rsid w:val="0048495E"/>
    <w:rsid w:val="0048517E"/>
    <w:rsid w:val="004910D5"/>
    <w:rsid w:val="004913AD"/>
    <w:rsid w:val="00497C84"/>
    <w:rsid w:val="004A0D36"/>
    <w:rsid w:val="004A292E"/>
    <w:rsid w:val="004A5656"/>
    <w:rsid w:val="004A58CB"/>
    <w:rsid w:val="004A664B"/>
    <w:rsid w:val="004B0EED"/>
    <w:rsid w:val="004B705A"/>
    <w:rsid w:val="004C0100"/>
    <w:rsid w:val="004C02C5"/>
    <w:rsid w:val="004C080D"/>
    <w:rsid w:val="004C30F3"/>
    <w:rsid w:val="004C4833"/>
    <w:rsid w:val="004C561E"/>
    <w:rsid w:val="004D1FFD"/>
    <w:rsid w:val="004D232C"/>
    <w:rsid w:val="004D2AEA"/>
    <w:rsid w:val="004D2D75"/>
    <w:rsid w:val="004D2D80"/>
    <w:rsid w:val="004D36CA"/>
    <w:rsid w:val="004D3A78"/>
    <w:rsid w:val="004D4F18"/>
    <w:rsid w:val="004E22D4"/>
    <w:rsid w:val="004E4EB0"/>
    <w:rsid w:val="004E6869"/>
    <w:rsid w:val="004E7ABE"/>
    <w:rsid w:val="004F049C"/>
    <w:rsid w:val="004F1B91"/>
    <w:rsid w:val="004F433F"/>
    <w:rsid w:val="004F5E59"/>
    <w:rsid w:val="004F6532"/>
    <w:rsid w:val="004F67E1"/>
    <w:rsid w:val="00500393"/>
    <w:rsid w:val="005006C6"/>
    <w:rsid w:val="0050209E"/>
    <w:rsid w:val="00503969"/>
    <w:rsid w:val="005044C1"/>
    <w:rsid w:val="005060A2"/>
    <w:rsid w:val="00511C98"/>
    <w:rsid w:val="0051249D"/>
    <w:rsid w:val="005145BF"/>
    <w:rsid w:val="0051496F"/>
    <w:rsid w:val="00514C82"/>
    <w:rsid w:val="00515F7B"/>
    <w:rsid w:val="0051619E"/>
    <w:rsid w:val="005162F3"/>
    <w:rsid w:val="005212D8"/>
    <w:rsid w:val="00521BEF"/>
    <w:rsid w:val="005240EC"/>
    <w:rsid w:val="005245D6"/>
    <w:rsid w:val="00524629"/>
    <w:rsid w:val="00526612"/>
    <w:rsid w:val="00527579"/>
    <w:rsid w:val="00530CED"/>
    <w:rsid w:val="00531131"/>
    <w:rsid w:val="00536DB6"/>
    <w:rsid w:val="0054023D"/>
    <w:rsid w:val="00542368"/>
    <w:rsid w:val="00544AB8"/>
    <w:rsid w:val="00545A16"/>
    <w:rsid w:val="00546F49"/>
    <w:rsid w:val="0055100D"/>
    <w:rsid w:val="00551B15"/>
    <w:rsid w:val="00554529"/>
    <w:rsid w:val="00554C1C"/>
    <w:rsid w:val="005560EF"/>
    <w:rsid w:val="00557814"/>
    <w:rsid w:val="00561784"/>
    <w:rsid w:val="00563000"/>
    <w:rsid w:val="00564496"/>
    <w:rsid w:val="00564A1B"/>
    <w:rsid w:val="005656E4"/>
    <w:rsid w:val="005666D3"/>
    <w:rsid w:val="00566B12"/>
    <w:rsid w:val="00567E18"/>
    <w:rsid w:val="005723E8"/>
    <w:rsid w:val="005741EF"/>
    <w:rsid w:val="00576699"/>
    <w:rsid w:val="00577BF8"/>
    <w:rsid w:val="00577D73"/>
    <w:rsid w:val="00580409"/>
    <w:rsid w:val="0058331D"/>
    <w:rsid w:val="0058353B"/>
    <w:rsid w:val="00583E24"/>
    <w:rsid w:val="00584C49"/>
    <w:rsid w:val="005922D3"/>
    <w:rsid w:val="005923D4"/>
    <w:rsid w:val="00594A86"/>
    <w:rsid w:val="00594ECC"/>
    <w:rsid w:val="0059760D"/>
    <w:rsid w:val="005A08D2"/>
    <w:rsid w:val="005A0B6C"/>
    <w:rsid w:val="005A14CE"/>
    <w:rsid w:val="005A3B78"/>
    <w:rsid w:val="005A3EA0"/>
    <w:rsid w:val="005A67CB"/>
    <w:rsid w:val="005A7770"/>
    <w:rsid w:val="005B3247"/>
    <w:rsid w:val="005B3376"/>
    <w:rsid w:val="005C009C"/>
    <w:rsid w:val="005C5E91"/>
    <w:rsid w:val="005D03FC"/>
    <w:rsid w:val="005D19A7"/>
    <w:rsid w:val="005D1C20"/>
    <w:rsid w:val="005D2BEC"/>
    <w:rsid w:val="005D33E1"/>
    <w:rsid w:val="005D6665"/>
    <w:rsid w:val="005D6D3C"/>
    <w:rsid w:val="005D7EC8"/>
    <w:rsid w:val="005E0ED8"/>
    <w:rsid w:val="005E310B"/>
    <w:rsid w:val="005E67CC"/>
    <w:rsid w:val="005E7AF3"/>
    <w:rsid w:val="005F453B"/>
    <w:rsid w:val="005F4C55"/>
    <w:rsid w:val="005F5E62"/>
    <w:rsid w:val="005F6383"/>
    <w:rsid w:val="00600AF3"/>
    <w:rsid w:val="00600E71"/>
    <w:rsid w:val="0060364D"/>
    <w:rsid w:val="00606A12"/>
    <w:rsid w:val="00606BF7"/>
    <w:rsid w:val="00610460"/>
    <w:rsid w:val="00610701"/>
    <w:rsid w:val="00613FFD"/>
    <w:rsid w:val="00614175"/>
    <w:rsid w:val="00614B8D"/>
    <w:rsid w:val="006153A3"/>
    <w:rsid w:val="00620688"/>
    <w:rsid w:val="00621897"/>
    <w:rsid w:val="006219C1"/>
    <w:rsid w:val="006221D6"/>
    <w:rsid w:val="0062540D"/>
    <w:rsid w:val="006254A6"/>
    <w:rsid w:val="0063087A"/>
    <w:rsid w:val="0063119E"/>
    <w:rsid w:val="0063279A"/>
    <w:rsid w:val="00634B52"/>
    <w:rsid w:val="00637740"/>
    <w:rsid w:val="006420A0"/>
    <w:rsid w:val="00642799"/>
    <w:rsid w:val="006448A1"/>
    <w:rsid w:val="0064614C"/>
    <w:rsid w:val="00647C3C"/>
    <w:rsid w:val="00652105"/>
    <w:rsid w:val="0065577E"/>
    <w:rsid w:val="006559E9"/>
    <w:rsid w:val="00655FA5"/>
    <w:rsid w:val="00657645"/>
    <w:rsid w:val="00657891"/>
    <w:rsid w:val="0066064E"/>
    <w:rsid w:val="00660AD1"/>
    <w:rsid w:val="00660E90"/>
    <w:rsid w:val="00662C3C"/>
    <w:rsid w:val="00664320"/>
    <w:rsid w:val="00664A8E"/>
    <w:rsid w:val="00665D2C"/>
    <w:rsid w:val="006664C7"/>
    <w:rsid w:val="0066660F"/>
    <w:rsid w:val="00666BC9"/>
    <w:rsid w:val="00666F4D"/>
    <w:rsid w:val="00667626"/>
    <w:rsid w:val="00667E06"/>
    <w:rsid w:val="00670D26"/>
    <w:rsid w:val="006711BF"/>
    <w:rsid w:val="0067191E"/>
    <w:rsid w:val="0067205E"/>
    <w:rsid w:val="00673449"/>
    <w:rsid w:val="00675921"/>
    <w:rsid w:val="00676579"/>
    <w:rsid w:val="00677124"/>
    <w:rsid w:val="006830FE"/>
    <w:rsid w:val="006929FC"/>
    <w:rsid w:val="00693AC3"/>
    <w:rsid w:val="00696F1C"/>
    <w:rsid w:val="006970F0"/>
    <w:rsid w:val="006A1C6B"/>
    <w:rsid w:val="006A2A68"/>
    <w:rsid w:val="006A2B88"/>
    <w:rsid w:val="006A48AE"/>
    <w:rsid w:val="006A707D"/>
    <w:rsid w:val="006A7716"/>
    <w:rsid w:val="006B033D"/>
    <w:rsid w:val="006B274E"/>
    <w:rsid w:val="006B49DE"/>
    <w:rsid w:val="006B64E4"/>
    <w:rsid w:val="006B67D8"/>
    <w:rsid w:val="006C0820"/>
    <w:rsid w:val="006C1202"/>
    <w:rsid w:val="006C2848"/>
    <w:rsid w:val="006C5172"/>
    <w:rsid w:val="006C624D"/>
    <w:rsid w:val="006D2130"/>
    <w:rsid w:val="006D2241"/>
    <w:rsid w:val="006D2452"/>
    <w:rsid w:val="006D34AF"/>
    <w:rsid w:val="006D42F0"/>
    <w:rsid w:val="006D4707"/>
    <w:rsid w:val="006D4B16"/>
    <w:rsid w:val="006D664C"/>
    <w:rsid w:val="006D6E6A"/>
    <w:rsid w:val="006D77B4"/>
    <w:rsid w:val="006E396A"/>
    <w:rsid w:val="006E4ED5"/>
    <w:rsid w:val="006E6FC0"/>
    <w:rsid w:val="006F4950"/>
    <w:rsid w:val="006F74A7"/>
    <w:rsid w:val="00702D49"/>
    <w:rsid w:val="00706ACE"/>
    <w:rsid w:val="00707492"/>
    <w:rsid w:val="00707CC0"/>
    <w:rsid w:val="0071285A"/>
    <w:rsid w:val="007222E7"/>
    <w:rsid w:val="00722990"/>
    <w:rsid w:val="00722D46"/>
    <w:rsid w:val="007232D0"/>
    <w:rsid w:val="007233A8"/>
    <w:rsid w:val="00725874"/>
    <w:rsid w:val="007310AB"/>
    <w:rsid w:val="007328A9"/>
    <w:rsid w:val="00733063"/>
    <w:rsid w:val="00734F04"/>
    <w:rsid w:val="00737AB2"/>
    <w:rsid w:val="00741F16"/>
    <w:rsid w:val="007461D0"/>
    <w:rsid w:val="00747576"/>
    <w:rsid w:val="00751976"/>
    <w:rsid w:val="00752DA4"/>
    <w:rsid w:val="00753CAB"/>
    <w:rsid w:val="007552DF"/>
    <w:rsid w:val="0075640B"/>
    <w:rsid w:val="0075681C"/>
    <w:rsid w:val="00756C50"/>
    <w:rsid w:val="0076449A"/>
    <w:rsid w:val="0076581E"/>
    <w:rsid w:val="0076763F"/>
    <w:rsid w:val="0077659E"/>
    <w:rsid w:val="007766B2"/>
    <w:rsid w:val="00782CF2"/>
    <w:rsid w:val="007845EA"/>
    <w:rsid w:val="007850A9"/>
    <w:rsid w:val="00785E26"/>
    <w:rsid w:val="00790D2F"/>
    <w:rsid w:val="00791110"/>
    <w:rsid w:val="00794399"/>
    <w:rsid w:val="007945F2"/>
    <w:rsid w:val="00796E41"/>
    <w:rsid w:val="007A2DAD"/>
    <w:rsid w:val="007A46F6"/>
    <w:rsid w:val="007A5233"/>
    <w:rsid w:val="007A553C"/>
    <w:rsid w:val="007A5A93"/>
    <w:rsid w:val="007A5CF1"/>
    <w:rsid w:val="007B0378"/>
    <w:rsid w:val="007B16A6"/>
    <w:rsid w:val="007B2764"/>
    <w:rsid w:val="007B410F"/>
    <w:rsid w:val="007B49EB"/>
    <w:rsid w:val="007B6AB3"/>
    <w:rsid w:val="007C2054"/>
    <w:rsid w:val="007C3E24"/>
    <w:rsid w:val="007C4F94"/>
    <w:rsid w:val="007C5AF4"/>
    <w:rsid w:val="007C5F91"/>
    <w:rsid w:val="007D140A"/>
    <w:rsid w:val="007D1423"/>
    <w:rsid w:val="007D20F2"/>
    <w:rsid w:val="007D3F42"/>
    <w:rsid w:val="007E40F4"/>
    <w:rsid w:val="007F073C"/>
    <w:rsid w:val="007F3EF1"/>
    <w:rsid w:val="007F4ED3"/>
    <w:rsid w:val="007F5511"/>
    <w:rsid w:val="007F6057"/>
    <w:rsid w:val="00803971"/>
    <w:rsid w:val="00804226"/>
    <w:rsid w:val="00804814"/>
    <w:rsid w:val="008120FD"/>
    <w:rsid w:val="00812847"/>
    <w:rsid w:val="008172D9"/>
    <w:rsid w:val="00822451"/>
    <w:rsid w:val="00826BDB"/>
    <w:rsid w:val="00826E27"/>
    <w:rsid w:val="008301B6"/>
    <w:rsid w:val="008308D3"/>
    <w:rsid w:val="00832495"/>
    <w:rsid w:val="00832C93"/>
    <w:rsid w:val="00833A8F"/>
    <w:rsid w:val="0083584B"/>
    <w:rsid w:val="00835EE1"/>
    <w:rsid w:val="008367A0"/>
    <w:rsid w:val="00836A6C"/>
    <w:rsid w:val="00841324"/>
    <w:rsid w:val="00846067"/>
    <w:rsid w:val="00850229"/>
    <w:rsid w:val="00850AAD"/>
    <w:rsid w:val="008554B2"/>
    <w:rsid w:val="00855E29"/>
    <w:rsid w:val="00857F71"/>
    <w:rsid w:val="00861EED"/>
    <w:rsid w:val="00862982"/>
    <w:rsid w:val="00862B4A"/>
    <w:rsid w:val="0086464B"/>
    <w:rsid w:val="00866F4D"/>
    <w:rsid w:val="008674A0"/>
    <w:rsid w:val="00867D65"/>
    <w:rsid w:val="008712BC"/>
    <w:rsid w:val="008719BE"/>
    <w:rsid w:val="00882155"/>
    <w:rsid w:val="0088300D"/>
    <w:rsid w:val="0088765E"/>
    <w:rsid w:val="00887C54"/>
    <w:rsid w:val="008946BC"/>
    <w:rsid w:val="00895D0B"/>
    <w:rsid w:val="00896E81"/>
    <w:rsid w:val="00897CFA"/>
    <w:rsid w:val="008A126D"/>
    <w:rsid w:val="008A2176"/>
    <w:rsid w:val="008A4A76"/>
    <w:rsid w:val="008A52DA"/>
    <w:rsid w:val="008A7B8C"/>
    <w:rsid w:val="008B0883"/>
    <w:rsid w:val="008B1452"/>
    <w:rsid w:val="008B214F"/>
    <w:rsid w:val="008B5158"/>
    <w:rsid w:val="008B6D0B"/>
    <w:rsid w:val="008B79C7"/>
    <w:rsid w:val="008C0272"/>
    <w:rsid w:val="008C09FD"/>
    <w:rsid w:val="008C63C1"/>
    <w:rsid w:val="008C6E6A"/>
    <w:rsid w:val="008D1348"/>
    <w:rsid w:val="008E0249"/>
    <w:rsid w:val="008E07F6"/>
    <w:rsid w:val="008E09DD"/>
    <w:rsid w:val="008E1273"/>
    <w:rsid w:val="008E1280"/>
    <w:rsid w:val="008E1C1C"/>
    <w:rsid w:val="008E1CB2"/>
    <w:rsid w:val="008E3E73"/>
    <w:rsid w:val="008E578E"/>
    <w:rsid w:val="008F0ABF"/>
    <w:rsid w:val="008F1E04"/>
    <w:rsid w:val="008F25D2"/>
    <w:rsid w:val="008F2D18"/>
    <w:rsid w:val="008F426C"/>
    <w:rsid w:val="0090065C"/>
    <w:rsid w:val="00901063"/>
    <w:rsid w:val="00903A83"/>
    <w:rsid w:val="00904088"/>
    <w:rsid w:val="00904ED6"/>
    <w:rsid w:val="00904F13"/>
    <w:rsid w:val="00906460"/>
    <w:rsid w:val="00910139"/>
    <w:rsid w:val="00913474"/>
    <w:rsid w:val="00914214"/>
    <w:rsid w:val="00915972"/>
    <w:rsid w:val="00925BD8"/>
    <w:rsid w:val="00925F8B"/>
    <w:rsid w:val="00926E81"/>
    <w:rsid w:val="00927553"/>
    <w:rsid w:val="009322B2"/>
    <w:rsid w:val="00932879"/>
    <w:rsid w:val="009370EB"/>
    <w:rsid w:val="0094235D"/>
    <w:rsid w:val="00943FB1"/>
    <w:rsid w:val="00944BD8"/>
    <w:rsid w:val="009457AF"/>
    <w:rsid w:val="00945CB9"/>
    <w:rsid w:val="0095019A"/>
    <w:rsid w:val="00950C91"/>
    <w:rsid w:val="009510B4"/>
    <w:rsid w:val="00951761"/>
    <w:rsid w:val="009638F8"/>
    <w:rsid w:val="00964E63"/>
    <w:rsid w:val="00966B4A"/>
    <w:rsid w:val="00966B59"/>
    <w:rsid w:val="0096777E"/>
    <w:rsid w:val="00970ABC"/>
    <w:rsid w:val="00973C56"/>
    <w:rsid w:val="00977A41"/>
    <w:rsid w:val="00981E13"/>
    <w:rsid w:val="009823F0"/>
    <w:rsid w:val="00991FA7"/>
    <w:rsid w:val="00993186"/>
    <w:rsid w:val="00993EA2"/>
    <w:rsid w:val="009943B0"/>
    <w:rsid w:val="009955A4"/>
    <w:rsid w:val="009958BD"/>
    <w:rsid w:val="00996813"/>
    <w:rsid w:val="0099753F"/>
    <w:rsid w:val="00997CF2"/>
    <w:rsid w:val="009A1051"/>
    <w:rsid w:val="009A1F74"/>
    <w:rsid w:val="009A235E"/>
    <w:rsid w:val="009A2B17"/>
    <w:rsid w:val="009A50C2"/>
    <w:rsid w:val="009A5726"/>
    <w:rsid w:val="009A6A01"/>
    <w:rsid w:val="009B0931"/>
    <w:rsid w:val="009B3B56"/>
    <w:rsid w:val="009B4190"/>
    <w:rsid w:val="009B4505"/>
    <w:rsid w:val="009B58BF"/>
    <w:rsid w:val="009B7234"/>
    <w:rsid w:val="009B7396"/>
    <w:rsid w:val="009D5A52"/>
    <w:rsid w:val="009E4DEE"/>
    <w:rsid w:val="009E5C3E"/>
    <w:rsid w:val="009E7A3B"/>
    <w:rsid w:val="009F0D46"/>
    <w:rsid w:val="009F1555"/>
    <w:rsid w:val="009F3D6D"/>
    <w:rsid w:val="009F4B49"/>
    <w:rsid w:val="009F5086"/>
    <w:rsid w:val="009F5932"/>
    <w:rsid w:val="009F60EE"/>
    <w:rsid w:val="00A0350D"/>
    <w:rsid w:val="00A04D12"/>
    <w:rsid w:val="00A07F27"/>
    <w:rsid w:val="00A11D46"/>
    <w:rsid w:val="00A125AE"/>
    <w:rsid w:val="00A143B3"/>
    <w:rsid w:val="00A1569F"/>
    <w:rsid w:val="00A176F2"/>
    <w:rsid w:val="00A20E72"/>
    <w:rsid w:val="00A21A25"/>
    <w:rsid w:val="00A223CF"/>
    <w:rsid w:val="00A228A0"/>
    <w:rsid w:val="00A257E9"/>
    <w:rsid w:val="00A268D4"/>
    <w:rsid w:val="00A269C3"/>
    <w:rsid w:val="00A26BAE"/>
    <w:rsid w:val="00A30129"/>
    <w:rsid w:val="00A330DE"/>
    <w:rsid w:val="00A33B63"/>
    <w:rsid w:val="00A3674C"/>
    <w:rsid w:val="00A41044"/>
    <w:rsid w:val="00A424BE"/>
    <w:rsid w:val="00A43202"/>
    <w:rsid w:val="00A44BCB"/>
    <w:rsid w:val="00A503F8"/>
    <w:rsid w:val="00A51BC2"/>
    <w:rsid w:val="00A528A2"/>
    <w:rsid w:val="00A568A5"/>
    <w:rsid w:val="00A601E4"/>
    <w:rsid w:val="00A61A97"/>
    <w:rsid w:val="00A62080"/>
    <w:rsid w:val="00A63A95"/>
    <w:rsid w:val="00A67048"/>
    <w:rsid w:val="00A67D99"/>
    <w:rsid w:val="00A7030C"/>
    <w:rsid w:val="00A710CA"/>
    <w:rsid w:val="00A71E8E"/>
    <w:rsid w:val="00A71F86"/>
    <w:rsid w:val="00A7209A"/>
    <w:rsid w:val="00A74477"/>
    <w:rsid w:val="00A762A4"/>
    <w:rsid w:val="00A77008"/>
    <w:rsid w:val="00A812B3"/>
    <w:rsid w:val="00A83B3F"/>
    <w:rsid w:val="00A83D06"/>
    <w:rsid w:val="00A84BB1"/>
    <w:rsid w:val="00A85EF6"/>
    <w:rsid w:val="00A9021E"/>
    <w:rsid w:val="00A902CD"/>
    <w:rsid w:val="00A95654"/>
    <w:rsid w:val="00A96E81"/>
    <w:rsid w:val="00A9744D"/>
    <w:rsid w:val="00AA090B"/>
    <w:rsid w:val="00AA388C"/>
    <w:rsid w:val="00AA3B97"/>
    <w:rsid w:val="00AA49C3"/>
    <w:rsid w:val="00AA6A26"/>
    <w:rsid w:val="00AB3239"/>
    <w:rsid w:val="00AB327E"/>
    <w:rsid w:val="00AB40A9"/>
    <w:rsid w:val="00AB47A8"/>
    <w:rsid w:val="00AB5E83"/>
    <w:rsid w:val="00AB6758"/>
    <w:rsid w:val="00AB7C0F"/>
    <w:rsid w:val="00AC14B6"/>
    <w:rsid w:val="00AC1C91"/>
    <w:rsid w:val="00AC1E51"/>
    <w:rsid w:val="00AC2350"/>
    <w:rsid w:val="00AC2F0A"/>
    <w:rsid w:val="00AC3EF1"/>
    <w:rsid w:val="00AC3F4D"/>
    <w:rsid w:val="00AC4577"/>
    <w:rsid w:val="00AC6EA4"/>
    <w:rsid w:val="00AC710F"/>
    <w:rsid w:val="00AC7FA2"/>
    <w:rsid w:val="00AD136D"/>
    <w:rsid w:val="00AD48F4"/>
    <w:rsid w:val="00AE0348"/>
    <w:rsid w:val="00AE2AC8"/>
    <w:rsid w:val="00AE3433"/>
    <w:rsid w:val="00AE3A03"/>
    <w:rsid w:val="00AE60BC"/>
    <w:rsid w:val="00AE672B"/>
    <w:rsid w:val="00AE69C0"/>
    <w:rsid w:val="00AF09BA"/>
    <w:rsid w:val="00AF697A"/>
    <w:rsid w:val="00AF7B4D"/>
    <w:rsid w:val="00B045F5"/>
    <w:rsid w:val="00B05E74"/>
    <w:rsid w:val="00B05EDD"/>
    <w:rsid w:val="00B117C5"/>
    <w:rsid w:val="00B12BDE"/>
    <w:rsid w:val="00B13E67"/>
    <w:rsid w:val="00B157E1"/>
    <w:rsid w:val="00B16495"/>
    <w:rsid w:val="00B17090"/>
    <w:rsid w:val="00B174B3"/>
    <w:rsid w:val="00B2235B"/>
    <w:rsid w:val="00B232B3"/>
    <w:rsid w:val="00B23525"/>
    <w:rsid w:val="00B2698E"/>
    <w:rsid w:val="00B27E79"/>
    <w:rsid w:val="00B32697"/>
    <w:rsid w:val="00B32D49"/>
    <w:rsid w:val="00B32FFB"/>
    <w:rsid w:val="00B346BC"/>
    <w:rsid w:val="00B34D1D"/>
    <w:rsid w:val="00B34E2E"/>
    <w:rsid w:val="00B358E1"/>
    <w:rsid w:val="00B36D19"/>
    <w:rsid w:val="00B3727B"/>
    <w:rsid w:val="00B3777A"/>
    <w:rsid w:val="00B405E0"/>
    <w:rsid w:val="00B42610"/>
    <w:rsid w:val="00B4401D"/>
    <w:rsid w:val="00B442C1"/>
    <w:rsid w:val="00B466B8"/>
    <w:rsid w:val="00B4706B"/>
    <w:rsid w:val="00B50DF9"/>
    <w:rsid w:val="00B51F31"/>
    <w:rsid w:val="00B56E3E"/>
    <w:rsid w:val="00B57416"/>
    <w:rsid w:val="00B57542"/>
    <w:rsid w:val="00B61C8D"/>
    <w:rsid w:val="00B65514"/>
    <w:rsid w:val="00B65F11"/>
    <w:rsid w:val="00B66901"/>
    <w:rsid w:val="00B6705C"/>
    <w:rsid w:val="00B70CCD"/>
    <w:rsid w:val="00B70D4F"/>
    <w:rsid w:val="00B74239"/>
    <w:rsid w:val="00B76BEA"/>
    <w:rsid w:val="00B77BF7"/>
    <w:rsid w:val="00B80426"/>
    <w:rsid w:val="00B8079B"/>
    <w:rsid w:val="00B82EF8"/>
    <w:rsid w:val="00B83A04"/>
    <w:rsid w:val="00B846BE"/>
    <w:rsid w:val="00B85A30"/>
    <w:rsid w:val="00B8728E"/>
    <w:rsid w:val="00B87D6B"/>
    <w:rsid w:val="00B904C9"/>
    <w:rsid w:val="00B90A14"/>
    <w:rsid w:val="00B93571"/>
    <w:rsid w:val="00B935A3"/>
    <w:rsid w:val="00B97351"/>
    <w:rsid w:val="00BA02E6"/>
    <w:rsid w:val="00BA14C8"/>
    <w:rsid w:val="00BA16BC"/>
    <w:rsid w:val="00BA252C"/>
    <w:rsid w:val="00BA40F7"/>
    <w:rsid w:val="00BA4709"/>
    <w:rsid w:val="00BA6A47"/>
    <w:rsid w:val="00BB03C7"/>
    <w:rsid w:val="00BB4038"/>
    <w:rsid w:val="00BB495B"/>
    <w:rsid w:val="00BC0420"/>
    <w:rsid w:val="00BC2A68"/>
    <w:rsid w:val="00BC3799"/>
    <w:rsid w:val="00BC3CFC"/>
    <w:rsid w:val="00BC4348"/>
    <w:rsid w:val="00BC4DBB"/>
    <w:rsid w:val="00BD0D3E"/>
    <w:rsid w:val="00BD3B9D"/>
    <w:rsid w:val="00BD4025"/>
    <w:rsid w:val="00BD61B4"/>
    <w:rsid w:val="00BD6B60"/>
    <w:rsid w:val="00BD6D9C"/>
    <w:rsid w:val="00BD7A60"/>
    <w:rsid w:val="00BE450B"/>
    <w:rsid w:val="00BE4C9A"/>
    <w:rsid w:val="00BE651A"/>
    <w:rsid w:val="00BE7AC4"/>
    <w:rsid w:val="00BF024C"/>
    <w:rsid w:val="00BF07CC"/>
    <w:rsid w:val="00BF375F"/>
    <w:rsid w:val="00BF6037"/>
    <w:rsid w:val="00BF76B6"/>
    <w:rsid w:val="00C01070"/>
    <w:rsid w:val="00C05DAC"/>
    <w:rsid w:val="00C06433"/>
    <w:rsid w:val="00C0796B"/>
    <w:rsid w:val="00C07C40"/>
    <w:rsid w:val="00C10005"/>
    <w:rsid w:val="00C11E56"/>
    <w:rsid w:val="00C134A9"/>
    <w:rsid w:val="00C140A7"/>
    <w:rsid w:val="00C146D4"/>
    <w:rsid w:val="00C14A72"/>
    <w:rsid w:val="00C17624"/>
    <w:rsid w:val="00C205A9"/>
    <w:rsid w:val="00C23864"/>
    <w:rsid w:val="00C251D4"/>
    <w:rsid w:val="00C302FF"/>
    <w:rsid w:val="00C360B1"/>
    <w:rsid w:val="00C37BF7"/>
    <w:rsid w:val="00C4282B"/>
    <w:rsid w:val="00C447BC"/>
    <w:rsid w:val="00C4491C"/>
    <w:rsid w:val="00C51226"/>
    <w:rsid w:val="00C55244"/>
    <w:rsid w:val="00C553A3"/>
    <w:rsid w:val="00C65004"/>
    <w:rsid w:val="00C65D84"/>
    <w:rsid w:val="00C66BF5"/>
    <w:rsid w:val="00C66CF0"/>
    <w:rsid w:val="00C67C5A"/>
    <w:rsid w:val="00C71BD2"/>
    <w:rsid w:val="00C7238C"/>
    <w:rsid w:val="00C72B01"/>
    <w:rsid w:val="00C7485C"/>
    <w:rsid w:val="00C75CAD"/>
    <w:rsid w:val="00C8061A"/>
    <w:rsid w:val="00C81312"/>
    <w:rsid w:val="00C84021"/>
    <w:rsid w:val="00C865DC"/>
    <w:rsid w:val="00C8693D"/>
    <w:rsid w:val="00C86E2C"/>
    <w:rsid w:val="00C87482"/>
    <w:rsid w:val="00C908FC"/>
    <w:rsid w:val="00C912AD"/>
    <w:rsid w:val="00C91DF4"/>
    <w:rsid w:val="00C93B53"/>
    <w:rsid w:val="00C940A6"/>
    <w:rsid w:val="00CA45BF"/>
    <w:rsid w:val="00CA509A"/>
    <w:rsid w:val="00CA51EF"/>
    <w:rsid w:val="00CA6E54"/>
    <w:rsid w:val="00CA7910"/>
    <w:rsid w:val="00CB4C76"/>
    <w:rsid w:val="00CB5C07"/>
    <w:rsid w:val="00CB678D"/>
    <w:rsid w:val="00CB6AD6"/>
    <w:rsid w:val="00CC0269"/>
    <w:rsid w:val="00CC0F87"/>
    <w:rsid w:val="00CC1769"/>
    <w:rsid w:val="00CC1EB1"/>
    <w:rsid w:val="00CC3890"/>
    <w:rsid w:val="00CC4208"/>
    <w:rsid w:val="00CC71F1"/>
    <w:rsid w:val="00CC7EFC"/>
    <w:rsid w:val="00CD1C9A"/>
    <w:rsid w:val="00CD24AB"/>
    <w:rsid w:val="00CD3709"/>
    <w:rsid w:val="00CD40F0"/>
    <w:rsid w:val="00CD6C80"/>
    <w:rsid w:val="00CD75D5"/>
    <w:rsid w:val="00CE1329"/>
    <w:rsid w:val="00CF05DC"/>
    <w:rsid w:val="00CF0E3C"/>
    <w:rsid w:val="00CF2CF7"/>
    <w:rsid w:val="00CF2DB3"/>
    <w:rsid w:val="00CF4B6A"/>
    <w:rsid w:val="00CF787B"/>
    <w:rsid w:val="00D00AA8"/>
    <w:rsid w:val="00D01B21"/>
    <w:rsid w:val="00D118F8"/>
    <w:rsid w:val="00D13204"/>
    <w:rsid w:val="00D1491E"/>
    <w:rsid w:val="00D155B4"/>
    <w:rsid w:val="00D216DC"/>
    <w:rsid w:val="00D2496F"/>
    <w:rsid w:val="00D306E0"/>
    <w:rsid w:val="00D3132B"/>
    <w:rsid w:val="00D350B5"/>
    <w:rsid w:val="00D364F7"/>
    <w:rsid w:val="00D40EDF"/>
    <w:rsid w:val="00D5065E"/>
    <w:rsid w:val="00D520F9"/>
    <w:rsid w:val="00D52503"/>
    <w:rsid w:val="00D55C52"/>
    <w:rsid w:val="00D57459"/>
    <w:rsid w:val="00D60659"/>
    <w:rsid w:val="00D6105F"/>
    <w:rsid w:val="00D62762"/>
    <w:rsid w:val="00D645AA"/>
    <w:rsid w:val="00D67A5C"/>
    <w:rsid w:val="00D70B7C"/>
    <w:rsid w:val="00D70EFB"/>
    <w:rsid w:val="00D726EA"/>
    <w:rsid w:val="00D7342B"/>
    <w:rsid w:val="00D74F2F"/>
    <w:rsid w:val="00D7563E"/>
    <w:rsid w:val="00D76C88"/>
    <w:rsid w:val="00D80365"/>
    <w:rsid w:val="00D83B5A"/>
    <w:rsid w:val="00D84535"/>
    <w:rsid w:val="00D9385C"/>
    <w:rsid w:val="00D93B92"/>
    <w:rsid w:val="00D95B25"/>
    <w:rsid w:val="00DA029F"/>
    <w:rsid w:val="00DA4DA9"/>
    <w:rsid w:val="00DA54A1"/>
    <w:rsid w:val="00DA54D1"/>
    <w:rsid w:val="00DA6FCB"/>
    <w:rsid w:val="00DA73A9"/>
    <w:rsid w:val="00DB1DEC"/>
    <w:rsid w:val="00DB6FBB"/>
    <w:rsid w:val="00DC3985"/>
    <w:rsid w:val="00DC3AA6"/>
    <w:rsid w:val="00DC5198"/>
    <w:rsid w:val="00DC6B1C"/>
    <w:rsid w:val="00DD049A"/>
    <w:rsid w:val="00DD4A7C"/>
    <w:rsid w:val="00DD566D"/>
    <w:rsid w:val="00DD656D"/>
    <w:rsid w:val="00DE4F66"/>
    <w:rsid w:val="00DE5F08"/>
    <w:rsid w:val="00DF5E4F"/>
    <w:rsid w:val="00DF671F"/>
    <w:rsid w:val="00E01B51"/>
    <w:rsid w:val="00E1163A"/>
    <w:rsid w:val="00E12BED"/>
    <w:rsid w:val="00E12DC2"/>
    <w:rsid w:val="00E12E61"/>
    <w:rsid w:val="00E13024"/>
    <w:rsid w:val="00E144EB"/>
    <w:rsid w:val="00E160A8"/>
    <w:rsid w:val="00E1784A"/>
    <w:rsid w:val="00E217A3"/>
    <w:rsid w:val="00E21EB9"/>
    <w:rsid w:val="00E221EC"/>
    <w:rsid w:val="00E226CD"/>
    <w:rsid w:val="00E22A05"/>
    <w:rsid w:val="00E230E0"/>
    <w:rsid w:val="00E23AFE"/>
    <w:rsid w:val="00E25BEC"/>
    <w:rsid w:val="00E2690C"/>
    <w:rsid w:val="00E31957"/>
    <w:rsid w:val="00E3227D"/>
    <w:rsid w:val="00E334AE"/>
    <w:rsid w:val="00E34566"/>
    <w:rsid w:val="00E3640A"/>
    <w:rsid w:val="00E3682D"/>
    <w:rsid w:val="00E4299A"/>
    <w:rsid w:val="00E4597B"/>
    <w:rsid w:val="00E502CE"/>
    <w:rsid w:val="00E524D8"/>
    <w:rsid w:val="00E5297C"/>
    <w:rsid w:val="00E5306A"/>
    <w:rsid w:val="00E536D2"/>
    <w:rsid w:val="00E53C30"/>
    <w:rsid w:val="00E548AF"/>
    <w:rsid w:val="00E54A56"/>
    <w:rsid w:val="00E55298"/>
    <w:rsid w:val="00E55C8E"/>
    <w:rsid w:val="00E6572E"/>
    <w:rsid w:val="00E7100E"/>
    <w:rsid w:val="00E71DE7"/>
    <w:rsid w:val="00E734F8"/>
    <w:rsid w:val="00E75F08"/>
    <w:rsid w:val="00E77316"/>
    <w:rsid w:val="00E81700"/>
    <w:rsid w:val="00E81953"/>
    <w:rsid w:val="00E821C7"/>
    <w:rsid w:val="00E8227E"/>
    <w:rsid w:val="00E8286F"/>
    <w:rsid w:val="00E85092"/>
    <w:rsid w:val="00E869E4"/>
    <w:rsid w:val="00E905C4"/>
    <w:rsid w:val="00E90C95"/>
    <w:rsid w:val="00E92FE4"/>
    <w:rsid w:val="00E92FFD"/>
    <w:rsid w:val="00E942D2"/>
    <w:rsid w:val="00E958DE"/>
    <w:rsid w:val="00EA0B66"/>
    <w:rsid w:val="00EA12D5"/>
    <w:rsid w:val="00EA2B2C"/>
    <w:rsid w:val="00EA59D6"/>
    <w:rsid w:val="00EA6505"/>
    <w:rsid w:val="00EB1E72"/>
    <w:rsid w:val="00EB3D06"/>
    <w:rsid w:val="00EB6F75"/>
    <w:rsid w:val="00EC1BFD"/>
    <w:rsid w:val="00EC392D"/>
    <w:rsid w:val="00EC4773"/>
    <w:rsid w:val="00ED0BA2"/>
    <w:rsid w:val="00ED1632"/>
    <w:rsid w:val="00ED3F1C"/>
    <w:rsid w:val="00ED73E6"/>
    <w:rsid w:val="00EE18B2"/>
    <w:rsid w:val="00EE290F"/>
    <w:rsid w:val="00EE2AF0"/>
    <w:rsid w:val="00EE2E54"/>
    <w:rsid w:val="00EE636A"/>
    <w:rsid w:val="00EE7409"/>
    <w:rsid w:val="00EE79A0"/>
    <w:rsid w:val="00EE7A0E"/>
    <w:rsid w:val="00EE7BC2"/>
    <w:rsid w:val="00EF518E"/>
    <w:rsid w:val="00EF6EC1"/>
    <w:rsid w:val="00EF75A4"/>
    <w:rsid w:val="00EF7CFB"/>
    <w:rsid w:val="00F0084E"/>
    <w:rsid w:val="00F05515"/>
    <w:rsid w:val="00F1174F"/>
    <w:rsid w:val="00F12679"/>
    <w:rsid w:val="00F15DD4"/>
    <w:rsid w:val="00F169BE"/>
    <w:rsid w:val="00F1700C"/>
    <w:rsid w:val="00F20B98"/>
    <w:rsid w:val="00F20DF6"/>
    <w:rsid w:val="00F22107"/>
    <w:rsid w:val="00F257F8"/>
    <w:rsid w:val="00F3162D"/>
    <w:rsid w:val="00F4161D"/>
    <w:rsid w:val="00F43DAE"/>
    <w:rsid w:val="00F457A7"/>
    <w:rsid w:val="00F45D1A"/>
    <w:rsid w:val="00F535E6"/>
    <w:rsid w:val="00F5602D"/>
    <w:rsid w:val="00F569C8"/>
    <w:rsid w:val="00F5705C"/>
    <w:rsid w:val="00F57CF6"/>
    <w:rsid w:val="00F61CC3"/>
    <w:rsid w:val="00F6208F"/>
    <w:rsid w:val="00F6356F"/>
    <w:rsid w:val="00F65A93"/>
    <w:rsid w:val="00F701A5"/>
    <w:rsid w:val="00F74523"/>
    <w:rsid w:val="00F747EA"/>
    <w:rsid w:val="00F76B46"/>
    <w:rsid w:val="00F82496"/>
    <w:rsid w:val="00F82572"/>
    <w:rsid w:val="00F8510B"/>
    <w:rsid w:val="00F86014"/>
    <w:rsid w:val="00F90653"/>
    <w:rsid w:val="00F91105"/>
    <w:rsid w:val="00FA55EB"/>
    <w:rsid w:val="00FB24A7"/>
    <w:rsid w:val="00FB474B"/>
    <w:rsid w:val="00FC00AC"/>
    <w:rsid w:val="00FC229E"/>
    <w:rsid w:val="00FC4767"/>
    <w:rsid w:val="00FC580D"/>
    <w:rsid w:val="00FC6406"/>
    <w:rsid w:val="00FD02DF"/>
    <w:rsid w:val="00FD0738"/>
    <w:rsid w:val="00FD65CE"/>
    <w:rsid w:val="00FE05F5"/>
    <w:rsid w:val="00FE1743"/>
    <w:rsid w:val="00FE377B"/>
    <w:rsid w:val="00FE48A9"/>
    <w:rsid w:val="00FE531A"/>
    <w:rsid w:val="00FF0EF5"/>
    <w:rsid w:val="00FF1299"/>
    <w:rsid w:val="00FF1F57"/>
    <w:rsid w:val="00FF26DF"/>
    <w:rsid w:val="00FF2B9F"/>
    <w:rsid w:val="00FF4BA4"/>
    <w:rsid w:val="00FF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893"/>
    <w:pPr>
      <w:ind w:leftChars="400" w:left="840"/>
    </w:pPr>
  </w:style>
  <w:style w:type="table" w:styleId="a4">
    <w:name w:val="Table Grid"/>
    <w:basedOn w:val="a1"/>
    <w:uiPriority w:val="59"/>
    <w:rsid w:val="00676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B33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3376"/>
    <w:rPr>
      <w:rFonts w:asciiTheme="majorHAnsi" w:eastAsiaTheme="majorEastAsia" w:hAnsiTheme="majorHAnsi" w:cstheme="majorBidi"/>
      <w:sz w:val="18"/>
      <w:szCs w:val="18"/>
    </w:rPr>
  </w:style>
  <w:style w:type="paragraph" w:styleId="a7">
    <w:name w:val="header"/>
    <w:basedOn w:val="a"/>
    <w:link w:val="a8"/>
    <w:uiPriority w:val="99"/>
    <w:unhideWhenUsed/>
    <w:rsid w:val="00BD0D3E"/>
    <w:pPr>
      <w:tabs>
        <w:tab w:val="center" w:pos="4252"/>
        <w:tab w:val="right" w:pos="8504"/>
      </w:tabs>
      <w:snapToGrid w:val="0"/>
    </w:pPr>
  </w:style>
  <w:style w:type="character" w:customStyle="1" w:styleId="a8">
    <w:name w:val="ヘッダー (文字)"/>
    <w:basedOn w:val="a0"/>
    <w:link w:val="a7"/>
    <w:uiPriority w:val="99"/>
    <w:rsid w:val="00BD0D3E"/>
  </w:style>
  <w:style w:type="paragraph" w:styleId="a9">
    <w:name w:val="footer"/>
    <w:basedOn w:val="a"/>
    <w:link w:val="aa"/>
    <w:uiPriority w:val="99"/>
    <w:unhideWhenUsed/>
    <w:rsid w:val="00BD0D3E"/>
    <w:pPr>
      <w:tabs>
        <w:tab w:val="center" w:pos="4252"/>
        <w:tab w:val="right" w:pos="8504"/>
      </w:tabs>
      <w:snapToGrid w:val="0"/>
    </w:pPr>
  </w:style>
  <w:style w:type="character" w:customStyle="1" w:styleId="aa">
    <w:name w:val="フッター (文字)"/>
    <w:basedOn w:val="a0"/>
    <w:link w:val="a9"/>
    <w:uiPriority w:val="99"/>
    <w:rsid w:val="00BD0D3E"/>
  </w:style>
  <w:style w:type="paragraph" w:styleId="ab">
    <w:name w:val="endnote text"/>
    <w:basedOn w:val="a"/>
    <w:link w:val="ac"/>
    <w:uiPriority w:val="99"/>
    <w:semiHidden/>
    <w:unhideWhenUsed/>
    <w:rsid w:val="004044E0"/>
    <w:pPr>
      <w:snapToGrid w:val="0"/>
      <w:jc w:val="left"/>
    </w:pPr>
  </w:style>
  <w:style w:type="character" w:customStyle="1" w:styleId="ac">
    <w:name w:val="文末脚注文字列 (文字)"/>
    <w:basedOn w:val="a0"/>
    <w:link w:val="ab"/>
    <w:uiPriority w:val="99"/>
    <w:semiHidden/>
    <w:rsid w:val="004044E0"/>
  </w:style>
  <w:style w:type="character" w:styleId="ad">
    <w:name w:val="endnote reference"/>
    <w:basedOn w:val="a0"/>
    <w:uiPriority w:val="99"/>
    <w:semiHidden/>
    <w:unhideWhenUsed/>
    <w:rsid w:val="004044E0"/>
    <w:rPr>
      <w:vertAlign w:val="superscript"/>
    </w:rPr>
  </w:style>
  <w:style w:type="paragraph" w:styleId="ae">
    <w:name w:val="footnote text"/>
    <w:basedOn w:val="a"/>
    <w:link w:val="af"/>
    <w:uiPriority w:val="99"/>
    <w:semiHidden/>
    <w:unhideWhenUsed/>
    <w:rsid w:val="005E310B"/>
    <w:pPr>
      <w:snapToGrid w:val="0"/>
      <w:jc w:val="left"/>
    </w:pPr>
  </w:style>
  <w:style w:type="character" w:customStyle="1" w:styleId="af">
    <w:name w:val="脚注文字列 (文字)"/>
    <w:basedOn w:val="a0"/>
    <w:link w:val="ae"/>
    <w:uiPriority w:val="99"/>
    <w:semiHidden/>
    <w:rsid w:val="005E310B"/>
  </w:style>
  <w:style w:type="character" w:styleId="af0">
    <w:name w:val="footnote reference"/>
    <w:basedOn w:val="a0"/>
    <w:uiPriority w:val="99"/>
    <w:semiHidden/>
    <w:unhideWhenUsed/>
    <w:rsid w:val="005E310B"/>
    <w:rPr>
      <w:vertAlign w:val="superscript"/>
    </w:rPr>
  </w:style>
  <w:style w:type="character" w:customStyle="1" w:styleId="ms-rtethemeforecolor-2-01">
    <w:name w:val="ms-rtethemeforecolor-2-01"/>
    <w:basedOn w:val="a0"/>
    <w:rsid w:val="0086464B"/>
    <w:rPr>
      <w:color w:val="000000"/>
    </w:rPr>
  </w:style>
  <w:style w:type="character" w:styleId="af1">
    <w:name w:val="annotation reference"/>
    <w:basedOn w:val="a0"/>
    <w:uiPriority w:val="99"/>
    <w:semiHidden/>
    <w:unhideWhenUsed/>
    <w:rsid w:val="001F0FE5"/>
    <w:rPr>
      <w:sz w:val="18"/>
      <w:szCs w:val="18"/>
    </w:rPr>
  </w:style>
  <w:style w:type="paragraph" w:styleId="af2">
    <w:name w:val="annotation text"/>
    <w:basedOn w:val="a"/>
    <w:link w:val="af3"/>
    <w:uiPriority w:val="99"/>
    <w:semiHidden/>
    <w:unhideWhenUsed/>
    <w:rsid w:val="001F0FE5"/>
    <w:pPr>
      <w:jc w:val="left"/>
    </w:pPr>
  </w:style>
  <w:style w:type="character" w:customStyle="1" w:styleId="af3">
    <w:name w:val="コメント文字列 (文字)"/>
    <w:basedOn w:val="a0"/>
    <w:link w:val="af2"/>
    <w:uiPriority w:val="99"/>
    <w:semiHidden/>
    <w:rsid w:val="001F0FE5"/>
  </w:style>
  <w:style w:type="paragraph" w:styleId="af4">
    <w:name w:val="annotation subject"/>
    <w:basedOn w:val="af2"/>
    <w:next w:val="af2"/>
    <w:link w:val="af5"/>
    <w:uiPriority w:val="99"/>
    <w:semiHidden/>
    <w:unhideWhenUsed/>
    <w:rsid w:val="001F0FE5"/>
    <w:rPr>
      <w:b/>
      <w:bCs/>
    </w:rPr>
  </w:style>
  <w:style w:type="character" w:customStyle="1" w:styleId="af5">
    <w:name w:val="コメント内容 (文字)"/>
    <w:basedOn w:val="af3"/>
    <w:link w:val="af4"/>
    <w:uiPriority w:val="99"/>
    <w:semiHidden/>
    <w:rsid w:val="001F0FE5"/>
    <w:rPr>
      <w:b/>
      <w:bCs/>
    </w:rPr>
  </w:style>
  <w:style w:type="paragraph" w:styleId="af6">
    <w:name w:val="Date"/>
    <w:basedOn w:val="a"/>
    <w:next w:val="a"/>
    <w:link w:val="af7"/>
    <w:uiPriority w:val="99"/>
    <w:semiHidden/>
    <w:unhideWhenUsed/>
    <w:rsid w:val="00202404"/>
  </w:style>
  <w:style w:type="character" w:customStyle="1" w:styleId="af7">
    <w:name w:val="日付 (文字)"/>
    <w:basedOn w:val="a0"/>
    <w:link w:val="af6"/>
    <w:uiPriority w:val="99"/>
    <w:semiHidden/>
    <w:rsid w:val="00202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5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784B-88AB-466C-8404-AC2CB431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901</Words>
  <Characters>5141</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2019-09-19T01:15:00Z</dcterms:created>
  <dcterms:modified xsi:type="dcterms:W3CDTF">2019-09-19T01:16:00Z</dcterms:modified>
</cp:coreProperties>
</file>