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CAB4" w14:textId="77777777" w:rsidR="001F3D3D" w:rsidRPr="00A231A6" w:rsidRDefault="001F3D3D" w:rsidP="001F3D3D"/>
    <w:p w14:paraId="625336BA" w14:textId="77777777" w:rsidR="001F3D3D" w:rsidRPr="00A231A6" w:rsidRDefault="001F3D3D" w:rsidP="001F3D3D"/>
    <w:p w14:paraId="2D676785" w14:textId="77777777" w:rsidR="001F3D3D" w:rsidRPr="00A231A6" w:rsidRDefault="001F3D3D" w:rsidP="001F3D3D"/>
    <w:p w14:paraId="72FB2D02" w14:textId="77777777" w:rsidR="001F3D3D" w:rsidRPr="00A231A6" w:rsidRDefault="001F3D3D" w:rsidP="001F3D3D"/>
    <w:p w14:paraId="28FAA1CF" w14:textId="77777777" w:rsidR="001F3D3D" w:rsidRPr="00A231A6" w:rsidRDefault="001F3D3D" w:rsidP="001F3D3D"/>
    <w:p w14:paraId="32436170" w14:textId="77777777" w:rsidR="00A35D4B" w:rsidRPr="00A231A6" w:rsidRDefault="00A35D4B" w:rsidP="001F3D3D"/>
    <w:p w14:paraId="53EBFFE8" w14:textId="77777777" w:rsidR="00A35D4B" w:rsidRPr="00A231A6" w:rsidRDefault="00A35D4B" w:rsidP="001F3D3D"/>
    <w:p w14:paraId="321E543F" w14:textId="77777777" w:rsidR="001F3D3D" w:rsidRPr="00A231A6" w:rsidRDefault="001F3D3D" w:rsidP="001F3D3D"/>
    <w:p w14:paraId="2A792E19" w14:textId="77777777" w:rsidR="001F3D3D" w:rsidRPr="00A231A6" w:rsidRDefault="001F3D3D" w:rsidP="001F3D3D">
      <w:pPr>
        <w:pStyle w:val="af"/>
        <w:spacing w:line="793" w:lineRule="exact"/>
        <w:jc w:val="center"/>
        <w:rPr>
          <w:spacing w:val="0"/>
        </w:rPr>
      </w:pPr>
      <w:r w:rsidRPr="00A231A6">
        <w:rPr>
          <w:rFonts w:ascii="Century" w:hAnsi="Century" w:hint="eastAsia"/>
          <w:spacing w:val="0"/>
          <w:sz w:val="72"/>
          <w:szCs w:val="72"/>
        </w:rPr>
        <w:t>特定個人情報保護条例</w:t>
      </w:r>
    </w:p>
    <w:p w14:paraId="05EA42B6" w14:textId="77777777" w:rsidR="001F3D3D" w:rsidRPr="00A231A6" w:rsidRDefault="001F3D3D" w:rsidP="001F3D3D">
      <w:pPr>
        <w:pStyle w:val="af"/>
        <w:spacing w:line="793" w:lineRule="exact"/>
        <w:jc w:val="center"/>
        <w:rPr>
          <w:spacing w:val="0"/>
        </w:rPr>
      </w:pPr>
      <w:r w:rsidRPr="00A231A6">
        <w:rPr>
          <w:rFonts w:ascii="Century" w:hAnsi="Century" w:hint="eastAsia"/>
          <w:spacing w:val="12"/>
          <w:sz w:val="72"/>
          <w:szCs w:val="72"/>
        </w:rPr>
        <w:t>解釈・運用の手引</w:t>
      </w:r>
    </w:p>
    <w:p w14:paraId="070DFA7D" w14:textId="77777777" w:rsidR="001F3D3D" w:rsidRPr="00A231A6" w:rsidRDefault="001F3D3D" w:rsidP="001F3D3D">
      <w:pPr>
        <w:pStyle w:val="af"/>
        <w:rPr>
          <w:spacing w:val="0"/>
        </w:rPr>
      </w:pPr>
    </w:p>
    <w:p w14:paraId="36424A19" w14:textId="77777777" w:rsidR="00E85DBC" w:rsidRPr="00A231A6" w:rsidRDefault="00E85DBC" w:rsidP="001F3D3D">
      <w:pPr>
        <w:pStyle w:val="af"/>
        <w:rPr>
          <w:spacing w:val="0"/>
        </w:rPr>
      </w:pPr>
    </w:p>
    <w:p w14:paraId="282171A2" w14:textId="77777777" w:rsidR="00E85DBC" w:rsidRPr="00A231A6" w:rsidRDefault="00E85DBC" w:rsidP="001F3D3D">
      <w:pPr>
        <w:pStyle w:val="af"/>
        <w:rPr>
          <w:spacing w:val="0"/>
        </w:rPr>
      </w:pPr>
    </w:p>
    <w:p w14:paraId="3E4F53FE" w14:textId="77777777" w:rsidR="001F3D3D" w:rsidRPr="00A231A6" w:rsidRDefault="001F3D3D" w:rsidP="001F3D3D">
      <w:pPr>
        <w:pStyle w:val="af"/>
        <w:rPr>
          <w:spacing w:val="0"/>
        </w:rPr>
      </w:pPr>
    </w:p>
    <w:p w14:paraId="0456152A" w14:textId="77777777" w:rsidR="001F3D3D" w:rsidRPr="00A231A6" w:rsidRDefault="001F3D3D" w:rsidP="001F3D3D">
      <w:pPr>
        <w:pStyle w:val="af"/>
        <w:rPr>
          <w:spacing w:val="0"/>
        </w:rPr>
      </w:pPr>
    </w:p>
    <w:p w14:paraId="75769038" w14:textId="77777777" w:rsidR="001F3D3D" w:rsidRPr="00A231A6" w:rsidRDefault="001F3D3D" w:rsidP="001F3D3D">
      <w:pPr>
        <w:pStyle w:val="af"/>
        <w:rPr>
          <w:spacing w:val="0"/>
        </w:rPr>
      </w:pPr>
    </w:p>
    <w:p w14:paraId="6087BBBD" w14:textId="77777777" w:rsidR="001F3D3D" w:rsidRPr="00A231A6" w:rsidRDefault="001F3D3D" w:rsidP="001F3D3D">
      <w:pPr>
        <w:pStyle w:val="af"/>
        <w:rPr>
          <w:spacing w:val="0"/>
        </w:rPr>
      </w:pPr>
    </w:p>
    <w:p w14:paraId="523A2431" w14:textId="77777777" w:rsidR="001F3D3D" w:rsidRPr="00A231A6" w:rsidRDefault="001F3D3D" w:rsidP="001F3D3D">
      <w:pPr>
        <w:pStyle w:val="af"/>
        <w:rPr>
          <w:spacing w:val="0"/>
        </w:rPr>
      </w:pPr>
    </w:p>
    <w:p w14:paraId="1B8B402C" w14:textId="77777777" w:rsidR="001F3D3D" w:rsidRPr="00A231A6" w:rsidRDefault="001F3D3D" w:rsidP="001F3D3D">
      <w:pPr>
        <w:pStyle w:val="af"/>
        <w:rPr>
          <w:spacing w:val="0"/>
        </w:rPr>
      </w:pPr>
    </w:p>
    <w:p w14:paraId="48299FB1" w14:textId="77777777" w:rsidR="001F3D3D" w:rsidRPr="00A231A6" w:rsidRDefault="001F3D3D" w:rsidP="001F3D3D">
      <w:pPr>
        <w:pStyle w:val="af"/>
        <w:rPr>
          <w:spacing w:val="0"/>
        </w:rPr>
      </w:pPr>
    </w:p>
    <w:p w14:paraId="7FE01C9E" w14:textId="77777777" w:rsidR="001F3D3D" w:rsidRPr="00A231A6" w:rsidRDefault="001F3D3D" w:rsidP="001F3D3D">
      <w:pPr>
        <w:pStyle w:val="af"/>
        <w:rPr>
          <w:spacing w:val="0"/>
        </w:rPr>
      </w:pPr>
    </w:p>
    <w:p w14:paraId="53B6D900" w14:textId="77777777" w:rsidR="001F3D3D" w:rsidRPr="00A231A6" w:rsidRDefault="001F3D3D" w:rsidP="001F3D3D">
      <w:pPr>
        <w:pStyle w:val="af"/>
        <w:rPr>
          <w:spacing w:val="0"/>
        </w:rPr>
      </w:pPr>
    </w:p>
    <w:p w14:paraId="28AFBBBA" w14:textId="77777777" w:rsidR="001F3D3D" w:rsidRPr="00A231A6" w:rsidRDefault="001F3D3D" w:rsidP="001F3D3D">
      <w:pPr>
        <w:pStyle w:val="af"/>
        <w:rPr>
          <w:spacing w:val="0"/>
        </w:rPr>
      </w:pPr>
    </w:p>
    <w:p w14:paraId="78C1A988" w14:textId="77777777" w:rsidR="001F3D3D" w:rsidRPr="00A231A6" w:rsidRDefault="001F3D3D" w:rsidP="001F3D3D">
      <w:pPr>
        <w:pStyle w:val="af"/>
        <w:rPr>
          <w:spacing w:val="0"/>
        </w:rPr>
      </w:pPr>
    </w:p>
    <w:p w14:paraId="3891B3E1" w14:textId="77777777" w:rsidR="001F3D3D" w:rsidRPr="00A231A6" w:rsidRDefault="001F3D3D" w:rsidP="001F3D3D">
      <w:pPr>
        <w:pStyle w:val="af"/>
        <w:rPr>
          <w:spacing w:val="0"/>
        </w:rPr>
      </w:pPr>
    </w:p>
    <w:p w14:paraId="48AE80C0" w14:textId="77777777" w:rsidR="001F3D3D" w:rsidRPr="00A231A6" w:rsidRDefault="001F3D3D" w:rsidP="001F3D3D">
      <w:pPr>
        <w:pStyle w:val="af"/>
        <w:rPr>
          <w:spacing w:val="0"/>
        </w:rPr>
      </w:pPr>
    </w:p>
    <w:p w14:paraId="698E2090" w14:textId="77777777" w:rsidR="001F3D3D" w:rsidRPr="00A231A6" w:rsidRDefault="001F3D3D" w:rsidP="001F3D3D">
      <w:pPr>
        <w:pStyle w:val="af"/>
        <w:rPr>
          <w:spacing w:val="0"/>
        </w:rPr>
      </w:pPr>
    </w:p>
    <w:p w14:paraId="0C8413D9" w14:textId="77777777" w:rsidR="001F3D3D" w:rsidRPr="00A231A6" w:rsidRDefault="001F3D3D" w:rsidP="001F3D3D">
      <w:pPr>
        <w:pStyle w:val="af"/>
        <w:rPr>
          <w:spacing w:val="0"/>
        </w:rPr>
      </w:pPr>
    </w:p>
    <w:p w14:paraId="41FA3603" w14:textId="77777777" w:rsidR="001F3D3D" w:rsidRPr="00A231A6" w:rsidRDefault="001F3D3D" w:rsidP="001F3D3D">
      <w:pPr>
        <w:pStyle w:val="af"/>
        <w:rPr>
          <w:spacing w:val="0"/>
        </w:rPr>
      </w:pPr>
    </w:p>
    <w:p w14:paraId="36F6E430" w14:textId="77777777" w:rsidR="001F3D3D" w:rsidRPr="00A231A6" w:rsidRDefault="001F3D3D" w:rsidP="001F3D3D">
      <w:pPr>
        <w:pStyle w:val="af"/>
        <w:rPr>
          <w:spacing w:val="0"/>
        </w:rPr>
      </w:pPr>
    </w:p>
    <w:p w14:paraId="4FD9AB25" w14:textId="77777777" w:rsidR="00E85DBC" w:rsidRPr="00A231A6" w:rsidRDefault="00E85DBC" w:rsidP="001F3D3D">
      <w:pPr>
        <w:pStyle w:val="af"/>
        <w:rPr>
          <w:spacing w:val="0"/>
        </w:rPr>
      </w:pPr>
    </w:p>
    <w:p w14:paraId="3C507594" w14:textId="6DDCEF6A" w:rsidR="001F3D3D" w:rsidRPr="00A231A6" w:rsidRDefault="001F3D3D" w:rsidP="00E85DBC">
      <w:pPr>
        <w:pStyle w:val="af"/>
        <w:spacing w:line="577" w:lineRule="exact"/>
        <w:jc w:val="center"/>
      </w:pPr>
      <w:r w:rsidRPr="00A231A6">
        <w:rPr>
          <w:rFonts w:ascii="Century" w:hAnsi="Century" w:hint="eastAsia"/>
          <w:spacing w:val="8"/>
          <w:sz w:val="48"/>
          <w:szCs w:val="48"/>
        </w:rPr>
        <w:t>大阪市総務局</w:t>
      </w:r>
    </w:p>
    <w:p w14:paraId="1353C5F6" w14:textId="77777777" w:rsidR="00F96254" w:rsidRPr="00A231A6" w:rsidRDefault="00F96254" w:rsidP="00F96254">
      <w:pPr>
        <w:pStyle w:val="af"/>
        <w:rPr>
          <w:spacing w:val="0"/>
        </w:rPr>
      </w:pPr>
    </w:p>
    <w:p w14:paraId="5B34C591" w14:textId="77777777" w:rsidR="00F96254" w:rsidRPr="00A231A6" w:rsidRDefault="00F96254" w:rsidP="00F96254"/>
    <w:p w14:paraId="350D2426" w14:textId="77777777" w:rsidR="001F3D3D" w:rsidRPr="00A231A6" w:rsidRDefault="001F3D3D" w:rsidP="001F3D3D">
      <w:pPr>
        <w:widowControl/>
        <w:jc w:val="left"/>
        <w:sectPr w:rsidR="001F3D3D" w:rsidRPr="00A231A6" w:rsidSect="007212C4">
          <w:footerReference w:type="default" r:id="rId7"/>
          <w:pgSz w:w="11906" w:h="16838" w:code="9"/>
          <w:pgMar w:top="1418" w:right="1418" w:bottom="1418" w:left="1418" w:header="851" w:footer="284" w:gutter="0"/>
          <w:cols w:space="425"/>
          <w:docGrid w:type="lines" w:linePitch="350" w:charSpace="-2714"/>
        </w:sectPr>
      </w:pPr>
    </w:p>
    <w:p w14:paraId="1E35747F" w14:textId="03C2F39F" w:rsidR="00A56244" w:rsidRDefault="00A56244">
      <w:pPr>
        <w:widowControl/>
        <w:jc w:val="left"/>
      </w:pPr>
      <w:r>
        <w:lastRenderedPageBreak/>
        <w:br w:type="page"/>
      </w:r>
    </w:p>
    <w:sdt>
      <w:sdtPr>
        <w:rPr>
          <w:rFonts w:ascii="ＭＳ 明朝" w:eastAsia="ＭＳ 明朝" w:hAnsi="ＭＳ 明朝" w:cstheme="minorBidi"/>
          <w:color w:val="auto"/>
          <w:kern w:val="2"/>
          <w:sz w:val="24"/>
          <w:szCs w:val="22"/>
          <w:lang w:val="ja-JP"/>
        </w:rPr>
        <w:id w:val="-2132161218"/>
        <w:docPartObj>
          <w:docPartGallery w:val="Table of Contents"/>
          <w:docPartUnique/>
        </w:docPartObj>
      </w:sdtPr>
      <w:sdtEndPr>
        <w:rPr>
          <w:b/>
          <w:bCs/>
        </w:rPr>
      </w:sdtEndPr>
      <w:sdtContent>
        <w:p w14:paraId="384E4B5A" w14:textId="70E89104" w:rsidR="00A56244" w:rsidRDefault="00A56244" w:rsidP="00A56244">
          <w:pPr>
            <w:pStyle w:val="af9"/>
            <w:jc w:val="center"/>
            <w:rPr>
              <w:color w:val="auto"/>
              <w:lang w:val="ja-JP"/>
            </w:rPr>
          </w:pPr>
          <w:r w:rsidRPr="00A56244">
            <w:rPr>
              <w:color w:val="auto"/>
              <w:lang w:val="ja-JP"/>
            </w:rPr>
            <w:t>目次</w:t>
          </w:r>
        </w:p>
        <w:p w14:paraId="25103DE4" w14:textId="77777777" w:rsidR="00A56244" w:rsidRPr="00A24DD0" w:rsidRDefault="00A56244" w:rsidP="00A56244">
          <w:pPr>
            <w:rPr>
              <w:sz w:val="21"/>
              <w:szCs w:val="21"/>
              <w:lang w:val="ja-JP"/>
            </w:rPr>
          </w:pPr>
        </w:p>
        <w:p w14:paraId="43017608" w14:textId="012607A0" w:rsidR="008737CF" w:rsidRDefault="00A56244">
          <w:pPr>
            <w:pStyle w:val="13"/>
            <w:rPr>
              <w:rFonts w:asciiTheme="minorHAnsi" w:eastAsiaTheme="minorEastAsia" w:hAnsiTheme="minorHAnsi"/>
              <w:sz w:val="21"/>
            </w:rPr>
          </w:pPr>
          <w:r w:rsidRPr="00A24DD0">
            <w:rPr>
              <w:rFonts w:asciiTheme="minorEastAsia" w:eastAsiaTheme="minorEastAsia" w:hAnsiTheme="minorEastAsia"/>
              <w:sz w:val="21"/>
              <w:szCs w:val="21"/>
            </w:rPr>
            <w:fldChar w:fldCharType="begin"/>
          </w:r>
          <w:r w:rsidRPr="00A24DD0">
            <w:rPr>
              <w:sz w:val="21"/>
              <w:szCs w:val="21"/>
            </w:rPr>
            <w:instrText xml:space="preserve"> TOC \o "1-3" \h \z \u </w:instrText>
          </w:r>
          <w:r w:rsidRPr="00A24DD0">
            <w:rPr>
              <w:rFonts w:asciiTheme="minorEastAsia" w:eastAsiaTheme="minorEastAsia" w:hAnsiTheme="minorEastAsia"/>
              <w:sz w:val="21"/>
              <w:szCs w:val="21"/>
            </w:rPr>
            <w:fldChar w:fldCharType="separate"/>
          </w:r>
          <w:hyperlink w:anchor="_Toc130993430" w:history="1">
            <w:r w:rsidR="008737CF" w:rsidRPr="009C37BD">
              <w:rPr>
                <w:rStyle w:val="af3"/>
              </w:rPr>
              <w:t>第１条　趣旨</w:t>
            </w:r>
            <w:r w:rsidR="008737CF">
              <w:rPr>
                <w:webHidden/>
              </w:rPr>
              <w:tab/>
            </w:r>
            <w:r w:rsidR="008737CF">
              <w:rPr>
                <w:webHidden/>
              </w:rPr>
              <w:fldChar w:fldCharType="begin"/>
            </w:r>
            <w:r w:rsidR="008737CF">
              <w:rPr>
                <w:webHidden/>
              </w:rPr>
              <w:instrText xml:space="preserve"> PAGEREF _Toc130993430 \h </w:instrText>
            </w:r>
            <w:r w:rsidR="008737CF">
              <w:rPr>
                <w:webHidden/>
              </w:rPr>
            </w:r>
            <w:r w:rsidR="008737CF">
              <w:rPr>
                <w:webHidden/>
              </w:rPr>
              <w:fldChar w:fldCharType="separate"/>
            </w:r>
            <w:r w:rsidR="001308FD">
              <w:rPr>
                <w:webHidden/>
              </w:rPr>
              <w:t>1</w:t>
            </w:r>
            <w:r w:rsidR="008737CF">
              <w:rPr>
                <w:webHidden/>
              </w:rPr>
              <w:fldChar w:fldCharType="end"/>
            </w:r>
          </w:hyperlink>
        </w:p>
        <w:p w14:paraId="2A19F204" w14:textId="7529FA4B" w:rsidR="008737CF" w:rsidRDefault="001308FD">
          <w:pPr>
            <w:pStyle w:val="13"/>
            <w:rPr>
              <w:rFonts w:asciiTheme="minorHAnsi" w:eastAsiaTheme="minorEastAsia" w:hAnsiTheme="minorHAnsi"/>
              <w:sz w:val="21"/>
            </w:rPr>
          </w:pPr>
          <w:hyperlink w:anchor="_Toc130993431" w:history="1">
            <w:r w:rsidR="008737CF" w:rsidRPr="009C37BD">
              <w:rPr>
                <w:rStyle w:val="af3"/>
              </w:rPr>
              <w:t>第２条　定義</w:t>
            </w:r>
            <w:r w:rsidR="008737CF">
              <w:rPr>
                <w:webHidden/>
              </w:rPr>
              <w:tab/>
            </w:r>
            <w:r w:rsidR="008737CF">
              <w:rPr>
                <w:webHidden/>
              </w:rPr>
              <w:fldChar w:fldCharType="begin"/>
            </w:r>
            <w:r w:rsidR="008737CF">
              <w:rPr>
                <w:webHidden/>
              </w:rPr>
              <w:instrText xml:space="preserve"> PAGEREF _Toc130993431 \h </w:instrText>
            </w:r>
            <w:r w:rsidR="008737CF">
              <w:rPr>
                <w:webHidden/>
              </w:rPr>
            </w:r>
            <w:r w:rsidR="008737CF">
              <w:rPr>
                <w:webHidden/>
              </w:rPr>
              <w:fldChar w:fldCharType="separate"/>
            </w:r>
            <w:r>
              <w:rPr>
                <w:webHidden/>
              </w:rPr>
              <w:t>2</w:t>
            </w:r>
            <w:r w:rsidR="008737CF">
              <w:rPr>
                <w:webHidden/>
              </w:rPr>
              <w:fldChar w:fldCharType="end"/>
            </w:r>
          </w:hyperlink>
        </w:p>
        <w:p w14:paraId="40664684" w14:textId="0C08F165" w:rsidR="008737CF" w:rsidRDefault="001308FD">
          <w:pPr>
            <w:pStyle w:val="13"/>
            <w:rPr>
              <w:rFonts w:asciiTheme="minorHAnsi" w:eastAsiaTheme="minorEastAsia" w:hAnsiTheme="minorHAnsi"/>
              <w:sz w:val="21"/>
            </w:rPr>
          </w:pPr>
          <w:hyperlink w:anchor="_Toc130993432" w:history="1">
            <w:r w:rsidR="008737CF" w:rsidRPr="009C37BD">
              <w:rPr>
                <w:rStyle w:val="af3"/>
              </w:rPr>
              <w:t>第３条　個人情報保護法施行等条例の特例</w:t>
            </w:r>
            <w:r w:rsidR="008737CF">
              <w:rPr>
                <w:webHidden/>
              </w:rPr>
              <w:tab/>
            </w:r>
            <w:r w:rsidR="008737CF">
              <w:rPr>
                <w:webHidden/>
              </w:rPr>
              <w:fldChar w:fldCharType="begin"/>
            </w:r>
            <w:r w:rsidR="008737CF">
              <w:rPr>
                <w:webHidden/>
              </w:rPr>
              <w:instrText xml:space="preserve"> PAGEREF _Toc130993432 \h </w:instrText>
            </w:r>
            <w:r w:rsidR="008737CF">
              <w:rPr>
                <w:webHidden/>
              </w:rPr>
            </w:r>
            <w:r w:rsidR="008737CF">
              <w:rPr>
                <w:webHidden/>
              </w:rPr>
              <w:fldChar w:fldCharType="separate"/>
            </w:r>
            <w:r>
              <w:rPr>
                <w:webHidden/>
              </w:rPr>
              <w:t>4</w:t>
            </w:r>
            <w:r w:rsidR="008737CF">
              <w:rPr>
                <w:webHidden/>
              </w:rPr>
              <w:fldChar w:fldCharType="end"/>
            </w:r>
          </w:hyperlink>
        </w:p>
        <w:p w14:paraId="2EABFF3C" w14:textId="723F5648" w:rsidR="008737CF" w:rsidRDefault="001308FD">
          <w:pPr>
            <w:pStyle w:val="13"/>
            <w:rPr>
              <w:rFonts w:asciiTheme="minorHAnsi" w:eastAsiaTheme="minorEastAsia" w:hAnsiTheme="minorHAnsi"/>
              <w:sz w:val="21"/>
            </w:rPr>
          </w:pPr>
          <w:hyperlink w:anchor="_Toc130993433" w:history="1">
            <w:r w:rsidR="008737CF" w:rsidRPr="009C37BD">
              <w:rPr>
                <w:rStyle w:val="af3"/>
              </w:rPr>
              <w:t>第４条　特定個人情報保護評価</w:t>
            </w:r>
            <w:r w:rsidR="008737CF">
              <w:rPr>
                <w:webHidden/>
              </w:rPr>
              <w:tab/>
            </w:r>
            <w:r w:rsidR="008737CF">
              <w:rPr>
                <w:webHidden/>
              </w:rPr>
              <w:fldChar w:fldCharType="begin"/>
            </w:r>
            <w:r w:rsidR="008737CF">
              <w:rPr>
                <w:webHidden/>
              </w:rPr>
              <w:instrText xml:space="preserve"> PAGEREF _Toc130993433 \h </w:instrText>
            </w:r>
            <w:r w:rsidR="008737CF">
              <w:rPr>
                <w:webHidden/>
              </w:rPr>
            </w:r>
            <w:r w:rsidR="008737CF">
              <w:rPr>
                <w:webHidden/>
              </w:rPr>
              <w:fldChar w:fldCharType="separate"/>
            </w:r>
            <w:r>
              <w:rPr>
                <w:webHidden/>
              </w:rPr>
              <w:t>6</w:t>
            </w:r>
            <w:r w:rsidR="008737CF">
              <w:rPr>
                <w:webHidden/>
              </w:rPr>
              <w:fldChar w:fldCharType="end"/>
            </w:r>
          </w:hyperlink>
        </w:p>
        <w:p w14:paraId="176B6D00" w14:textId="18FC79BA" w:rsidR="008737CF" w:rsidRDefault="001308FD">
          <w:pPr>
            <w:pStyle w:val="13"/>
            <w:rPr>
              <w:rFonts w:asciiTheme="minorHAnsi" w:eastAsiaTheme="minorEastAsia" w:hAnsiTheme="minorHAnsi"/>
              <w:sz w:val="21"/>
            </w:rPr>
          </w:pPr>
          <w:hyperlink w:anchor="_Toc130993434" w:history="1">
            <w:r w:rsidR="008737CF" w:rsidRPr="009C37BD">
              <w:rPr>
                <w:rStyle w:val="af3"/>
              </w:rPr>
              <w:t>第５条　施行の細目</w:t>
            </w:r>
            <w:r w:rsidR="008737CF">
              <w:rPr>
                <w:webHidden/>
              </w:rPr>
              <w:tab/>
            </w:r>
            <w:r w:rsidR="008737CF">
              <w:rPr>
                <w:webHidden/>
              </w:rPr>
              <w:fldChar w:fldCharType="begin"/>
            </w:r>
            <w:r w:rsidR="008737CF">
              <w:rPr>
                <w:webHidden/>
              </w:rPr>
              <w:instrText xml:space="preserve"> PAGEREF _Toc130993434 \h </w:instrText>
            </w:r>
            <w:r w:rsidR="008737CF">
              <w:rPr>
                <w:webHidden/>
              </w:rPr>
            </w:r>
            <w:r w:rsidR="008737CF">
              <w:rPr>
                <w:webHidden/>
              </w:rPr>
              <w:fldChar w:fldCharType="separate"/>
            </w:r>
            <w:r>
              <w:rPr>
                <w:webHidden/>
              </w:rPr>
              <w:t>7</w:t>
            </w:r>
            <w:r w:rsidR="008737CF">
              <w:rPr>
                <w:webHidden/>
              </w:rPr>
              <w:fldChar w:fldCharType="end"/>
            </w:r>
          </w:hyperlink>
        </w:p>
        <w:p w14:paraId="0F41686D" w14:textId="4DB488EA" w:rsidR="008737CF" w:rsidRDefault="001308FD">
          <w:pPr>
            <w:pStyle w:val="13"/>
            <w:rPr>
              <w:rFonts w:asciiTheme="minorHAnsi" w:eastAsiaTheme="minorEastAsia" w:hAnsiTheme="minorHAnsi"/>
              <w:sz w:val="21"/>
            </w:rPr>
          </w:pPr>
          <w:hyperlink w:anchor="_Toc130993435" w:history="1">
            <w:r w:rsidR="008737CF" w:rsidRPr="009C37BD">
              <w:rPr>
                <w:rStyle w:val="af3"/>
              </w:rPr>
              <w:t>資料　大阪市特定個人情報保護条例</w:t>
            </w:r>
            <w:r w:rsidR="008737CF">
              <w:rPr>
                <w:webHidden/>
              </w:rPr>
              <w:tab/>
            </w:r>
            <w:r w:rsidR="008737CF">
              <w:rPr>
                <w:webHidden/>
              </w:rPr>
              <w:fldChar w:fldCharType="begin"/>
            </w:r>
            <w:r w:rsidR="008737CF">
              <w:rPr>
                <w:webHidden/>
              </w:rPr>
              <w:instrText xml:space="preserve"> PAGEREF _Toc130993435 \h </w:instrText>
            </w:r>
            <w:r w:rsidR="008737CF">
              <w:rPr>
                <w:webHidden/>
              </w:rPr>
            </w:r>
            <w:r w:rsidR="008737CF">
              <w:rPr>
                <w:webHidden/>
              </w:rPr>
              <w:fldChar w:fldCharType="separate"/>
            </w:r>
            <w:r>
              <w:rPr>
                <w:webHidden/>
              </w:rPr>
              <w:t>8</w:t>
            </w:r>
            <w:r w:rsidR="008737CF">
              <w:rPr>
                <w:webHidden/>
              </w:rPr>
              <w:fldChar w:fldCharType="end"/>
            </w:r>
          </w:hyperlink>
        </w:p>
        <w:p w14:paraId="2EAD8A5F" w14:textId="5DC0A832" w:rsidR="00A56244" w:rsidRDefault="00A56244">
          <w:r w:rsidRPr="00A24DD0">
            <w:rPr>
              <w:b/>
              <w:bCs/>
              <w:sz w:val="21"/>
              <w:szCs w:val="21"/>
              <w:lang w:val="ja-JP"/>
            </w:rPr>
            <w:fldChar w:fldCharType="end"/>
          </w:r>
        </w:p>
      </w:sdtContent>
    </w:sdt>
    <w:p w14:paraId="6908D92D" w14:textId="77777777" w:rsidR="00A56244" w:rsidRDefault="00A56244">
      <w:pPr>
        <w:widowControl/>
        <w:jc w:val="left"/>
      </w:pPr>
    </w:p>
    <w:p w14:paraId="54308950" w14:textId="4ABF0BD3" w:rsidR="00A56244" w:rsidRDefault="00A56244">
      <w:pPr>
        <w:widowControl/>
        <w:jc w:val="left"/>
      </w:pPr>
      <w:r>
        <w:br w:type="page"/>
      </w:r>
    </w:p>
    <w:p w14:paraId="2DA26553" w14:textId="77777777" w:rsidR="00A56244" w:rsidRDefault="00A56244" w:rsidP="00A56244">
      <w:pPr>
        <w:pStyle w:val="1"/>
        <w:sectPr w:rsidR="00A56244" w:rsidSect="0009312C">
          <w:footerReference w:type="default" r:id="rId8"/>
          <w:pgSz w:w="11906" w:h="16838" w:code="9"/>
          <w:pgMar w:top="1418" w:right="1418" w:bottom="1418" w:left="1418" w:header="851" w:footer="284" w:gutter="0"/>
          <w:pgNumType w:start="1"/>
          <w:cols w:space="425"/>
          <w:docGrid w:type="linesAndChars" w:linePitch="350" w:charSpace="-2714"/>
        </w:sectPr>
      </w:pPr>
      <w:bookmarkStart w:id="0" w:name="_Toc498087406"/>
    </w:p>
    <w:p w14:paraId="733EDA4F" w14:textId="70C76CB6" w:rsidR="00283F81" w:rsidRPr="004F03DD" w:rsidRDefault="00283F81" w:rsidP="00A56244">
      <w:pPr>
        <w:pStyle w:val="1"/>
      </w:pPr>
      <w:bookmarkStart w:id="1" w:name="_Toc130993430"/>
      <w:r w:rsidRPr="004F03DD">
        <w:rPr>
          <w:rFonts w:hint="eastAsia"/>
        </w:rPr>
        <w:lastRenderedPageBreak/>
        <w:t>第１</w:t>
      </w:r>
      <w:r w:rsidR="00BB7020" w:rsidRPr="004F03DD">
        <w:rPr>
          <w:rFonts w:hint="eastAsia"/>
        </w:rPr>
        <w:t>条</w:t>
      </w:r>
      <w:r w:rsidRPr="004F03DD">
        <w:rPr>
          <w:rFonts w:hint="eastAsia"/>
        </w:rPr>
        <w:t xml:space="preserve">　</w:t>
      </w:r>
      <w:bookmarkEnd w:id="0"/>
      <w:r w:rsidR="00680403" w:rsidRPr="004F03DD">
        <w:rPr>
          <w:rFonts w:hint="eastAsia"/>
        </w:rPr>
        <w:t>趣旨</w:t>
      </w:r>
      <w:bookmarkEnd w:id="1"/>
      <w:r w:rsidR="00A56244">
        <w:rPr>
          <w:rFonts w:hint="eastAsia"/>
        </w:rPr>
        <w:t xml:space="preserve">　</w:t>
      </w:r>
    </w:p>
    <w:p w14:paraId="4D4A0947" w14:textId="2850F4B9" w:rsidR="00283F81" w:rsidRPr="00A231A6" w:rsidRDefault="00DE5159" w:rsidP="00283F81">
      <w:pPr>
        <w:pStyle w:val="022"/>
      </w:pPr>
      <w:r w:rsidRPr="00A231A6">
        <w:rPr>
          <w:noProof/>
        </w:rPr>
        <mc:AlternateContent>
          <mc:Choice Requires="wps">
            <w:drawing>
              <wp:anchor distT="0" distB="0" distL="114300" distR="114300" simplePos="0" relativeHeight="252057600" behindDoc="0" locked="0" layoutInCell="1" allowOverlap="1" wp14:anchorId="38026AB2" wp14:editId="68FFC0EC">
                <wp:simplePos x="0" y="0"/>
                <wp:positionH relativeFrom="column">
                  <wp:posOffset>7620</wp:posOffset>
                </wp:positionH>
                <wp:positionV relativeFrom="paragraph">
                  <wp:posOffset>210821</wp:posOffset>
                </wp:positionV>
                <wp:extent cx="5770245" cy="1136650"/>
                <wp:effectExtent l="0" t="0" r="20955" b="25400"/>
                <wp:wrapNone/>
                <wp:docPr id="164" name="正方形/長方形 164"/>
                <wp:cNvGraphicFramePr/>
                <a:graphic xmlns:a="http://schemas.openxmlformats.org/drawingml/2006/main">
                  <a:graphicData uri="http://schemas.microsoft.com/office/word/2010/wordprocessingShape">
                    <wps:wsp>
                      <wps:cNvSpPr/>
                      <wps:spPr>
                        <a:xfrm>
                          <a:off x="0" y="0"/>
                          <a:ext cx="5770245" cy="1136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F271B" id="正方形/長方形 164" o:spid="_x0000_s1026" style="position:absolute;left:0;text-align:left;margin-left:.6pt;margin-top:16.6pt;width:454.35pt;height:89.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" filled="f" strokecolor="black [3213]" strokeweight="1pt"/>
            </w:pict>
          </mc:Fallback>
        </mc:AlternateContent>
      </w:r>
    </w:p>
    <w:p w14:paraId="75F91044" w14:textId="77986D30" w:rsidR="00BB7020" w:rsidRPr="00A231A6" w:rsidRDefault="00BB7020" w:rsidP="00BB7020">
      <w:pPr>
        <w:pStyle w:val="012"/>
        <w:tabs>
          <w:tab w:val="left" w:pos="3859"/>
        </w:tabs>
      </w:pPr>
      <w:r w:rsidRPr="00A231A6">
        <w:rPr>
          <w:rFonts w:hint="eastAsia"/>
        </w:rPr>
        <w:t>（</w:t>
      </w:r>
      <w:r w:rsidR="00521728">
        <w:rPr>
          <w:rFonts w:hint="eastAsia"/>
        </w:rPr>
        <w:t>趣旨</w:t>
      </w:r>
      <w:r w:rsidRPr="00A231A6">
        <w:rPr>
          <w:rFonts w:hint="eastAsia"/>
        </w:rPr>
        <w:t>）</w:t>
      </w:r>
    </w:p>
    <w:p w14:paraId="2C52B6F2" w14:textId="5C1E2B69" w:rsidR="00283F81" w:rsidRPr="00A231A6" w:rsidRDefault="00283F81" w:rsidP="00283F81">
      <w:pPr>
        <w:pStyle w:val="0131"/>
      </w:pPr>
      <w:r w:rsidRPr="00A231A6">
        <w:rPr>
          <w:rFonts w:hint="eastAsia"/>
        </w:rPr>
        <w:t xml:space="preserve">第１条　</w:t>
      </w:r>
      <w:r w:rsidR="00521728" w:rsidRPr="00521728">
        <w:rPr>
          <w:rFonts w:hint="eastAsia"/>
        </w:rPr>
        <w:t>この条例は、実施機関又は大阪市会（以下「市会」という。）</w:t>
      </w:r>
      <w:r w:rsidR="005F75EE">
        <w:rPr>
          <w:rFonts w:hint="eastAsia"/>
        </w:rPr>
        <w:t>における特定</w:t>
      </w:r>
      <w:r w:rsidR="00521728" w:rsidRPr="00521728">
        <w:rPr>
          <w:rFonts w:hint="eastAsia"/>
        </w:rPr>
        <w:t>個人情報の取扱い等に関し、大阪市個人情</w:t>
      </w:r>
      <w:r w:rsidR="00427617">
        <w:rPr>
          <w:rFonts w:hint="eastAsia"/>
        </w:rPr>
        <w:t>報の保護に関する法律の施行等に関する条例（令和５年大阪市条例第５</w:t>
      </w:r>
      <w:r w:rsidR="00521728" w:rsidRPr="00521728">
        <w:rPr>
          <w:rFonts w:hint="eastAsia"/>
        </w:rPr>
        <w:t>号。以下「個人情報保護法</w:t>
      </w:r>
      <w:r w:rsidR="00521728">
        <w:rPr>
          <w:rFonts w:hint="eastAsia"/>
        </w:rPr>
        <w:t>施行等条例」という。）の特例その他必要な事項を定めるものとする</w:t>
      </w:r>
      <w:r w:rsidRPr="00A231A6">
        <w:t>。</w:t>
      </w:r>
    </w:p>
    <w:p w14:paraId="7C4126B2" w14:textId="77777777" w:rsidR="00283F81" w:rsidRPr="00A231A6" w:rsidRDefault="00283F81" w:rsidP="00283F81">
      <w:pPr>
        <w:pStyle w:val="022"/>
      </w:pPr>
    </w:p>
    <w:p w14:paraId="6A767120" w14:textId="77777777" w:rsidR="00283F81" w:rsidRPr="00A231A6" w:rsidRDefault="00283F81" w:rsidP="00283F81">
      <w:pPr>
        <w:pStyle w:val="021"/>
      </w:pPr>
      <w:r w:rsidRPr="00A231A6">
        <w:rPr>
          <w:rFonts w:hint="eastAsia"/>
        </w:rPr>
        <w:t>［趣旨］</w:t>
      </w:r>
    </w:p>
    <w:p w14:paraId="5CDEB935" w14:textId="79CA9609" w:rsidR="00283F81" w:rsidRPr="00A231A6" w:rsidRDefault="00521728" w:rsidP="00283F81">
      <w:pPr>
        <w:pStyle w:val="022"/>
      </w:pPr>
      <w:r>
        <w:t>本条は、この条例の</w:t>
      </w:r>
      <w:r>
        <w:rPr>
          <w:rFonts w:hint="eastAsia"/>
        </w:rPr>
        <w:t>趣旨</w:t>
      </w:r>
      <w:r w:rsidR="00283F81" w:rsidRPr="00A231A6">
        <w:t>を定めたものである。</w:t>
      </w:r>
    </w:p>
    <w:p w14:paraId="67740543" w14:textId="77777777" w:rsidR="00283F81" w:rsidRPr="00A231A6" w:rsidRDefault="00283F81" w:rsidP="00C020F9">
      <w:pPr>
        <w:pStyle w:val="022"/>
        <w:ind w:firstLineChars="0" w:firstLine="0"/>
      </w:pPr>
    </w:p>
    <w:p w14:paraId="68FAC177" w14:textId="77777777" w:rsidR="00283F81" w:rsidRPr="00A231A6" w:rsidRDefault="00283F81" w:rsidP="00283F81">
      <w:pPr>
        <w:pStyle w:val="021"/>
      </w:pPr>
      <w:r w:rsidRPr="00A231A6">
        <w:rPr>
          <w:rFonts w:hint="eastAsia"/>
        </w:rPr>
        <w:t>［解説］</w:t>
      </w:r>
    </w:p>
    <w:p w14:paraId="26E31909" w14:textId="5C490BF5" w:rsidR="00283F81" w:rsidRDefault="00283F81" w:rsidP="00384B00">
      <w:pPr>
        <w:pStyle w:val="0311"/>
        <w:ind w:left="227"/>
      </w:pPr>
      <w:r w:rsidRPr="00A231A6">
        <w:rPr>
          <w:rFonts w:hint="eastAsia"/>
        </w:rPr>
        <w:t xml:space="preserve">１　</w:t>
      </w:r>
      <w:r w:rsidR="00521728">
        <w:rPr>
          <w:rFonts w:hint="eastAsia"/>
        </w:rPr>
        <w:t>個人情報の保護に関する法律（平成15年法律第57号。以下「個人情報保護法」という。）の</w:t>
      </w:r>
      <w:r w:rsidR="005F75EE">
        <w:rPr>
          <w:rFonts w:hint="eastAsia"/>
        </w:rPr>
        <w:t>一部</w:t>
      </w:r>
      <w:r w:rsidR="00521728">
        <w:rPr>
          <w:rFonts w:hint="eastAsia"/>
        </w:rPr>
        <w:t>改正により、</w:t>
      </w:r>
      <w:r w:rsidR="00384B00">
        <w:rPr>
          <w:rFonts w:hint="eastAsia"/>
        </w:rPr>
        <w:t>同</w:t>
      </w:r>
      <w:r w:rsidR="005F75EE">
        <w:rPr>
          <w:rFonts w:hint="eastAsia"/>
        </w:rPr>
        <w:t>法が地方公共団体の機関及び地方独立行政法人に</w:t>
      </w:r>
      <w:r w:rsidR="00521728">
        <w:rPr>
          <w:rFonts w:hint="eastAsia"/>
        </w:rPr>
        <w:t>適用されることとなったことに伴い、</w:t>
      </w:r>
      <w:r w:rsidR="00C020F9">
        <w:rPr>
          <w:rFonts w:hint="eastAsia"/>
        </w:rPr>
        <w:t>同法の特例を定める</w:t>
      </w:r>
      <w:r w:rsidR="00521728" w:rsidRPr="00521728">
        <w:rPr>
          <w:rFonts w:hint="eastAsia"/>
        </w:rPr>
        <w:t>行政手続における特定の個人を識別するための番号の利用等に関する法律（平成</w:t>
      </w:r>
      <w:r w:rsidR="00521728" w:rsidRPr="00521728">
        <w:t>25年法律第27号。以下「番号法」という。）</w:t>
      </w:r>
      <w:r w:rsidR="00521728">
        <w:rPr>
          <w:rFonts w:hint="eastAsia"/>
        </w:rPr>
        <w:t>の適用</w:t>
      </w:r>
      <w:r w:rsidR="00384B00">
        <w:rPr>
          <w:rFonts w:hint="eastAsia"/>
        </w:rPr>
        <w:t>の</w:t>
      </w:r>
      <w:r w:rsidR="00521728">
        <w:rPr>
          <w:rFonts w:hint="eastAsia"/>
        </w:rPr>
        <w:t>範囲</w:t>
      </w:r>
      <w:r w:rsidR="00384B00">
        <w:rPr>
          <w:rFonts w:hint="eastAsia"/>
        </w:rPr>
        <w:t>が</w:t>
      </w:r>
      <w:r w:rsidR="00521728">
        <w:rPr>
          <w:rFonts w:hint="eastAsia"/>
        </w:rPr>
        <w:t>改められ</w:t>
      </w:r>
      <w:r w:rsidR="00797948">
        <w:rPr>
          <w:rFonts w:hint="eastAsia"/>
        </w:rPr>
        <w:t>たことから</w:t>
      </w:r>
      <w:r w:rsidR="00384B00">
        <w:rPr>
          <w:rFonts w:hint="eastAsia"/>
        </w:rPr>
        <w:t>、</w:t>
      </w:r>
      <w:r w:rsidR="005F75EE">
        <w:rPr>
          <w:rFonts w:hint="eastAsia"/>
        </w:rPr>
        <w:t>実施機関における</w:t>
      </w:r>
      <w:r w:rsidR="00384B00" w:rsidRPr="00384B00">
        <w:rPr>
          <w:rFonts w:hint="eastAsia"/>
        </w:rPr>
        <w:t>特定個人情報の取扱い</w:t>
      </w:r>
      <w:r w:rsidR="005F75EE">
        <w:rPr>
          <w:rFonts w:hint="eastAsia"/>
        </w:rPr>
        <w:t>等</w:t>
      </w:r>
      <w:r w:rsidR="00384B00" w:rsidRPr="00384B00">
        <w:rPr>
          <w:rFonts w:hint="eastAsia"/>
        </w:rPr>
        <w:t>に関しては、</w:t>
      </w:r>
      <w:r w:rsidR="00C020F9">
        <w:rPr>
          <w:rFonts w:hint="eastAsia"/>
        </w:rPr>
        <w:t>個人情報保護法及び</w:t>
      </w:r>
      <w:r w:rsidR="005F75EE">
        <w:rPr>
          <w:rFonts w:hint="eastAsia"/>
        </w:rPr>
        <w:t>番号法の規定が</w:t>
      </w:r>
      <w:r w:rsidR="00384B00">
        <w:rPr>
          <w:rFonts w:hint="eastAsia"/>
        </w:rPr>
        <w:t>適用されることとなった</w:t>
      </w:r>
      <w:r w:rsidR="005F75EE">
        <w:rPr>
          <w:rFonts w:hint="eastAsia"/>
        </w:rPr>
        <w:t>ため、これらの法律に定めのないものについて、</w:t>
      </w:r>
      <w:r w:rsidR="001F51D1">
        <w:rPr>
          <w:rFonts w:hint="eastAsia"/>
        </w:rPr>
        <w:t>必要な事項を本条例において定めるものである</w:t>
      </w:r>
      <w:r w:rsidR="00384B00">
        <w:rPr>
          <w:rFonts w:hint="eastAsia"/>
        </w:rPr>
        <w:t>。</w:t>
      </w:r>
    </w:p>
    <w:p w14:paraId="166597D5" w14:textId="52546718" w:rsidR="000C2F79" w:rsidRDefault="000C2F79" w:rsidP="001F51D1">
      <w:pPr>
        <w:pStyle w:val="0311"/>
        <w:ind w:left="227"/>
      </w:pPr>
      <w:r>
        <w:rPr>
          <w:rFonts w:hint="eastAsia"/>
        </w:rPr>
        <w:t xml:space="preserve">　　</w:t>
      </w:r>
      <w:r w:rsidR="005F75EE">
        <w:rPr>
          <w:rFonts w:hint="eastAsia"/>
        </w:rPr>
        <w:t>また、市会における</w:t>
      </w:r>
      <w:r w:rsidR="001F51D1">
        <w:rPr>
          <w:rFonts w:hint="eastAsia"/>
        </w:rPr>
        <w:t>特定個人情報の取扱い</w:t>
      </w:r>
      <w:r w:rsidR="005F75EE">
        <w:rPr>
          <w:rFonts w:hint="eastAsia"/>
        </w:rPr>
        <w:t>等</w:t>
      </w:r>
      <w:r w:rsidR="001F51D1">
        <w:rPr>
          <w:rFonts w:hint="eastAsia"/>
        </w:rPr>
        <w:t>に関しては、これらの法律の一部の規定を除いて適用されないことから、</w:t>
      </w:r>
      <w:r w:rsidR="001F51D1" w:rsidRPr="001F51D1">
        <w:rPr>
          <w:rFonts w:hint="eastAsia"/>
        </w:rPr>
        <w:t>大阪市個人情</w:t>
      </w:r>
      <w:r w:rsidR="00427617">
        <w:rPr>
          <w:rFonts w:hint="eastAsia"/>
        </w:rPr>
        <w:t>報の保護に関する法律の施行等に関する条例（令和５年大阪市条例第５</w:t>
      </w:r>
      <w:r w:rsidR="001F51D1" w:rsidRPr="001F51D1">
        <w:rPr>
          <w:rFonts w:hint="eastAsia"/>
        </w:rPr>
        <w:t>号。以下「個人情報保護法施行等条例」という。）</w:t>
      </w:r>
      <w:r w:rsidR="001F51D1">
        <w:rPr>
          <w:rFonts w:hint="eastAsia"/>
        </w:rPr>
        <w:t>の特例その他必要な事項を定めるものである。</w:t>
      </w:r>
    </w:p>
    <w:p w14:paraId="7D53F32F" w14:textId="77777777" w:rsidR="00384B00" w:rsidRPr="00384B00" w:rsidRDefault="00384B00" w:rsidP="00283F81">
      <w:pPr>
        <w:pStyle w:val="0311"/>
        <w:ind w:left="227"/>
      </w:pPr>
    </w:p>
    <w:p w14:paraId="12DD9A10" w14:textId="03920EB9" w:rsidR="00283F81" w:rsidRDefault="00283F81" w:rsidP="00283F81">
      <w:pPr>
        <w:pStyle w:val="0311"/>
        <w:ind w:left="227"/>
      </w:pPr>
      <w:r w:rsidRPr="00A231A6">
        <w:rPr>
          <w:rFonts w:hint="eastAsia"/>
        </w:rPr>
        <w:t>２　「実施機関</w:t>
      </w:r>
      <w:r w:rsidR="00521728">
        <w:rPr>
          <w:rFonts w:hint="eastAsia"/>
        </w:rPr>
        <w:t>又は大阪市会（以下「市会」という。）</w:t>
      </w:r>
      <w:r w:rsidR="005F75EE">
        <w:rPr>
          <w:rFonts w:hint="eastAsia"/>
        </w:rPr>
        <w:t>における</w:t>
      </w:r>
      <w:r w:rsidRPr="00A231A6">
        <w:rPr>
          <w:rFonts w:hint="eastAsia"/>
        </w:rPr>
        <w:t>特定個</w:t>
      </w:r>
      <w:r w:rsidR="00521728">
        <w:rPr>
          <w:rFonts w:hint="eastAsia"/>
        </w:rPr>
        <w:t>人情報の</w:t>
      </w:r>
      <w:r w:rsidRPr="00A231A6">
        <w:rPr>
          <w:rFonts w:hint="eastAsia"/>
        </w:rPr>
        <w:t>取扱い</w:t>
      </w:r>
      <w:r w:rsidR="00521728">
        <w:rPr>
          <w:rFonts w:hint="eastAsia"/>
        </w:rPr>
        <w:t>等</w:t>
      </w:r>
      <w:r w:rsidRPr="00A231A6">
        <w:rPr>
          <w:rFonts w:hint="eastAsia"/>
        </w:rPr>
        <w:t>」とは、特定個人情報の重要性を考慮し、実施機関</w:t>
      </w:r>
      <w:r w:rsidR="00521728">
        <w:rPr>
          <w:rFonts w:hint="eastAsia"/>
        </w:rPr>
        <w:t>又は大阪市会（以下「市会」という。）</w:t>
      </w:r>
      <w:r w:rsidR="005F75EE">
        <w:rPr>
          <w:rFonts w:hint="eastAsia"/>
        </w:rPr>
        <w:t>における</w:t>
      </w:r>
      <w:r w:rsidRPr="00A231A6">
        <w:rPr>
          <w:rFonts w:hint="eastAsia"/>
        </w:rPr>
        <w:t>特定個人情報の収集、保管、廃棄のほか、入力から記録、処理、出力、消去に至る電子計算機処理そのもの、保有</w:t>
      </w:r>
      <w:r w:rsidR="00AA1081">
        <w:rPr>
          <w:rFonts w:hint="eastAsia"/>
        </w:rPr>
        <w:t>する</w:t>
      </w:r>
      <w:r w:rsidRPr="00A231A6">
        <w:rPr>
          <w:rFonts w:hint="eastAsia"/>
        </w:rPr>
        <w:t>特定個人情報の利用、提供に係る作業や事務をいう。</w:t>
      </w:r>
    </w:p>
    <w:p w14:paraId="41BDBD95" w14:textId="54E88F08" w:rsidR="00A07511" w:rsidRDefault="00A07511" w:rsidP="00283F81">
      <w:pPr>
        <w:pStyle w:val="0311"/>
        <w:ind w:left="227"/>
      </w:pPr>
    </w:p>
    <w:p w14:paraId="4A27011A" w14:textId="77777777" w:rsidR="004F03DD" w:rsidRDefault="005F75EE" w:rsidP="004F03DD">
      <w:pPr>
        <w:pStyle w:val="0311"/>
        <w:ind w:left="227"/>
      </w:pPr>
      <w:r>
        <w:rPr>
          <w:rFonts w:hint="eastAsia"/>
        </w:rPr>
        <w:t>３　「その他必要な事項」とは、実施機関又は市会における</w:t>
      </w:r>
      <w:r w:rsidR="00A07511">
        <w:rPr>
          <w:rFonts w:hint="eastAsia"/>
        </w:rPr>
        <w:t>特定個人情報に係る番号法第</w:t>
      </w:r>
      <w:r w:rsidR="00811F32">
        <w:rPr>
          <w:rFonts w:hint="eastAsia"/>
        </w:rPr>
        <w:t>2</w:t>
      </w:r>
      <w:r w:rsidR="00811F32">
        <w:t>7</w:t>
      </w:r>
      <w:r w:rsidR="00A07511">
        <w:rPr>
          <w:rFonts w:hint="eastAsia"/>
        </w:rPr>
        <w:t>条に規定する</w:t>
      </w:r>
      <w:r w:rsidR="00811F32">
        <w:rPr>
          <w:rFonts w:hint="eastAsia"/>
        </w:rPr>
        <w:t>特定個人情報保護</w:t>
      </w:r>
      <w:r w:rsidR="00A07511">
        <w:rPr>
          <w:rFonts w:hint="eastAsia"/>
        </w:rPr>
        <w:t>評価に</w:t>
      </w:r>
      <w:r w:rsidR="00811F32">
        <w:rPr>
          <w:rFonts w:hint="eastAsia"/>
        </w:rPr>
        <w:t>関する</w:t>
      </w:r>
      <w:r w:rsidR="00A07511">
        <w:rPr>
          <w:rFonts w:hint="eastAsia"/>
        </w:rPr>
        <w:t>事項</w:t>
      </w:r>
      <w:r w:rsidR="00811F32">
        <w:rPr>
          <w:rFonts w:hint="eastAsia"/>
        </w:rPr>
        <w:t>が該当する。</w:t>
      </w:r>
      <w:bookmarkStart w:id="2" w:name="_Toc498087407"/>
    </w:p>
    <w:p w14:paraId="2EC75AFF" w14:textId="77777777" w:rsidR="004F03DD" w:rsidRDefault="004F03DD">
      <w:pPr>
        <w:widowControl/>
        <w:jc w:val="left"/>
      </w:pPr>
      <w:r>
        <w:br w:type="page"/>
      </w:r>
    </w:p>
    <w:p w14:paraId="274FAAD8" w14:textId="38A3EBC1" w:rsidR="00BB1F93" w:rsidRPr="004F03DD" w:rsidRDefault="00BB1F93" w:rsidP="00A56244">
      <w:pPr>
        <w:pStyle w:val="0311"/>
        <w:ind w:left="227"/>
        <w:outlineLvl w:val="0"/>
        <w:rPr>
          <w:rFonts w:asciiTheme="majorEastAsia" w:eastAsiaTheme="majorEastAsia" w:hAnsiTheme="majorEastAsia"/>
        </w:rPr>
      </w:pPr>
      <w:bookmarkStart w:id="3" w:name="_Toc130993431"/>
      <w:r w:rsidRPr="004F03DD">
        <w:rPr>
          <w:rFonts w:asciiTheme="majorEastAsia" w:eastAsiaTheme="majorEastAsia" w:hAnsiTheme="majorEastAsia" w:hint="eastAsia"/>
        </w:rPr>
        <w:lastRenderedPageBreak/>
        <w:t>第２</w:t>
      </w:r>
      <w:r w:rsidR="00BB7020" w:rsidRPr="004F03DD">
        <w:rPr>
          <w:rFonts w:asciiTheme="majorEastAsia" w:eastAsiaTheme="majorEastAsia" w:hAnsiTheme="majorEastAsia" w:hint="eastAsia"/>
        </w:rPr>
        <w:t>条</w:t>
      </w:r>
      <w:r w:rsidRPr="004F03DD">
        <w:rPr>
          <w:rFonts w:asciiTheme="majorEastAsia" w:eastAsiaTheme="majorEastAsia" w:hAnsiTheme="majorEastAsia" w:hint="eastAsia"/>
        </w:rPr>
        <w:t xml:space="preserve">　定義</w:t>
      </w:r>
      <w:bookmarkEnd w:id="2"/>
      <w:bookmarkEnd w:id="3"/>
      <w:r w:rsidR="00A56244">
        <w:rPr>
          <w:rFonts w:asciiTheme="majorEastAsia" w:eastAsiaTheme="majorEastAsia" w:hAnsiTheme="majorEastAsia" w:hint="eastAsia"/>
        </w:rPr>
        <w:t xml:space="preserve">　</w:t>
      </w:r>
    </w:p>
    <w:p w14:paraId="3659E794" w14:textId="2134142F" w:rsidR="00BB1F93" w:rsidRPr="00A231A6" w:rsidRDefault="00BB1F93" w:rsidP="00BB1F93">
      <w:pPr>
        <w:pStyle w:val="022"/>
      </w:pPr>
      <w:r w:rsidRPr="00A231A6">
        <w:rPr>
          <w:noProof/>
        </w:rPr>
        <mc:AlternateContent>
          <mc:Choice Requires="wps">
            <w:drawing>
              <wp:anchor distT="0" distB="0" distL="114300" distR="114300" simplePos="0" relativeHeight="252059648" behindDoc="0" locked="0" layoutInCell="1" allowOverlap="1" wp14:anchorId="31AB2B87" wp14:editId="5ED2EEE5">
                <wp:simplePos x="0" y="0"/>
                <wp:positionH relativeFrom="column">
                  <wp:posOffset>7620</wp:posOffset>
                </wp:positionH>
                <wp:positionV relativeFrom="paragraph">
                  <wp:posOffset>223520</wp:posOffset>
                </wp:positionV>
                <wp:extent cx="5770245" cy="3117850"/>
                <wp:effectExtent l="0" t="0" r="20955" b="25400"/>
                <wp:wrapNone/>
                <wp:docPr id="165" name="正方形/長方形 165"/>
                <wp:cNvGraphicFramePr/>
                <a:graphic xmlns:a="http://schemas.openxmlformats.org/drawingml/2006/main">
                  <a:graphicData uri="http://schemas.microsoft.com/office/word/2010/wordprocessingShape">
                    <wps:wsp>
                      <wps:cNvSpPr/>
                      <wps:spPr>
                        <a:xfrm>
                          <a:off x="0" y="0"/>
                          <a:ext cx="5770245" cy="3117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FD417" id="正方形/長方形 165" o:spid="_x0000_s1026" style="position:absolute;left:0;text-align:left;margin-left:.6pt;margin-top:17.6pt;width:454.35pt;height:245.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" filled="f" strokecolor="black [3213]" strokeweight="1pt"/>
            </w:pict>
          </mc:Fallback>
        </mc:AlternateContent>
      </w:r>
    </w:p>
    <w:p w14:paraId="7C11FF4F" w14:textId="77777777" w:rsidR="00BB7020" w:rsidRPr="00A231A6" w:rsidRDefault="00BB7020" w:rsidP="00BB7020">
      <w:pPr>
        <w:pStyle w:val="012"/>
      </w:pPr>
      <w:r w:rsidRPr="00A231A6">
        <w:rPr>
          <w:rFonts w:hint="eastAsia"/>
        </w:rPr>
        <w:t>（定義）</w:t>
      </w:r>
    </w:p>
    <w:p w14:paraId="151F92D9" w14:textId="6D74D45E" w:rsidR="00847AD2" w:rsidRDefault="00847AD2" w:rsidP="00847AD2">
      <w:pPr>
        <w:pStyle w:val="0151"/>
      </w:pPr>
      <w:r>
        <w:rPr>
          <w:rFonts w:hint="eastAsia"/>
        </w:rPr>
        <w:t>第２条　この条例において「特定個人情報」とは、行政手続における特定の個人を識別するための番号の利用等に関する法律（平成</w:t>
      </w:r>
      <w:r>
        <w:t>25年法律第27号。以下「番号法」という。）第２条第</w:t>
      </w:r>
      <w:r w:rsidR="006B10A6">
        <w:rPr>
          <w:rFonts w:hint="eastAsia"/>
        </w:rPr>
        <w:t>９</w:t>
      </w:r>
      <w:r>
        <w:t>項に規定する特定個人情報をいう。</w:t>
      </w:r>
    </w:p>
    <w:p w14:paraId="77515A48" w14:textId="77777777" w:rsidR="00847AD2" w:rsidRDefault="00847AD2" w:rsidP="00847AD2">
      <w:pPr>
        <w:pStyle w:val="0151"/>
      </w:pPr>
      <w:r>
        <w:rPr>
          <w:rFonts w:hint="eastAsia"/>
        </w:rPr>
        <w:t>２　この条例において「市会保有特定個人情報」とは、大阪市会事務局（以下「市会事務局」という。）の職員が職務上作成し、又は取得した特定個人情報であって、市会事務局の職員が組織的に利用するものとして、市会が保有しているものをいう。ただし、大阪市会情報公開条例（平成</w:t>
      </w:r>
      <w:r>
        <w:t>13年大阪市条例第24号）第２条に規定する公文書（個人情報の保護に関する法律施行令（平成15年政令第507号）第16条第２号に掲げるものを除く。）に記録されているものに限る。</w:t>
      </w:r>
    </w:p>
    <w:p w14:paraId="070178FE" w14:textId="36041C3A" w:rsidR="00847AD2" w:rsidRDefault="00847AD2" w:rsidP="00847AD2">
      <w:pPr>
        <w:pStyle w:val="0151"/>
      </w:pPr>
      <w:r>
        <w:rPr>
          <w:rFonts w:hint="eastAsia"/>
        </w:rPr>
        <w:t>３　この条例において「特定個人情報ファイル」とは、番号法第２条第</w:t>
      </w:r>
      <w:r w:rsidR="006B10A6">
        <w:rPr>
          <w:rFonts w:hint="eastAsia"/>
        </w:rPr>
        <w:t>10</w:t>
      </w:r>
      <w:r>
        <w:rPr>
          <w:rFonts w:hint="eastAsia"/>
        </w:rPr>
        <w:t>項に規定する特定個人情報ファイルをいう。</w:t>
      </w:r>
    </w:p>
    <w:p w14:paraId="0307A201" w14:textId="52A78DF7" w:rsidR="00BB1F93" w:rsidRPr="00A231A6" w:rsidRDefault="00847AD2" w:rsidP="00847AD2">
      <w:pPr>
        <w:pStyle w:val="0151"/>
      </w:pPr>
      <w:r>
        <w:rPr>
          <w:rFonts w:hint="eastAsia"/>
        </w:rPr>
        <w:t>４　この条例において「実施機関」とは、個人情報保護法施行等条例第２条第２項第１号に規定する実施機関をいう</w:t>
      </w:r>
      <w:r w:rsidR="00BB1F93" w:rsidRPr="00A231A6">
        <w:rPr>
          <w:rFonts w:hint="eastAsia"/>
        </w:rPr>
        <w:t>。</w:t>
      </w:r>
    </w:p>
    <w:p w14:paraId="56DEBEDA" w14:textId="77777777" w:rsidR="00BB1F93" w:rsidRPr="00A231A6" w:rsidRDefault="00BB1F93" w:rsidP="00BB1F93">
      <w:pPr>
        <w:pStyle w:val="022"/>
      </w:pPr>
    </w:p>
    <w:p w14:paraId="3A4C9DC5" w14:textId="77777777" w:rsidR="00BB1F93" w:rsidRPr="00A231A6" w:rsidRDefault="00BB1F93" w:rsidP="00BB1F93">
      <w:pPr>
        <w:pStyle w:val="021"/>
      </w:pPr>
      <w:r w:rsidRPr="00A231A6">
        <w:rPr>
          <w:rFonts w:hint="eastAsia"/>
        </w:rPr>
        <w:t>［趣旨］</w:t>
      </w:r>
    </w:p>
    <w:p w14:paraId="284D609D" w14:textId="28D8D81E" w:rsidR="00BB1F93" w:rsidRPr="00A231A6" w:rsidRDefault="00BB1F93" w:rsidP="00BB1F93">
      <w:pPr>
        <w:pStyle w:val="022"/>
      </w:pPr>
      <w:r w:rsidRPr="00A231A6">
        <w:rPr>
          <w:rFonts w:hint="eastAsia"/>
        </w:rPr>
        <w:t>本条は、この条例における用語の定義を定めたものである。</w:t>
      </w:r>
    </w:p>
    <w:p w14:paraId="3B803CE7" w14:textId="77777777" w:rsidR="00BB1F93" w:rsidRPr="00A231A6" w:rsidRDefault="00BB1F93" w:rsidP="00BB1F93">
      <w:pPr>
        <w:pStyle w:val="022"/>
      </w:pPr>
    </w:p>
    <w:p w14:paraId="41AD49E7" w14:textId="77777777" w:rsidR="00BB1F93" w:rsidRPr="00A231A6" w:rsidRDefault="00BB1F93" w:rsidP="00BB1F93">
      <w:pPr>
        <w:pStyle w:val="021"/>
      </w:pPr>
      <w:r w:rsidRPr="00A231A6">
        <w:rPr>
          <w:rFonts w:hint="eastAsia"/>
        </w:rPr>
        <w:t>［解説］</w:t>
      </w:r>
    </w:p>
    <w:p w14:paraId="692955C0" w14:textId="77777777" w:rsidR="00BB1F93" w:rsidRPr="00A231A6" w:rsidRDefault="00BB1F93" w:rsidP="00BB1F93">
      <w:pPr>
        <w:pStyle w:val="021"/>
      </w:pPr>
      <w:r w:rsidRPr="00A231A6">
        <w:rPr>
          <w:rFonts w:hint="eastAsia"/>
        </w:rPr>
        <w:t>＜特定個人情報＞</w:t>
      </w:r>
    </w:p>
    <w:p w14:paraId="71CB8681" w14:textId="532A9CEE" w:rsidR="00BB1F93" w:rsidRDefault="00847AD2" w:rsidP="00BB1F93">
      <w:pPr>
        <w:pStyle w:val="022"/>
      </w:pPr>
      <w:r>
        <w:rPr>
          <w:rFonts w:hint="eastAsia"/>
        </w:rPr>
        <w:t>第１</w:t>
      </w:r>
      <w:r w:rsidR="00BB1F93" w:rsidRPr="00A231A6">
        <w:rPr>
          <w:rFonts w:hint="eastAsia"/>
        </w:rPr>
        <w:t>項は、保護の対象となる特定個人情報の範囲を定めたものである。</w:t>
      </w:r>
    </w:p>
    <w:p w14:paraId="24D344AF" w14:textId="77777777" w:rsidR="005F75EE" w:rsidRPr="00A231A6" w:rsidRDefault="005F75EE" w:rsidP="00BB1F93">
      <w:pPr>
        <w:pStyle w:val="022"/>
      </w:pPr>
    </w:p>
    <w:p w14:paraId="27F40850" w14:textId="56BB9D22" w:rsidR="00BB1F93" w:rsidRPr="00A231A6" w:rsidRDefault="00BB1F93" w:rsidP="00BB1F93">
      <w:pPr>
        <w:pStyle w:val="0311"/>
        <w:ind w:left="227"/>
      </w:pPr>
      <w:r w:rsidRPr="00A231A6">
        <w:rPr>
          <w:rFonts w:hint="eastAsia"/>
        </w:rPr>
        <w:t>１　「特定個人情報」とは、番号法第２条第</w:t>
      </w:r>
      <w:r w:rsidR="006B10A6">
        <w:rPr>
          <w:rFonts w:hint="eastAsia"/>
        </w:rPr>
        <w:t>９</w:t>
      </w:r>
      <w:r w:rsidRPr="00A231A6">
        <w:rPr>
          <w:rFonts w:hint="eastAsia"/>
        </w:rPr>
        <w:t>項に規定する「個人番号をその内容に含む個人情報」をいう。</w:t>
      </w:r>
    </w:p>
    <w:p w14:paraId="55705516" w14:textId="77777777" w:rsidR="00BB1F93" w:rsidRPr="00A231A6" w:rsidRDefault="00BB1F93" w:rsidP="00BB1F93">
      <w:pPr>
        <w:pStyle w:val="0311"/>
        <w:ind w:left="227"/>
      </w:pPr>
    </w:p>
    <w:p w14:paraId="57EFABDE" w14:textId="4913AD10" w:rsidR="00BB1F93" w:rsidRPr="00A231A6" w:rsidRDefault="00BB1F93" w:rsidP="00BB1F93">
      <w:pPr>
        <w:pStyle w:val="0311"/>
        <w:ind w:left="227"/>
      </w:pPr>
      <w:r w:rsidRPr="00A231A6">
        <w:rPr>
          <w:rFonts w:hint="eastAsia"/>
        </w:rPr>
        <w:t>２　番号法は、同法で使用する「個人情報」の定義について、第２条第３項で「この法律において『個人情報』とは、個人情報保護法第２条第</w:t>
      </w:r>
      <w:r w:rsidR="00FC170A">
        <w:rPr>
          <w:rFonts w:hint="eastAsia"/>
        </w:rPr>
        <w:t>１</w:t>
      </w:r>
      <w:r w:rsidRPr="00A231A6">
        <w:rPr>
          <w:rFonts w:hint="eastAsia"/>
        </w:rPr>
        <w:t>項に規定する個人情報</w:t>
      </w:r>
      <w:r w:rsidR="00FC170A">
        <w:rPr>
          <w:rFonts w:hint="eastAsia"/>
        </w:rPr>
        <w:t>をいう</w:t>
      </w:r>
      <w:r w:rsidRPr="00A231A6">
        <w:rPr>
          <w:rFonts w:hint="eastAsia"/>
        </w:rPr>
        <w:t>」と規定している。</w:t>
      </w:r>
    </w:p>
    <w:p w14:paraId="20A15671" w14:textId="1ADD54E1" w:rsidR="00BB1F93" w:rsidRPr="00A231A6" w:rsidRDefault="00BB1F93" w:rsidP="005F75EE">
      <w:pPr>
        <w:pStyle w:val="0311"/>
        <w:ind w:leftChars="100" w:left="227" w:firstLineChars="0" w:firstLine="0"/>
      </w:pPr>
      <w:r w:rsidRPr="00A231A6">
        <w:rPr>
          <w:rFonts w:hint="eastAsia"/>
        </w:rPr>
        <w:t xml:space="preserve">　</w:t>
      </w:r>
      <w:r w:rsidR="00FC170A">
        <w:rPr>
          <w:rFonts w:hint="eastAsia"/>
        </w:rPr>
        <w:t>また</w:t>
      </w:r>
      <w:r w:rsidRPr="00A231A6">
        <w:rPr>
          <w:rFonts w:hint="eastAsia"/>
        </w:rPr>
        <w:t>、</w:t>
      </w:r>
      <w:r w:rsidRPr="00A231A6">
        <w:t>個人情報保護法第２条第１項</w:t>
      </w:r>
      <w:r w:rsidR="00FC170A">
        <w:rPr>
          <w:rFonts w:hint="eastAsia"/>
        </w:rPr>
        <w:t>は、</w:t>
      </w:r>
      <w:r w:rsidR="006605A0">
        <w:rPr>
          <w:rFonts w:hint="eastAsia"/>
        </w:rPr>
        <w:t>同法で使用する</w:t>
      </w:r>
      <w:r w:rsidR="00FC170A">
        <w:rPr>
          <w:rFonts w:hint="eastAsia"/>
        </w:rPr>
        <w:t>「個人情報」</w:t>
      </w:r>
      <w:r w:rsidR="006605A0">
        <w:rPr>
          <w:rFonts w:hint="eastAsia"/>
        </w:rPr>
        <w:t>の定義について</w:t>
      </w:r>
      <w:r w:rsidR="00FC170A">
        <w:rPr>
          <w:rFonts w:hint="eastAsia"/>
        </w:rPr>
        <w:t>、</w:t>
      </w:r>
      <w:r w:rsidRPr="00A231A6">
        <w:t>「生存する個人に関する情報</w:t>
      </w:r>
      <w:r w:rsidR="00FC170A">
        <w:rPr>
          <w:rFonts w:hint="eastAsia"/>
        </w:rPr>
        <w:t>」</w:t>
      </w:r>
      <w:r w:rsidRPr="00A231A6">
        <w:t>であって、</w:t>
      </w:r>
      <w:r w:rsidR="00FC170A">
        <w:rPr>
          <w:rFonts w:hint="eastAsia"/>
        </w:rPr>
        <w:t>「</w:t>
      </w:r>
      <w:r w:rsidRPr="00A231A6">
        <w:t>当該情報に含まれる氏名、生年月日その他の記述等により特定の個人を識別することができるもの（他の情報と容易に照合することができ、それにより特定の個人を識別することができることとなるものを含む。）」</w:t>
      </w:r>
      <w:r w:rsidR="006605A0">
        <w:rPr>
          <w:rFonts w:hint="eastAsia"/>
        </w:rPr>
        <w:t>に該当するもの、</w:t>
      </w:r>
      <w:r w:rsidR="00FC170A">
        <w:rPr>
          <w:rFonts w:hint="eastAsia"/>
        </w:rPr>
        <w:t>或いは「個人識別符号」</w:t>
      </w:r>
      <w:r w:rsidR="006605A0">
        <w:rPr>
          <w:rFonts w:hint="eastAsia"/>
        </w:rPr>
        <w:t>に該当するもの</w:t>
      </w:r>
      <w:r w:rsidR="00FC170A">
        <w:rPr>
          <w:rFonts w:hint="eastAsia"/>
        </w:rPr>
        <w:t>をいうと定義している</w:t>
      </w:r>
      <w:r w:rsidRPr="00A231A6">
        <w:t>。</w:t>
      </w:r>
    </w:p>
    <w:p w14:paraId="41ADDA9C" w14:textId="5217525E" w:rsidR="00BB1F93" w:rsidRPr="00A231A6" w:rsidRDefault="00BB1F93" w:rsidP="005F75EE">
      <w:pPr>
        <w:pStyle w:val="0311"/>
        <w:ind w:leftChars="100" w:left="227" w:firstLineChars="0" w:firstLine="0"/>
      </w:pPr>
      <w:r w:rsidRPr="00A231A6">
        <w:rPr>
          <w:rFonts w:hint="eastAsia"/>
        </w:rPr>
        <w:t xml:space="preserve">　したがって、本項が規定する「特定個人情報」に適用される「個人情報」とは、上述の理由により、個人情報保護法第２条第１項で規定する「個人情報」であり、生存する個人に関する情報に限定され、死者の情報は含まれない。</w:t>
      </w:r>
    </w:p>
    <w:p w14:paraId="45A86A90" w14:textId="0B03D791" w:rsidR="00BB1F93" w:rsidRDefault="00BB1F93" w:rsidP="00427617">
      <w:pPr>
        <w:pStyle w:val="022"/>
        <w:ind w:firstLineChars="0" w:firstLine="0"/>
      </w:pPr>
    </w:p>
    <w:p w14:paraId="2D7192F8" w14:textId="77777777" w:rsidR="00427617" w:rsidRPr="00A231A6" w:rsidRDefault="00427617" w:rsidP="00427617">
      <w:pPr>
        <w:pStyle w:val="022"/>
        <w:ind w:firstLineChars="0" w:firstLine="0"/>
      </w:pPr>
    </w:p>
    <w:p w14:paraId="690CF29F" w14:textId="31ED1F5C" w:rsidR="00BB1F93" w:rsidRPr="00A231A6" w:rsidRDefault="00BB1F93" w:rsidP="00BB1F93">
      <w:pPr>
        <w:pStyle w:val="021"/>
      </w:pPr>
      <w:r w:rsidRPr="00A231A6">
        <w:rPr>
          <w:rFonts w:hint="eastAsia"/>
        </w:rPr>
        <w:lastRenderedPageBreak/>
        <w:t>＜</w:t>
      </w:r>
      <w:r w:rsidR="00847AD2">
        <w:rPr>
          <w:rFonts w:hint="eastAsia"/>
        </w:rPr>
        <w:t>市会</w:t>
      </w:r>
      <w:r w:rsidRPr="00A231A6">
        <w:rPr>
          <w:rFonts w:hint="eastAsia"/>
        </w:rPr>
        <w:t>保有特定個人情報＞</w:t>
      </w:r>
    </w:p>
    <w:p w14:paraId="30C4B593" w14:textId="0F9CDBAF" w:rsidR="00BB1F93" w:rsidRPr="00A231A6" w:rsidRDefault="00847AD2" w:rsidP="00BB1F93">
      <w:pPr>
        <w:pStyle w:val="022"/>
      </w:pPr>
      <w:r>
        <w:rPr>
          <w:rFonts w:hint="eastAsia"/>
        </w:rPr>
        <w:t>第２</w:t>
      </w:r>
      <w:r w:rsidR="00BB1F93" w:rsidRPr="00A231A6">
        <w:rPr>
          <w:rFonts w:hint="eastAsia"/>
        </w:rPr>
        <w:t>項は、</w:t>
      </w:r>
      <w:r>
        <w:rPr>
          <w:rFonts w:hint="eastAsia"/>
        </w:rPr>
        <w:t>市会</w:t>
      </w:r>
      <w:r w:rsidR="00BB1F93" w:rsidRPr="00A231A6">
        <w:rPr>
          <w:rFonts w:hint="eastAsia"/>
        </w:rPr>
        <w:t>における特定個人情報の取扱いに関する規律及び開示又は訂正の請求の対象となる特定個人情報を「</w:t>
      </w:r>
      <w:r>
        <w:rPr>
          <w:rFonts w:hint="eastAsia"/>
        </w:rPr>
        <w:t>市会</w:t>
      </w:r>
      <w:r w:rsidR="00BB1F93" w:rsidRPr="00A231A6">
        <w:rPr>
          <w:rFonts w:hint="eastAsia"/>
        </w:rPr>
        <w:t>保有特定個人情報」と定義し、その範囲を定めたものである。</w:t>
      </w:r>
    </w:p>
    <w:p w14:paraId="75A13411" w14:textId="1A51F094" w:rsidR="00BB1F93" w:rsidRPr="005F75EE" w:rsidRDefault="00BB1F93" w:rsidP="00A56244">
      <w:pPr>
        <w:pStyle w:val="022"/>
        <w:ind w:firstLineChars="0" w:firstLine="0"/>
      </w:pPr>
    </w:p>
    <w:p w14:paraId="44575448" w14:textId="77777777" w:rsidR="00BB1F93" w:rsidRPr="00A231A6" w:rsidRDefault="00BB1F93" w:rsidP="00BB1F93">
      <w:pPr>
        <w:pStyle w:val="021"/>
      </w:pPr>
      <w:r w:rsidRPr="00A231A6">
        <w:rPr>
          <w:rFonts w:hint="eastAsia"/>
        </w:rPr>
        <w:t>＜特定個人情報ファイル＞</w:t>
      </w:r>
    </w:p>
    <w:p w14:paraId="65491B68" w14:textId="1FD7F3EE" w:rsidR="00BB1F93" w:rsidRPr="00A231A6" w:rsidRDefault="00847AD2" w:rsidP="00BB1F93">
      <w:pPr>
        <w:pStyle w:val="022"/>
      </w:pPr>
      <w:r>
        <w:rPr>
          <w:rFonts w:hint="eastAsia"/>
        </w:rPr>
        <w:t>第３</w:t>
      </w:r>
      <w:r w:rsidR="00BB1F93" w:rsidRPr="00A231A6">
        <w:rPr>
          <w:rFonts w:hint="eastAsia"/>
        </w:rPr>
        <w:t>項は、「特定個人情報ファイル」の定義を定めたものである。</w:t>
      </w:r>
    </w:p>
    <w:p w14:paraId="589862C4" w14:textId="77777777" w:rsidR="005F75EE" w:rsidRDefault="005F75EE" w:rsidP="00BB1F93">
      <w:pPr>
        <w:pStyle w:val="022"/>
      </w:pPr>
    </w:p>
    <w:p w14:paraId="40AD4909" w14:textId="59C7947D" w:rsidR="00BB1F93" w:rsidRPr="00A231A6" w:rsidRDefault="00BB1F93" w:rsidP="00BB1F93">
      <w:pPr>
        <w:pStyle w:val="022"/>
      </w:pPr>
      <w:r w:rsidRPr="00A231A6">
        <w:rPr>
          <w:rFonts w:hint="eastAsia"/>
        </w:rPr>
        <w:t>「特定個人情報ファイル」とは、特定個人情報を含む情報の集合体であって、特定の特定個人情報を電子計算機を用いて検索することができるように体系的に構成したもの又は特定の特定個人情報を容易に検索することができるように体系的に構成したものをいう。</w:t>
      </w:r>
    </w:p>
    <w:p w14:paraId="52D7B975" w14:textId="77777777" w:rsidR="00BB1F93" w:rsidRPr="00A231A6" w:rsidRDefault="00BB1F93" w:rsidP="00BB1F93">
      <w:pPr>
        <w:pStyle w:val="022"/>
      </w:pPr>
    </w:p>
    <w:p w14:paraId="507EAB3E" w14:textId="77777777" w:rsidR="00BB1F93" w:rsidRPr="00A231A6" w:rsidRDefault="00BB1F93" w:rsidP="00BB1F93">
      <w:pPr>
        <w:pStyle w:val="021"/>
      </w:pPr>
      <w:r w:rsidRPr="00A231A6">
        <w:rPr>
          <w:rFonts w:hint="eastAsia"/>
        </w:rPr>
        <w:t>＜実施機関＞</w:t>
      </w:r>
    </w:p>
    <w:p w14:paraId="267C45C3" w14:textId="4B873823" w:rsidR="00BB1F93" w:rsidRPr="00A231A6" w:rsidRDefault="00847AD2" w:rsidP="00BB1F93">
      <w:pPr>
        <w:pStyle w:val="022"/>
      </w:pPr>
      <w:r>
        <w:rPr>
          <w:rFonts w:hint="eastAsia"/>
        </w:rPr>
        <w:t>第４</w:t>
      </w:r>
      <w:r w:rsidR="00BB1F93" w:rsidRPr="00A231A6">
        <w:rPr>
          <w:rFonts w:hint="eastAsia"/>
        </w:rPr>
        <w:t>項は、本条例において使用される「実施機関」とは個人情報保護</w:t>
      </w:r>
      <w:r w:rsidR="00A07511">
        <w:rPr>
          <w:rFonts w:hint="eastAsia"/>
        </w:rPr>
        <w:t>法施行等</w:t>
      </w:r>
      <w:r w:rsidR="00BB1F93" w:rsidRPr="00A231A6">
        <w:rPr>
          <w:rFonts w:hint="eastAsia"/>
        </w:rPr>
        <w:t>条例第２条</w:t>
      </w:r>
      <w:r w:rsidR="00A07511">
        <w:rPr>
          <w:rFonts w:hint="eastAsia"/>
        </w:rPr>
        <w:t>第２項</w:t>
      </w:r>
      <w:r w:rsidR="00BB1F93" w:rsidRPr="00A231A6">
        <w:rPr>
          <w:rFonts w:hint="eastAsia"/>
        </w:rPr>
        <w:t>第１号で定める「実施機関」であることを定めたものである。</w:t>
      </w:r>
    </w:p>
    <w:p w14:paraId="268789B6" w14:textId="77777777" w:rsidR="005F75EE" w:rsidRDefault="005F75EE" w:rsidP="00BB1F93">
      <w:pPr>
        <w:pStyle w:val="0311"/>
        <w:ind w:left="227"/>
      </w:pPr>
    </w:p>
    <w:p w14:paraId="27515665" w14:textId="0AC496C9" w:rsidR="00BB1F93" w:rsidRPr="00A231A6" w:rsidRDefault="00BB1F93" w:rsidP="00BB1F93">
      <w:pPr>
        <w:pStyle w:val="0311"/>
        <w:ind w:left="227"/>
      </w:pPr>
      <w:r w:rsidRPr="00A231A6">
        <w:rPr>
          <w:rFonts w:hint="eastAsia"/>
        </w:rPr>
        <w:t xml:space="preserve">１　</w:t>
      </w:r>
      <w:r w:rsidR="00A07511" w:rsidRPr="00A07511">
        <w:rPr>
          <w:rFonts w:hint="eastAsia"/>
        </w:rPr>
        <w:t>市長、教育委員会、選挙管理委員会、人事委員会、監査委員、固定資産評価審査委員会、公営企業管理者及び消防長並びに地方自治法（昭和</w:t>
      </w:r>
      <w:r w:rsidR="00A07511" w:rsidRPr="00A07511">
        <w:t>22年法律第67号）第294条第１項に規定する財産区の管理者並びに本市が単独で設立した地方独立行政法人</w:t>
      </w:r>
      <w:r w:rsidRPr="00A231A6">
        <w:t>をもって、</w:t>
      </w:r>
      <w:r w:rsidR="00A91201">
        <w:rPr>
          <w:rFonts w:hint="eastAsia"/>
        </w:rPr>
        <w:t>本条例における実施</w:t>
      </w:r>
      <w:r w:rsidRPr="00A231A6">
        <w:t>機関としたものである。</w:t>
      </w:r>
    </w:p>
    <w:p w14:paraId="61FAFCE7" w14:textId="77777777" w:rsidR="00BB1F93" w:rsidRPr="00A91201" w:rsidRDefault="00BB1F93" w:rsidP="00BB1F93">
      <w:pPr>
        <w:pStyle w:val="022"/>
      </w:pPr>
    </w:p>
    <w:p w14:paraId="766C3AE7" w14:textId="77777777" w:rsidR="00BB1F93" w:rsidRPr="00A231A6" w:rsidRDefault="00BB1F93" w:rsidP="00BB1F93">
      <w:pPr>
        <w:pStyle w:val="0311"/>
        <w:ind w:left="227"/>
      </w:pPr>
      <w:r w:rsidRPr="00A231A6">
        <w:rPr>
          <w:rFonts w:hint="eastAsia"/>
        </w:rPr>
        <w:t>２　区長、福祉事務所長、保健所長、建築主事等は、一定の事務について独立した権限を有するが、特定個人情報の保護については、市長を実施機関とするものである。</w:t>
      </w:r>
    </w:p>
    <w:p w14:paraId="61B7C485" w14:textId="77777777" w:rsidR="00BB1F93" w:rsidRPr="00A231A6" w:rsidRDefault="00BB1F93" w:rsidP="00BB1F93">
      <w:pPr>
        <w:pStyle w:val="022"/>
      </w:pPr>
    </w:p>
    <w:p w14:paraId="311CA46F" w14:textId="77777777" w:rsidR="00BB1F93" w:rsidRPr="00A231A6" w:rsidRDefault="00BB1F93" w:rsidP="00BB1F93">
      <w:pPr>
        <w:pStyle w:val="0311"/>
        <w:ind w:left="227"/>
      </w:pPr>
      <w:r w:rsidRPr="00A231A6">
        <w:rPr>
          <w:rFonts w:hint="eastAsia"/>
        </w:rPr>
        <w:t>３　選挙管理委員会は、市及び各区の選挙管理委員会をいう。</w:t>
      </w:r>
    </w:p>
    <w:p w14:paraId="74C51AE8" w14:textId="77777777" w:rsidR="00BB1F93" w:rsidRPr="00A231A6" w:rsidRDefault="00BB1F93" w:rsidP="00BB1F93">
      <w:pPr>
        <w:pStyle w:val="022"/>
      </w:pPr>
    </w:p>
    <w:p w14:paraId="32DCFB2F" w14:textId="3A44F50D" w:rsidR="00BB1F93" w:rsidRPr="00A231A6" w:rsidRDefault="00BB1F93" w:rsidP="00BB1F93">
      <w:pPr>
        <w:pStyle w:val="0311"/>
        <w:ind w:left="227"/>
      </w:pPr>
      <w:r w:rsidRPr="00A231A6">
        <w:rPr>
          <w:rFonts w:hint="eastAsia"/>
        </w:rPr>
        <w:t>４　本市が</w:t>
      </w:r>
      <w:r w:rsidR="00337732">
        <w:rPr>
          <w:rFonts w:hint="eastAsia"/>
        </w:rPr>
        <w:t>単独で</w:t>
      </w:r>
      <w:r w:rsidRPr="00A231A6">
        <w:rPr>
          <w:rFonts w:hint="eastAsia"/>
        </w:rPr>
        <w:t>設立した地方独立行政法人は、地方公共団体とは別人格を有する独立した法人であるが、本市の事務事業の一部を補完又は分担し、市政の重要な一翼を担っていること、理事長等の最高責任者が市長によって任命されていることなどを考慮して、実施機関としたものである。</w:t>
      </w:r>
    </w:p>
    <w:p w14:paraId="629D1124" w14:textId="77777777" w:rsidR="00BB1F93" w:rsidRPr="00A231A6" w:rsidRDefault="00BB1F93" w:rsidP="00A07511">
      <w:pPr>
        <w:pStyle w:val="022"/>
        <w:ind w:firstLineChars="0" w:firstLine="0"/>
      </w:pPr>
    </w:p>
    <w:p w14:paraId="117726C8" w14:textId="77777777" w:rsidR="00D626ED" w:rsidRPr="00A231A6" w:rsidRDefault="00D626ED" w:rsidP="00D626ED">
      <w:pPr>
        <w:pStyle w:val="021"/>
      </w:pPr>
      <w:r w:rsidRPr="00A231A6">
        <w:rPr>
          <w:rFonts w:hint="eastAsia"/>
        </w:rPr>
        <w:t>［参照条文］</w:t>
      </w:r>
    </w:p>
    <w:p w14:paraId="23178EAA" w14:textId="77777777" w:rsidR="00D626ED" w:rsidRPr="00A231A6" w:rsidRDefault="00D626ED" w:rsidP="00D626ED">
      <w:pPr>
        <w:pStyle w:val="021"/>
      </w:pPr>
      <w:r w:rsidRPr="00A231A6">
        <w:rPr>
          <w:rFonts w:hint="eastAsia"/>
        </w:rPr>
        <w:t>＜行政手続における特定の個人を識別するための番号の利用等に関する法律＞</w:t>
      </w:r>
    </w:p>
    <w:p w14:paraId="59C8D896" w14:textId="3733CF81" w:rsidR="00D626ED" w:rsidRDefault="00D626ED" w:rsidP="00D626ED">
      <w:pPr>
        <w:pStyle w:val="022"/>
      </w:pPr>
      <w:r w:rsidRPr="00A231A6">
        <w:rPr>
          <w:rFonts w:hint="eastAsia"/>
        </w:rPr>
        <w:t>第２条（定義）</w:t>
      </w:r>
    </w:p>
    <w:p w14:paraId="64511C1E" w14:textId="70EC5692" w:rsidR="00A07511" w:rsidRDefault="00A07511" w:rsidP="00A07511">
      <w:pPr>
        <w:pStyle w:val="022"/>
        <w:ind w:firstLineChars="0" w:firstLine="0"/>
      </w:pPr>
      <w:r>
        <w:rPr>
          <w:rFonts w:hint="eastAsia"/>
        </w:rPr>
        <w:t>＜個人情報の保護に関する法律＞</w:t>
      </w:r>
    </w:p>
    <w:p w14:paraId="35C21E45" w14:textId="16FA26A5" w:rsidR="00A07511" w:rsidRPr="00A07511" w:rsidRDefault="00A07511" w:rsidP="00A07511">
      <w:pPr>
        <w:pStyle w:val="022"/>
        <w:ind w:firstLineChars="0" w:firstLine="0"/>
      </w:pPr>
      <w:r>
        <w:rPr>
          <w:rFonts w:hint="eastAsia"/>
        </w:rPr>
        <w:t xml:space="preserve">　第２条（定義）</w:t>
      </w:r>
    </w:p>
    <w:p w14:paraId="0929E19D" w14:textId="14AEA552" w:rsidR="00D626ED" w:rsidRPr="00A231A6" w:rsidRDefault="00D626ED" w:rsidP="00D626ED">
      <w:pPr>
        <w:pStyle w:val="021"/>
      </w:pPr>
      <w:r w:rsidRPr="00A231A6">
        <w:rPr>
          <w:rFonts w:hint="eastAsia"/>
        </w:rPr>
        <w:t>＜大阪市個人情報</w:t>
      </w:r>
      <w:r w:rsidR="00A07511">
        <w:rPr>
          <w:rFonts w:hint="eastAsia"/>
        </w:rPr>
        <w:t>の</w:t>
      </w:r>
      <w:r w:rsidRPr="00A231A6">
        <w:rPr>
          <w:rFonts w:hint="eastAsia"/>
        </w:rPr>
        <w:t>保護</w:t>
      </w:r>
      <w:r w:rsidR="00A07511">
        <w:rPr>
          <w:rFonts w:hint="eastAsia"/>
        </w:rPr>
        <w:t>に関する法律の施行等に関する</w:t>
      </w:r>
      <w:r w:rsidRPr="00A231A6">
        <w:rPr>
          <w:rFonts w:hint="eastAsia"/>
        </w:rPr>
        <w:t>条例＞</w:t>
      </w:r>
    </w:p>
    <w:p w14:paraId="24D0E907" w14:textId="77777777" w:rsidR="004F03DD" w:rsidRDefault="00D626ED" w:rsidP="004F03DD">
      <w:pPr>
        <w:pStyle w:val="022"/>
      </w:pPr>
      <w:r w:rsidRPr="00A231A6">
        <w:rPr>
          <w:rFonts w:hint="eastAsia"/>
        </w:rPr>
        <w:t>第２条（定義）</w:t>
      </w:r>
      <w:bookmarkStart w:id="4" w:name="_Toc498087413"/>
    </w:p>
    <w:p w14:paraId="788EF4D5" w14:textId="77777777" w:rsidR="004F03DD" w:rsidRDefault="004F03DD">
      <w:pPr>
        <w:widowControl/>
        <w:jc w:val="left"/>
      </w:pPr>
      <w:r>
        <w:br w:type="page"/>
      </w:r>
    </w:p>
    <w:p w14:paraId="7C28DFF4" w14:textId="03981931" w:rsidR="00B54BA5" w:rsidRPr="004F03DD" w:rsidRDefault="00B54BA5" w:rsidP="00A56244">
      <w:pPr>
        <w:pStyle w:val="022"/>
        <w:ind w:firstLineChars="0" w:firstLine="0"/>
        <w:outlineLvl w:val="0"/>
        <w:rPr>
          <w:rFonts w:asciiTheme="majorEastAsia" w:eastAsiaTheme="majorEastAsia" w:hAnsiTheme="majorEastAsia"/>
        </w:rPr>
      </w:pPr>
      <w:bookmarkStart w:id="5" w:name="_Toc130993432"/>
      <w:r w:rsidRPr="004F03DD">
        <w:rPr>
          <w:rFonts w:asciiTheme="majorEastAsia" w:eastAsiaTheme="majorEastAsia" w:hAnsiTheme="majorEastAsia" w:hint="eastAsia"/>
        </w:rPr>
        <w:lastRenderedPageBreak/>
        <w:t>第３条　個人情報保護法施行等条例の特例</w:t>
      </w:r>
      <w:bookmarkEnd w:id="5"/>
      <w:r w:rsidR="00A56244">
        <w:rPr>
          <w:rFonts w:asciiTheme="majorEastAsia" w:eastAsiaTheme="majorEastAsia" w:hAnsiTheme="majorEastAsia" w:hint="eastAsia"/>
        </w:rPr>
        <w:t xml:space="preserve">　</w:t>
      </w:r>
    </w:p>
    <w:p w14:paraId="47247F9D" w14:textId="77777777" w:rsidR="00B54BA5" w:rsidRPr="00A231A6" w:rsidRDefault="00B54BA5" w:rsidP="00B54BA5">
      <w:pPr>
        <w:pStyle w:val="022"/>
      </w:pPr>
      <w:r w:rsidRPr="00A231A6">
        <w:rPr>
          <w:noProof/>
        </w:rPr>
        <mc:AlternateContent>
          <mc:Choice Requires="wps">
            <w:drawing>
              <wp:anchor distT="0" distB="0" distL="114300" distR="114300" simplePos="0" relativeHeight="252107776" behindDoc="0" locked="0" layoutInCell="1" allowOverlap="1" wp14:anchorId="3EEDE33F" wp14:editId="5014E628">
                <wp:simplePos x="0" y="0"/>
                <wp:positionH relativeFrom="column">
                  <wp:posOffset>7620</wp:posOffset>
                </wp:positionH>
                <wp:positionV relativeFrom="paragraph">
                  <wp:posOffset>223520</wp:posOffset>
                </wp:positionV>
                <wp:extent cx="5770245" cy="1333500"/>
                <wp:effectExtent l="0" t="0" r="20955" b="19050"/>
                <wp:wrapNone/>
                <wp:docPr id="1" name="正方形/長方形 1"/>
                <wp:cNvGraphicFramePr/>
                <a:graphic xmlns:a="http://schemas.openxmlformats.org/drawingml/2006/main">
                  <a:graphicData uri="http://schemas.microsoft.com/office/word/2010/wordprocessingShape">
                    <wps:wsp>
                      <wps:cNvSpPr/>
                      <wps:spPr>
                        <a:xfrm>
                          <a:off x="0" y="0"/>
                          <a:ext cx="5770245" cy="1333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86381" id="正方形/長方形 1" o:spid="_x0000_s1026" style="position:absolute;left:0;text-align:left;margin-left:.6pt;margin-top:17.6pt;width:454.35pt;height:10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" filled="f" strokecolor="black [3213]" strokeweight="1pt"/>
            </w:pict>
          </mc:Fallback>
        </mc:AlternateContent>
      </w:r>
    </w:p>
    <w:p w14:paraId="5E407A22" w14:textId="277C9F73" w:rsidR="00B54BA5" w:rsidRPr="00A231A6" w:rsidRDefault="00B54BA5" w:rsidP="00B54BA5">
      <w:pPr>
        <w:pStyle w:val="012"/>
      </w:pPr>
      <w:r w:rsidRPr="00B54BA5">
        <w:rPr>
          <w:rFonts w:hint="eastAsia"/>
        </w:rPr>
        <w:t>（個人情報保護法施行等条例の特例）</w:t>
      </w:r>
    </w:p>
    <w:p w14:paraId="1661BA9B" w14:textId="2BC115F1" w:rsidR="00B54BA5" w:rsidRPr="00A231A6" w:rsidRDefault="00B54BA5" w:rsidP="00B54BA5">
      <w:pPr>
        <w:pStyle w:val="0151"/>
      </w:pPr>
      <w:r>
        <w:rPr>
          <w:rFonts w:hint="eastAsia"/>
        </w:rPr>
        <w:t xml:space="preserve">第３条　</w:t>
      </w:r>
      <w:r w:rsidRPr="00B54BA5">
        <w:rPr>
          <w:rFonts w:hint="eastAsia"/>
        </w:rPr>
        <w:t>市会保有特定個人情報に関しては、個人情報保護法施行等条例第</w:t>
      </w:r>
      <w:r w:rsidRPr="00B54BA5">
        <w:t>18条第２項第２号から第４号まで及び第35条の規定は適用しないものとし、個人情報保護法施行等条例の他の規定の適用については、次の表の左欄に掲げる個人情報保護法施行等条例の規定中同表の中欄に掲げる字句は、同表の右欄に掲げる字句とする。</w:t>
      </w:r>
    </w:p>
    <w:p w14:paraId="7E5EFFB4" w14:textId="77777777" w:rsidR="00B54BA5" w:rsidRPr="00A231A6" w:rsidRDefault="00B54BA5" w:rsidP="00B54BA5">
      <w:pPr>
        <w:pStyle w:val="0171"/>
      </w:pPr>
      <w:r w:rsidRPr="00A231A6">
        <w:t>（表省略）</w:t>
      </w:r>
    </w:p>
    <w:p w14:paraId="1D8487B1" w14:textId="77777777" w:rsidR="00B54BA5" w:rsidRPr="00A231A6" w:rsidRDefault="00B54BA5" w:rsidP="00B54BA5">
      <w:pPr>
        <w:pStyle w:val="04111"/>
      </w:pPr>
    </w:p>
    <w:p w14:paraId="005648FA" w14:textId="77777777" w:rsidR="00B54BA5" w:rsidRPr="00A231A6" w:rsidRDefault="00B54BA5" w:rsidP="00B54BA5">
      <w:pPr>
        <w:pStyle w:val="021"/>
      </w:pPr>
      <w:r w:rsidRPr="00A231A6">
        <w:rPr>
          <w:rFonts w:hint="eastAsia"/>
        </w:rPr>
        <w:t>［趣旨］</w:t>
      </w:r>
    </w:p>
    <w:p w14:paraId="093A50BA" w14:textId="32A2EE3B" w:rsidR="00B54BA5" w:rsidRPr="00A231A6" w:rsidRDefault="005613BE" w:rsidP="00B54BA5">
      <w:pPr>
        <w:pStyle w:val="022"/>
      </w:pPr>
      <w:r>
        <w:rPr>
          <w:rFonts w:hint="eastAsia"/>
        </w:rPr>
        <w:t>本条</w:t>
      </w:r>
      <w:r w:rsidR="00B54BA5" w:rsidRPr="00A231A6">
        <w:rPr>
          <w:rFonts w:hint="eastAsia"/>
        </w:rPr>
        <w:t>は、</w:t>
      </w:r>
      <w:r w:rsidR="003365EB">
        <w:rPr>
          <w:rFonts w:hint="eastAsia"/>
        </w:rPr>
        <w:t>市会保有</w:t>
      </w:r>
      <w:r w:rsidR="00B54BA5" w:rsidRPr="00A231A6">
        <w:rPr>
          <w:rFonts w:hint="eastAsia"/>
        </w:rPr>
        <w:t>特定個人情報の</w:t>
      </w:r>
      <w:r>
        <w:rPr>
          <w:rFonts w:hint="eastAsia"/>
        </w:rPr>
        <w:t>利用の制限、他の法令等による開示の実施との調整並びに条例上の</w:t>
      </w:r>
      <w:r w:rsidR="00B54BA5" w:rsidRPr="00A231A6">
        <w:rPr>
          <w:rFonts w:hint="eastAsia"/>
        </w:rPr>
        <w:t>利用停止</w:t>
      </w:r>
      <w:r>
        <w:rPr>
          <w:rFonts w:hint="eastAsia"/>
        </w:rPr>
        <w:t>請求権</w:t>
      </w:r>
      <w:r w:rsidR="00B54BA5" w:rsidRPr="00A231A6">
        <w:rPr>
          <w:rFonts w:hint="eastAsia"/>
        </w:rPr>
        <w:t>について、個人情報保護</w:t>
      </w:r>
      <w:r w:rsidR="003365EB">
        <w:rPr>
          <w:rFonts w:hint="eastAsia"/>
        </w:rPr>
        <w:t>法施行等</w:t>
      </w:r>
      <w:r w:rsidR="00B54BA5" w:rsidRPr="00A231A6">
        <w:rPr>
          <w:rFonts w:hint="eastAsia"/>
        </w:rPr>
        <w:t>条例の規定の適用に当たっての</w:t>
      </w:r>
      <w:r w:rsidR="0010052B">
        <w:rPr>
          <w:rFonts w:hint="eastAsia"/>
        </w:rPr>
        <w:t>適用除外又は</w:t>
      </w:r>
      <w:r w:rsidR="00B54BA5" w:rsidRPr="00A231A6">
        <w:rPr>
          <w:rFonts w:hint="eastAsia"/>
        </w:rPr>
        <w:t>読替えを定めたものである。</w:t>
      </w:r>
    </w:p>
    <w:p w14:paraId="1D37A200" w14:textId="77777777" w:rsidR="00B54BA5" w:rsidRPr="00A231A6" w:rsidRDefault="00B54BA5" w:rsidP="00B54BA5">
      <w:pPr>
        <w:pStyle w:val="04111"/>
      </w:pPr>
    </w:p>
    <w:p w14:paraId="00F5BB2F" w14:textId="77777777" w:rsidR="00897ABA" w:rsidRPr="00A231A6" w:rsidRDefault="00897ABA" w:rsidP="00897ABA">
      <w:pPr>
        <w:pStyle w:val="021"/>
      </w:pPr>
      <w:r w:rsidRPr="00A231A6">
        <w:rPr>
          <w:rFonts w:hint="eastAsia"/>
        </w:rPr>
        <w:t>［参照条文］</w:t>
      </w:r>
    </w:p>
    <w:p w14:paraId="6E1AAD06" w14:textId="77777777" w:rsidR="00897ABA" w:rsidRPr="00A231A6" w:rsidRDefault="00897ABA" w:rsidP="00897ABA">
      <w:pPr>
        <w:pStyle w:val="021"/>
      </w:pPr>
      <w:r w:rsidRPr="00A231A6">
        <w:rPr>
          <w:rFonts w:hint="eastAsia"/>
        </w:rPr>
        <w:t>＜行政手続における特定の個人を識別するための番号の利用等に関する法律＞</w:t>
      </w:r>
    </w:p>
    <w:p w14:paraId="106CACCE" w14:textId="77777777" w:rsidR="00897ABA" w:rsidRPr="00A231A6" w:rsidRDefault="00897ABA" w:rsidP="00897ABA">
      <w:pPr>
        <w:pStyle w:val="022"/>
      </w:pPr>
      <w:r w:rsidRPr="00A231A6">
        <w:rPr>
          <w:rFonts w:hint="eastAsia"/>
        </w:rPr>
        <w:t>第９条（利用範囲）、第</w:t>
      </w:r>
      <w:r>
        <w:rPr>
          <w:rFonts w:hint="eastAsia"/>
        </w:rPr>
        <w:t>30</w:t>
      </w:r>
      <w:r w:rsidRPr="00A231A6">
        <w:t>条（個人情報保護法の特例）</w:t>
      </w:r>
    </w:p>
    <w:p w14:paraId="342E0FF6" w14:textId="77777777" w:rsidR="00897ABA" w:rsidRPr="00A231A6" w:rsidRDefault="00897ABA" w:rsidP="00897ABA">
      <w:pPr>
        <w:pStyle w:val="022"/>
      </w:pPr>
      <w:r w:rsidRPr="00A231A6">
        <w:rPr>
          <w:rFonts w:hint="eastAsia"/>
        </w:rPr>
        <w:t>第</w:t>
      </w:r>
      <w:r>
        <w:rPr>
          <w:rFonts w:hint="eastAsia"/>
        </w:rPr>
        <w:t>32</w:t>
      </w:r>
      <w:r w:rsidRPr="00A231A6">
        <w:t>条（地方公共団体等が保有する特定個人情報の保護）</w:t>
      </w:r>
    </w:p>
    <w:p w14:paraId="7FA5E10C" w14:textId="77777777" w:rsidR="0035637C" w:rsidRDefault="0035637C" w:rsidP="00897ABA">
      <w:pPr>
        <w:pStyle w:val="021"/>
      </w:pPr>
    </w:p>
    <w:p w14:paraId="662721E3" w14:textId="4C1FEBCC" w:rsidR="00897ABA" w:rsidRPr="00A231A6" w:rsidRDefault="00897ABA" w:rsidP="00897ABA">
      <w:pPr>
        <w:pStyle w:val="021"/>
      </w:pPr>
      <w:r w:rsidRPr="00A231A6">
        <w:rPr>
          <w:rFonts w:hint="eastAsia"/>
        </w:rPr>
        <w:t>＜大阪市個人情報保護条例＞</w:t>
      </w:r>
    </w:p>
    <w:p w14:paraId="064BF349" w14:textId="77777777" w:rsidR="00897ABA" w:rsidRPr="00A231A6" w:rsidRDefault="00897ABA" w:rsidP="00897ABA">
      <w:pPr>
        <w:pStyle w:val="022"/>
      </w:pPr>
      <w:r w:rsidRPr="00A231A6">
        <w:rPr>
          <w:rFonts w:hint="eastAsia"/>
        </w:rPr>
        <w:t>第６条（収集の制限）</w:t>
      </w:r>
    </w:p>
    <w:p w14:paraId="17448771" w14:textId="77777777" w:rsidR="00B54BA5" w:rsidRPr="00A231A6" w:rsidRDefault="00B54BA5" w:rsidP="00B54BA5">
      <w:pPr>
        <w:pStyle w:val="04111"/>
      </w:pPr>
    </w:p>
    <w:p w14:paraId="73F07D1B" w14:textId="77777777" w:rsidR="00B54BA5" w:rsidRPr="00A231A6" w:rsidRDefault="00B54BA5" w:rsidP="00B54BA5">
      <w:pPr>
        <w:pStyle w:val="021"/>
      </w:pPr>
      <w:r w:rsidRPr="00A231A6">
        <w:rPr>
          <w:rFonts w:hint="eastAsia"/>
        </w:rPr>
        <w:t>＜行政手続における特定の個人を識別するための番号の利用等に関する法律＞</w:t>
      </w:r>
    </w:p>
    <w:p w14:paraId="6BFC5889" w14:textId="77777777" w:rsidR="00B54BA5" w:rsidRPr="00A231A6" w:rsidRDefault="00B54BA5" w:rsidP="00B54BA5">
      <w:pPr>
        <w:pStyle w:val="022"/>
      </w:pPr>
      <w:r w:rsidRPr="00A231A6">
        <w:rPr>
          <w:rFonts w:hint="eastAsia"/>
        </w:rPr>
        <w:t>第</w:t>
      </w:r>
      <w:r>
        <w:rPr>
          <w:rFonts w:hint="eastAsia"/>
        </w:rPr>
        <w:t>30条</w:t>
      </w:r>
      <w:r w:rsidRPr="00A231A6">
        <w:t>（個人情報保護法の特例）</w:t>
      </w:r>
    </w:p>
    <w:p w14:paraId="4ADD76FB" w14:textId="77777777" w:rsidR="00B54BA5" w:rsidRPr="00A231A6" w:rsidRDefault="00B54BA5" w:rsidP="00B54BA5">
      <w:pPr>
        <w:pStyle w:val="022"/>
      </w:pPr>
      <w:r w:rsidRPr="00A231A6">
        <w:rPr>
          <w:rFonts w:hint="eastAsia"/>
        </w:rPr>
        <w:t>第</w:t>
      </w:r>
      <w:r>
        <w:rPr>
          <w:rFonts w:hint="eastAsia"/>
        </w:rPr>
        <w:t>31条</w:t>
      </w:r>
      <w:r w:rsidRPr="00A231A6">
        <w:t>（情報提供等の記録についての特例）</w:t>
      </w:r>
    </w:p>
    <w:p w14:paraId="257844D3" w14:textId="77777777" w:rsidR="0053404C" w:rsidRDefault="0053404C" w:rsidP="00B54BA5">
      <w:pPr>
        <w:pStyle w:val="021"/>
      </w:pPr>
    </w:p>
    <w:p w14:paraId="3A94F00A" w14:textId="77777777" w:rsidR="00B54BA5" w:rsidRPr="00A231A6" w:rsidRDefault="00B54BA5" w:rsidP="00B54BA5">
      <w:pPr>
        <w:pStyle w:val="021"/>
      </w:pPr>
      <w:r w:rsidRPr="00A231A6">
        <w:rPr>
          <w:rFonts w:hint="eastAsia"/>
        </w:rPr>
        <w:t>［参考］</w:t>
      </w:r>
    </w:p>
    <w:p w14:paraId="7EC994B5" w14:textId="32C52937" w:rsidR="00B54BA5" w:rsidRPr="00A231A6" w:rsidRDefault="00B54BA5" w:rsidP="00B54BA5">
      <w:pPr>
        <w:pStyle w:val="021"/>
      </w:pPr>
      <w:r w:rsidRPr="00A231A6">
        <w:rPr>
          <w:rFonts w:hint="eastAsia"/>
        </w:rPr>
        <w:t>＜本条による読替後の個人情報保護</w:t>
      </w:r>
      <w:r w:rsidR="00282D79">
        <w:rPr>
          <w:rFonts w:hint="eastAsia"/>
        </w:rPr>
        <w:t>法施行等</w:t>
      </w:r>
      <w:r w:rsidRPr="00A231A6">
        <w:rPr>
          <w:rFonts w:hint="eastAsia"/>
        </w:rPr>
        <w:t>条例＞</w:t>
      </w:r>
    </w:p>
    <w:p w14:paraId="03D1E178" w14:textId="77777777" w:rsidR="00282D79" w:rsidRDefault="00282D79" w:rsidP="00282D79">
      <w:pPr>
        <w:widowControl/>
        <w:jc w:val="left"/>
      </w:pPr>
      <w:r>
        <w:rPr>
          <w:rFonts w:hint="eastAsia"/>
        </w:rPr>
        <w:t>（利用及び提供の制限）</w:t>
      </w:r>
    </w:p>
    <w:p w14:paraId="25C35957" w14:textId="1DEE9029" w:rsidR="00282D79" w:rsidRDefault="00282D79" w:rsidP="00282D79">
      <w:pPr>
        <w:widowControl/>
        <w:ind w:left="227" w:hangingChars="100" w:hanging="227"/>
        <w:jc w:val="left"/>
      </w:pPr>
      <w:r>
        <w:rPr>
          <w:rFonts w:hint="eastAsia"/>
        </w:rPr>
        <w:t>第</w:t>
      </w:r>
      <w:r>
        <w:t>18条　市会は、利用目的以外の目的のために市会保有個人情報を自ら利用してはならない。</w:t>
      </w:r>
    </w:p>
    <w:p w14:paraId="5247208B" w14:textId="45EEF252" w:rsidR="00282D79" w:rsidRDefault="00282D79" w:rsidP="00282D79">
      <w:pPr>
        <w:widowControl/>
        <w:ind w:left="227" w:hangingChars="100" w:hanging="227"/>
        <w:jc w:val="left"/>
      </w:pPr>
      <w:r>
        <w:rPr>
          <w:rFonts w:hint="eastAsia"/>
        </w:rPr>
        <w:t>２　前項の規定にかかわらず、市会は、議長が次の各号のいずれかに該当すると認めるときは、利用目的以外の目的のために市会保有個人情報を自ら利用することができる。ただし、市会保有個人情報を利用目的以外の目的のために自ら利用することによって、本人又は第三者の権利利益を不当に侵害するおそれがあると認められるときは、この限りでない。</w:t>
      </w:r>
    </w:p>
    <w:p w14:paraId="0DB84858" w14:textId="40A0E758" w:rsidR="00282D79" w:rsidRDefault="00282D79" w:rsidP="00282D79">
      <w:pPr>
        <w:widowControl/>
        <w:ind w:leftChars="100" w:left="454" w:hangingChars="100" w:hanging="227"/>
        <w:jc w:val="left"/>
      </w:pPr>
      <w:r>
        <w:t xml:space="preserve">(1) </w:t>
      </w:r>
      <w:r>
        <w:rPr>
          <w:rFonts w:hint="eastAsia"/>
        </w:rPr>
        <w:t>人の生命、身体又は財産の保護のために必要がある場合であって、本人の同意があり、</w:t>
      </w:r>
      <w:r>
        <w:t>又は本人</w:t>
      </w:r>
      <w:r>
        <w:rPr>
          <w:rFonts w:hint="eastAsia"/>
        </w:rPr>
        <w:t>の同意を得ることが困難である</w:t>
      </w:r>
      <w:r>
        <w:t>とき</w:t>
      </w:r>
    </w:p>
    <w:p w14:paraId="77D80092" w14:textId="52414154" w:rsidR="00282D79" w:rsidRPr="00282D79" w:rsidRDefault="00282D79" w:rsidP="00282D79">
      <w:pPr>
        <w:widowControl/>
        <w:ind w:leftChars="100" w:left="454" w:hangingChars="100" w:hanging="227"/>
        <w:jc w:val="left"/>
      </w:pPr>
      <w:r>
        <w:t>(2)</w:t>
      </w:r>
      <w:r>
        <w:rPr>
          <w:rFonts w:hint="eastAsia"/>
        </w:rPr>
        <w:t>－(4)　略</w:t>
      </w:r>
    </w:p>
    <w:p w14:paraId="0546555C" w14:textId="683CB29E" w:rsidR="00282D79" w:rsidRDefault="00282D79" w:rsidP="00282D79">
      <w:pPr>
        <w:widowControl/>
        <w:jc w:val="left"/>
      </w:pPr>
      <w:r>
        <w:rPr>
          <w:rFonts w:hint="eastAsia"/>
        </w:rPr>
        <w:t>３－４　略</w:t>
      </w:r>
    </w:p>
    <w:p w14:paraId="1FC4434C" w14:textId="77777777" w:rsidR="00282D79" w:rsidRDefault="00282D79" w:rsidP="00282D79">
      <w:pPr>
        <w:widowControl/>
        <w:jc w:val="left"/>
      </w:pPr>
    </w:p>
    <w:p w14:paraId="5EE0B7B9" w14:textId="3AC12C10" w:rsidR="00282D79" w:rsidRDefault="00282D79" w:rsidP="00282D79">
      <w:pPr>
        <w:widowControl/>
        <w:jc w:val="left"/>
      </w:pPr>
      <w:r>
        <w:rPr>
          <w:rFonts w:hint="eastAsia"/>
        </w:rPr>
        <w:t>（条例上の利用停止請求権）</w:t>
      </w:r>
    </w:p>
    <w:p w14:paraId="6DF513AA" w14:textId="77777777" w:rsidR="00282D79" w:rsidRDefault="00282D79" w:rsidP="00282D79">
      <w:pPr>
        <w:widowControl/>
        <w:ind w:left="227" w:hangingChars="100" w:hanging="227"/>
        <w:jc w:val="left"/>
      </w:pPr>
      <w:r>
        <w:rPr>
          <w:rFonts w:hint="eastAsia"/>
        </w:rPr>
        <w:t>第</w:t>
      </w:r>
      <w:r>
        <w:t>44条　何人も、自己を本人とする市会保有個人情報が次の各号のいずれかに該当すると思料するときは、この条例の定めるところにより、議長に対し、当該各号に定める措置を請求することができる。ただし、当該市会保有個人情報の利用の停止、消去又は提供の停止（以下この章において「利用停止」という。）に関して他の法令等の規定により特別の手続が定められているときは、この限りでない。</w:t>
      </w:r>
    </w:p>
    <w:p w14:paraId="6E004A54" w14:textId="768806CD" w:rsidR="00282D79" w:rsidRDefault="00282D79" w:rsidP="00282D79">
      <w:pPr>
        <w:widowControl/>
        <w:ind w:left="453" w:hangingChars="200" w:hanging="453"/>
        <w:jc w:val="left"/>
      </w:pPr>
      <w:r>
        <w:rPr>
          <w:rFonts w:hint="eastAsia"/>
        </w:rPr>
        <w:t xml:space="preserve">　(1) 第</w:t>
      </w:r>
      <w:r>
        <w:t>10条第２項の規定に違反して保有されているとき、第12条の規定に違反して取り扱われているとき、第13条の規定に違反して取得されたものであるとき</w:t>
      </w:r>
      <w:r>
        <w:rPr>
          <w:rFonts w:hint="eastAsia"/>
        </w:rPr>
        <w:t>、</w:t>
      </w:r>
      <w:r w:rsidRPr="00282D79">
        <w:rPr>
          <w:rFonts w:hint="eastAsia"/>
        </w:rPr>
        <w:t>大阪市特定個人情報保護条例（令和５年大阪市条例第６号）第３条の規定により読み替えて適用する第</w:t>
      </w:r>
      <w:r w:rsidRPr="00282D79">
        <w:t>18条第１項及び第２項（第１号に係る部分に限る。）の規定に違反して利用されているとき、行政手続における特定の個人を識別するための番号の利用等に関する法律（平成25年法律第27号。以下「番号法」という。）第20条の規定に違反して収集され、若しくは保管されているとき又は番号法第29条の規定に違反して作成された特定個人情報ファイル（番号法第２条第</w:t>
      </w:r>
      <w:r w:rsidR="00BB145E">
        <w:rPr>
          <w:rFonts w:hint="eastAsia"/>
        </w:rPr>
        <w:t>10</w:t>
      </w:r>
      <w:r w:rsidRPr="00282D79">
        <w:t>項に規定する特定個人情報ファイルをいう。）に記録されているとき</w:t>
      </w:r>
      <w:r>
        <w:t xml:space="preserve">　当該市会保有個人情報の利用の停止又は消去</w:t>
      </w:r>
    </w:p>
    <w:p w14:paraId="5FB140E5" w14:textId="260D1FDF" w:rsidR="00282D79" w:rsidRDefault="00282D79" w:rsidP="00282D79">
      <w:pPr>
        <w:widowControl/>
        <w:ind w:left="453" w:hangingChars="200" w:hanging="453"/>
        <w:jc w:val="left"/>
      </w:pPr>
      <w:r>
        <w:rPr>
          <w:rFonts w:hint="eastAsia"/>
        </w:rPr>
        <w:t xml:space="preserve">　⑵　番号法第19条</w:t>
      </w:r>
      <w:r>
        <w:t>の規定に違反して提供されているとき　当該市会保有個人情報の提供の停止</w:t>
      </w:r>
    </w:p>
    <w:p w14:paraId="44F3FCEE" w14:textId="3D387A86" w:rsidR="00282D79" w:rsidRDefault="00282D79" w:rsidP="00282D79">
      <w:pPr>
        <w:widowControl/>
        <w:jc w:val="left"/>
      </w:pPr>
      <w:r>
        <w:rPr>
          <w:rFonts w:hint="eastAsia"/>
        </w:rPr>
        <w:t>２　略</w:t>
      </w:r>
    </w:p>
    <w:p w14:paraId="06FE6C3A" w14:textId="0477DC2D" w:rsidR="004F03DD" w:rsidRDefault="004F03DD" w:rsidP="00282D79">
      <w:pPr>
        <w:widowControl/>
        <w:jc w:val="left"/>
      </w:pPr>
      <w:r>
        <w:br w:type="page"/>
      </w:r>
    </w:p>
    <w:p w14:paraId="5218EAE2" w14:textId="7D0B2A9D" w:rsidR="002A0D33" w:rsidRPr="004F03DD" w:rsidRDefault="00B54BA5" w:rsidP="00A56244">
      <w:pPr>
        <w:pStyle w:val="0311"/>
        <w:ind w:left="227"/>
        <w:outlineLvl w:val="0"/>
        <w:rPr>
          <w:rFonts w:asciiTheme="majorEastAsia" w:eastAsiaTheme="majorEastAsia" w:hAnsiTheme="majorEastAsia"/>
        </w:rPr>
      </w:pPr>
      <w:bookmarkStart w:id="6" w:name="_Toc130993433"/>
      <w:r w:rsidRPr="004F03DD">
        <w:rPr>
          <w:rFonts w:asciiTheme="majorEastAsia" w:eastAsiaTheme="majorEastAsia" w:hAnsiTheme="majorEastAsia" w:hint="eastAsia"/>
        </w:rPr>
        <w:lastRenderedPageBreak/>
        <w:t>第４</w:t>
      </w:r>
      <w:r w:rsidR="00BB7020" w:rsidRPr="004F03DD">
        <w:rPr>
          <w:rFonts w:asciiTheme="majorEastAsia" w:eastAsiaTheme="majorEastAsia" w:hAnsiTheme="majorEastAsia" w:hint="eastAsia"/>
        </w:rPr>
        <w:t>条　特定個人情報保護評価</w:t>
      </w:r>
      <w:bookmarkEnd w:id="4"/>
      <w:bookmarkEnd w:id="6"/>
      <w:r w:rsidR="00A56244">
        <w:rPr>
          <w:rFonts w:asciiTheme="majorEastAsia" w:eastAsiaTheme="majorEastAsia" w:hAnsiTheme="majorEastAsia" w:hint="eastAsia"/>
        </w:rPr>
        <w:t xml:space="preserve">　</w:t>
      </w:r>
    </w:p>
    <w:p w14:paraId="20F7C448" w14:textId="77C01F74" w:rsidR="002A0D33" w:rsidRPr="00A231A6" w:rsidRDefault="000A4D10" w:rsidP="002A0D33">
      <w:pPr>
        <w:pStyle w:val="04111"/>
      </w:pPr>
      <w:r w:rsidRPr="00A231A6">
        <w:rPr>
          <w:noProof/>
        </w:rPr>
        <mc:AlternateContent>
          <mc:Choice Requires="wps">
            <w:drawing>
              <wp:anchor distT="0" distB="0" distL="114300" distR="114300" simplePos="0" relativeHeight="252081152" behindDoc="0" locked="0" layoutInCell="1" allowOverlap="1" wp14:anchorId="0293F46A" wp14:editId="012D0FB5">
                <wp:simplePos x="0" y="0"/>
                <wp:positionH relativeFrom="column">
                  <wp:posOffset>-5080</wp:posOffset>
                </wp:positionH>
                <wp:positionV relativeFrom="paragraph">
                  <wp:posOffset>223520</wp:posOffset>
                </wp:positionV>
                <wp:extent cx="5770245" cy="1555750"/>
                <wp:effectExtent l="0" t="0" r="20955" b="25400"/>
                <wp:wrapNone/>
                <wp:docPr id="181" name="正方形/長方形 181"/>
                <wp:cNvGraphicFramePr/>
                <a:graphic xmlns:a="http://schemas.openxmlformats.org/drawingml/2006/main">
                  <a:graphicData uri="http://schemas.microsoft.com/office/word/2010/wordprocessingShape">
                    <wps:wsp>
                      <wps:cNvSpPr/>
                      <wps:spPr>
                        <a:xfrm>
                          <a:off x="0" y="0"/>
                          <a:ext cx="5770245" cy="155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67D58" id="正方形/長方形 181" o:spid="_x0000_s1026" style="position:absolute;left:0;text-align:left;margin-left:-.4pt;margin-top:17.6pt;width:454.35pt;height:122.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" filled="f" strokecolor="black [3213]" strokeweight="1pt"/>
            </w:pict>
          </mc:Fallback>
        </mc:AlternateContent>
      </w:r>
    </w:p>
    <w:p w14:paraId="223880E9" w14:textId="77777777" w:rsidR="00BB7020" w:rsidRPr="00A231A6" w:rsidRDefault="00BB7020" w:rsidP="00BB7020">
      <w:pPr>
        <w:pStyle w:val="012"/>
      </w:pPr>
      <w:r w:rsidRPr="00A231A6">
        <w:rPr>
          <w:rFonts w:hint="eastAsia"/>
        </w:rPr>
        <w:t>（特定個人情報保護評価）</w:t>
      </w:r>
    </w:p>
    <w:p w14:paraId="5C31D260" w14:textId="12C101BC" w:rsidR="002A0D33" w:rsidRPr="00A231A6" w:rsidRDefault="00B54BA5" w:rsidP="008672CE">
      <w:pPr>
        <w:pStyle w:val="0131"/>
      </w:pPr>
      <w:r>
        <w:rPr>
          <w:rFonts w:hint="eastAsia"/>
        </w:rPr>
        <w:t>第４</w:t>
      </w:r>
      <w:r w:rsidR="002A0D33" w:rsidRPr="00A231A6">
        <w:rPr>
          <w:rFonts w:hint="eastAsia"/>
        </w:rPr>
        <w:t>条　実施機関</w:t>
      </w:r>
      <w:r w:rsidR="0053404C">
        <w:rPr>
          <w:rFonts w:hint="eastAsia"/>
        </w:rPr>
        <w:t>又は大阪市会議長（以下「議長」という。）</w:t>
      </w:r>
      <w:r w:rsidR="002A0D33" w:rsidRPr="00A231A6">
        <w:rPr>
          <w:rFonts w:hint="eastAsia"/>
        </w:rPr>
        <w:t>は、番号法第</w:t>
      </w:r>
      <w:r w:rsidR="002A0D33" w:rsidRPr="00A231A6">
        <w:t>28条第１項に規定する評価書について、特定個人情報保護評価に関する規則（平成26年特定個人情報保護委員会規則第１号）第７条第４項に定める必要な見直しを行ったときは、当該評価書に記載された特定個人情報ファイルの取扱いについて、個人情報保護</w:t>
      </w:r>
      <w:r w:rsidR="0053404C">
        <w:rPr>
          <w:rFonts w:hint="eastAsia"/>
        </w:rPr>
        <w:t>法施行等</w:t>
      </w:r>
      <w:r w:rsidR="002A0D33" w:rsidRPr="00A231A6">
        <w:t>条例第</w:t>
      </w:r>
      <w:r w:rsidR="0053404C">
        <w:t>55</w:t>
      </w:r>
      <w:r w:rsidR="002A0D33" w:rsidRPr="00A231A6">
        <w:t>条第１項の規定による大阪市個人情報保護審議会の意見を聴かなければならない。</w:t>
      </w:r>
    </w:p>
    <w:p w14:paraId="7E608D01" w14:textId="77777777" w:rsidR="002A0D33" w:rsidRPr="00A231A6" w:rsidRDefault="002A0D33" w:rsidP="002A0D33">
      <w:pPr>
        <w:pStyle w:val="04111"/>
      </w:pPr>
    </w:p>
    <w:p w14:paraId="590E614A" w14:textId="09A0D3D3" w:rsidR="002A0D33" w:rsidRPr="00A231A6" w:rsidRDefault="002A0D33" w:rsidP="002A0D33">
      <w:pPr>
        <w:pStyle w:val="021"/>
      </w:pPr>
      <w:r w:rsidRPr="00A231A6">
        <w:rPr>
          <w:rFonts w:hint="eastAsia"/>
        </w:rPr>
        <w:t>［趣旨］</w:t>
      </w:r>
    </w:p>
    <w:p w14:paraId="17B72C87" w14:textId="29F7D3DB" w:rsidR="002A0D33" w:rsidRPr="00A231A6" w:rsidRDefault="002A0D33" w:rsidP="002A0D33">
      <w:pPr>
        <w:pStyle w:val="022"/>
      </w:pPr>
      <w:r w:rsidRPr="00A231A6">
        <w:rPr>
          <w:rFonts w:hint="eastAsia"/>
        </w:rPr>
        <w:t>本条は、実施機関</w:t>
      </w:r>
      <w:r w:rsidR="0053404C">
        <w:rPr>
          <w:rFonts w:hint="eastAsia"/>
        </w:rPr>
        <w:t>又は大阪市会議長（以下「議長」という。）</w:t>
      </w:r>
      <w:r w:rsidRPr="00A231A6">
        <w:rPr>
          <w:rFonts w:hint="eastAsia"/>
        </w:rPr>
        <w:t>が番号法第</w:t>
      </w:r>
      <w:r w:rsidRPr="00A231A6">
        <w:t>28条第１項に規定する特定個人情報保護評価書について、特定個人情報保護評価に関する規則（以下「評価規則」という。）第７条第４項に定める必要な見直しを行ったときは、当該評価書に記載された特定個人情報ファイルの取扱いについて、</w:t>
      </w:r>
      <w:r w:rsidR="00AA1081">
        <w:rPr>
          <w:rFonts w:hint="eastAsia"/>
        </w:rPr>
        <w:t>大阪市個人情報保護</w:t>
      </w:r>
      <w:r w:rsidRPr="00A231A6">
        <w:t>審議会</w:t>
      </w:r>
      <w:r w:rsidR="00AA1081">
        <w:rPr>
          <w:rFonts w:hint="eastAsia"/>
        </w:rPr>
        <w:t>（以下「審議会」という。）</w:t>
      </w:r>
      <w:r w:rsidRPr="00A231A6">
        <w:t>の意見を聴かなければならないことを定めたものである。</w:t>
      </w:r>
    </w:p>
    <w:p w14:paraId="6933E5F2" w14:textId="77777777" w:rsidR="002A0D33" w:rsidRPr="00A231A6" w:rsidRDefault="002A0D33" w:rsidP="002A0D33">
      <w:pPr>
        <w:pStyle w:val="04111"/>
      </w:pPr>
    </w:p>
    <w:p w14:paraId="070969E2" w14:textId="77777777" w:rsidR="002A0D33" w:rsidRPr="00A231A6" w:rsidRDefault="002A0D33" w:rsidP="002A0D33">
      <w:pPr>
        <w:pStyle w:val="021"/>
      </w:pPr>
      <w:r w:rsidRPr="00A231A6">
        <w:rPr>
          <w:rFonts w:hint="eastAsia"/>
        </w:rPr>
        <w:t>［解説］</w:t>
      </w:r>
    </w:p>
    <w:p w14:paraId="0F2FA4F9" w14:textId="6CF6CDF2" w:rsidR="002A0D33" w:rsidRPr="00A231A6" w:rsidRDefault="0053404C" w:rsidP="0053404C">
      <w:pPr>
        <w:pStyle w:val="022"/>
        <w:ind w:left="227" w:hangingChars="100" w:hanging="227"/>
      </w:pPr>
      <w:r>
        <w:rPr>
          <w:rFonts w:hint="eastAsia"/>
        </w:rPr>
        <w:t xml:space="preserve">１　</w:t>
      </w:r>
      <w:r w:rsidR="002A0D33" w:rsidRPr="00A231A6">
        <w:rPr>
          <w:rFonts w:hint="eastAsia"/>
        </w:rPr>
        <w:t>実施機関</w:t>
      </w:r>
      <w:r>
        <w:rPr>
          <w:rFonts w:hint="eastAsia"/>
        </w:rPr>
        <w:t>又は議長</w:t>
      </w:r>
      <w:r w:rsidR="002A0D33" w:rsidRPr="00A231A6">
        <w:rPr>
          <w:rFonts w:hint="eastAsia"/>
        </w:rPr>
        <w:t>が特定個人情報保護評価書について必要な見直しを行い、審議会の意見を聴かなければならないのは、評価規則第７条第１項及び第２項で規定された番号法第</w:t>
      </w:r>
      <w:r w:rsidR="002A0D33" w:rsidRPr="00A231A6">
        <w:t>28条第１項に規定する評価書を公示し、広く住民その他の意見を求めたときをいう。</w:t>
      </w:r>
    </w:p>
    <w:p w14:paraId="5DDEF6C5" w14:textId="436590D4" w:rsidR="002A0D33" w:rsidRPr="00A231A6" w:rsidRDefault="002A0D33" w:rsidP="002A0D33">
      <w:pPr>
        <w:pStyle w:val="021"/>
      </w:pPr>
    </w:p>
    <w:p w14:paraId="4DADCCD7" w14:textId="0BECCD95" w:rsidR="002A0D33" w:rsidRPr="00A231A6" w:rsidRDefault="0053404C" w:rsidP="0053404C">
      <w:pPr>
        <w:pStyle w:val="022"/>
        <w:ind w:left="227" w:hangingChars="100" w:hanging="227"/>
      </w:pPr>
      <w:r>
        <w:rPr>
          <w:rFonts w:hint="eastAsia"/>
        </w:rPr>
        <w:t xml:space="preserve">２　</w:t>
      </w:r>
      <w:r w:rsidR="002A0D33" w:rsidRPr="00A231A6">
        <w:rPr>
          <w:rFonts w:hint="eastAsia"/>
        </w:rPr>
        <w:t>実施機関</w:t>
      </w:r>
      <w:r>
        <w:rPr>
          <w:rFonts w:hint="eastAsia"/>
        </w:rPr>
        <w:t>又は議長</w:t>
      </w:r>
      <w:r w:rsidR="002A0D33" w:rsidRPr="00A231A6">
        <w:rPr>
          <w:rFonts w:hint="eastAsia"/>
        </w:rPr>
        <w:t>は、特定個人情報ファイルの取扱いに関して審議会の意見を聴き、必要に応じて特定個人情報保護評価の内容を見直すことが求められる。</w:t>
      </w:r>
    </w:p>
    <w:p w14:paraId="1F9835D0" w14:textId="77777777" w:rsidR="002A0D33" w:rsidRPr="00A231A6" w:rsidRDefault="002A0D33" w:rsidP="002A0D33">
      <w:pPr>
        <w:pStyle w:val="04111"/>
      </w:pPr>
    </w:p>
    <w:p w14:paraId="2D554102" w14:textId="77777777" w:rsidR="002A0D33" w:rsidRPr="00A231A6" w:rsidRDefault="002A0D33" w:rsidP="002A0D33">
      <w:pPr>
        <w:pStyle w:val="021"/>
      </w:pPr>
      <w:r w:rsidRPr="00A231A6">
        <w:rPr>
          <w:rFonts w:hint="eastAsia"/>
        </w:rPr>
        <w:t>［参照条文］</w:t>
      </w:r>
    </w:p>
    <w:p w14:paraId="3AABB867" w14:textId="77777777" w:rsidR="002A0D33" w:rsidRPr="00A231A6" w:rsidRDefault="002A0D33" w:rsidP="002A0D33">
      <w:pPr>
        <w:pStyle w:val="021"/>
      </w:pPr>
      <w:r w:rsidRPr="00A231A6">
        <w:rPr>
          <w:rFonts w:hint="eastAsia"/>
        </w:rPr>
        <w:t>＜行政手続における特定の個人を識別するための番号の利用等に関する法律＞</w:t>
      </w:r>
    </w:p>
    <w:p w14:paraId="68CE169D" w14:textId="0A9DFE96" w:rsidR="002A0D33" w:rsidRPr="00A231A6" w:rsidRDefault="002A0D33" w:rsidP="002A0D33">
      <w:pPr>
        <w:pStyle w:val="022"/>
      </w:pPr>
      <w:r w:rsidRPr="00A231A6">
        <w:rPr>
          <w:rFonts w:hint="eastAsia"/>
        </w:rPr>
        <w:t>第</w:t>
      </w:r>
      <w:r w:rsidR="004F03DD">
        <w:t>27</w:t>
      </w:r>
      <w:r w:rsidR="004F03DD">
        <w:rPr>
          <w:rFonts w:hint="eastAsia"/>
        </w:rPr>
        <w:t>条</w:t>
      </w:r>
      <w:r w:rsidRPr="00A231A6">
        <w:t>（特定個人情報ファイルを保有しようとする者に対する指針）</w:t>
      </w:r>
    </w:p>
    <w:p w14:paraId="76DE8B2F" w14:textId="77777777" w:rsidR="004F03DD" w:rsidRDefault="002A0D33" w:rsidP="004F03DD">
      <w:pPr>
        <w:pStyle w:val="022"/>
      </w:pPr>
      <w:r w:rsidRPr="00A231A6">
        <w:rPr>
          <w:rFonts w:hint="eastAsia"/>
        </w:rPr>
        <w:t>第</w:t>
      </w:r>
      <w:r w:rsidRPr="00A231A6">
        <w:t>28条（特定個人情報保護評価）</w:t>
      </w:r>
      <w:bookmarkStart w:id="7" w:name="_Toc498087420"/>
    </w:p>
    <w:p w14:paraId="42332DEA" w14:textId="77777777" w:rsidR="004F03DD" w:rsidRDefault="004F03DD">
      <w:pPr>
        <w:widowControl/>
        <w:jc w:val="left"/>
      </w:pPr>
      <w:r>
        <w:br w:type="page"/>
      </w:r>
    </w:p>
    <w:p w14:paraId="61ECA9DE" w14:textId="306EC39E" w:rsidR="005B2F16" w:rsidRPr="004F03DD" w:rsidRDefault="005B2F16" w:rsidP="00A56244">
      <w:pPr>
        <w:pStyle w:val="022"/>
        <w:ind w:firstLineChars="0" w:firstLine="0"/>
        <w:outlineLvl w:val="0"/>
        <w:rPr>
          <w:rFonts w:asciiTheme="majorEastAsia" w:eastAsiaTheme="majorEastAsia" w:hAnsiTheme="majorEastAsia"/>
        </w:rPr>
      </w:pPr>
      <w:bookmarkStart w:id="8" w:name="_Toc130993434"/>
      <w:r w:rsidRPr="004F03DD">
        <w:rPr>
          <w:rFonts w:asciiTheme="majorEastAsia" w:eastAsiaTheme="majorEastAsia" w:hAnsiTheme="majorEastAsia" w:hint="eastAsia"/>
        </w:rPr>
        <w:lastRenderedPageBreak/>
        <w:t>第</w:t>
      </w:r>
      <w:r w:rsidR="00AA1081" w:rsidRPr="004F03DD">
        <w:rPr>
          <w:rFonts w:asciiTheme="majorEastAsia" w:eastAsiaTheme="majorEastAsia" w:hAnsiTheme="majorEastAsia" w:hint="eastAsia"/>
        </w:rPr>
        <w:t>５</w:t>
      </w:r>
      <w:r w:rsidR="00BB7020" w:rsidRPr="004F03DD">
        <w:rPr>
          <w:rFonts w:asciiTheme="majorEastAsia" w:eastAsiaTheme="majorEastAsia" w:hAnsiTheme="majorEastAsia" w:hint="eastAsia"/>
        </w:rPr>
        <w:t xml:space="preserve">条　</w:t>
      </w:r>
      <w:r w:rsidR="00BB7020" w:rsidRPr="004F03DD">
        <w:rPr>
          <w:rFonts w:asciiTheme="majorEastAsia" w:eastAsiaTheme="majorEastAsia" w:hAnsiTheme="majorEastAsia"/>
        </w:rPr>
        <w:t>施行の細目</w:t>
      </w:r>
      <w:bookmarkEnd w:id="7"/>
      <w:bookmarkEnd w:id="8"/>
      <w:r w:rsidR="00A56244">
        <w:rPr>
          <w:rFonts w:asciiTheme="majorEastAsia" w:eastAsiaTheme="majorEastAsia" w:hAnsiTheme="majorEastAsia" w:hint="eastAsia"/>
        </w:rPr>
        <w:t xml:space="preserve">　</w:t>
      </w:r>
    </w:p>
    <w:p w14:paraId="4F3DA68E" w14:textId="433B355C" w:rsidR="005B2F16" w:rsidRPr="00A231A6" w:rsidRDefault="005B2F16" w:rsidP="005B2F16">
      <w:pPr>
        <w:pStyle w:val="0311"/>
        <w:ind w:left="227"/>
      </w:pPr>
      <w:r w:rsidRPr="00A231A6">
        <w:rPr>
          <w:noProof/>
        </w:rPr>
        <mc:AlternateContent>
          <mc:Choice Requires="wps">
            <w:drawing>
              <wp:anchor distT="0" distB="0" distL="114300" distR="114300" simplePos="0" relativeHeight="252089344" behindDoc="0" locked="0" layoutInCell="1" allowOverlap="1" wp14:anchorId="7B7801D3" wp14:editId="2B1ABF9A">
                <wp:simplePos x="0" y="0"/>
                <wp:positionH relativeFrom="column">
                  <wp:posOffset>7620</wp:posOffset>
                </wp:positionH>
                <wp:positionV relativeFrom="paragraph">
                  <wp:posOffset>223520</wp:posOffset>
                </wp:positionV>
                <wp:extent cx="5770245" cy="666750"/>
                <wp:effectExtent l="0" t="0" r="20955" b="19050"/>
                <wp:wrapNone/>
                <wp:docPr id="88" name="正方形/長方形 88"/>
                <wp:cNvGraphicFramePr/>
                <a:graphic xmlns:a="http://schemas.openxmlformats.org/drawingml/2006/main">
                  <a:graphicData uri="http://schemas.microsoft.com/office/word/2010/wordprocessingShape">
                    <wps:wsp>
                      <wps:cNvSpPr/>
                      <wps:spPr>
                        <a:xfrm>
                          <a:off x="0" y="0"/>
                          <a:ext cx="5770245" cy="666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A04FB" id="正方形/長方形 88" o:spid="_x0000_s1026" style="position:absolute;left:0;text-align:left;margin-left:.6pt;margin-top:17.6pt;width:454.35pt;height:52.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" filled="f" strokecolor="black [3213]" strokeweight="1pt"/>
            </w:pict>
          </mc:Fallback>
        </mc:AlternateContent>
      </w:r>
    </w:p>
    <w:p w14:paraId="53F96A74" w14:textId="77777777" w:rsidR="00BB7020" w:rsidRPr="00A231A6" w:rsidRDefault="00BB7020" w:rsidP="005B2F16">
      <w:pPr>
        <w:pStyle w:val="0131"/>
      </w:pPr>
      <w:r w:rsidRPr="00A231A6">
        <w:rPr>
          <w:rFonts w:hint="eastAsia"/>
        </w:rPr>
        <w:t>（</w:t>
      </w:r>
      <w:r w:rsidRPr="00A231A6">
        <w:t>施行の細目</w:t>
      </w:r>
      <w:r w:rsidRPr="00A231A6">
        <w:rPr>
          <w:rFonts w:hint="eastAsia"/>
        </w:rPr>
        <w:t>）</w:t>
      </w:r>
    </w:p>
    <w:p w14:paraId="0B2B6790" w14:textId="4B01C517" w:rsidR="005B2F16" w:rsidRPr="00A231A6" w:rsidRDefault="00AA1081" w:rsidP="005B2F16">
      <w:pPr>
        <w:pStyle w:val="0131"/>
      </w:pPr>
      <w:r>
        <w:rPr>
          <w:rFonts w:hint="eastAsia"/>
        </w:rPr>
        <w:t>第５</w:t>
      </w:r>
      <w:r w:rsidR="005B2F16" w:rsidRPr="00A231A6">
        <w:rPr>
          <w:rFonts w:hint="eastAsia"/>
        </w:rPr>
        <w:t>条　この条例の施行に関し必要な事項は、市規則で定める。</w:t>
      </w:r>
      <w:r>
        <w:rPr>
          <w:rFonts w:hint="eastAsia"/>
        </w:rPr>
        <w:t>ただし、市会保有特定個人情報に関する事項については、議長が定める。</w:t>
      </w:r>
    </w:p>
    <w:p w14:paraId="1B30A7DA" w14:textId="715BFC38" w:rsidR="005B2F16" w:rsidRPr="00A231A6" w:rsidRDefault="005B2F16" w:rsidP="005B2F16">
      <w:pPr>
        <w:pStyle w:val="0311"/>
        <w:ind w:left="227"/>
      </w:pPr>
    </w:p>
    <w:p w14:paraId="34A413F0" w14:textId="04F624DE" w:rsidR="005B2F16" w:rsidRPr="00A231A6" w:rsidRDefault="005B2F16" w:rsidP="005B2F16">
      <w:pPr>
        <w:pStyle w:val="021"/>
      </w:pPr>
      <w:r w:rsidRPr="00A231A6">
        <w:rPr>
          <w:rFonts w:hint="eastAsia"/>
        </w:rPr>
        <w:t>［趣旨］</w:t>
      </w:r>
    </w:p>
    <w:p w14:paraId="159DAB71" w14:textId="77777777" w:rsidR="005B2F16" w:rsidRPr="00A231A6" w:rsidRDefault="005B2F16" w:rsidP="005B2F16">
      <w:pPr>
        <w:pStyle w:val="022"/>
      </w:pPr>
      <w:r w:rsidRPr="00A231A6">
        <w:rPr>
          <w:rFonts w:hint="eastAsia"/>
        </w:rPr>
        <w:t>本条は、この条例の施行に関し必要な事項を市規則で定めることを明らかにしたものである。</w:t>
      </w:r>
    </w:p>
    <w:p w14:paraId="5CC6CBF1" w14:textId="77777777" w:rsidR="005B2F16" w:rsidRPr="00A231A6" w:rsidRDefault="005B2F16" w:rsidP="005B2F16">
      <w:pPr>
        <w:pStyle w:val="0311"/>
        <w:ind w:left="227"/>
      </w:pPr>
    </w:p>
    <w:p w14:paraId="518AB7BD" w14:textId="77777777" w:rsidR="005B2F16" w:rsidRPr="00A231A6" w:rsidRDefault="005B2F16" w:rsidP="005B2F16">
      <w:pPr>
        <w:pStyle w:val="021"/>
      </w:pPr>
      <w:r w:rsidRPr="00A231A6">
        <w:rPr>
          <w:rFonts w:hint="eastAsia"/>
        </w:rPr>
        <w:t>［解説］</w:t>
      </w:r>
    </w:p>
    <w:p w14:paraId="51B7A9AC" w14:textId="4E2FD4DD" w:rsidR="005B2F16" w:rsidRPr="00A231A6" w:rsidRDefault="005B2F16" w:rsidP="005B2F16">
      <w:pPr>
        <w:pStyle w:val="0311"/>
        <w:ind w:left="227"/>
      </w:pPr>
      <w:r w:rsidRPr="00A231A6">
        <w:rPr>
          <w:rFonts w:hint="eastAsia"/>
        </w:rPr>
        <w:t>１　本条は、この条例の施行の細目を市規則で定めることとしたものである。</w:t>
      </w:r>
      <w:r w:rsidR="00AA1081">
        <w:rPr>
          <w:rFonts w:hint="eastAsia"/>
        </w:rPr>
        <w:t>ただし、市会保有特定個人情報に関する事項については、議長が定めることとする。</w:t>
      </w:r>
    </w:p>
    <w:p w14:paraId="0C2A8F35" w14:textId="77777777" w:rsidR="005B2F16" w:rsidRPr="00A231A6" w:rsidRDefault="005B2F16" w:rsidP="005B2F16">
      <w:pPr>
        <w:pStyle w:val="0311"/>
        <w:ind w:left="227"/>
      </w:pPr>
    </w:p>
    <w:p w14:paraId="0DF5076D" w14:textId="33669E4C" w:rsidR="005B2F16" w:rsidRPr="00A231A6" w:rsidRDefault="005B2F16" w:rsidP="005B2F16">
      <w:pPr>
        <w:pStyle w:val="0311"/>
        <w:ind w:left="227"/>
      </w:pPr>
      <w:r w:rsidRPr="00A231A6">
        <w:rPr>
          <w:rFonts w:hint="eastAsia"/>
        </w:rPr>
        <w:t>２　本条は、この条例の施行の細目の委任に関する一般規定であるから、個別の条文に委任規定がある場合は、当該規定が優先する。</w:t>
      </w:r>
    </w:p>
    <w:p w14:paraId="1371C6D0" w14:textId="0F25FACA" w:rsidR="00892F72" w:rsidRPr="004F03DD" w:rsidRDefault="002E2828" w:rsidP="00A56244">
      <w:pPr>
        <w:pStyle w:val="1"/>
        <w:jc w:val="center"/>
      </w:pPr>
      <w:r w:rsidRPr="00A231A6">
        <w:br w:type="page"/>
      </w:r>
      <w:bookmarkStart w:id="9" w:name="_Toc498087429"/>
      <w:bookmarkStart w:id="10" w:name="_Toc130993435"/>
      <w:r w:rsidR="004F03DD" w:rsidRPr="004F03DD">
        <w:rPr>
          <w:rFonts w:hint="eastAsia"/>
        </w:rPr>
        <w:lastRenderedPageBreak/>
        <w:t>資料</w:t>
      </w:r>
      <w:r w:rsidR="00892F72" w:rsidRPr="004F03DD">
        <w:rPr>
          <w:rFonts w:hint="eastAsia"/>
        </w:rPr>
        <w:t xml:space="preserve">　大阪市特定個人情報保護条例</w:t>
      </w:r>
      <w:bookmarkEnd w:id="9"/>
      <w:bookmarkEnd w:id="10"/>
    </w:p>
    <w:p w14:paraId="0EE4D176" w14:textId="77777777" w:rsidR="00892F72" w:rsidRPr="00A231A6" w:rsidRDefault="00892F72" w:rsidP="00892F72">
      <w:pPr>
        <w:pStyle w:val="0311"/>
        <w:ind w:left="227"/>
      </w:pPr>
    </w:p>
    <w:p w14:paraId="7B4462AC" w14:textId="0924E053" w:rsidR="00892F72" w:rsidRPr="00A231A6" w:rsidRDefault="00870676" w:rsidP="00892F72">
      <w:pPr>
        <w:pStyle w:val="0311"/>
        <w:ind w:left="227"/>
        <w:jc w:val="right"/>
      </w:pPr>
      <w:r>
        <w:rPr>
          <w:rFonts w:hint="eastAsia"/>
        </w:rPr>
        <w:t>制　定　令和５</w:t>
      </w:r>
      <w:r w:rsidR="00892F72" w:rsidRPr="00A231A6">
        <w:t>年</w:t>
      </w:r>
      <w:r w:rsidR="00427617">
        <w:rPr>
          <w:rFonts w:hint="eastAsia"/>
        </w:rPr>
        <w:t>２月27</w:t>
      </w:r>
      <w:r w:rsidR="00892F72" w:rsidRPr="00A231A6">
        <w:t>日　条例</w:t>
      </w:r>
      <w:r w:rsidR="00427617">
        <w:rPr>
          <w:rFonts w:hint="eastAsia"/>
        </w:rPr>
        <w:t>６</w:t>
      </w:r>
    </w:p>
    <w:p w14:paraId="098A5347" w14:textId="7C6F63BD" w:rsidR="00892F72" w:rsidRPr="00A231A6" w:rsidRDefault="00892F72" w:rsidP="00892F72">
      <w:pPr>
        <w:pStyle w:val="0311"/>
        <w:ind w:left="227"/>
        <w:jc w:val="right"/>
      </w:pPr>
    </w:p>
    <w:p w14:paraId="2F8A6FAD" w14:textId="77777777" w:rsidR="00870676" w:rsidRPr="00A231A6" w:rsidRDefault="00870676" w:rsidP="00870676">
      <w:pPr>
        <w:pStyle w:val="0311"/>
        <w:ind w:firstLineChars="0" w:firstLine="0"/>
      </w:pPr>
    </w:p>
    <w:p w14:paraId="456664A3" w14:textId="77777777" w:rsidR="00870676" w:rsidRDefault="00870676" w:rsidP="00870676">
      <w:pPr>
        <w:pStyle w:val="0311"/>
        <w:ind w:left="227"/>
      </w:pPr>
      <w:r>
        <w:rPr>
          <w:rFonts w:hint="eastAsia"/>
        </w:rPr>
        <w:t>（趣旨）</w:t>
      </w:r>
    </w:p>
    <w:p w14:paraId="042FA2DA" w14:textId="2BF57FCD" w:rsidR="00870676" w:rsidRDefault="00870676" w:rsidP="00870676">
      <w:pPr>
        <w:pStyle w:val="0311"/>
        <w:ind w:left="227"/>
      </w:pPr>
      <w:r>
        <w:rPr>
          <w:rFonts w:hint="eastAsia"/>
        </w:rPr>
        <w:t>第１条　この条例は、実施機関又は大阪市会（以下「市会」という。）における特定個人情報の取扱い等に関し、大阪市個人情</w:t>
      </w:r>
      <w:r w:rsidR="004F03DD">
        <w:rPr>
          <w:rFonts w:hint="eastAsia"/>
        </w:rPr>
        <w:t>報の保護に関する法律の施行等に関する条例（令和５年大阪市条例第５</w:t>
      </w:r>
      <w:r>
        <w:rPr>
          <w:rFonts w:hint="eastAsia"/>
        </w:rPr>
        <w:t>号。以下「個人情報保護法施行等条例」という。）の特例その他必要な事項を定めるものとする。</w:t>
      </w:r>
    </w:p>
    <w:p w14:paraId="32872C4F" w14:textId="77777777" w:rsidR="00870676" w:rsidRDefault="00870676" w:rsidP="00870676">
      <w:pPr>
        <w:pStyle w:val="0311"/>
        <w:ind w:left="227"/>
      </w:pPr>
      <w:r>
        <w:rPr>
          <w:rFonts w:hint="eastAsia"/>
        </w:rPr>
        <w:t>（定義）</w:t>
      </w:r>
    </w:p>
    <w:p w14:paraId="06BBA580" w14:textId="23B1E8CA" w:rsidR="00870676" w:rsidRDefault="00870676" w:rsidP="00870676">
      <w:pPr>
        <w:pStyle w:val="0311"/>
        <w:ind w:left="227"/>
      </w:pPr>
      <w:r>
        <w:rPr>
          <w:rFonts w:hint="eastAsia"/>
        </w:rPr>
        <w:t>第２条　この条例において「特定個人情報」とは、行政手続における特定の個人を識別するための番号の利用等に関する法律（平成</w:t>
      </w:r>
      <w:r>
        <w:t>25年法律第27号。以下「番号法」という。）第２条第</w:t>
      </w:r>
      <w:r w:rsidR="00BB145E">
        <w:rPr>
          <w:rFonts w:hint="eastAsia"/>
        </w:rPr>
        <w:t>９</w:t>
      </w:r>
      <w:r>
        <w:t>項に規定する特定個人情報をいう。</w:t>
      </w:r>
    </w:p>
    <w:p w14:paraId="67C8C7F6" w14:textId="77777777" w:rsidR="00870676" w:rsidRDefault="00870676" w:rsidP="00870676">
      <w:pPr>
        <w:pStyle w:val="0311"/>
        <w:ind w:left="227"/>
      </w:pPr>
      <w:r>
        <w:rPr>
          <w:rFonts w:hint="eastAsia"/>
        </w:rPr>
        <w:t>２　この条例において「市会保有特定個人情報」とは、大阪市会事務局（以下「市会事務局」という。）の職員が職務上作成し、又は取得した特定個人情報であって、市会事務局の職員が組織的に利用するものとして、市会が保有しているものをいう。ただし、大阪市会情報公開条例（平成</w:t>
      </w:r>
      <w:r>
        <w:t>13年大阪市条例第24号）第２条に規定する公文書（個人情報の保護に関する法律施行令（平成15年政令第507号）第16条第２号に掲げるものを除く。）に記録されているものに限る。</w:t>
      </w:r>
    </w:p>
    <w:p w14:paraId="1CAC0581" w14:textId="7B3C5011" w:rsidR="00870676" w:rsidRDefault="00870676" w:rsidP="00870676">
      <w:pPr>
        <w:pStyle w:val="0311"/>
        <w:ind w:left="227"/>
      </w:pPr>
      <w:r>
        <w:rPr>
          <w:rFonts w:hint="eastAsia"/>
        </w:rPr>
        <w:t>３　この条例において「特定個人情報ファイル」とは、番号法第２条第</w:t>
      </w:r>
      <w:r w:rsidR="00BB145E">
        <w:rPr>
          <w:rFonts w:hint="eastAsia"/>
        </w:rPr>
        <w:t>10</w:t>
      </w:r>
      <w:r>
        <w:rPr>
          <w:rFonts w:hint="eastAsia"/>
        </w:rPr>
        <w:t>項に規定する特定個人情報ファイルをいう。</w:t>
      </w:r>
    </w:p>
    <w:p w14:paraId="0E5BF73D" w14:textId="77777777" w:rsidR="00870676" w:rsidRDefault="00870676" w:rsidP="00870676">
      <w:pPr>
        <w:pStyle w:val="0311"/>
        <w:ind w:left="227"/>
      </w:pPr>
      <w:r>
        <w:rPr>
          <w:rFonts w:hint="eastAsia"/>
        </w:rPr>
        <w:t>４　この条例において「実施機関」とは、個人情報保護法施行等条例第２条第２項第１号に規定する実施機関をいう。</w:t>
      </w:r>
    </w:p>
    <w:p w14:paraId="79289CAC" w14:textId="77777777" w:rsidR="00870676" w:rsidRDefault="00870676" w:rsidP="00870676">
      <w:pPr>
        <w:pStyle w:val="0311"/>
        <w:ind w:left="227"/>
      </w:pPr>
      <w:r>
        <w:rPr>
          <w:rFonts w:hint="eastAsia"/>
        </w:rPr>
        <w:t>（個人情報保護法施行等条例の特例）</w:t>
      </w:r>
    </w:p>
    <w:p w14:paraId="061B7DB8" w14:textId="48AF8122" w:rsidR="00892F72" w:rsidRDefault="00F305E7" w:rsidP="00870676">
      <w:pPr>
        <w:pStyle w:val="0311"/>
        <w:ind w:left="227"/>
      </w:pPr>
      <w:r>
        <w:rPr>
          <w:rFonts w:cs="ＭＳ 明朝" w:hint="eastAsia"/>
          <w:noProof/>
          <w:color w:val="000000"/>
        </w:rPr>
        <mc:AlternateContent>
          <mc:Choice Requires="wps">
            <w:drawing>
              <wp:anchor distT="0" distB="0" distL="114300" distR="114300" simplePos="0" relativeHeight="252109824" behindDoc="0" locked="0" layoutInCell="1" allowOverlap="1" wp14:anchorId="07255F07" wp14:editId="5CB2C20E">
                <wp:simplePos x="0" y="0"/>
                <wp:positionH relativeFrom="column">
                  <wp:posOffset>-226060</wp:posOffset>
                </wp:positionH>
                <wp:positionV relativeFrom="paragraph">
                  <wp:posOffset>3329940</wp:posOffset>
                </wp:positionV>
                <wp:extent cx="6181090" cy="267970"/>
                <wp:effectExtent l="0" t="0" r="10160" b="17780"/>
                <wp:wrapNone/>
                <wp:docPr id="4" name="正方形/長方形 4"/>
                <wp:cNvGraphicFramePr/>
                <a:graphic xmlns:a="http://schemas.openxmlformats.org/drawingml/2006/main">
                  <a:graphicData uri="http://schemas.microsoft.com/office/word/2010/wordprocessingShape">
                    <wps:wsp>
                      <wps:cNvSpPr/>
                      <wps:spPr>
                        <a:xfrm>
                          <a:off x="0" y="0"/>
                          <a:ext cx="6181090" cy="2679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4DB386" id="正方形/長方形 4" o:spid="_x0000_s1026" style="position:absolute;left:0;text-align:left;margin-left:-17.8pt;margin-top:262.2pt;width:486.7pt;height:21.1pt;z-index:25210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" fillcolor="white [3212]" strokecolor="white [3212]" strokeweight="1pt"/>
            </w:pict>
          </mc:Fallback>
        </mc:AlternateContent>
      </w:r>
      <w:r w:rsidR="00870676">
        <w:rPr>
          <w:rFonts w:hint="eastAsia"/>
        </w:rPr>
        <w:t>第３条　市会保有特定個人情報に関しては、個人情報保護法施行等条例第</w:t>
      </w:r>
      <w:r w:rsidR="00870676">
        <w:t>18条第２項第２号から第４号まで及び第35条の規定は適用しないものとし、個人情報保護法施行等条例の他の規定の適用については、次の表の左欄に掲げる個人情報保護法施行等条例の規定中同表の中欄に掲げる字句は、同表の右欄に掲げる字句とする。</w:t>
      </w:r>
    </w:p>
    <w:tbl>
      <w:tblPr>
        <w:tblW w:w="9080" w:type="dxa"/>
        <w:tblInd w:w="-5" w:type="dxa"/>
        <w:tblCellMar>
          <w:left w:w="99" w:type="dxa"/>
          <w:right w:w="99" w:type="dxa"/>
        </w:tblCellMar>
        <w:tblLook w:val="04A0" w:firstRow="1" w:lastRow="0" w:firstColumn="1" w:lastColumn="0" w:noHBand="0" w:noVBand="1"/>
      </w:tblPr>
      <w:tblGrid>
        <w:gridCol w:w="1816"/>
        <w:gridCol w:w="2724"/>
        <w:gridCol w:w="4540"/>
      </w:tblGrid>
      <w:tr w:rsidR="004F03DD" w:rsidRPr="00C1491B" w14:paraId="4F206803" w14:textId="77777777" w:rsidTr="004F03DD">
        <w:trPr>
          <w:trHeight w:val="798"/>
        </w:trPr>
        <w:tc>
          <w:tcPr>
            <w:tcW w:w="1816" w:type="dxa"/>
            <w:vMerge w:val="restart"/>
            <w:tcBorders>
              <w:top w:val="single" w:sz="4" w:space="0" w:color="auto"/>
              <w:left w:val="single" w:sz="4" w:space="0" w:color="auto"/>
              <w:right w:val="single" w:sz="4" w:space="0" w:color="auto"/>
            </w:tcBorders>
            <w:shd w:val="clear" w:color="auto" w:fill="auto"/>
            <w:hideMark/>
          </w:tcPr>
          <w:p w14:paraId="41F65787" w14:textId="77777777" w:rsidR="004F03DD" w:rsidRPr="00870676" w:rsidRDefault="004F03DD" w:rsidP="00870676">
            <w:pPr>
              <w:widowControl/>
              <w:rPr>
                <w:rFonts w:cs="ＭＳ Ｐゴシック"/>
                <w:kern w:val="0"/>
                <w:szCs w:val="24"/>
              </w:rPr>
            </w:pPr>
            <w:r w:rsidRPr="00870676">
              <w:rPr>
                <w:rFonts w:cs="ＭＳ Ｐゴシック" w:hint="eastAsia"/>
                <w:kern w:val="0"/>
                <w:szCs w:val="24"/>
              </w:rPr>
              <w:t>第18条第１項</w:t>
            </w:r>
          </w:p>
        </w:tc>
        <w:tc>
          <w:tcPr>
            <w:tcW w:w="2724" w:type="dxa"/>
            <w:tcBorders>
              <w:top w:val="single" w:sz="4" w:space="0" w:color="auto"/>
              <w:left w:val="nil"/>
              <w:bottom w:val="single" w:sz="4" w:space="0" w:color="auto"/>
              <w:right w:val="single" w:sz="4" w:space="0" w:color="auto"/>
            </w:tcBorders>
            <w:shd w:val="clear" w:color="auto" w:fill="auto"/>
            <w:hideMark/>
          </w:tcPr>
          <w:p w14:paraId="2288BA60" w14:textId="77777777" w:rsidR="004F03DD" w:rsidRPr="00870676" w:rsidRDefault="004F03DD" w:rsidP="00870676">
            <w:pPr>
              <w:widowControl/>
              <w:rPr>
                <w:rFonts w:cs="ＭＳ Ｐゴシック"/>
                <w:kern w:val="0"/>
                <w:szCs w:val="24"/>
              </w:rPr>
            </w:pPr>
            <w:r w:rsidRPr="00870676">
              <w:rPr>
                <w:rFonts w:cs="ＭＳ Ｐゴシック" w:hint="eastAsia"/>
                <w:kern w:val="0"/>
                <w:szCs w:val="24"/>
              </w:rPr>
              <w:t>法令に基づく場合を除き、利用目的</w:t>
            </w:r>
          </w:p>
        </w:tc>
        <w:tc>
          <w:tcPr>
            <w:tcW w:w="4540" w:type="dxa"/>
            <w:tcBorders>
              <w:top w:val="single" w:sz="4" w:space="0" w:color="auto"/>
              <w:left w:val="nil"/>
              <w:bottom w:val="single" w:sz="4" w:space="0" w:color="auto"/>
              <w:right w:val="single" w:sz="4" w:space="0" w:color="auto"/>
            </w:tcBorders>
            <w:shd w:val="clear" w:color="auto" w:fill="auto"/>
            <w:hideMark/>
          </w:tcPr>
          <w:p w14:paraId="7262B0AA" w14:textId="77777777" w:rsidR="004F03DD" w:rsidRPr="00870676" w:rsidRDefault="004F03DD" w:rsidP="00870676">
            <w:pPr>
              <w:widowControl/>
              <w:rPr>
                <w:rFonts w:cs="ＭＳ Ｐゴシック"/>
                <w:kern w:val="0"/>
                <w:szCs w:val="24"/>
              </w:rPr>
            </w:pPr>
            <w:r w:rsidRPr="00870676">
              <w:rPr>
                <w:rFonts w:cs="ＭＳ Ｐゴシック" w:hint="eastAsia"/>
                <w:kern w:val="0"/>
                <w:szCs w:val="24"/>
              </w:rPr>
              <w:t>利用目的</w:t>
            </w:r>
          </w:p>
        </w:tc>
      </w:tr>
      <w:tr w:rsidR="004F03DD" w:rsidRPr="00C1491B" w14:paraId="65233B24" w14:textId="77777777" w:rsidTr="004F03DD">
        <w:trPr>
          <w:trHeight w:val="798"/>
        </w:trPr>
        <w:tc>
          <w:tcPr>
            <w:tcW w:w="1816" w:type="dxa"/>
            <w:vMerge/>
            <w:tcBorders>
              <w:left w:val="single" w:sz="4" w:space="0" w:color="auto"/>
              <w:bottom w:val="single" w:sz="4" w:space="0" w:color="auto"/>
              <w:right w:val="single" w:sz="4" w:space="0" w:color="auto"/>
            </w:tcBorders>
            <w:shd w:val="clear" w:color="auto" w:fill="auto"/>
            <w:hideMark/>
          </w:tcPr>
          <w:p w14:paraId="2943177A" w14:textId="77777777" w:rsidR="004F03DD" w:rsidRPr="00870676" w:rsidRDefault="004F03DD" w:rsidP="00870676">
            <w:pPr>
              <w:widowControl/>
              <w:rPr>
                <w:rFonts w:cs="ＭＳ Ｐゴシック"/>
                <w:kern w:val="0"/>
                <w:szCs w:val="24"/>
              </w:rPr>
            </w:pPr>
          </w:p>
        </w:tc>
        <w:tc>
          <w:tcPr>
            <w:tcW w:w="2724" w:type="dxa"/>
            <w:tcBorders>
              <w:top w:val="single" w:sz="4" w:space="0" w:color="auto"/>
              <w:left w:val="nil"/>
              <w:bottom w:val="single" w:sz="4" w:space="0" w:color="auto"/>
              <w:right w:val="single" w:sz="4" w:space="0" w:color="auto"/>
            </w:tcBorders>
            <w:shd w:val="clear" w:color="auto" w:fill="auto"/>
            <w:hideMark/>
          </w:tcPr>
          <w:p w14:paraId="0DE87BBD" w14:textId="77777777" w:rsidR="004F03DD" w:rsidRPr="00870676" w:rsidRDefault="004F03DD" w:rsidP="00870676">
            <w:pPr>
              <w:widowControl/>
              <w:rPr>
                <w:rFonts w:cs="ＭＳ Ｐゴシック"/>
                <w:kern w:val="0"/>
                <w:szCs w:val="24"/>
              </w:rPr>
            </w:pPr>
            <w:r w:rsidRPr="00870676">
              <w:rPr>
                <w:rFonts w:cs="ＭＳ Ｐゴシック" w:hint="eastAsia"/>
                <w:kern w:val="0"/>
                <w:szCs w:val="24"/>
              </w:rPr>
              <w:t>自ら利用し、又は提供してはならない</w:t>
            </w:r>
          </w:p>
        </w:tc>
        <w:tc>
          <w:tcPr>
            <w:tcW w:w="4540" w:type="dxa"/>
            <w:tcBorders>
              <w:top w:val="single" w:sz="4" w:space="0" w:color="auto"/>
              <w:left w:val="nil"/>
              <w:bottom w:val="single" w:sz="4" w:space="0" w:color="auto"/>
              <w:right w:val="single" w:sz="4" w:space="0" w:color="auto"/>
            </w:tcBorders>
            <w:shd w:val="clear" w:color="auto" w:fill="auto"/>
            <w:hideMark/>
          </w:tcPr>
          <w:p w14:paraId="2ADFC206" w14:textId="77777777" w:rsidR="004F03DD" w:rsidRPr="00870676" w:rsidRDefault="004F03DD" w:rsidP="00870676">
            <w:pPr>
              <w:widowControl/>
              <w:rPr>
                <w:rFonts w:cs="ＭＳ Ｐゴシック"/>
                <w:kern w:val="0"/>
                <w:szCs w:val="24"/>
              </w:rPr>
            </w:pPr>
            <w:r w:rsidRPr="00870676">
              <w:rPr>
                <w:rFonts w:cs="ＭＳ Ｐゴシック" w:hint="eastAsia"/>
                <w:kern w:val="0"/>
                <w:szCs w:val="24"/>
              </w:rPr>
              <w:t>自ら利用してはならない</w:t>
            </w:r>
          </w:p>
        </w:tc>
      </w:tr>
      <w:tr w:rsidR="00870676" w:rsidRPr="00C1491B" w14:paraId="7CFB4E50" w14:textId="77777777" w:rsidTr="004F03DD">
        <w:trPr>
          <w:trHeight w:val="798"/>
        </w:trPr>
        <w:tc>
          <w:tcPr>
            <w:tcW w:w="1816" w:type="dxa"/>
            <w:tcBorders>
              <w:top w:val="single" w:sz="4" w:space="0" w:color="auto"/>
              <w:left w:val="single" w:sz="4" w:space="0" w:color="auto"/>
              <w:bottom w:val="single" w:sz="4" w:space="0" w:color="auto"/>
              <w:right w:val="single" w:sz="4" w:space="0" w:color="auto"/>
            </w:tcBorders>
            <w:shd w:val="clear" w:color="auto" w:fill="auto"/>
            <w:hideMark/>
          </w:tcPr>
          <w:p w14:paraId="13A0C18D" w14:textId="172FC5BB" w:rsidR="00870676" w:rsidRPr="00870676" w:rsidRDefault="00870676" w:rsidP="00870676">
            <w:pPr>
              <w:widowControl/>
              <w:rPr>
                <w:rFonts w:cs="ＭＳ Ｐゴシック"/>
                <w:kern w:val="0"/>
                <w:szCs w:val="24"/>
              </w:rPr>
            </w:pPr>
            <w:r w:rsidRPr="00870676">
              <w:rPr>
                <w:rFonts w:cs="ＭＳ Ｐゴシック" w:hint="eastAsia"/>
                <w:kern w:val="0"/>
                <w:szCs w:val="24"/>
              </w:rPr>
              <w:t>第18</w:t>
            </w:r>
            <w:r w:rsidR="004F03DD">
              <w:rPr>
                <w:rFonts w:cs="ＭＳ Ｐゴシック" w:hint="eastAsia"/>
                <w:kern w:val="0"/>
                <w:szCs w:val="24"/>
              </w:rPr>
              <w:t>条第２</w:t>
            </w:r>
            <w:r w:rsidRPr="00870676">
              <w:rPr>
                <w:rFonts w:cs="ＭＳ Ｐゴシック" w:hint="eastAsia"/>
                <w:kern w:val="0"/>
                <w:szCs w:val="24"/>
              </w:rPr>
              <w:t>項</w:t>
            </w:r>
          </w:p>
        </w:tc>
        <w:tc>
          <w:tcPr>
            <w:tcW w:w="2724" w:type="dxa"/>
            <w:tcBorders>
              <w:top w:val="single" w:sz="4" w:space="0" w:color="auto"/>
              <w:left w:val="nil"/>
              <w:bottom w:val="single" w:sz="4" w:space="0" w:color="auto"/>
              <w:right w:val="single" w:sz="4" w:space="0" w:color="auto"/>
            </w:tcBorders>
            <w:shd w:val="clear" w:color="auto" w:fill="auto"/>
            <w:hideMark/>
          </w:tcPr>
          <w:p w14:paraId="192E002A" w14:textId="77777777" w:rsidR="00870676" w:rsidRPr="00870676" w:rsidRDefault="00870676" w:rsidP="00870676">
            <w:pPr>
              <w:widowControl/>
              <w:rPr>
                <w:rFonts w:cs="ＭＳ Ｐゴシック"/>
                <w:kern w:val="0"/>
                <w:szCs w:val="24"/>
              </w:rPr>
            </w:pPr>
            <w:r w:rsidRPr="00870676">
              <w:rPr>
                <w:rFonts w:cs="ＭＳ Ｐゴシック"/>
                <w:kern w:val="0"/>
                <w:szCs w:val="24"/>
              </w:rPr>
              <w:t>自ら利用し、又は提供する</w:t>
            </w:r>
          </w:p>
        </w:tc>
        <w:tc>
          <w:tcPr>
            <w:tcW w:w="4540" w:type="dxa"/>
            <w:tcBorders>
              <w:top w:val="single" w:sz="4" w:space="0" w:color="auto"/>
              <w:left w:val="nil"/>
              <w:bottom w:val="single" w:sz="4" w:space="0" w:color="auto"/>
              <w:right w:val="single" w:sz="4" w:space="0" w:color="auto"/>
            </w:tcBorders>
            <w:shd w:val="clear" w:color="auto" w:fill="auto"/>
            <w:hideMark/>
          </w:tcPr>
          <w:p w14:paraId="14C8F8BE" w14:textId="77777777" w:rsidR="00870676" w:rsidRPr="00870676" w:rsidRDefault="00870676" w:rsidP="00870676">
            <w:pPr>
              <w:widowControl/>
              <w:rPr>
                <w:rFonts w:cs="ＭＳ Ｐゴシック"/>
                <w:kern w:val="0"/>
                <w:szCs w:val="24"/>
              </w:rPr>
            </w:pPr>
            <w:r w:rsidRPr="00870676">
              <w:rPr>
                <w:rFonts w:cs="ＭＳ Ｐゴシック"/>
                <w:kern w:val="0"/>
                <w:szCs w:val="24"/>
              </w:rPr>
              <w:t>自ら利用する</w:t>
            </w:r>
          </w:p>
        </w:tc>
      </w:tr>
      <w:tr w:rsidR="00870676" w:rsidRPr="00C1491B" w14:paraId="649B5A6D" w14:textId="77777777" w:rsidTr="004F03DD">
        <w:trPr>
          <w:trHeight w:val="798"/>
        </w:trPr>
        <w:tc>
          <w:tcPr>
            <w:tcW w:w="1816" w:type="dxa"/>
            <w:tcBorders>
              <w:top w:val="single" w:sz="4" w:space="0" w:color="auto"/>
              <w:left w:val="single" w:sz="4" w:space="0" w:color="auto"/>
              <w:bottom w:val="single" w:sz="4" w:space="0" w:color="auto"/>
              <w:right w:val="single" w:sz="4" w:space="0" w:color="auto"/>
            </w:tcBorders>
            <w:shd w:val="clear" w:color="auto" w:fill="auto"/>
            <w:hideMark/>
          </w:tcPr>
          <w:p w14:paraId="4FF8433B" w14:textId="239FE8B7" w:rsidR="00870676" w:rsidRPr="00870676" w:rsidRDefault="00870676" w:rsidP="00870676">
            <w:pPr>
              <w:widowControl/>
              <w:rPr>
                <w:rFonts w:cs="ＭＳ Ｐゴシック"/>
                <w:kern w:val="0"/>
                <w:szCs w:val="24"/>
              </w:rPr>
            </w:pPr>
            <w:r w:rsidRPr="00870676">
              <w:rPr>
                <w:rFonts w:cs="ＭＳ Ｐゴシック" w:hint="eastAsia"/>
                <w:kern w:val="0"/>
                <w:szCs w:val="24"/>
              </w:rPr>
              <w:t>第18条第２項第１号</w:t>
            </w:r>
          </w:p>
        </w:tc>
        <w:tc>
          <w:tcPr>
            <w:tcW w:w="2724" w:type="dxa"/>
            <w:tcBorders>
              <w:top w:val="single" w:sz="4" w:space="0" w:color="auto"/>
              <w:left w:val="nil"/>
              <w:bottom w:val="single" w:sz="4" w:space="0" w:color="auto"/>
              <w:right w:val="single" w:sz="4" w:space="0" w:color="auto"/>
            </w:tcBorders>
            <w:shd w:val="clear" w:color="auto" w:fill="auto"/>
            <w:hideMark/>
          </w:tcPr>
          <w:p w14:paraId="02380521" w14:textId="77777777" w:rsidR="00870676" w:rsidRPr="00870676" w:rsidRDefault="00870676" w:rsidP="00870676">
            <w:pPr>
              <w:widowControl/>
              <w:rPr>
                <w:rFonts w:cs="ＭＳ Ｐゴシック"/>
                <w:kern w:val="0"/>
                <w:szCs w:val="24"/>
              </w:rPr>
            </w:pPr>
            <w:r w:rsidRPr="00870676">
              <w:rPr>
                <w:rFonts w:cs="ＭＳ Ｐゴシック"/>
                <w:kern w:val="0"/>
                <w:szCs w:val="24"/>
              </w:rPr>
              <w:t>本人の同意があるとき、又は本人に提供するとき</w:t>
            </w:r>
          </w:p>
        </w:tc>
        <w:tc>
          <w:tcPr>
            <w:tcW w:w="4540" w:type="dxa"/>
            <w:tcBorders>
              <w:top w:val="single" w:sz="4" w:space="0" w:color="auto"/>
              <w:left w:val="nil"/>
              <w:bottom w:val="single" w:sz="4" w:space="0" w:color="auto"/>
              <w:right w:val="single" w:sz="4" w:space="0" w:color="auto"/>
            </w:tcBorders>
            <w:shd w:val="clear" w:color="auto" w:fill="auto"/>
            <w:hideMark/>
          </w:tcPr>
          <w:p w14:paraId="3A297C89" w14:textId="77777777" w:rsidR="00870676" w:rsidRPr="00870676" w:rsidRDefault="00870676" w:rsidP="00870676">
            <w:pPr>
              <w:widowControl/>
              <w:rPr>
                <w:rFonts w:cs="ＭＳ Ｐゴシック"/>
                <w:kern w:val="0"/>
                <w:szCs w:val="24"/>
              </w:rPr>
            </w:pPr>
            <w:r w:rsidRPr="00870676">
              <w:rPr>
                <w:rFonts w:cs="ＭＳ Ｐゴシック"/>
                <w:kern w:val="0"/>
                <w:szCs w:val="24"/>
              </w:rPr>
              <w:t>人の生命、身体又は財産の保護のために必要がある場合であって、本人の同意があり、又は本人の同意を得ることが困難であるとき</w:t>
            </w:r>
          </w:p>
        </w:tc>
      </w:tr>
      <w:tr w:rsidR="00870676" w:rsidRPr="00C1491B" w14:paraId="417F5ED8" w14:textId="77777777" w:rsidTr="004F03DD">
        <w:trPr>
          <w:trHeight w:val="798"/>
        </w:trPr>
        <w:tc>
          <w:tcPr>
            <w:tcW w:w="1816" w:type="dxa"/>
            <w:tcBorders>
              <w:top w:val="single" w:sz="4" w:space="0" w:color="auto"/>
              <w:left w:val="single" w:sz="4" w:space="0" w:color="auto"/>
              <w:bottom w:val="single" w:sz="4" w:space="0" w:color="auto"/>
              <w:right w:val="single" w:sz="4" w:space="0" w:color="auto"/>
            </w:tcBorders>
            <w:shd w:val="clear" w:color="auto" w:fill="auto"/>
            <w:hideMark/>
          </w:tcPr>
          <w:p w14:paraId="36E90374" w14:textId="5D2F7D01" w:rsidR="00870676" w:rsidRPr="00870676" w:rsidRDefault="00870676" w:rsidP="00870676">
            <w:pPr>
              <w:widowControl/>
              <w:rPr>
                <w:rFonts w:cs="ＭＳ Ｐゴシック"/>
                <w:kern w:val="0"/>
                <w:szCs w:val="24"/>
              </w:rPr>
            </w:pPr>
            <w:r w:rsidRPr="00870676">
              <w:rPr>
                <w:rFonts w:cs="ＭＳ Ｐゴシック" w:hint="eastAsia"/>
                <w:kern w:val="0"/>
                <w:szCs w:val="24"/>
              </w:rPr>
              <w:lastRenderedPageBreak/>
              <w:t>第44</w:t>
            </w:r>
            <w:r w:rsidR="004F03DD">
              <w:rPr>
                <w:rFonts w:cs="ＭＳ Ｐゴシック" w:hint="eastAsia"/>
                <w:kern w:val="0"/>
                <w:szCs w:val="24"/>
              </w:rPr>
              <w:t>条第１項第１</w:t>
            </w:r>
            <w:r w:rsidRPr="00870676">
              <w:rPr>
                <w:rFonts w:cs="ＭＳ Ｐゴシック" w:hint="eastAsia"/>
                <w:kern w:val="0"/>
                <w:szCs w:val="24"/>
              </w:rPr>
              <w:t>号</w:t>
            </w:r>
          </w:p>
        </w:tc>
        <w:tc>
          <w:tcPr>
            <w:tcW w:w="2724" w:type="dxa"/>
            <w:tcBorders>
              <w:top w:val="single" w:sz="4" w:space="0" w:color="auto"/>
              <w:left w:val="nil"/>
              <w:bottom w:val="single" w:sz="4" w:space="0" w:color="auto"/>
              <w:right w:val="single" w:sz="4" w:space="0" w:color="auto"/>
            </w:tcBorders>
            <w:shd w:val="clear" w:color="auto" w:fill="auto"/>
            <w:hideMark/>
          </w:tcPr>
          <w:p w14:paraId="24365CA6" w14:textId="2A2A60D4" w:rsidR="00870676" w:rsidRPr="00870676" w:rsidRDefault="00870676" w:rsidP="00870676">
            <w:pPr>
              <w:widowControl/>
              <w:rPr>
                <w:rFonts w:cs="ＭＳ Ｐゴシック"/>
                <w:kern w:val="0"/>
                <w:szCs w:val="24"/>
              </w:rPr>
            </w:pPr>
            <w:r w:rsidRPr="00870676">
              <w:rPr>
                <w:rFonts w:cs="ＭＳ Ｐゴシック" w:hint="eastAsia"/>
                <w:kern w:val="0"/>
                <w:szCs w:val="24"/>
              </w:rPr>
              <w:t>又は第18</w:t>
            </w:r>
            <w:r w:rsidR="004F03DD">
              <w:rPr>
                <w:rFonts w:cs="ＭＳ Ｐゴシック"/>
                <w:kern w:val="0"/>
                <w:szCs w:val="24"/>
              </w:rPr>
              <w:t>条第</w:t>
            </w:r>
            <w:r w:rsidR="004F03DD">
              <w:rPr>
                <w:rFonts w:cs="ＭＳ Ｐゴシック" w:hint="eastAsia"/>
                <w:kern w:val="0"/>
                <w:szCs w:val="24"/>
              </w:rPr>
              <w:t>１</w:t>
            </w:r>
            <w:r w:rsidRPr="00870676">
              <w:rPr>
                <w:rFonts w:cs="ＭＳ Ｐゴシック"/>
                <w:kern w:val="0"/>
                <w:szCs w:val="24"/>
              </w:rPr>
              <w:t>項及び第２項の規定に違反して利用されているとき</w:t>
            </w:r>
          </w:p>
        </w:tc>
        <w:tc>
          <w:tcPr>
            <w:tcW w:w="4540" w:type="dxa"/>
            <w:tcBorders>
              <w:top w:val="single" w:sz="4" w:space="0" w:color="auto"/>
              <w:left w:val="nil"/>
              <w:bottom w:val="single" w:sz="4" w:space="0" w:color="auto"/>
              <w:right w:val="single" w:sz="4" w:space="0" w:color="auto"/>
            </w:tcBorders>
            <w:shd w:val="clear" w:color="auto" w:fill="auto"/>
            <w:hideMark/>
          </w:tcPr>
          <w:p w14:paraId="548D082C" w14:textId="53D88F57" w:rsidR="00870676" w:rsidRPr="00870676" w:rsidRDefault="00870676" w:rsidP="00870676">
            <w:pPr>
              <w:widowControl/>
              <w:rPr>
                <w:rFonts w:cs="ＭＳ Ｐゴシック"/>
                <w:kern w:val="0"/>
                <w:szCs w:val="24"/>
              </w:rPr>
            </w:pPr>
            <w:r w:rsidRPr="00870676">
              <w:rPr>
                <w:rFonts w:cs="ＭＳ Ｐゴシック" w:hint="eastAsia"/>
                <w:kern w:val="0"/>
                <w:szCs w:val="24"/>
              </w:rPr>
              <w:t>、大阪市特定個人情報保護条例（令和５</w:t>
            </w:r>
            <w:r w:rsidRPr="00870676">
              <w:rPr>
                <w:rFonts w:cs="ＭＳ Ｐゴシック"/>
                <w:kern w:val="0"/>
                <w:szCs w:val="24"/>
              </w:rPr>
              <w:t>年大阪市条例第</w:t>
            </w:r>
            <w:r w:rsidR="00086801">
              <w:rPr>
                <w:rFonts w:cs="ＭＳ Ｐゴシック" w:hint="eastAsia"/>
                <w:kern w:val="0"/>
                <w:szCs w:val="24"/>
              </w:rPr>
              <w:t>６</w:t>
            </w:r>
            <w:r w:rsidRPr="00870676">
              <w:rPr>
                <w:rFonts w:cs="ＭＳ Ｐゴシック"/>
                <w:kern w:val="0"/>
                <w:szCs w:val="24"/>
              </w:rPr>
              <w:t>号）</w:t>
            </w:r>
            <w:r w:rsidRPr="00870676">
              <w:rPr>
                <w:rFonts w:cs="ＭＳ Ｐゴシック" w:hint="eastAsia"/>
                <w:kern w:val="0"/>
                <w:szCs w:val="24"/>
              </w:rPr>
              <w:t>第３条の規定により読み替えて適用する第18</w:t>
            </w:r>
            <w:r w:rsidR="004F03DD">
              <w:rPr>
                <w:rFonts w:cs="ＭＳ Ｐゴシック" w:hint="eastAsia"/>
                <w:kern w:val="0"/>
                <w:szCs w:val="24"/>
              </w:rPr>
              <w:t>条第１</w:t>
            </w:r>
            <w:r w:rsidRPr="00870676">
              <w:rPr>
                <w:rFonts w:cs="ＭＳ Ｐゴシック" w:hint="eastAsia"/>
                <w:kern w:val="0"/>
                <w:szCs w:val="24"/>
              </w:rPr>
              <w:t>項及び第２項（第１号に係る部分に限る。）の規定に違反して利用されているとき、行政手続における特定の個人を識別するための番号の利用等に関する法律（平成25年法律第27号。以下「</w:t>
            </w:r>
            <w:r w:rsidRPr="00870676">
              <w:rPr>
                <w:rFonts w:cs="ＭＳ Ｐゴシック"/>
                <w:kern w:val="0"/>
                <w:szCs w:val="24"/>
              </w:rPr>
              <w:t>番号法</w:t>
            </w:r>
            <w:r w:rsidRPr="00870676">
              <w:rPr>
                <w:rFonts w:cs="ＭＳ Ｐゴシック" w:hint="eastAsia"/>
                <w:kern w:val="0"/>
                <w:szCs w:val="24"/>
              </w:rPr>
              <w:t>」という。）</w:t>
            </w:r>
            <w:r w:rsidRPr="00870676">
              <w:rPr>
                <w:rFonts w:cs="ＭＳ Ｐゴシック"/>
                <w:kern w:val="0"/>
                <w:szCs w:val="24"/>
              </w:rPr>
              <w:t>第20条の規定に違反して収集され、若しくは保管されているとき又は番号法第29条の規定に違反して作成され</w:t>
            </w:r>
            <w:r w:rsidRPr="00870676">
              <w:rPr>
                <w:rFonts w:cs="ＭＳ Ｐゴシック" w:hint="eastAsia"/>
                <w:kern w:val="0"/>
                <w:szCs w:val="24"/>
              </w:rPr>
              <w:t>た</w:t>
            </w:r>
            <w:r w:rsidRPr="00870676">
              <w:rPr>
                <w:rFonts w:cs="ＭＳ Ｐゴシック"/>
                <w:kern w:val="0"/>
                <w:szCs w:val="24"/>
              </w:rPr>
              <w:t>特定個人情報ファイル</w:t>
            </w:r>
            <w:r w:rsidRPr="00870676">
              <w:rPr>
                <w:rFonts w:cs="ＭＳ Ｐゴシック" w:hint="eastAsia"/>
                <w:kern w:val="0"/>
                <w:szCs w:val="24"/>
              </w:rPr>
              <w:t>（番号法第２条第</w:t>
            </w:r>
            <w:r w:rsidR="00BB145E">
              <w:rPr>
                <w:rFonts w:cs="ＭＳ Ｐゴシック" w:hint="eastAsia"/>
                <w:kern w:val="0"/>
                <w:szCs w:val="24"/>
              </w:rPr>
              <w:t>10</w:t>
            </w:r>
            <w:r w:rsidRPr="00870676">
              <w:rPr>
                <w:rFonts w:cs="ＭＳ Ｐゴシック" w:hint="eastAsia"/>
                <w:kern w:val="0"/>
                <w:szCs w:val="24"/>
              </w:rPr>
              <w:t>項に規定する特定個人情報ファイルをいう。）</w:t>
            </w:r>
            <w:r w:rsidRPr="00870676">
              <w:rPr>
                <w:rFonts w:cs="ＭＳ Ｐゴシック"/>
                <w:kern w:val="0"/>
                <w:szCs w:val="24"/>
              </w:rPr>
              <w:t>に記録されているとき</w:t>
            </w:r>
          </w:p>
        </w:tc>
      </w:tr>
      <w:tr w:rsidR="00870676" w:rsidRPr="00C1491B" w14:paraId="7E68E6AE" w14:textId="77777777" w:rsidTr="004F03DD">
        <w:trPr>
          <w:trHeight w:val="798"/>
        </w:trPr>
        <w:tc>
          <w:tcPr>
            <w:tcW w:w="1816" w:type="dxa"/>
            <w:tcBorders>
              <w:top w:val="single" w:sz="4" w:space="0" w:color="auto"/>
              <w:left w:val="single" w:sz="4" w:space="0" w:color="auto"/>
              <w:bottom w:val="single" w:sz="4" w:space="0" w:color="auto"/>
              <w:right w:val="single" w:sz="4" w:space="0" w:color="auto"/>
            </w:tcBorders>
            <w:shd w:val="clear" w:color="auto" w:fill="auto"/>
            <w:hideMark/>
          </w:tcPr>
          <w:p w14:paraId="4E665CA9" w14:textId="77777777" w:rsidR="00870676" w:rsidRPr="00870676" w:rsidRDefault="00870676" w:rsidP="00870676">
            <w:pPr>
              <w:widowControl/>
              <w:rPr>
                <w:rFonts w:cs="ＭＳ Ｐゴシック"/>
                <w:kern w:val="0"/>
                <w:szCs w:val="24"/>
              </w:rPr>
            </w:pPr>
            <w:r w:rsidRPr="00870676">
              <w:rPr>
                <w:rFonts w:cs="ＭＳ Ｐゴシック" w:hint="eastAsia"/>
                <w:kern w:val="0"/>
                <w:szCs w:val="24"/>
              </w:rPr>
              <w:t>第44条第１項第２号</w:t>
            </w:r>
          </w:p>
        </w:tc>
        <w:tc>
          <w:tcPr>
            <w:tcW w:w="2724" w:type="dxa"/>
            <w:tcBorders>
              <w:top w:val="single" w:sz="4" w:space="0" w:color="auto"/>
              <w:left w:val="nil"/>
              <w:bottom w:val="single" w:sz="4" w:space="0" w:color="auto"/>
              <w:right w:val="single" w:sz="4" w:space="0" w:color="auto"/>
            </w:tcBorders>
            <w:shd w:val="clear" w:color="auto" w:fill="auto"/>
            <w:hideMark/>
          </w:tcPr>
          <w:p w14:paraId="47FD9137" w14:textId="77777777" w:rsidR="00870676" w:rsidRPr="00870676" w:rsidRDefault="00870676" w:rsidP="00870676">
            <w:pPr>
              <w:widowControl/>
              <w:rPr>
                <w:rFonts w:cs="ＭＳ Ｐゴシック"/>
                <w:kern w:val="0"/>
                <w:szCs w:val="24"/>
              </w:rPr>
            </w:pPr>
            <w:r w:rsidRPr="00870676">
              <w:rPr>
                <w:rFonts w:cs="ＭＳ Ｐゴシック" w:hint="eastAsia"/>
                <w:kern w:val="0"/>
                <w:szCs w:val="24"/>
              </w:rPr>
              <w:t>第18</w:t>
            </w:r>
            <w:r w:rsidRPr="00870676">
              <w:rPr>
                <w:rFonts w:cs="ＭＳ Ｐゴシック"/>
                <w:kern w:val="0"/>
                <w:szCs w:val="24"/>
              </w:rPr>
              <w:t>条第１項及び第２項</w:t>
            </w:r>
          </w:p>
        </w:tc>
        <w:tc>
          <w:tcPr>
            <w:tcW w:w="4540" w:type="dxa"/>
            <w:tcBorders>
              <w:top w:val="single" w:sz="4" w:space="0" w:color="auto"/>
              <w:left w:val="nil"/>
              <w:bottom w:val="single" w:sz="4" w:space="0" w:color="auto"/>
              <w:right w:val="single" w:sz="4" w:space="0" w:color="auto"/>
            </w:tcBorders>
            <w:shd w:val="clear" w:color="auto" w:fill="auto"/>
            <w:hideMark/>
          </w:tcPr>
          <w:p w14:paraId="65B8D24E" w14:textId="77777777" w:rsidR="00870676" w:rsidRPr="00870676" w:rsidRDefault="00870676" w:rsidP="00870676">
            <w:pPr>
              <w:widowControl/>
              <w:rPr>
                <w:rFonts w:cs="ＭＳ Ｐゴシック"/>
                <w:kern w:val="0"/>
                <w:szCs w:val="24"/>
              </w:rPr>
            </w:pPr>
            <w:r w:rsidRPr="00870676">
              <w:rPr>
                <w:rFonts w:cs="ＭＳ Ｐゴシック"/>
                <w:kern w:val="0"/>
                <w:szCs w:val="24"/>
              </w:rPr>
              <w:t>番号法第19条</w:t>
            </w:r>
          </w:p>
        </w:tc>
      </w:tr>
    </w:tbl>
    <w:p w14:paraId="45037775" w14:textId="77777777" w:rsidR="00870676" w:rsidRDefault="00870676" w:rsidP="00870676">
      <w:pPr>
        <w:widowControl/>
        <w:jc w:val="left"/>
      </w:pPr>
      <w:r>
        <w:rPr>
          <w:rFonts w:hint="eastAsia"/>
        </w:rPr>
        <w:t>（特定個人情報保護評価）</w:t>
      </w:r>
    </w:p>
    <w:p w14:paraId="310AA73C" w14:textId="77777777" w:rsidR="00870676" w:rsidRDefault="00870676" w:rsidP="00870676">
      <w:pPr>
        <w:widowControl/>
        <w:ind w:left="227" w:hangingChars="100" w:hanging="227"/>
        <w:jc w:val="left"/>
      </w:pPr>
      <w:r>
        <w:rPr>
          <w:rFonts w:hint="eastAsia"/>
        </w:rPr>
        <w:t>第４条　実施機関又は大阪市会議長（以下「議長」という。）は、番号法第</w:t>
      </w:r>
      <w:r>
        <w:t>28条第１項に規定する評価書について、特定個人情報保護評価に関する規則（平成26年特定個人情報保護委員会規則第１号）第７条第４項に定める必要な見直しを行ったときは、当該評価書に記載された特定個人情報ファイルの取扱いについて、個人情報保護法施行等条例第55条第１項の規定による大阪市個人情報保護審議会の意見を聴かなければならない。</w:t>
      </w:r>
    </w:p>
    <w:p w14:paraId="00BE7993" w14:textId="77777777" w:rsidR="00870676" w:rsidRDefault="00870676" w:rsidP="00870676">
      <w:pPr>
        <w:widowControl/>
        <w:jc w:val="left"/>
      </w:pPr>
      <w:r>
        <w:rPr>
          <w:rFonts w:hint="eastAsia"/>
        </w:rPr>
        <w:t>（施行の細目）</w:t>
      </w:r>
    </w:p>
    <w:p w14:paraId="264AA889" w14:textId="77777777" w:rsidR="00870676" w:rsidRDefault="00870676" w:rsidP="00870676">
      <w:pPr>
        <w:widowControl/>
        <w:ind w:left="227" w:hangingChars="100" w:hanging="227"/>
        <w:jc w:val="left"/>
      </w:pPr>
      <w:r>
        <w:rPr>
          <w:rFonts w:hint="eastAsia"/>
        </w:rPr>
        <w:t>第５条　この条例の施行に関し必要な事項は、市規則で定める。ただし、市会保有特定個人情報に関する事項については、議長が定める。</w:t>
      </w:r>
    </w:p>
    <w:p w14:paraId="19306917" w14:textId="77777777" w:rsidR="00870676" w:rsidRDefault="00870676" w:rsidP="00870676">
      <w:pPr>
        <w:widowControl/>
        <w:jc w:val="left"/>
      </w:pPr>
      <w:r>
        <w:rPr>
          <w:rFonts w:hint="eastAsia"/>
        </w:rPr>
        <w:t xml:space="preserve">　　　附　則</w:t>
      </w:r>
    </w:p>
    <w:p w14:paraId="713C43BF" w14:textId="77777777" w:rsidR="00870676" w:rsidRDefault="00870676" w:rsidP="00870676">
      <w:pPr>
        <w:widowControl/>
        <w:jc w:val="left"/>
      </w:pPr>
      <w:r>
        <w:rPr>
          <w:rFonts w:hint="eastAsia"/>
        </w:rPr>
        <w:t>１　この条例は、令和５年４月１日から施行する。</w:t>
      </w:r>
    </w:p>
    <w:p w14:paraId="5D4A0DCB" w14:textId="2FFFFB46" w:rsidR="00E85DBC" w:rsidRPr="00A231A6" w:rsidRDefault="00870676" w:rsidP="00870676">
      <w:pPr>
        <w:widowControl/>
        <w:ind w:left="227" w:hangingChars="100" w:hanging="227"/>
        <w:jc w:val="left"/>
      </w:pPr>
      <w:r>
        <w:rPr>
          <w:rFonts w:hint="eastAsia"/>
        </w:rPr>
        <w:t>２　この条例の施行前に改正前の大阪市特定個人情報保護条例第６条の規定により行われた番号法第</w:t>
      </w:r>
      <w:r>
        <w:t>27条第１項に規定する特定個人情報保護評価に係る手続は、第４条の規定により行われたものとみなす。</w:t>
      </w:r>
    </w:p>
    <w:p w14:paraId="7D001B5B" w14:textId="77777777" w:rsidR="00E85DBC" w:rsidRPr="00A231A6" w:rsidRDefault="00E85DBC" w:rsidP="00E85DBC">
      <w:pPr>
        <w:widowControl/>
        <w:jc w:val="left"/>
      </w:pPr>
    </w:p>
    <w:p w14:paraId="08266082" w14:textId="249CEED4" w:rsidR="00870676" w:rsidRDefault="00870676">
      <w:pPr>
        <w:widowControl/>
        <w:jc w:val="left"/>
      </w:pPr>
      <w:r>
        <w:br w:type="page"/>
      </w:r>
    </w:p>
    <w:p w14:paraId="3382EE91" w14:textId="77777777" w:rsidR="00E85DBC" w:rsidRPr="00A231A6" w:rsidRDefault="00E85DBC" w:rsidP="00E85DBC"/>
    <w:p w14:paraId="435104D0" w14:textId="77777777" w:rsidR="00E85DBC" w:rsidRPr="00A231A6" w:rsidRDefault="00E85DBC" w:rsidP="00E85DBC"/>
    <w:p w14:paraId="16327223" w14:textId="77777777" w:rsidR="00E85DBC" w:rsidRPr="00A231A6" w:rsidRDefault="00E85DBC" w:rsidP="00E85DBC"/>
    <w:p w14:paraId="285162A3" w14:textId="77777777" w:rsidR="00E85DBC" w:rsidRPr="00A231A6" w:rsidRDefault="00E85DBC" w:rsidP="00E85DBC"/>
    <w:p w14:paraId="5541CA5A" w14:textId="626D64AC" w:rsidR="00E85DBC" w:rsidRDefault="00E85DBC" w:rsidP="00E85DBC"/>
    <w:p w14:paraId="19BC0F86" w14:textId="5EAC56E1" w:rsidR="00870676" w:rsidRDefault="00870676" w:rsidP="00E85DBC"/>
    <w:p w14:paraId="148DCF5B" w14:textId="77777777" w:rsidR="00870676" w:rsidRPr="00A231A6" w:rsidRDefault="00870676" w:rsidP="00E85DBC"/>
    <w:p w14:paraId="57FCAEF1" w14:textId="77777777" w:rsidR="00E85DBC" w:rsidRPr="00A231A6" w:rsidRDefault="00E85DBC" w:rsidP="00E85DBC"/>
    <w:p w14:paraId="13D04200" w14:textId="77777777" w:rsidR="00E85DBC" w:rsidRPr="00A231A6" w:rsidRDefault="00E85DBC" w:rsidP="00E85DBC"/>
    <w:p w14:paraId="3780A370" w14:textId="77777777" w:rsidR="00E85DBC" w:rsidRPr="00A231A6" w:rsidRDefault="00E85DBC" w:rsidP="00E85DBC"/>
    <w:p w14:paraId="5D0AC452" w14:textId="77777777" w:rsidR="00E85DBC" w:rsidRPr="00A231A6" w:rsidRDefault="00E85DBC" w:rsidP="00E85DBC"/>
    <w:p w14:paraId="011A6651" w14:textId="77777777" w:rsidR="00E85DBC" w:rsidRPr="00A231A6" w:rsidRDefault="00E85DBC" w:rsidP="00E85DBC"/>
    <w:p w14:paraId="6CD3F3CF" w14:textId="77777777" w:rsidR="00E85DBC" w:rsidRPr="00A231A6" w:rsidRDefault="00E85DBC" w:rsidP="00E85DBC"/>
    <w:p w14:paraId="1A3D49DC" w14:textId="77777777" w:rsidR="00E85DBC" w:rsidRPr="00A231A6" w:rsidRDefault="00E85DBC" w:rsidP="00E85DBC"/>
    <w:p w14:paraId="3C472D1A" w14:textId="77777777" w:rsidR="00E85DBC" w:rsidRPr="00A231A6" w:rsidRDefault="00E85DBC" w:rsidP="00E85DBC"/>
    <w:p w14:paraId="119A106C" w14:textId="77777777" w:rsidR="00E85DBC" w:rsidRPr="00A231A6" w:rsidRDefault="00E85DBC" w:rsidP="00E85DBC"/>
    <w:p w14:paraId="5E74A7C5" w14:textId="77777777" w:rsidR="00E85DBC" w:rsidRPr="00A231A6" w:rsidRDefault="00E85DBC" w:rsidP="00E85DBC"/>
    <w:p w14:paraId="3C5514AC" w14:textId="77777777" w:rsidR="00E85DBC" w:rsidRPr="00A231A6" w:rsidRDefault="00E85DBC" w:rsidP="00E85DBC"/>
    <w:p w14:paraId="08502348" w14:textId="77777777" w:rsidR="00E85DBC" w:rsidRPr="00A231A6" w:rsidRDefault="00E85DBC" w:rsidP="00E85DBC"/>
    <w:p w14:paraId="4AE45D6D" w14:textId="154ECBA8" w:rsidR="008C2634" w:rsidRDefault="008C2634" w:rsidP="00E85DBC"/>
    <w:p w14:paraId="0AE7A5A8" w14:textId="73CAC54A" w:rsidR="00A56244" w:rsidRDefault="00A56244" w:rsidP="00E85DBC"/>
    <w:p w14:paraId="44FFAEFB" w14:textId="1FE899D8" w:rsidR="00A56244" w:rsidRDefault="00A56244" w:rsidP="00E85DBC"/>
    <w:p w14:paraId="3962B1F6" w14:textId="77777777" w:rsidR="00A56244" w:rsidRPr="00A231A6" w:rsidRDefault="00A56244" w:rsidP="00E85DBC"/>
    <w:p w14:paraId="35E0F4FE" w14:textId="77777777" w:rsidR="008C2634" w:rsidRPr="00A231A6" w:rsidRDefault="008C2634" w:rsidP="00E85DBC"/>
    <w:p w14:paraId="2B2BC950" w14:textId="77777777" w:rsidR="008C2634" w:rsidRPr="00A231A6" w:rsidRDefault="008C2634" w:rsidP="008C2634"/>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994"/>
      </w:tblGrid>
      <w:tr w:rsidR="008C2634" w:rsidRPr="00A231A6" w14:paraId="4FDD29C6" w14:textId="77777777" w:rsidTr="00A56244">
        <w:trPr>
          <w:trHeight w:val="3624"/>
          <w:jc w:val="center"/>
        </w:trPr>
        <w:tc>
          <w:tcPr>
            <w:tcW w:w="5994" w:type="dxa"/>
          </w:tcPr>
          <w:p w14:paraId="49D6D77B" w14:textId="77777777" w:rsidR="008C2634" w:rsidRPr="00A231A6" w:rsidRDefault="008C2634" w:rsidP="008C0B47">
            <w:pPr>
              <w:spacing w:line="300" w:lineRule="exact"/>
            </w:pPr>
          </w:p>
          <w:p w14:paraId="52156638" w14:textId="085050D1" w:rsidR="008C2634" w:rsidRPr="00A231A6" w:rsidRDefault="008C2634" w:rsidP="008C0B47">
            <w:pPr>
              <w:spacing w:line="300" w:lineRule="exact"/>
              <w:jc w:val="center"/>
              <w:rPr>
                <w:b/>
                <w:bCs/>
                <w:szCs w:val="24"/>
              </w:rPr>
            </w:pPr>
            <w:r w:rsidRPr="00A231A6">
              <w:rPr>
                <w:rFonts w:hint="eastAsia"/>
                <w:b/>
                <w:bCs/>
                <w:szCs w:val="24"/>
              </w:rPr>
              <w:t>「特定個人情報保護条例　解釈・運用の手引」</w:t>
            </w:r>
          </w:p>
          <w:p w14:paraId="19FF58B3" w14:textId="77777777" w:rsidR="008C2634" w:rsidRPr="00A231A6" w:rsidRDefault="008C2634" w:rsidP="008C0B47">
            <w:pPr>
              <w:spacing w:line="300" w:lineRule="exact"/>
              <w:rPr>
                <w:b/>
                <w:bCs/>
                <w:szCs w:val="24"/>
              </w:rPr>
            </w:pPr>
          </w:p>
          <w:p w14:paraId="73FA8325" w14:textId="35FFDD7D" w:rsidR="008C2634" w:rsidRPr="00A231A6" w:rsidRDefault="009E48EC" w:rsidP="008C0B47">
            <w:pPr>
              <w:spacing w:line="300" w:lineRule="exact"/>
              <w:ind w:firstLineChars="100" w:firstLine="227"/>
              <w:rPr>
                <w:szCs w:val="24"/>
              </w:rPr>
            </w:pPr>
            <w:r w:rsidRPr="00A231A6">
              <w:rPr>
                <w:rFonts w:hint="eastAsia"/>
                <w:szCs w:val="24"/>
              </w:rPr>
              <w:t>令和</w:t>
            </w:r>
            <w:r w:rsidR="00BB145E">
              <w:rPr>
                <w:rFonts w:hint="eastAsia"/>
                <w:szCs w:val="24"/>
              </w:rPr>
              <w:t>７</w:t>
            </w:r>
            <w:r w:rsidR="008C2634" w:rsidRPr="00A231A6">
              <w:rPr>
                <w:rFonts w:hint="eastAsia"/>
                <w:szCs w:val="24"/>
              </w:rPr>
              <w:t>年</w:t>
            </w:r>
            <w:r w:rsidR="006B1785">
              <w:rPr>
                <w:rFonts w:hint="eastAsia"/>
                <w:szCs w:val="24"/>
              </w:rPr>
              <w:t>４</w:t>
            </w:r>
            <w:r w:rsidR="008C2634" w:rsidRPr="00A231A6">
              <w:rPr>
                <w:rFonts w:hint="eastAsia"/>
                <w:szCs w:val="24"/>
              </w:rPr>
              <w:t>月発行</w:t>
            </w:r>
          </w:p>
          <w:p w14:paraId="6C862484" w14:textId="77777777" w:rsidR="008C2634" w:rsidRPr="00A231A6" w:rsidRDefault="008C2634" w:rsidP="008C0B47">
            <w:pPr>
              <w:spacing w:line="300" w:lineRule="exact"/>
              <w:rPr>
                <w:szCs w:val="24"/>
              </w:rPr>
            </w:pPr>
          </w:p>
          <w:p w14:paraId="7133C261" w14:textId="77777777" w:rsidR="008C2634" w:rsidRPr="00A231A6" w:rsidRDefault="008C2634" w:rsidP="008C0B47">
            <w:pPr>
              <w:spacing w:line="300" w:lineRule="exact"/>
              <w:ind w:firstLineChars="100" w:firstLine="227"/>
              <w:rPr>
                <w:szCs w:val="24"/>
              </w:rPr>
            </w:pPr>
            <w:r w:rsidRPr="00A231A6">
              <w:rPr>
                <w:rFonts w:hint="eastAsia"/>
                <w:szCs w:val="24"/>
              </w:rPr>
              <w:t>発行　大阪市総務局</w:t>
            </w:r>
          </w:p>
          <w:p w14:paraId="5C5285D6" w14:textId="77777777" w:rsidR="008C2634" w:rsidRPr="00A231A6" w:rsidRDefault="008C2634" w:rsidP="008C0B47">
            <w:pPr>
              <w:spacing w:line="300" w:lineRule="exact"/>
              <w:ind w:firstLineChars="282" w:firstLine="639"/>
              <w:rPr>
                <w:szCs w:val="24"/>
              </w:rPr>
            </w:pPr>
          </w:p>
          <w:p w14:paraId="64E54C64" w14:textId="77777777" w:rsidR="008C2634" w:rsidRPr="00A231A6" w:rsidRDefault="008C2634" w:rsidP="008C0B47">
            <w:pPr>
              <w:spacing w:line="300" w:lineRule="exact"/>
              <w:ind w:firstLineChars="100" w:firstLine="227"/>
              <w:rPr>
                <w:szCs w:val="24"/>
              </w:rPr>
            </w:pPr>
            <w:r w:rsidRPr="00A231A6">
              <w:rPr>
                <w:rFonts w:hint="eastAsia"/>
                <w:szCs w:val="24"/>
              </w:rPr>
              <w:t>（担当）</w:t>
            </w:r>
          </w:p>
          <w:p w14:paraId="4BBF65CB" w14:textId="77777777" w:rsidR="008C2634" w:rsidRPr="00A231A6" w:rsidRDefault="008C2634" w:rsidP="008C0B47">
            <w:pPr>
              <w:spacing w:line="300" w:lineRule="exact"/>
              <w:ind w:firstLineChars="200" w:firstLine="453"/>
              <w:rPr>
                <w:szCs w:val="24"/>
              </w:rPr>
            </w:pPr>
            <w:r w:rsidRPr="00A231A6">
              <w:rPr>
                <w:rFonts w:hint="eastAsia"/>
                <w:szCs w:val="24"/>
              </w:rPr>
              <w:t>大阪市総務局行政部行政課（情報公開グループ）</w:t>
            </w:r>
          </w:p>
          <w:p w14:paraId="08B0ED4C" w14:textId="77777777" w:rsidR="008C2634" w:rsidRPr="00A231A6" w:rsidRDefault="008C2634" w:rsidP="008C0B47">
            <w:pPr>
              <w:snapToGrid w:val="0"/>
              <w:spacing w:line="300" w:lineRule="exact"/>
              <w:ind w:firstLineChars="200" w:firstLine="453"/>
              <w:rPr>
                <w:szCs w:val="24"/>
              </w:rPr>
            </w:pPr>
            <w:r w:rsidRPr="00A231A6">
              <w:rPr>
                <w:rFonts w:hint="eastAsia"/>
                <w:szCs w:val="24"/>
              </w:rPr>
              <w:t>大阪市北区中之島１丁目３番20号</w:t>
            </w:r>
          </w:p>
          <w:p w14:paraId="068C3A34" w14:textId="77777777" w:rsidR="008C2634" w:rsidRPr="00A231A6" w:rsidRDefault="008C2634" w:rsidP="008C0B47">
            <w:pPr>
              <w:snapToGrid w:val="0"/>
              <w:spacing w:line="300" w:lineRule="exact"/>
              <w:ind w:firstLineChars="200" w:firstLine="453"/>
              <w:rPr>
                <w:szCs w:val="24"/>
              </w:rPr>
            </w:pPr>
            <w:r w:rsidRPr="00A231A6">
              <w:rPr>
                <w:rFonts w:hint="eastAsia"/>
                <w:szCs w:val="24"/>
              </w:rPr>
              <w:t>電　話　　06-6208-9825</w:t>
            </w:r>
          </w:p>
          <w:p w14:paraId="103B594A" w14:textId="2F351A28" w:rsidR="008C2634" w:rsidRPr="00A231A6" w:rsidRDefault="008C2634" w:rsidP="00A56244">
            <w:pPr>
              <w:spacing w:line="300" w:lineRule="exact"/>
            </w:pPr>
          </w:p>
        </w:tc>
      </w:tr>
    </w:tbl>
    <w:p w14:paraId="600089FB" w14:textId="77777777" w:rsidR="00E85DBC" w:rsidRPr="00A231A6" w:rsidRDefault="00E85DBC">
      <w:pPr>
        <w:widowControl/>
        <w:jc w:val="left"/>
        <w:rPr>
          <w:sz w:val="20"/>
          <w:u w:val="single"/>
        </w:rPr>
      </w:pPr>
    </w:p>
    <w:sectPr w:rsidR="00E85DBC" w:rsidRPr="00A231A6" w:rsidSect="00A56244">
      <w:footerReference w:type="default" r:id="rId9"/>
      <w:type w:val="continuous"/>
      <w:pgSz w:w="11906" w:h="16838" w:code="9"/>
      <w:pgMar w:top="1418" w:right="1418" w:bottom="1418" w:left="1418" w:header="851" w:footer="284" w:gutter="0"/>
      <w:pgNumType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77AF" w14:textId="77777777" w:rsidR="00BF1F0C" w:rsidRDefault="00BF1F0C" w:rsidP="004D7958">
      <w:r>
        <w:separator/>
      </w:r>
    </w:p>
  </w:endnote>
  <w:endnote w:type="continuationSeparator" w:id="0">
    <w:p w14:paraId="3125FFC0" w14:textId="77777777" w:rsidR="00BF1F0C" w:rsidRDefault="00BF1F0C" w:rsidP="004D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CAAC" w14:textId="77777777" w:rsidR="00BF1F0C" w:rsidRDefault="00BF1F0C">
    <w:pPr>
      <w:pStyle w:val="a6"/>
      <w:jc w:val="center"/>
    </w:pPr>
  </w:p>
  <w:p w14:paraId="243B10C9" w14:textId="77777777" w:rsidR="00BF1F0C" w:rsidRDefault="00BF1F0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9626" w14:textId="77777777" w:rsidR="00BF1F0C" w:rsidRDefault="00BF1F0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732533"/>
      <w:docPartObj>
        <w:docPartGallery w:val="Page Numbers (Bottom of Page)"/>
        <w:docPartUnique/>
      </w:docPartObj>
    </w:sdtPr>
    <w:sdtEndPr/>
    <w:sdtContent>
      <w:p w14:paraId="5FB2DAD2" w14:textId="4ED0C39B" w:rsidR="00095FBD" w:rsidRDefault="00095FBD">
        <w:pPr>
          <w:pStyle w:val="a6"/>
          <w:jc w:val="center"/>
        </w:pPr>
        <w:r>
          <w:fldChar w:fldCharType="begin"/>
        </w:r>
        <w:r>
          <w:instrText>PAGE   \* MERGEFORMAT</w:instrText>
        </w:r>
        <w:r>
          <w:fldChar w:fldCharType="separate"/>
        </w:r>
        <w:r w:rsidR="00086801" w:rsidRPr="00086801">
          <w:rPr>
            <w:noProof/>
            <w:lang w:val="ja-JP"/>
          </w:rPr>
          <w:t>9</w:t>
        </w:r>
        <w:r>
          <w:fldChar w:fldCharType="end"/>
        </w:r>
      </w:p>
    </w:sdtContent>
  </w:sdt>
  <w:p w14:paraId="0531B9D5" w14:textId="77777777" w:rsidR="00095FBD" w:rsidRDefault="00095F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669A8" w14:textId="77777777" w:rsidR="00BF1F0C" w:rsidRDefault="00BF1F0C" w:rsidP="004D7958">
      <w:r>
        <w:separator/>
      </w:r>
    </w:p>
  </w:footnote>
  <w:footnote w:type="continuationSeparator" w:id="0">
    <w:p w14:paraId="0BAA4D9B" w14:textId="77777777" w:rsidR="00BF1F0C" w:rsidRDefault="00BF1F0C" w:rsidP="004D7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rawingGridHorizontalSpacing w:val="227"/>
  <w:drawingGridVerticalSpacing w:val="17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76A"/>
    <w:rsid w:val="000002C7"/>
    <w:rsid w:val="00011909"/>
    <w:rsid w:val="00012949"/>
    <w:rsid w:val="00013178"/>
    <w:rsid w:val="00013EED"/>
    <w:rsid w:val="0001694E"/>
    <w:rsid w:val="0002615B"/>
    <w:rsid w:val="00027319"/>
    <w:rsid w:val="00030852"/>
    <w:rsid w:val="00032875"/>
    <w:rsid w:val="00033C9B"/>
    <w:rsid w:val="000344FE"/>
    <w:rsid w:val="00042D58"/>
    <w:rsid w:val="00043E55"/>
    <w:rsid w:val="00044610"/>
    <w:rsid w:val="00044BBD"/>
    <w:rsid w:val="00053090"/>
    <w:rsid w:val="00054AF4"/>
    <w:rsid w:val="00057484"/>
    <w:rsid w:val="00061980"/>
    <w:rsid w:val="00070A08"/>
    <w:rsid w:val="00073CD7"/>
    <w:rsid w:val="00082373"/>
    <w:rsid w:val="00082B24"/>
    <w:rsid w:val="00082DDA"/>
    <w:rsid w:val="000832C9"/>
    <w:rsid w:val="000840A3"/>
    <w:rsid w:val="00086801"/>
    <w:rsid w:val="000878FC"/>
    <w:rsid w:val="00093044"/>
    <w:rsid w:val="0009312C"/>
    <w:rsid w:val="000948B6"/>
    <w:rsid w:val="000951FF"/>
    <w:rsid w:val="00095FBD"/>
    <w:rsid w:val="00096CD4"/>
    <w:rsid w:val="000A076B"/>
    <w:rsid w:val="000A49ED"/>
    <w:rsid w:val="000A4D10"/>
    <w:rsid w:val="000A6392"/>
    <w:rsid w:val="000A7461"/>
    <w:rsid w:val="000A7488"/>
    <w:rsid w:val="000B00C7"/>
    <w:rsid w:val="000B140C"/>
    <w:rsid w:val="000B1897"/>
    <w:rsid w:val="000B2D19"/>
    <w:rsid w:val="000B3537"/>
    <w:rsid w:val="000C1CE8"/>
    <w:rsid w:val="000C224B"/>
    <w:rsid w:val="000C2F79"/>
    <w:rsid w:val="000C360E"/>
    <w:rsid w:val="000C488F"/>
    <w:rsid w:val="000C5866"/>
    <w:rsid w:val="000D0F9D"/>
    <w:rsid w:val="000D7859"/>
    <w:rsid w:val="000E154F"/>
    <w:rsid w:val="000E34DC"/>
    <w:rsid w:val="000E5B0F"/>
    <w:rsid w:val="000E7F71"/>
    <w:rsid w:val="000F1ADA"/>
    <w:rsid w:val="000F5BDC"/>
    <w:rsid w:val="0010052B"/>
    <w:rsid w:val="00101B7E"/>
    <w:rsid w:val="001029EF"/>
    <w:rsid w:val="00105771"/>
    <w:rsid w:val="00105A9C"/>
    <w:rsid w:val="00105DEF"/>
    <w:rsid w:val="0010763B"/>
    <w:rsid w:val="00107DBF"/>
    <w:rsid w:val="00112725"/>
    <w:rsid w:val="00122615"/>
    <w:rsid w:val="00122CB5"/>
    <w:rsid w:val="00123CB5"/>
    <w:rsid w:val="00123E07"/>
    <w:rsid w:val="00125130"/>
    <w:rsid w:val="001258AA"/>
    <w:rsid w:val="001308FD"/>
    <w:rsid w:val="00134315"/>
    <w:rsid w:val="00143672"/>
    <w:rsid w:val="00143B94"/>
    <w:rsid w:val="00143E70"/>
    <w:rsid w:val="001467F8"/>
    <w:rsid w:val="00151DB7"/>
    <w:rsid w:val="00165CCF"/>
    <w:rsid w:val="00166CD6"/>
    <w:rsid w:val="0016774C"/>
    <w:rsid w:val="001711A0"/>
    <w:rsid w:val="0017160D"/>
    <w:rsid w:val="001730F3"/>
    <w:rsid w:val="00175B66"/>
    <w:rsid w:val="001769D5"/>
    <w:rsid w:val="00182453"/>
    <w:rsid w:val="001848F1"/>
    <w:rsid w:val="00186149"/>
    <w:rsid w:val="00186926"/>
    <w:rsid w:val="0018798F"/>
    <w:rsid w:val="001902F0"/>
    <w:rsid w:val="00192E8B"/>
    <w:rsid w:val="00194866"/>
    <w:rsid w:val="001A10BD"/>
    <w:rsid w:val="001A1A0E"/>
    <w:rsid w:val="001A2D46"/>
    <w:rsid w:val="001A3F7F"/>
    <w:rsid w:val="001A46B9"/>
    <w:rsid w:val="001A4929"/>
    <w:rsid w:val="001A5010"/>
    <w:rsid w:val="001A689A"/>
    <w:rsid w:val="001B0EE7"/>
    <w:rsid w:val="001B3302"/>
    <w:rsid w:val="001B3839"/>
    <w:rsid w:val="001B3930"/>
    <w:rsid w:val="001B409D"/>
    <w:rsid w:val="001B50C1"/>
    <w:rsid w:val="001B60A9"/>
    <w:rsid w:val="001C0086"/>
    <w:rsid w:val="001C52E4"/>
    <w:rsid w:val="001D1674"/>
    <w:rsid w:val="001D16DB"/>
    <w:rsid w:val="001D2453"/>
    <w:rsid w:val="001D3E05"/>
    <w:rsid w:val="001D7E37"/>
    <w:rsid w:val="001E0EE6"/>
    <w:rsid w:val="001E203B"/>
    <w:rsid w:val="001E2AD1"/>
    <w:rsid w:val="001E31B7"/>
    <w:rsid w:val="001F1363"/>
    <w:rsid w:val="001F3D3D"/>
    <w:rsid w:val="001F4B87"/>
    <w:rsid w:val="001F51D1"/>
    <w:rsid w:val="001F692A"/>
    <w:rsid w:val="001F742B"/>
    <w:rsid w:val="00205B20"/>
    <w:rsid w:val="002106CC"/>
    <w:rsid w:val="0021257F"/>
    <w:rsid w:val="002138A2"/>
    <w:rsid w:val="00216BAE"/>
    <w:rsid w:val="0021728A"/>
    <w:rsid w:val="00222C5E"/>
    <w:rsid w:val="00222E36"/>
    <w:rsid w:val="00223916"/>
    <w:rsid w:val="00223E30"/>
    <w:rsid w:val="00224A1D"/>
    <w:rsid w:val="00226611"/>
    <w:rsid w:val="002278F6"/>
    <w:rsid w:val="002309A9"/>
    <w:rsid w:val="00231930"/>
    <w:rsid w:val="00234368"/>
    <w:rsid w:val="002418EF"/>
    <w:rsid w:val="00242F19"/>
    <w:rsid w:val="0024439C"/>
    <w:rsid w:val="002454AD"/>
    <w:rsid w:val="00247483"/>
    <w:rsid w:val="00252C3D"/>
    <w:rsid w:val="0025503C"/>
    <w:rsid w:val="0025658C"/>
    <w:rsid w:val="00256DA5"/>
    <w:rsid w:val="002648A5"/>
    <w:rsid w:val="002766B3"/>
    <w:rsid w:val="00276B49"/>
    <w:rsid w:val="00277DB3"/>
    <w:rsid w:val="00277F55"/>
    <w:rsid w:val="00281E5E"/>
    <w:rsid w:val="00282D79"/>
    <w:rsid w:val="00283F81"/>
    <w:rsid w:val="0028499C"/>
    <w:rsid w:val="002851A4"/>
    <w:rsid w:val="00294D1E"/>
    <w:rsid w:val="002A0D33"/>
    <w:rsid w:val="002A1336"/>
    <w:rsid w:val="002A2093"/>
    <w:rsid w:val="002A284B"/>
    <w:rsid w:val="002B1EA0"/>
    <w:rsid w:val="002B2215"/>
    <w:rsid w:val="002B23CD"/>
    <w:rsid w:val="002B4395"/>
    <w:rsid w:val="002B724D"/>
    <w:rsid w:val="002B7B0C"/>
    <w:rsid w:val="002B7F83"/>
    <w:rsid w:val="002C02DA"/>
    <w:rsid w:val="002C03C9"/>
    <w:rsid w:val="002C1634"/>
    <w:rsid w:val="002C4293"/>
    <w:rsid w:val="002C49D1"/>
    <w:rsid w:val="002C5786"/>
    <w:rsid w:val="002C60B0"/>
    <w:rsid w:val="002C628A"/>
    <w:rsid w:val="002C6E08"/>
    <w:rsid w:val="002C7DA2"/>
    <w:rsid w:val="002D2430"/>
    <w:rsid w:val="002D4BB1"/>
    <w:rsid w:val="002D5393"/>
    <w:rsid w:val="002D5F56"/>
    <w:rsid w:val="002E2828"/>
    <w:rsid w:val="002E605B"/>
    <w:rsid w:val="002F2590"/>
    <w:rsid w:val="00300247"/>
    <w:rsid w:val="00300A54"/>
    <w:rsid w:val="00303697"/>
    <w:rsid w:val="00304F2B"/>
    <w:rsid w:val="00306063"/>
    <w:rsid w:val="00306CA3"/>
    <w:rsid w:val="0031077F"/>
    <w:rsid w:val="00311D6A"/>
    <w:rsid w:val="00312A65"/>
    <w:rsid w:val="00313426"/>
    <w:rsid w:val="00314BD3"/>
    <w:rsid w:val="00316B84"/>
    <w:rsid w:val="0031797D"/>
    <w:rsid w:val="00320FC5"/>
    <w:rsid w:val="003302CC"/>
    <w:rsid w:val="00330952"/>
    <w:rsid w:val="00333353"/>
    <w:rsid w:val="00334AFB"/>
    <w:rsid w:val="003365EB"/>
    <w:rsid w:val="00337732"/>
    <w:rsid w:val="00341319"/>
    <w:rsid w:val="00343068"/>
    <w:rsid w:val="00343F12"/>
    <w:rsid w:val="00345921"/>
    <w:rsid w:val="00345B29"/>
    <w:rsid w:val="00346472"/>
    <w:rsid w:val="00346831"/>
    <w:rsid w:val="00350CA9"/>
    <w:rsid w:val="00351114"/>
    <w:rsid w:val="00351EC7"/>
    <w:rsid w:val="0035485C"/>
    <w:rsid w:val="0035637C"/>
    <w:rsid w:val="003576F7"/>
    <w:rsid w:val="003600C3"/>
    <w:rsid w:val="0036354C"/>
    <w:rsid w:val="00366DC7"/>
    <w:rsid w:val="00367AAF"/>
    <w:rsid w:val="00382692"/>
    <w:rsid w:val="0038440A"/>
    <w:rsid w:val="0038491F"/>
    <w:rsid w:val="00384B00"/>
    <w:rsid w:val="0038549D"/>
    <w:rsid w:val="00390844"/>
    <w:rsid w:val="00390E78"/>
    <w:rsid w:val="00391DEA"/>
    <w:rsid w:val="0039292F"/>
    <w:rsid w:val="00394EDD"/>
    <w:rsid w:val="003A3EF7"/>
    <w:rsid w:val="003A6846"/>
    <w:rsid w:val="003B45FB"/>
    <w:rsid w:val="003B5E1F"/>
    <w:rsid w:val="003B6246"/>
    <w:rsid w:val="003B755C"/>
    <w:rsid w:val="003C4B17"/>
    <w:rsid w:val="003D5DB1"/>
    <w:rsid w:val="003D63C0"/>
    <w:rsid w:val="003D64C5"/>
    <w:rsid w:val="003D675B"/>
    <w:rsid w:val="003D7D7E"/>
    <w:rsid w:val="003E2DBC"/>
    <w:rsid w:val="003E306B"/>
    <w:rsid w:val="003E36C2"/>
    <w:rsid w:val="003E6D93"/>
    <w:rsid w:val="003E6EA3"/>
    <w:rsid w:val="003E6FC7"/>
    <w:rsid w:val="003F304A"/>
    <w:rsid w:val="003F368E"/>
    <w:rsid w:val="003F3EAC"/>
    <w:rsid w:val="003F41A5"/>
    <w:rsid w:val="003F5070"/>
    <w:rsid w:val="003F6DC4"/>
    <w:rsid w:val="0040003A"/>
    <w:rsid w:val="00400851"/>
    <w:rsid w:val="00401D03"/>
    <w:rsid w:val="00402610"/>
    <w:rsid w:val="00406088"/>
    <w:rsid w:val="00406B8B"/>
    <w:rsid w:val="004119A4"/>
    <w:rsid w:val="00414CE4"/>
    <w:rsid w:val="004158C5"/>
    <w:rsid w:val="004166A0"/>
    <w:rsid w:val="004202F1"/>
    <w:rsid w:val="00421AA2"/>
    <w:rsid w:val="00427617"/>
    <w:rsid w:val="0043037C"/>
    <w:rsid w:val="00435EDC"/>
    <w:rsid w:val="004363A8"/>
    <w:rsid w:val="00437FCF"/>
    <w:rsid w:val="004401AD"/>
    <w:rsid w:val="0044227E"/>
    <w:rsid w:val="00442B5E"/>
    <w:rsid w:val="0044320F"/>
    <w:rsid w:val="00443685"/>
    <w:rsid w:val="00443F2F"/>
    <w:rsid w:val="00444DB1"/>
    <w:rsid w:val="00444F73"/>
    <w:rsid w:val="00450F4A"/>
    <w:rsid w:val="004606F2"/>
    <w:rsid w:val="004615D8"/>
    <w:rsid w:val="004634FA"/>
    <w:rsid w:val="00464310"/>
    <w:rsid w:val="00465057"/>
    <w:rsid w:val="00465E8C"/>
    <w:rsid w:val="004665D3"/>
    <w:rsid w:val="004716A4"/>
    <w:rsid w:val="00472B2B"/>
    <w:rsid w:val="004755EB"/>
    <w:rsid w:val="00476BC4"/>
    <w:rsid w:val="00483860"/>
    <w:rsid w:val="0048433F"/>
    <w:rsid w:val="00484617"/>
    <w:rsid w:val="00485A90"/>
    <w:rsid w:val="00493D0D"/>
    <w:rsid w:val="004957C3"/>
    <w:rsid w:val="0049621D"/>
    <w:rsid w:val="00497F61"/>
    <w:rsid w:val="004A51B8"/>
    <w:rsid w:val="004B1E88"/>
    <w:rsid w:val="004B578C"/>
    <w:rsid w:val="004B73A5"/>
    <w:rsid w:val="004C1E69"/>
    <w:rsid w:val="004C2065"/>
    <w:rsid w:val="004C32A7"/>
    <w:rsid w:val="004C4587"/>
    <w:rsid w:val="004C523E"/>
    <w:rsid w:val="004C6E5F"/>
    <w:rsid w:val="004C76CC"/>
    <w:rsid w:val="004D1FE0"/>
    <w:rsid w:val="004D29AF"/>
    <w:rsid w:val="004D3F99"/>
    <w:rsid w:val="004D42D8"/>
    <w:rsid w:val="004D4B46"/>
    <w:rsid w:val="004D7940"/>
    <w:rsid w:val="004D7958"/>
    <w:rsid w:val="004E00AF"/>
    <w:rsid w:val="004E1FE5"/>
    <w:rsid w:val="004E2FB3"/>
    <w:rsid w:val="004F03DD"/>
    <w:rsid w:val="004F0BAB"/>
    <w:rsid w:val="004F223D"/>
    <w:rsid w:val="0050188B"/>
    <w:rsid w:val="00504761"/>
    <w:rsid w:val="00512370"/>
    <w:rsid w:val="0051269A"/>
    <w:rsid w:val="005126E5"/>
    <w:rsid w:val="005129E7"/>
    <w:rsid w:val="00514B74"/>
    <w:rsid w:val="00517A39"/>
    <w:rsid w:val="00517B29"/>
    <w:rsid w:val="00520814"/>
    <w:rsid w:val="00521728"/>
    <w:rsid w:val="00522611"/>
    <w:rsid w:val="00524888"/>
    <w:rsid w:val="00524D5D"/>
    <w:rsid w:val="00525AA3"/>
    <w:rsid w:val="00526794"/>
    <w:rsid w:val="005303BE"/>
    <w:rsid w:val="005335DE"/>
    <w:rsid w:val="00533BCA"/>
    <w:rsid w:val="0053404C"/>
    <w:rsid w:val="0054113D"/>
    <w:rsid w:val="00542F17"/>
    <w:rsid w:val="00542FDD"/>
    <w:rsid w:val="00544485"/>
    <w:rsid w:val="00544B64"/>
    <w:rsid w:val="00544C23"/>
    <w:rsid w:val="00547C12"/>
    <w:rsid w:val="005516DB"/>
    <w:rsid w:val="00551C77"/>
    <w:rsid w:val="00553390"/>
    <w:rsid w:val="00554C5B"/>
    <w:rsid w:val="005559D2"/>
    <w:rsid w:val="0055709B"/>
    <w:rsid w:val="005613BE"/>
    <w:rsid w:val="00562173"/>
    <w:rsid w:val="005660D0"/>
    <w:rsid w:val="0056731C"/>
    <w:rsid w:val="0056771F"/>
    <w:rsid w:val="005757EE"/>
    <w:rsid w:val="00575BD9"/>
    <w:rsid w:val="005764EC"/>
    <w:rsid w:val="00584873"/>
    <w:rsid w:val="00584F62"/>
    <w:rsid w:val="00585CB9"/>
    <w:rsid w:val="005863C0"/>
    <w:rsid w:val="0059034F"/>
    <w:rsid w:val="00591BC9"/>
    <w:rsid w:val="005A0EF2"/>
    <w:rsid w:val="005A5AC8"/>
    <w:rsid w:val="005A651E"/>
    <w:rsid w:val="005A6D8C"/>
    <w:rsid w:val="005B21F8"/>
    <w:rsid w:val="005B2F16"/>
    <w:rsid w:val="005B37F7"/>
    <w:rsid w:val="005B6E1B"/>
    <w:rsid w:val="005B7549"/>
    <w:rsid w:val="005C014B"/>
    <w:rsid w:val="005C0337"/>
    <w:rsid w:val="005C13CC"/>
    <w:rsid w:val="005C1E74"/>
    <w:rsid w:val="005C6E76"/>
    <w:rsid w:val="005D1A32"/>
    <w:rsid w:val="005D2DD0"/>
    <w:rsid w:val="005D5030"/>
    <w:rsid w:val="005D76F3"/>
    <w:rsid w:val="005E2CC8"/>
    <w:rsid w:val="005E485F"/>
    <w:rsid w:val="005E705C"/>
    <w:rsid w:val="005E73BD"/>
    <w:rsid w:val="005F15A9"/>
    <w:rsid w:val="005F3E14"/>
    <w:rsid w:val="005F6119"/>
    <w:rsid w:val="005F740F"/>
    <w:rsid w:val="005F75EE"/>
    <w:rsid w:val="00601D49"/>
    <w:rsid w:val="006039CF"/>
    <w:rsid w:val="006073AA"/>
    <w:rsid w:val="00613427"/>
    <w:rsid w:val="006147FF"/>
    <w:rsid w:val="00615CBB"/>
    <w:rsid w:val="006234D9"/>
    <w:rsid w:val="006261F1"/>
    <w:rsid w:val="00630C76"/>
    <w:rsid w:val="006328E9"/>
    <w:rsid w:val="006356FB"/>
    <w:rsid w:val="00636EE9"/>
    <w:rsid w:val="00643AAC"/>
    <w:rsid w:val="00647813"/>
    <w:rsid w:val="00651554"/>
    <w:rsid w:val="006529C0"/>
    <w:rsid w:val="0065388E"/>
    <w:rsid w:val="00655633"/>
    <w:rsid w:val="00655F38"/>
    <w:rsid w:val="0065701F"/>
    <w:rsid w:val="006605A0"/>
    <w:rsid w:val="006617E4"/>
    <w:rsid w:val="00664E82"/>
    <w:rsid w:val="00664E8F"/>
    <w:rsid w:val="00665595"/>
    <w:rsid w:val="006667E8"/>
    <w:rsid w:val="00672C0F"/>
    <w:rsid w:val="00680403"/>
    <w:rsid w:val="00683C21"/>
    <w:rsid w:val="00685A5C"/>
    <w:rsid w:val="00687A2B"/>
    <w:rsid w:val="00691660"/>
    <w:rsid w:val="0069443F"/>
    <w:rsid w:val="00694C87"/>
    <w:rsid w:val="006973EF"/>
    <w:rsid w:val="00697A7B"/>
    <w:rsid w:val="006A1A29"/>
    <w:rsid w:val="006A25A3"/>
    <w:rsid w:val="006A27A1"/>
    <w:rsid w:val="006A4BF3"/>
    <w:rsid w:val="006A7E76"/>
    <w:rsid w:val="006B10A6"/>
    <w:rsid w:val="006B1785"/>
    <w:rsid w:val="006B740B"/>
    <w:rsid w:val="006C3272"/>
    <w:rsid w:val="006C3B0E"/>
    <w:rsid w:val="006C4B66"/>
    <w:rsid w:val="006C6FF6"/>
    <w:rsid w:val="006D67D2"/>
    <w:rsid w:val="006D7077"/>
    <w:rsid w:val="006D70CF"/>
    <w:rsid w:val="006D73DC"/>
    <w:rsid w:val="006E0A3F"/>
    <w:rsid w:val="006E1422"/>
    <w:rsid w:val="006E1525"/>
    <w:rsid w:val="006E484B"/>
    <w:rsid w:val="006E6E10"/>
    <w:rsid w:val="006F0335"/>
    <w:rsid w:val="006F39C7"/>
    <w:rsid w:val="006F3D19"/>
    <w:rsid w:val="006F476A"/>
    <w:rsid w:val="006F5B3E"/>
    <w:rsid w:val="006F767C"/>
    <w:rsid w:val="006F7CC1"/>
    <w:rsid w:val="006F7CE9"/>
    <w:rsid w:val="00712E82"/>
    <w:rsid w:val="00712E90"/>
    <w:rsid w:val="00717093"/>
    <w:rsid w:val="007212C4"/>
    <w:rsid w:val="00721699"/>
    <w:rsid w:val="007240DC"/>
    <w:rsid w:val="00724883"/>
    <w:rsid w:val="00724A0B"/>
    <w:rsid w:val="00725697"/>
    <w:rsid w:val="00727D13"/>
    <w:rsid w:val="00731533"/>
    <w:rsid w:val="00731AEA"/>
    <w:rsid w:val="00731F53"/>
    <w:rsid w:val="007333B8"/>
    <w:rsid w:val="00734E10"/>
    <w:rsid w:val="00737D6F"/>
    <w:rsid w:val="00740E73"/>
    <w:rsid w:val="0074132D"/>
    <w:rsid w:val="00742E43"/>
    <w:rsid w:val="00743918"/>
    <w:rsid w:val="007457B0"/>
    <w:rsid w:val="007501D4"/>
    <w:rsid w:val="00750B45"/>
    <w:rsid w:val="00752E39"/>
    <w:rsid w:val="00754E13"/>
    <w:rsid w:val="00755C59"/>
    <w:rsid w:val="00760445"/>
    <w:rsid w:val="007618C3"/>
    <w:rsid w:val="007637AF"/>
    <w:rsid w:val="00763D62"/>
    <w:rsid w:val="00764F37"/>
    <w:rsid w:val="00766E9B"/>
    <w:rsid w:val="007702FC"/>
    <w:rsid w:val="00771C5E"/>
    <w:rsid w:val="00773C12"/>
    <w:rsid w:val="007742A8"/>
    <w:rsid w:val="00774EA0"/>
    <w:rsid w:val="00781979"/>
    <w:rsid w:val="00781E33"/>
    <w:rsid w:val="00785596"/>
    <w:rsid w:val="00787680"/>
    <w:rsid w:val="00790830"/>
    <w:rsid w:val="00790AFB"/>
    <w:rsid w:val="00791339"/>
    <w:rsid w:val="0079134E"/>
    <w:rsid w:val="00791936"/>
    <w:rsid w:val="00793E3B"/>
    <w:rsid w:val="007947A7"/>
    <w:rsid w:val="00794C59"/>
    <w:rsid w:val="00797948"/>
    <w:rsid w:val="007A1E01"/>
    <w:rsid w:val="007A20B0"/>
    <w:rsid w:val="007A4E39"/>
    <w:rsid w:val="007A5467"/>
    <w:rsid w:val="007A5D50"/>
    <w:rsid w:val="007A6A0D"/>
    <w:rsid w:val="007A79C1"/>
    <w:rsid w:val="007B1D82"/>
    <w:rsid w:val="007B2A1E"/>
    <w:rsid w:val="007B61D1"/>
    <w:rsid w:val="007C3D85"/>
    <w:rsid w:val="007C4191"/>
    <w:rsid w:val="007C53EA"/>
    <w:rsid w:val="007C5D3A"/>
    <w:rsid w:val="007C60C6"/>
    <w:rsid w:val="007C649F"/>
    <w:rsid w:val="007C7AE1"/>
    <w:rsid w:val="007D17BC"/>
    <w:rsid w:val="007D277F"/>
    <w:rsid w:val="007D41BE"/>
    <w:rsid w:val="007D46F1"/>
    <w:rsid w:val="007D54A5"/>
    <w:rsid w:val="007D5A37"/>
    <w:rsid w:val="007E10F9"/>
    <w:rsid w:val="007E16FD"/>
    <w:rsid w:val="007E1D7E"/>
    <w:rsid w:val="007E2069"/>
    <w:rsid w:val="007E53A6"/>
    <w:rsid w:val="007E5872"/>
    <w:rsid w:val="007E61BF"/>
    <w:rsid w:val="007E660A"/>
    <w:rsid w:val="007F02E1"/>
    <w:rsid w:val="007F082C"/>
    <w:rsid w:val="007F26F6"/>
    <w:rsid w:val="007F39A4"/>
    <w:rsid w:val="007F609C"/>
    <w:rsid w:val="007F6B3E"/>
    <w:rsid w:val="00802BFE"/>
    <w:rsid w:val="00803578"/>
    <w:rsid w:val="00810D57"/>
    <w:rsid w:val="00810F0B"/>
    <w:rsid w:val="00811F32"/>
    <w:rsid w:val="00815A34"/>
    <w:rsid w:val="00815EE7"/>
    <w:rsid w:val="00826C92"/>
    <w:rsid w:val="0082744A"/>
    <w:rsid w:val="0083479B"/>
    <w:rsid w:val="00834C5B"/>
    <w:rsid w:val="0083660F"/>
    <w:rsid w:val="008401E4"/>
    <w:rsid w:val="0084326C"/>
    <w:rsid w:val="00847AD2"/>
    <w:rsid w:val="0085761A"/>
    <w:rsid w:val="0086002A"/>
    <w:rsid w:val="00864802"/>
    <w:rsid w:val="00864BF0"/>
    <w:rsid w:val="00866890"/>
    <w:rsid w:val="0086696C"/>
    <w:rsid w:val="008672CE"/>
    <w:rsid w:val="00870676"/>
    <w:rsid w:val="0087344F"/>
    <w:rsid w:val="008737CF"/>
    <w:rsid w:val="00873A6B"/>
    <w:rsid w:val="0087480B"/>
    <w:rsid w:val="00876FC4"/>
    <w:rsid w:val="00883E9F"/>
    <w:rsid w:val="00885D66"/>
    <w:rsid w:val="00886AD0"/>
    <w:rsid w:val="0088796B"/>
    <w:rsid w:val="00887DD1"/>
    <w:rsid w:val="00890684"/>
    <w:rsid w:val="00892F72"/>
    <w:rsid w:val="0089428C"/>
    <w:rsid w:val="00897ABA"/>
    <w:rsid w:val="00897E38"/>
    <w:rsid w:val="008A251B"/>
    <w:rsid w:val="008A5ABD"/>
    <w:rsid w:val="008C0AAB"/>
    <w:rsid w:val="008C0B47"/>
    <w:rsid w:val="008C1322"/>
    <w:rsid w:val="008C2634"/>
    <w:rsid w:val="008C6C4D"/>
    <w:rsid w:val="008D0671"/>
    <w:rsid w:val="008D6CB7"/>
    <w:rsid w:val="008E0549"/>
    <w:rsid w:val="008E7F3F"/>
    <w:rsid w:val="008F26AE"/>
    <w:rsid w:val="008F4834"/>
    <w:rsid w:val="008F4919"/>
    <w:rsid w:val="008F4D2D"/>
    <w:rsid w:val="00900CDD"/>
    <w:rsid w:val="009025C6"/>
    <w:rsid w:val="009034A4"/>
    <w:rsid w:val="0090520E"/>
    <w:rsid w:val="00911053"/>
    <w:rsid w:val="00911238"/>
    <w:rsid w:val="00913BE8"/>
    <w:rsid w:val="0091451A"/>
    <w:rsid w:val="0092384D"/>
    <w:rsid w:val="00925056"/>
    <w:rsid w:val="009255CB"/>
    <w:rsid w:val="00925ACC"/>
    <w:rsid w:val="009273E4"/>
    <w:rsid w:val="00930E20"/>
    <w:rsid w:val="00934259"/>
    <w:rsid w:val="00936C36"/>
    <w:rsid w:val="0093711F"/>
    <w:rsid w:val="0093795C"/>
    <w:rsid w:val="00940088"/>
    <w:rsid w:val="009400DB"/>
    <w:rsid w:val="00940584"/>
    <w:rsid w:val="00943C50"/>
    <w:rsid w:val="009452DE"/>
    <w:rsid w:val="00947DBA"/>
    <w:rsid w:val="00952FD7"/>
    <w:rsid w:val="00954ACF"/>
    <w:rsid w:val="00954BF8"/>
    <w:rsid w:val="00955B64"/>
    <w:rsid w:val="00956D80"/>
    <w:rsid w:val="0095752D"/>
    <w:rsid w:val="00962E3E"/>
    <w:rsid w:val="009634F5"/>
    <w:rsid w:val="00964DD9"/>
    <w:rsid w:val="009660B6"/>
    <w:rsid w:val="009678D0"/>
    <w:rsid w:val="00971C84"/>
    <w:rsid w:val="009731B1"/>
    <w:rsid w:val="009806A6"/>
    <w:rsid w:val="00980D61"/>
    <w:rsid w:val="00980FC4"/>
    <w:rsid w:val="0098181E"/>
    <w:rsid w:val="00981B48"/>
    <w:rsid w:val="00982D2B"/>
    <w:rsid w:val="00985663"/>
    <w:rsid w:val="0098729A"/>
    <w:rsid w:val="00987A7E"/>
    <w:rsid w:val="00991463"/>
    <w:rsid w:val="00992B94"/>
    <w:rsid w:val="009A4C42"/>
    <w:rsid w:val="009A4F7B"/>
    <w:rsid w:val="009A71EC"/>
    <w:rsid w:val="009B5966"/>
    <w:rsid w:val="009C2B59"/>
    <w:rsid w:val="009C4EBE"/>
    <w:rsid w:val="009C50CB"/>
    <w:rsid w:val="009C7D70"/>
    <w:rsid w:val="009D02E7"/>
    <w:rsid w:val="009D05CA"/>
    <w:rsid w:val="009D108A"/>
    <w:rsid w:val="009D1ECD"/>
    <w:rsid w:val="009D29F1"/>
    <w:rsid w:val="009D4630"/>
    <w:rsid w:val="009D5A76"/>
    <w:rsid w:val="009D72C8"/>
    <w:rsid w:val="009E0118"/>
    <w:rsid w:val="009E417C"/>
    <w:rsid w:val="009E48EC"/>
    <w:rsid w:val="009E51DE"/>
    <w:rsid w:val="009E6A84"/>
    <w:rsid w:val="009F2A11"/>
    <w:rsid w:val="009F5469"/>
    <w:rsid w:val="009F58D2"/>
    <w:rsid w:val="009F7EDA"/>
    <w:rsid w:val="00A00802"/>
    <w:rsid w:val="00A00B5F"/>
    <w:rsid w:val="00A03176"/>
    <w:rsid w:val="00A04E13"/>
    <w:rsid w:val="00A062AF"/>
    <w:rsid w:val="00A07511"/>
    <w:rsid w:val="00A16339"/>
    <w:rsid w:val="00A17028"/>
    <w:rsid w:val="00A226ED"/>
    <w:rsid w:val="00A22BC6"/>
    <w:rsid w:val="00A231A6"/>
    <w:rsid w:val="00A23FF1"/>
    <w:rsid w:val="00A2436F"/>
    <w:rsid w:val="00A24DD0"/>
    <w:rsid w:val="00A261E2"/>
    <w:rsid w:val="00A27181"/>
    <w:rsid w:val="00A30683"/>
    <w:rsid w:val="00A335C0"/>
    <w:rsid w:val="00A34EFF"/>
    <w:rsid w:val="00A35D4B"/>
    <w:rsid w:val="00A36187"/>
    <w:rsid w:val="00A370A3"/>
    <w:rsid w:val="00A4076C"/>
    <w:rsid w:val="00A4252B"/>
    <w:rsid w:val="00A43262"/>
    <w:rsid w:val="00A46949"/>
    <w:rsid w:val="00A54953"/>
    <w:rsid w:val="00A550BF"/>
    <w:rsid w:val="00A55CEC"/>
    <w:rsid w:val="00A56244"/>
    <w:rsid w:val="00A57A87"/>
    <w:rsid w:val="00A6092D"/>
    <w:rsid w:val="00A642CD"/>
    <w:rsid w:val="00A645E4"/>
    <w:rsid w:val="00A72AC9"/>
    <w:rsid w:val="00A73B52"/>
    <w:rsid w:val="00A73C66"/>
    <w:rsid w:val="00A74BF6"/>
    <w:rsid w:val="00A74EE5"/>
    <w:rsid w:val="00A751AE"/>
    <w:rsid w:val="00A759DF"/>
    <w:rsid w:val="00A76399"/>
    <w:rsid w:val="00A77F21"/>
    <w:rsid w:val="00A850E8"/>
    <w:rsid w:val="00A851A8"/>
    <w:rsid w:val="00A85764"/>
    <w:rsid w:val="00A87D72"/>
    <w:rsid w:val="00A90B72"/>
    <w:rsid w:val="00A91201"/>
    <w:rsid w:val="00A95991"/>
    <w:rsid w:val="00A979B7"/>
    <w:rsid w:val="00AA0100"/>
    <w:rsid w:val="00AA1081"/>
    <w:rsid w:val="00AA1927"/>
    <w:rsid w:val="00AA2834"/>
    <w:rsid w:val="00AA3E6E"/>
    <w:rsid w:val="00AA5A40"/>
    <w:rsid w:val="00AB1232"/>
    <w:rsid w:val="00AB3862"/>
    <w:rsid w:val="00AB5690"/>
    <w:rsid w:val="00AB6780"/>
    <w:rsid w:val="00AC402E"/>
    <w:rsid w:val="00AC42E7"/>
    <w:rsid w:val="00AD0438"/>
    <w:rsid w:val="00AD0C25"/>
    <w:rsid w:val="00AD15A4"/>
    <w:rsid w:val="00AD3310"/>
    <w:rsid w:val="00AD6CF2"/>
    <w:rsid w:val="00AE1A8E"/>
    <w:rsid w:val="00AE2ED5"/>
    <w:rsid w:val="00AE596F"/>
    <w:rsid w:val="00AF1E60"/>
    <w:rsid w:val="00AF33CB"/>
    <w:rsid w:val="00AF3C11"/>
    <w:rsid w:val="00B00413"/>
    <w:rsid w:val="00B007D3"/>
    <w:rsid w:val="00B01B19"/>
    <w:rsid w:val="00B03701"/>
    <w:rsid w:val="00B131D1"/>
    <w:rsid w:val="00B137AD"/>
    <w:rsid w:val="00B14916"/>
    <w:rsid w:val="00B162C7"/>
    <w:rsid w:val="00B26C66"/>
    <w:rsid w:val="00B278B2"/>
    <w:rsid w:val="00B331CE"/>
    <w:rsid w:val="00B33607"/>
    <w:rsid w:val="00B359CE"/>
    <w:rsid w:val="00B366F3"/>
    <w:rsid w:val="00B40B9E"/>
    <w:rsid w:val="00B419A6"/>
    <w:rsid w:val="00B47E18"/>
    <w:rsid w:val="00B54BA5"/>
    <w:rsid w:val="00B56CC6"/>
    <w:rsid w:val="00B6142A"/>
    <w:rsid w:val="00B67547"/>
    <w:rsid w:val="00B726CE"/>
    <w:rsid w:val="00B7476F"/>
    <w:rsid w:val="00B775EC"/>
    <w:rsid w:val="00B828DC"/>
    <w:rsid w:val="00B82968"/>
    <w:rsid w:val="00B8449E"/>
    <w:rsid w:val="00B84BA8"/>
    <w:rsid w:val="00B84F5C"/>
    <w:rsid w:val="00B86617"/>
    <w:rsid w:val="00B90D75"/>
    <w:rsid w:val="00B96CCB"/>
    <w:rsid w:val="00B975C7"/>
    <w:rsid w:val="00B97681"/>
    <w:rsid w:val="00BA000F"/>
    <w:rsid w:val="00BA05D4"/>
    <w:rsid w:val="00BA2BE6"/>
    <w:rsid w:val="00BA3051"/>
    <w:rsid w:val="00BA3808"/>
    <w:rsid w:val="00BA4A30"/>
    <w:rsid w:val="00BA58AC"/>
    <w:rsid w:val="00BA5F54"/>
    <w:rsid w:val="00BA6414"/>
    <w:rsid w:val="00BB006D"/>
    <w:rsid w:val="00BB0812"/>
    <w:rsid w:val="00BB0ADF"/>
    <w:rsid w:val="00BB145E"/>
    <w:rsid w:val="00BB1F93"/>
    <w:rsid w:val="00BB2CF4"/>
    <w:rsid w:val="00BB46AC"/>
    <w:rsid w:val="00BB4DF2"/>
    <w:rsid w:val="00BB7020"/>
    <w:rsid w:val="00BB7827"/>
    <w:rsid w:val="00BC19FA"/>
    <w:rsid w:val="00BC29EE"/>
    <w:rsid w:val="00BC30E5"/>
    <w:rsid w:val="00BC392A"/>
    <w:rsid w:val="00BC3ECF"/>
    <w:rsid w:val="00BC5356"/>
    <w:rsid w:val="00BD2CBF"/>
    <w:rsid w:val="00BD2CF6"/>
    <w:rsid w:val="00BE0471"/>
    <w:rsid w:val="00BE0CF8"/>
    <w:rsid w:val="00BE0D41"/>
    <w:rsid w:val="00BE5456"/>
    <w:rsid w:val="00BE6942"/>
    <w:rsid w:val="00BF0D41"/>
    <w:rsid w:val="00BF12E6"/>
    <w:rsid w:val="00BF19A6"/>
    <w:rsid w:val="00BF1F0C"/>
    <w:rsid w:val="00BF20EF"/>
    <w:rsid w:val="00BF2748"/>
    <w:rsid w:val="00BF42E3"/>
    <w:rsid w:val="00BF7466"/>
    <w:rsid w:val="00C00B37"/>
    <w:rsid w:val="00C020F9"/>
    <w:rsid w:val="00C039FB"/>
    <w:rsid w:val="00C120E4"/>
    <w:rsid w:val="00C16ACA"/>
    <w:rsid w:val="00C16DEB"/>
    <w:rsid w:val="00C2470F"/>
    <w:rsid w:val="00C247E0"/>
    <w:rsid w:val="00C24B16"/>
    <w:rsid w:val="00C26A1A"/>
    <w:rsid w:val="00C27719"/>
    <w:rsid w:val="00C34430"/>
    <w:rsid w:val="00C3558E"/>
    <w:rsid w:val="00C44D4D"/>
    <w:rsid w:val="00C50229"/>
    <w:rsid w:val="00C51FC4"/>
    <w:rsid w:val="00C550B2"/>
    <w:rsid w:val="00C60572"/>
    <w:rsid w:val="00C626AB"/>
    <w:rsid w:val="00C65A24"/>
    <w:rsid w:val="00C7109C"/>
    <w:rsid w:val="00C72064"/>
    <w:rsid w:val="00C72827"/>
    <w:rsid w:val="00C740F4"/>
    <w:rsid w:val="00C76112"/>
    <w:rsid w:val="00C76366"/>
    <w:rsid w:val="00C80C17"/>
    <w:rsid w:val="00C817B3"/>
    <w:rsid w:val="00C82F82"/>
    <w:rsid w:val="00C850AF"/>
    <w:rsid w:val="00C854CA"/>
    <w:rsid w:val="00C94E1C"/>
    <w:rsid w:val="00CA10F8"/>
    <w:rsid w:val="00CA1C64"/>
    <w:rsid w:val="00CA2173"/>
    <w:rsid w:val="00CA2F6E"/>
    <w:rsid w:val="00CB0E11"/>
    <w:rsid w:val="00CB1F7C"/>
    <w:rsid w:val="00CB5542"/>
    <w:rsid w:val="00CB55A7"/>
    <w:rsid w:val="00CB7890"/>
    <w:rsid w:val="00CB7B8B"/>
    <w:rsid w:val="00CB7E9F"/>
    <w:rsid w:val="00CC2FD9"/>
    <w:rsid w:val="00CC3840"/>
    <w:rsid w:val="00CD01D2"/>
    <w:rsid w:val="00CD10A6"/>
    <w:rsid w:val="00CD10B0"/>
    <w:rsid w:val="00CD57E3"/>
    <w:rsid w:val="00CD60B4"/>
    <w:rsid w:val="00CD663F"/>
    <w:rsid w:val="00CE0C8B"/>
    <w:rsid w:val="00CE1298"/>
    <w:rsid w:val="00CE4477"/>
    <w:rsid w:val="00CE70C7"/>
    <w:rsid w:val="00CE7BAB"/>
    <w:rsid w:val="00CE7CAC"/>
    <w:rsid w:val="00CF046E"/>
    <w:rsid w:val="00CF048C"/>
    <w:rsid w:val="00CF13D4"/>
    <w:rsid w:val="00CF1FF0"/>
    <w:rsid w:val="00CF2ADF"/>
    <w:rsid w:val="00CF3883"/>
    <w:rsid w:val="00D01278"/>
    <w:rsid w:val="00D024EA"/>
    <w:rsid w:val="00D02A3E"/>
    <w:rsid w:val="00D03B4B"/>
    <w:rsid w:val="00D04439"/>
    <w:rsid w:val="00D06CDC"/>
    <w:rsid w:val="00D10B0B"/>
    <w:rsid w:val="00D15B10"/>
    <w:rsid w:val="00D15C22"/>
    <w:rsid w:val="00D1739B"/>
    <w:rsid w:val="00D17CB3"/>
    <w:rsid w:val="00D21C1D"/>
    <w:rsid w:val="00D2256D"/>
    <w:rsid w:val="00D25552"/>
    <w:rsid w:val="00D25662"/>
    <w:rsid w:val="00D25A7E"/>
    <w:rsid w:val="00D27351"/>
    <w:rsid w:val="00D3071C"/>
    <w:rsid w:val="00D31A80"/>
    <w:rsid w:val="00D327D4"/>
    <w:rsid w:val="00D35B76"/>
    <w:rsid w:val="00D37904"/>
    <w:rsid w:val="00D41BB9"/>
    <w:rsid w:val="00D43CBA"/>
    <w:rsid w:val="00D46030"/>
    <w:rsid w:val="00D626ED"/>
    <w:rsid w:val="00D629C7"/>
    <w:rsid w:val="00D63F7B"/>
    <w:rsid w:val="00D66618"/>
    <w:rsid w:val="00D71427"/>
    <w:rsid w:val="00D74D12"/>
    <w:rsid w:val="00D76EB1"/>
    <w:rsid w:val="00D772FA"/>
    <w:rsid w:val="00D800B9"/>
    <w:rsid w:val="00D804C3"/>
    <w:rsid w:val="00D814AC"/>
    <w:rsid w:val="00D81C57"/>
    <w:rsid w:val="00D90C84"/>
    <w:rsid w:val="00D930F4"/>
    <w:rsid w:val="00D93D77"/>
    <w:rsid w:val="00D953BA"/>
    <w:rsid w:val="00DA0493"/>
    <w:rsid w:val="00DA0F6B"/>
    <w:rsid w:val="00DA1BE0"/>
    <w:rsid w:val="00DB1905"/>
    <w:rsid w:val="00DB208B"/>
    <w:rsid w:val="00DB49E5"/>
    <w:rsid w:val="00DB596C"/>
    <w:rsid w:val="00DB5ED0"/>
    <w:rsid w:val="00DB709B"/>
    <w:rsid w:val="00DB7EBC"/>
    <w:rsid w:val="00DC031E"/>
    <w:rsid w:val="00DC29E2"/>
    <w:rsid w:val="00DD28B6"/>
    <w:rsid w:val="00DD3BFC"/>
    <w:rsid w:val="00DD7DC3"/>
    <w:rsid w:val="00DE19C3"/>
    <w:rsid w:val="00DE1C22"/>
    <w:rsid w:val="00DE1D19"/>
    <w:rsid w:val="00DE2B90"/>
    <w:rsid w:val="00DE5159"/>
    <w:rsid w:val="00DE7031"/>
    <w:rsid w:val="00DE7078"/>
    <w:rsid w:val="00DE775A"/>
    <w:rsid w:val="00DF0593"/>
    <w:rsid w:val="00DF254E"/>
    <w:rsid w:val="00DF322C"/>
    <w:rsid w:val="00DF348D"/>
    <w:rsid w:val="00DF402A"/>
    <w:rsid w:val="00DF4407"/>
    <w:rsid w:val="00DF684A"/>
    <w:rsid w:val="00DF6879"/>
    <w:rsid w:val="00E00E18"/>
    <w:rsid w:val="00E0681D"/>
    <w:rsid w:val="00E16D3E"/>
    <w:rsid w:val="00E16E9C"/>
    <w:rsid w:val="00E16EDD"/>
    <w:rsid w:val="00E1708A"/>
    <w:rsid w:val="00E170DA"/>
    <w:rsid w:val="00E23E32"/>
    <w:rsid w:val="00E24980"/>
    <w:rsid w:val="00E26FF4"/>
    <w:rsid w:val="00E30FBF"/>
    <w:rsid w:val="00E320E4"/>
    <w:rsid w:val="00E339EB"/>
    <w:rsid w:val="00E37F9D"/>
    <w:rsid w:val="00E4075D"/>
    <w:rsid w:val="00E416A7"/>
    <w:rsid w:val="00E45A71"/>
    <w:rsid w:val="00E500BA"/>
    <w:rsid w:val="00E537E4"/>
    <w:rsid w:val="00E54448"/>
    <w:rsid w:val="00E547AD"/>
    <w:rsid w:val="00E5569C"/>
    <w:rsid w:val="00E5680D"/>
    <w:rsid w:val="00E61E73"/>
    <w:rsid w:val="00E63AAF"/>
    <w:rsid w:val="00E6497A"/>
    <w:rsid w:val="00E65E68"/>
    <w:rsid w:val="00E778EE"/>
    <w:rsid w:val="00E84C37"/>
    <w:rsid w:val="00E85DBC"/>
    <w:rsid w:val="00E869A5"/>
    <w:rsid w:val="00E870CA"/>
    <w:rsid w:val="00E8799E"/>
    <w:rsid w:val="00E90C82"/>
    <w:rsid w:val="00E91D18"/>
    <w:rsid w:val="00E938FF"/>
    <w:rsid w:val="00E96CD1"/>
    <w:rsid w:val="00EA23B3"/>
    <w:rsid w:val="00EB20FE"/>
    <w:rsid w:val="00EB62CB"/>
    <w:rsid w:val="00EB68A1"/>
    <w:rsid w:val="00EB6FB7"/>
    <w:rsid w:val="00EB7C90"/>
    <w:rsid w:val="00EC1629"/>
    <w:rsid w:val="00EC3D8A"/>
    <w:rsid w:val="00EC4926"/>
    <w:rsid w:val="00ED1503"/>
    <w:rsid w:val="00ED1BEF"/>
    <w:rsid w:val="00ED22B8"/>
    <w:rsid w:val="00ED24D1"/>
    <w:rsid w:val="00ED26A0"/>
    <w:rsid w:val="00ED509E"/>
    <w:rsid w:val="00ED594D"/>
    <w:rsid w:val="00EE2578"/>
    <w:rsid w:val="00EE374D"/>
    <w:rsid w:val="00EE3F68"/>
    <w:rsid w:val="00EE5733"/>
    <w:rsid w:val="00EE7FE8"/>
    <w:rsid w:val="00EF1594"/>
    <w:rsid w:val="00EF463F"/>
    <w:rsid w:val="00EF5A52"/>
    <w:rsid w:val="00EF7336"/>
    <w:rsid w:val="00F0362A"/>
    <w:rsid w:val="00F07EBA"/>
    <w:rsid w:val="00F2033E"/>
    <w:rsid w:val="00F20F80"/>
    <w:rsid w:val="00F220EE"/>
    <w:rsid w:val="00F2535F"/>
    <w:rsid w:val="00F27200"/>
    <w:rsid w:val="00F300B6"/>
    <w:rsid w:val="00F302AD"/>
    <w:rsid w:val="00F305E7"/>
    <w:rsid w:val="00F313E3"/>
    <w:rsid w:val="00F31C16"/>
    <w:rsid w:val="00F31C4E"/>
    <w:rsid w:val="00F32FCB"/>
    <w:rsid w:val="00F371D2"/>
    <w:rsid w:val="00F3777E"/>
    <w:rsid w:val="00F40B76"/>
    <w:rsid w:val="00F44689"/>
    <w:rsid w:val="00F44C3D"/>
    <w:rsid w:val="00F46F38"/>
    <w:rsid w:val="00F4747D"/>
    <w:rsid w:val="00F50298"/>
    <w:rsid w:val="00F5137B"/>
    <w:rsid w:val="00F525B5"/>
    <w:rsid w:val="00F5417B"/>
    <w:rsid w:val="00F603C8"/>
    <w:rsid w:val="00F6402F"/>
    <w:rsid w:val="00F655FA"/>
    <w:rsid w:val="00F71B7F"/>
    <w:rsid w:val="00F72103"/>
    <w:rsid w:val="00F72B6A"/>
    <w:rsid w:val="00F7378D"/>
    <w:rsid w:val="00F73A6A"/>
    <w:rsid w:val="00F740B4"/>
    <w:rsid w:val="00F76C16"/>
    <w:rsid w:val="00F77DFB"/>
    <w:rsid w:val="00F9021D"/>
    <w:rsid w:val="00F96254"/>
    <w:rsid w:val="00FA3D72"/>
    <w:rsid w:val="00FA3E68"/>
    <w:rsid w:val="00FA4972"/>
    <w:rsid w:val="00FA512B"/>
    <w:rsid w:val="00FB31A2"/>
    <w:rsid w:val="00FB36C9"/>
    <w:rsid w:val="00FB5268"/>
    <w:rsid w:val="00FB5BB2"/>
    <w:rsid w:val="00FB63E9"/>
    <w:rsid w:val="00FB6438"/>
    <w:rsid w:val="00FB68A8"/>
    <w:rsid w:val="00FB6A81"/>
    <w:rsid w:val="00FC170A"/>
    <w:rsid w:val="00FC2E69"/>
    <w:rsid w:val="00FC4710"/>
    <w:rsid w:val="00FC794A"/>
    <w:rsid w:val="00FC7C91"/>
    <w:rsid w:val="00FD07AB"/>
    <w:rsid w:val="00FD08CF"/>
    <w:rsid w:val="00FD0D81"/>
    <w:rsid w:val="00FD1539"/>
    <w:rsid w:val="00FD6391"/>
    <w:rsid w:val="00FD74BF"/>
    <w:rsid w:val="00FD7D57"/>
    <w:rsid w:val="00FE08B6"/>
    <w:rsid w:val="00FE0AD3"/>
    <w:rsid w:val="00FE12A7"/>
    <w:rsid w:val="00FE3514"/>
    <w:rsid w:val="00FE424B"/>
    <w:rsid w:val="00FE7528"/>
    <w:rsid w:val="00FE757E"/>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79CCD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color w:val="0563C1" w:themeColor="hyperlink"/>
        <w:kern w:val="2"/>
        <w:szCs w:val="22"/>
        <w:u w:val="single"/>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030"/>
    <w:pPr>
      <w:widowControl w:val="0"/>
      <w:jc w:val="both"/>
    </w:pPr>
    <w:rPr>
      <w:color w:val="auto"/>
      <w:sz w:val="24"/>
      <w:u w:val="none"/>
    </w:rPr>
  </w:style>
  <w:style w:type="paragraph" w:styleId="1">
    <w:name w:val="heading 1"/>
    <w:aliases w:val="見出し"/>
    <w:basedOn w:val="a"/>
    <w:next w:val="a"/>
    <w:link w:val="10"/>
    <w:uiPriority w:val="9"/>
    <w:rsid w:val="002B2215"/>
    <w:pPr>
      <w:outlineLvl w:val="0"/>
    </w:pPr>
    <w:rPr>
      <w:rFonts w:asciiTheme="majorEastAsia" w:eastAsiaTheme="majorEastAsia" w:hAnsiTheme="majorEastAsia"/>
    </w:rPr>
  </w:style>
  <w:style w:type="paragraph" w:styleId="2">
    <w:name w:val="heading 2"/>
    <w:basedOn w:val="a"/>
    <w:next w:val="a"/>
    <w:link w:val="20"/>
    <w:uiPriority w:val="9"/>
    <w:semiHidden/>
    <w:unhideWhenUsed/>
    <w:rsid w:val="007B61D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2B2215"/>
    <w:rPr>
      <w:rFonts w:asciiTheme="majorEastAsia" w:eastAsiaTheme="majorEastAsia" w:hAnsiTheme="majorEastAsia"/>
      <w:color w:val="auto"/>
      <w:sz w:val="24"/>
      <w:u w:val="none"/>
    </w:rPr>
  </w:style>
  <w:style w:type="paragraph" w:customStyle="1" w:styleId="01044">
    <w:name w:val="01_04 見出しレベル4"/>
    <w:basedOn w:val="2"/>
    <w:qFormat/>
    <w:rsid w:val="00B96CCB"/>
    <w:pPr>
      <w:outlineLvl w:val="3"/>
    </w:pPr>
    <w:rPr>
      <w:rFonts w:ascii="ＭＳ ゴシック" w:hAnsi="ＭＳ ゴシック"/>
    </w:rPr>
  </w:style>
  <w:style w:type="paragraph" w:customStyle="1" w:styleId="021">
    <w:name w:val="02_1［］・（）"/>
    <w:qFormat/>
    <w:rsid w:val="002B2215"/>
    <w:rPr>
      <w:color w:val="auto"/>
      <w:sz w:val="24"/>
      <w:u w:val="none"/>
    </w:rPr>
  </w:style>
  <w:style w:type="paragraph" w:customStyle="1" w:styleId="0311">
    <w:name w:val="03_1 １ 1段落目"/>
    <w:basedOn w:val="0322"/>
    <w:qFormat/>
    <w:rsid w:val="00E500BA"/>
    <w:pPr>
      <w:ind w:leftChars="0" w:left="0" w:hangingChars="100" w:hanging="227"/>
    </w:pPr>
  </w:style>
  <w:style w:type="paragraph" w:customStyle="1" w:styleId="0322">
    <w:name w:val="03_2 １ 2段落目以後"/>
    <w:basedOn w:val="a"/>
    <w:qFormat/>
    <w:rsid w:val="002B2215"/>
    <w:pPr>
      <w:ind w:leftChars="100" w:left="227" w:firstLineChars="100" w:firstLine="227"/>
    </w:pPr>
  </w:style>
  <w:style w:type="paragraph" w:customStyle="1" w:styleId="0142">
    <w:name w:val="01_4 条例 条 2段落目以後"/>
    <w:basedOn w:val="a"/>
    <w:qFormat/>
    <w:rsid w:val="000A6392"/>
    <w:pPr>
      <w:ind w:leftChars="100" w:left="227" w:rightChars="100" w:right="227" w:firstLineChars="100" w:firstLine="227"/>
    </w:pPr>
  </w:style>
  <w:style w:type="paragraph" w:customStyle="1" w:styleId="012">
    <w:name w:val="01_2 条例見出し"/>
    <w:basedOn w:val="0142"/>
    <w:qFormat/>
    <w:rsid w:val="000A6392"/>
    <w:pPr>
      <w:ind w:leftChars="0" w:left="0"/>
    </w:pPr>
  </w:style>
  <w:style w:type="paragraph" w:customStyle="1" w:styleId="0131">
    <w:name w:val="01_3 条例 条 1段落目"/>
    <w:basedOn w:val="0142"/>
    <w:qFormat/>
    <w:rsid w:val="005E2CC8"/>
    <w:pPr>
      <w:ind w:left="454" w:hangingChars="100" w:hanging="227"/>
    </w:pPr>
  </w:style>
  <w:style w:type="paragraph" w:customStyle="1" w:styleId="022">
    <w:name w:val="02_2 見出しなし本文"/>
    <w:basedOn w:val="a"/>
    <w:qFormat/>
    <w:rsid w:val="00E500BA"/>
    <w:pPr>
      <w:ind w:firstLineChars="100" w:firstLine="227"/>
    </w:pPr>
  </w:style>
  <w:style w:type="paragraph" w:customStyle="1" w:styleId="04111">
    <w:name w:val="04_1 １(1) 1段落目"/>
    <w:basedOn w:val="0322"/>
    <w:qFormat/>
    <w:rsid w:val="0098181E"/>
    <w:pPr>
      <w:ind w:left="454" w:hangingChars="100" w:hanging="227"/>
    </w:pPr>
  </w:style>
  <w:style w:type="paragraph" w:customStyle="1" w:styleId="04212">
    <w:name w:val="04_2 １(1) 2段落目以後"/>
    <w:basedOn w:val="0322"/>
    <w:qFormat/>
    <w:rsid w:val="001902F0"/>
    <w:pPr>
      <w:ind w:leftChars="200" w:left="453"/>
    </w:pPr>
  </w:style>
  <w:style w:type="paragraph" w:customStyle="1" w:styleId="0151">
    <w:name w:val="01_5 条例 項 1段落目"/>
    <w:basedOn w:val="0311"/>
    <w:qFormat/>
    <w:rsid w:val="00B56CC6"/>
    <w:pPr>
      <w:ind w:leftChars="100" w:left="454" w:rightChars="100" w:right="227"/>
    </w:pPr>
  </w:style>
  <w:style w:type="paragraph" w:customStyle="1" w:styleId="0162">
    <w:name w:val="01_6 条例 項 2段落目以後"/>
    <w:basedOn w:val="0311"/>
    <w:qFormat/>
    <w:rsid w:val="00B56CC6"/>
    <w:pPr>
      <w:ind w:leftChars="200" w:left="453" w:rightChars="100" w:right="227" w:firstLineChars="100" w:firstLine="227"/>
    </w:pPr>
  </w:style>
  <w:style w:type="paragraph" w:customStyle="1" w:styleId="0171">
    <w:name w:val="01_7 条例 号 1段落目"/>
    <w:basedOn w:val="0311"/>
    <w:qFormat/>
    <w:rsid w:val="00B56CC6"/>
    <w:pPr>
      <w:ind w:leftChars="200" w:left="680" w:rightChars="100" w:right="227"/>
    </w:pPr>
  </w:style>
  <w:style w:type="paragraph" w:customStyle="1" w:styleId="05111">
    <w:name w:val="05_1 １(1)ア 1段落目"/>
    <w:basedOn w:val="0311"/>
    <w:qFormat/>
    <w:rsid w:val="00A74BF6"/>
    <w:pPr>
      <w:ind w:leftChars="200" w:left="680"/>
    </w:pPr>
  </w:style>
  <w:style w:type="table" w:styleId="a3">
    <w:name w:val="Table Grid"/>
    <w:basedOn w:val="a1"/>
    <w:uiPriority w:val="39"/>
    <w:rsid w:val="00AE5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111">
    <w:name w:val="06_1 １(1)ア(ｱ) 1段落目"/>
    <w:basedOn w:val="022"/>
    <w:qFormat/>
    <w:rsid w:val="009A71EC"/>
    <w:pPr>
      <w:ind w:leftChars="300" w:left="907" w:hangingChars="100" w:hanging="227"/>
    </w:pPr>
  </w:style>
  <w:style w:type="paragraph" w:styleId="a4">
    <w:name w:val="header"/>
    <w:basedOn w:val="a"/>
    <w:link w:val="a5"/>
    <w:uiPriority w:val="99"/>
    <w:unhideWhenUsed/>
    <w:rsid w:val="00276B49"/>
    <w:pPr>
      <w:tabs>
        <w:tab w:val="center" w:pos="4252"/>
        <w:tab w:val="right" w:pos="8504"/>
      </w:tabs>
      <w:snapToGrid w:val="0"/>
    </w:pPr>
  </w:style>
  <w:style w:type="character" w:customStyle="1" w:styleId="a5">
    <w:name w:val="ヘッダー (文字)"/>
    <w:basedOn w:val="a0"/>
    <w:link w:val="a4"/>
    <w:uiPriority w:val="99"/>
    <w:rsid w:val="00276B49"/>
    <w:rPr>
      <w:color w:val="auto"/>
      <w:sz w:val="24"/>
      <w:u w:val="none"/>
    </w:rPr>
  </w:style>
  <w:style w:type="paragraph" w:styleId="a6">
    <w:name w:val="footer"/>
    <w:basedOn w:val="a"/>
    <w:link w:val="a7"/>
    <w:uiPriority w:val="99"/>
    <w:unhideWhenUsed/>
    <w:rsid w:val="00276B49"/>
    <w:pPr>
      <w:tabs>
        <w:tab w:val="center" w:pos="4252"/>
        <w:tab w:val="right" w:pos="8504"/>
      </w:tabs>
      <w:snapToGrid w:val="0"/>
    </w:pPr>
  </w:style>
  <w:style w:type="paragraph" w:customStyle="1" w:styleId="05212">
    <w:name w:val="05_2 １(1)ア 2段落以後"/>
    <w:basedOn w:val="0311"/>
    <w:qFormat/>
    <w:rsid w:val="004202F1"/>
    <w:pPr>
      <w:ind w:leftChars="300" w:left="680" w:firstLineChars="100" w:firstLine="227"/>
    </w:pPr>
  </w:style>
  <w:style w:type="character" w:customStyle="1" w:styleId="a7">
    <w:name w:val="フッター (文字)"/>
    <w:basedOn w:val="a0"/>
    <w:link w:val="a6"/>
    <w:uiPriority w:val="99"/>
    <w:rsid w:val="00276B49"/>
    <w:rPr>
      <w:color w:val="auto"/>
      <w:sz w:val="24"/>
      <w:u w:val="none"/>
    </w:rPr>
  </w:style>
  <w:style w:type="paragraph" w:customStyle="1" w:styleId="11">
    <w:name w:val="スタイル1"/>
    <w:basedOn w:val="1"/>
    <w:qFormat/>
    <w:rsid w:val="00D804C3"/>
    <w:pPr>
      <w:ind w:left="227"/>
      <w:jc w:val="center"/>
    </w:pPr>
  </w:style>
  <w:style w:type="paragraph" w:customStyle="1" w:styleId="21">
    <w:name w:val="スタイル2"/>
    <w:basedOn w:val="1"/>
    <w:qFormat/>
    <w:rsid w:val="00D804C3"/>
    <w:pPr>
      <w:ind w:left="227"/>
      <w:jc w:val="center"/>
    </w:pPr>
    <w:rPr>
      <w:rFonts w:ascii="ＭＳ ゴシック" w:eastAsia="ＭＳ ゴシック" w:hAnsi="ＭＳ ゴシック"/>
    </w:rPr>
  </w:style>
  <w:style w:type="character" w:styleId="a8">
    <w:name w:val="annotation reference"/>
    <w:basedOn w:val="a0"/>
    <w:uiPriority w:val="99"/>
    <w:semiHidden/>
    <w:unhideWhenUsed/>
    <w:rsid w:val="00CE4477"/>
    <w:rPr>
      <w:sz w:val="18"/>
      <w:szCs w:val="18"/>
    </w:rPr>
  </w:style>
  <w:style w:type="paragraph" w:styleId="a9">
    <w:name w:val="annotation text"/>
    <w:basedOn w:val="a"/>
    <w:link w:val="aa"/>
    <w:uiPriority w:val="99"/>
    <w:semiHidden/>
    <w:unhideWhenUsed/>
    <w:rsid w:val="00CE4477"/>
    <w:pPr>
      <w:jc w:val="left"/>
    </w:pPr>
  </w:style>
  <w:style w:type="character" w:customStyle="1" w:styleId="aa">
    <w:name w:val="コメント文字列 (文字)"/>
    <w:basedOn w:val="a0"/>
    <w:link w:val="a9"/>
    <w:uiPriority w:val="99"/>
    <w:semiHidden/>
    <w:rsid w:val="00CE4477"/>
    <w:rPr>
      <w:color w:val="auto"/>
      <w:sz w:val="24"/>
      <w:u w:val="none"/>
    </w:rPr>
  </w:style>
  <w:style w:type="paragraph" w:styleId="ab">
    <w:name w:val="annotation subject"/>
    <w:basedOn w:val="a9"/>
    <w:next w:val="a9"/>
    <w:link w:val="ac"/>
    <w:uiPriority w:val="99"/>
    <w:semiHidden/>
    <w:unhideWhenUsed/>
    <w:rsid w:val="00CE4477"/>
    <w:rPr>
      <w:b/>
      <w:bCs/>
    </w:rPr>
  </w:style>
  <w:style w:type="character" w:customStyle="1" w:styleId="ac">
    <w:name w:val="コメント内容 (文字)"/>
    <w:basedOn w:val="aa"/>
    <w:link w:val="ab"/>
    <w:uiPriority w:val="99"/>
    <w:semiHidden/>
    <w:rsid w:val="00CE4477"/>
    <w:rPr>
      <w:b/>
      <w:bCs/>
      <w:color w:val="auto"/>
      <w:sz w:val="24"/>
      <w:u w:val="none"/>
    </w:rPr>
  </w:style>
  <w:style w:type="paragraph" w:styleId="ad">
    <w:name w:val="Balloon Text"/>
    <w:basedOn w:val="a"/>
    <w:link w:val="ae"/>
    <w:uiPriority w:val="99"/>
    <w:semiHidden/>
    <w:unhideWhenUsed/>
    <w:rsid w:val="00CE44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4477"/>
    <w:rPr>
      <w:rFonts w:asciiTheme="majorHAnsi" w:eastAsiaTheme="majorEastAsia" w:hAnsiTheme="majorHAnsi" w:cstheme="majorBidi"/>
      <w:color w:val="auto"/>
      <w:sz w:val="18"/>
      <w:szCs w:val="18"/>
      <w:u w:val="none"/>
    </w:rPr>
  </w:style>
  <w:style w:type="paragraph" w:customStyle="1" w:styleId="018">
    <w:name w:val="01_8 条例 ア"/>
    <w:basedOn w:val="0311"/>
    <w:qFormat/>
    <w:rsid w:val="00CE70C7"/>
    <w:pPr>
      <w:ind w:leftChars="300" w:left="400" w:rightChars="100" w:right="100" w:hanging="100"/>
    </w:pPr>
  </w:style>
  <w:style w:type="paragraph" w:customStyle="1" w:styleId="af">
    <w:name w:val="ﾘﾎﾟｰﾄﾜｰﾄﾞﾊﾟﾙ"/>
    <w:rsid w:val="007D46F1"/>
    <w:pPr>
      <w:widowControl w:val="0"/>
      <w:wordWrap w:val="0"/>
      <w:autoSpaceDE w:val="0"/>
      <w:autoSpaceDN w:val="0"/>
      <w:adjustRightInd w:val="0"/>
      <w:spacing w:line="361" w:lineRule="exact"/>
      <w:jc w:val="both"/>
    </w:pPr>
    <w:rPr>
      <w:rFonts w:cs="Times New Roman"/>
      <w:color w:val="auto"/>
      <w:spacing w:val="4"/>
      <w:kern w:val="0"/>
      <w:sz w:val="24"/>
      <w:szCs w:val="24"/>
      <w:u w:val="none"/>
    </w:rPr>
  </w:style>
  <w:style w:type="paragraph" w:styleId="af0">
    <w:name w:val="List Paragraph"/>
    <w:basedOn w:val="a"/>
    <w:uiPriority w:val="34"/>
    <w:qFormat/>
    <w:rsid w:val="00F3777E"/>
    <w:pPr>
      <w:ind w:leftChars="400" w:left="840"/>
    </w:pPr>
    <w:rPr>
      <w:rFonts w:ascii="Century" w:hAnsi="Century" w:cs="Times New Roman"/>
      <w:sz w:val="21"/>
      <w:szCs w:val="24"/>
    </w:rPr>
  </w:style>
  <w:style w:type="paragraph" w:customStyle="1" w:styleId="06212">
    <w:name w:val="06_2 １(1)ア(ｱ) 2段落目以後"/>
    <w:basedOn w:val="0311"/>
    <w:qFormat/>
    <w:rsid w:val="00691660"/>
    <w:pPr>
      <w:ind w:leftChars="400" w:left="907" w:firstLineChars="100" w:firstLine="227"/>
    </w:pPr>
  </w:style>
  <w:style w:type="paragraph" w:customStyle="1" w:styleId="07111">
    <w:name w:val="07_1 １(1)ア(ｱ)Ａ 1段落目"/>
    <w:basedOn w:val="0311"/>
    <w:qFormat/>
    <w:rsid w:val="00EE2578"/>
    <w:pPr>
      <w:ind w:leftChars="400" w:left="500" w:hanging="100"/>
    </w:pPr>
  </w:style>
  <w:style w:type="paragraph" w:customStyle="1" w:styleId="07212">
    <w:name w:val="07_2 １(1)ア(ｱ)Ａ 2段落目"/>
    <w:basedOn w:val="0311"/>
    <w:qFormat/>
    <w:rsid w:val="0036354C"/>
    <w:pPr>
      <w:ind w:leftChars="500" w:left="1134" w:firstLineChars="100" w:firstLine="227"/>
    </w:pPr>
  </w:style>
  <w:style w:type="paragraph" w:customStyle="1" w:styleId="08011a1">
    <w:name w:val="08_01 １(1)ア(ｱ)Ａ(a) 1段落目"/>
    <w:basedOn w:val="0311"/>
    <w:qFormat/>
    <w:rsid w:val="00042D58"/>
    <w:pPr>
      <w:ind w:leftChars="500" w:left="1361"/>
    </w:pPr>
  </w:style>
  <w:style w:type="table" w:customStyle="1" w:styleId="12">
    <w:name w:val="表 (格子)1"/>
    <w:basedOn w:val="a1"/>
    <w:next w:val="a3"/>
    <w:rsid w:val="007F082C"/>
    <w:pPr>
      <w:widowControl w:val="0"/>
      <w:jc w:val="both"/>
    </w:pPr>
    <w:rPr>
      <w:rFonts w:ascii="Century" w:hAnsi="Century" w:cs="Times New Roman"/>
      <w:color w:val="auto"/>
      <w:kern w:val="0"/>
      <w:szCs w:val="20"/>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rsid w:val="00ED1503"/>
    <w:pPr>
      <w:widowControl w:val="0"/>
      <w:jc w:val="both"/>
    </w:pPr>
    <w:rPr>
      <w:rFonts w:ascii="Century" w:hAnsi="Century" w:cs="Times New Roman"/>
      <w:color w:val="auto"/>
      <w:kern w:val="0"/>
      <w:szCs w:val="20"/>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EE374D"/>
    <w:pPr>
      <w:ind w:left="200" w:hangingChars="100" w:hanging="200"/>
    </w:pPr>
    <w:rPr>
      <w:rFonts w:ascii="Century" w:hAnsi="Century" w:cs="Times New Roman"/>
      <w:sz w:val="20"/>
      <w:szCs w:val="24"/>
    </w:rPr>
  </w:style>
  <w:style w:type="character" w:customStyle="1" w:styleId="af2">
    <w:name w:val="本文インデント (文字)"/>
    <w:basedOn w:val="a0"/>
    <w:link w:val="af1"/>
    <w:rsid w:val="00EE374D"/>
    <w:rPr>
      <w:rFonts w:ascii="Century" w:hAnsi="Century" w:cs="Times New Roman"/>
      <w:color w:val="auto"/>
      <w:szCs w:val="24"/>
      <w:u w:val="none"/>
    </w:rPr>
  </w:style>
  <w:style w:type="character" w:customStyle="1" w:styleId="20">
    <w:name w:val="見出し 2 (文字)"/>
    <w:basedOn w:val="a0"/>
    <w:link w:val="2"/>
    <w:uiPriority w:val="9"/>
    <w:semiHidden/>
    <w:rsid w:val="007B61D1"/>
    <w:rPr>
      <w:rFonts w:asciiTheme="majorHAnsi" w:eastAsiaTheme="majorEastAsia" w:hAnsiTheme="majorHAnsi" w:cstheme="majorBidi"/>
      <w:color w:val="auto"/>
      <w:sz w:val="24"/>
      <w:u w:val="none"/>
    </w:rPr>
  </w:style>
  <w:style w:type="paragraph" w:styleId="3">
    <w:name w:val="toc 3"/>
    <w:basedOn w:val="a"/>
    <w:next w:val="a"/>
    <w:autoRedefine/>
    <w:uiPriority w:val="39"/>
    <w:unhideWhenUsed/>
    <w:rsid w:val="003D5DB1"/>
    <w:pPr>
      <w:ind w:leftChars="100" w:left="100" w:firstLineChars="100" w:firstLine="100"/>
    </w:pPr>
  </w:style>
  <w:style w:type="paragraph" w:styleId="13">
    <w:name w:val="toc 1"/>
    <w:basedOn w:val="a"/>
    <w:next w:val="a"/>
    <w:autoRedefine/>
    <w:uiPriority w:val="39"/>
    <w:unhideWhenUsed/>
    <w:rsid w:val="00A24DD0"/>
    <w:pPr>
      <w:tabs>
        <w:tab w:val="right" w:leader="middleDot" w:pos="9060"/>
      </w:tabs>
      <w:jc w:val="left"/>
    </w:pPr>
    <w:rPr>
      <w:rFonts w:asciiTheme="majorEastAsia" w:eastAsiaTheme="majorEastAsia" w:hAnsiTheme="majorEastAsia"/>
      <w:noProof/>
    </w:rPr>
  </w:style>
  <w:style w:type="paragraph" w:styleId="23">
    <w:name w:val="toc 2"/>
    <w:basedOn w:val="a"/>
    <w:next w:val="a"/>
    <w:autoRedefine/>
    <w:uiPriority w:val="39"/>
    <w:unhideWhenUsed/>
    <w:rsid w:val="006E1422"/>
    <w:pPr>
      <w:tabs>
        <w:tab w:val="right" w:leader="middleDot" w:pos="9060"/>
      </w:tabs>
      <w:ind w:firstLineChars="100" w:firstLine="100"/>
    </w:pPr>
    <w:rPr>
      <w:rFonts w:eastAsia="ＭＳ ゴシック"/>
    </w:rPr>
  </w:style>
  <w:style w:type="paragraph" w:styleId="4">
    <w:name w:val="toc 4"/>
    <w:basedOn w:val="a"/>
    <w:next w:val="a"/>
    <w:autoRedefine/>
    <w:uiPriority w:val="39"/>
    <w:unhideWhenUsed/>
    <w:rsid w:val="007501D4"/>
    <w:pPr>
      <w:ind w:leftChars="300" w:left="300"/>
    </w:pPr>
  </w:style>
  <w:style w:type="paragraph" w:styleId="5">
    <w:name w:val="toc 5"/>
    <w:basedOn w:val="a"/>
    <w:next w:val="a"/>
    <w:autoRedefine/>
    <w:uiPriority w:val="39"/>
    <w:unhideWhenUsed/>
    <w:rsid w:val="00E416A7"/>
    <w:pPr>
      <w:ind w:leftChars="400" w:left="840"/>
    </w:pPr>
    <w:rPr>
      <w:rFonts w:asciiTheme="minorHAnsi" w:eastAsiaTheme="minorEastAsia" w:hAnsiTheme="minorHAnsi"/>
      <w:sz w:val="21"/>
    </w:rPr>
  </w:style>
  <w:style w:type="paragraph" w:styleId="6">
    <w:name w:val="toc 6"/>
    <w:basedOn w:val="a"/>
    <w:next w:val="a"/>
    <w:autoRedefine/>
    <w:uiPriority w:val="39"/>
    <w:unhideWhenUsed/>
    <w:rsid w:val="00E416A7"/>
    <w:pPr>
      <w:ind w:leftChars="500" w:left="1050"/>
    </w:pPr>
    <w:rPr>
      <w:rFonts w:asciiTheme="minorHAnsi" w:eastAsiaTheme="minorEastAsia" w:hAnsiTheme="minorHAnsi"/>
      <w:sz w:val="21"/>
    </w:rPr>
  </w:style>
  <w:style w:type="paragraph" w:styleId="7">
    <w:name w:val="toc 7"/>
    <w:basedOn w:val="a"/>
    <w:next w:val="a"/>
    <w:autoRedefine/>
    <w:uiPriority w:val="39"/>
    <w:unhideWhenUsed/>
    <w:rsid w:val="00E416A7"/>
    <w:pPr>
      <w:ind w:leftChars="600" w:left="1260"/>
    </w:pPr>
    <w:rPr>
      <w:rFonts w:asciiTheme="minorHAnsi" w:eastAsiaTheme="minorEastAsia" w:hAnsiTheme="minorHAnsi"/>
      <w:sz w:val="21"/>
    </w:rPr>
  </w:style>
  <w:style w:type="paragraph" w:styleId="8">
    <w:name w:val="toc 8"/>
    <w:basedOn w:val="a"/>
    <w:next w:val="a"/>
    <w:autoRedefine/>
    <w:uiPriority w:val="39"/>
    <w:unhideWhenUsed/>
    <w:rsid w:val="00E416A7"/>
    <w:pPr>
      <w:ind w:leftChars="700" w:left="1470"/>
    </w:pPr>
    <w:rPr>
      <w:rFonts w:asciiTheme="minorHAnsi" w:eastAsiaTheme="minorEastAsia" w:hAnsiTheme="minorHAnsi"/>
      <w:sz w:val="21"/>
    </w:rPr>
  </w:style>
  <w:style w:type="paragraph" w:styleId="9">
    <w:name w:val="toc 9"/>
    <w:basedOn w:val="a"/>
    <w:next w:val="a"/>
    <w:autoRedefine/>
    <w:uiPriority w:val="39"/>
    <w:unhideWhenUsed/>
    <w:rsid w:val="00E416A7"/>
    <w:pPr>
      <w:ind w:leftChars="800" w:left="1680"/>
    </w:pPr>
    <w:rPr>
      <w:rFonts w:asciiTheme="minorHAnsi" w:eastAsiaTheme="minorEastAsia" w:hAnsiTheme="minorHAnsi"/>
      <w:sz w:val="21"/>
    </w:rPr>
  </w:style>
  <w:style w:type="character" w:styleId="af3">
    <w:name w:val="Hyperlink"/>
    <w:basedOn w:val="a0"/>
    <w:uiPriority w:val="99"/>
    <w:unhideWhenUsed/>
    <w:rsid w:val="00E416A7"/>
    <w:rPr>
      <w:color w:val="0563C1" w:themeColor="hyperlink"/>
      <w:u w:val="single"/>
    </w:rPr>
  </w:style>
  <w:style w:type="paragraph" w:styleId="af4">
    <w:name w:val="Note Heading"/>
    <w:basedOn w:val="a"/>
    <w:next w:val="a"/>
    <w:link w:val="af5"/>
    <w:uiPriority w:val="99"/>
    <w:unhideWhenUsed/>
    <w:rsid w:val="00485A90"/>
    <w:pPr>
      <w:jc w:val="center"/>
    </w:pPr>
  </w:style>
  <w:style w:type="character" w:customStyle="1" w:styleId="af5">
    <w:name w:val="記 (文字)"/>
    <w:basedOn w:val="a0"/>
    <w:link w:val="af4"/>
    <w:uiPriority w:val="99"/>
    <w:rsid w:val="00485A90"/>
    <w:rPr>
      <w:color w:val="auto"/>
      <w:sz w:val="24"/>
      <w:u w:val="none"/>
    </w:rPr>
  </w:style>
  <w:style w:type="paragraph" w:styleId="af6">
    <w:name w:val="Closing"/>
    <w:basedOn w:val="a"/>
    <w:link w:val="af7"/>
    <w:uiPriority w:val="99"/>
    <w:unhideWhenUsed/>
    <w:rsid w:val="00485A90"/>
    <w:pPr>
      <w:jc w:val="right"/>
    </w:pPr>
  </w:style>
  <w:style w:type="character" w:customStyle="1" w:styleId="af7">
    <w:name w:val="結語 (文字)"/>
    <w:basedOn w:val="a0"/>
    <w:link w:val="af6"/>
    <w:uiPriority w:val="99"/>
    <w:rsid w:val="00485A90"/>
    <w:rPr>
      <w:color w:val="auto"/>
      <w:sz w:val="24"/>
      <w:u w:val="none"/>
    </w:rPr>
  </w:style>
  <w:style w:type="paragraph" w:customStyle="1" w:styleId="01011">
    <w:name w:val="01_01 見出しレベル1"/>
    <w:basedOn w:val="01044"/>
    <w:qFormat/>
    <w:rsid w:val="000A076B"/>
    <w:pPr>
      <w:outlineLvl w:val="0"/>
    </w:pPr>
  </w:style>
  <w:style w:type="paragraph" w:customStyle="1" w:styleId="01033">
    <w:name w:val="01_03 見出しレベル3"/>
    <w:basedOn w:val="01044"/>
    <w:qFormat/>
    <w:rsid w:val="00B96CCB"/>
    <w:pPr>
      <w:outlineLvl w:val="2"/>
    </w:pPr>
  </w:style>
  <w:style w:type="paragraph" w:customStyle="1" w:styleId="01022">
    <w:name w:val="01_02 見出しレベル2"/>
    <w:basedOn w:val="01033"/>
    <w:qFormat/>
    <w:rsid w:val="00B96CCB"/>
    <w:pPr>
      <w:outlineLvl w:val="1"/>
    </w:pPr>
  </w:style>
  <w:style w:type="paragraph" w:styleId="af8">
    <w:name w:val="Revision"/>
    <w:hidden/>
    <w:uiPriority w:val="99"/>
    <w:semiHidden/>
    <w:rsid w:val="00CD10A6"/>
    <w:rPr>
      <w:color w:val="auto"/>
      <w:sz w:val="24"/>
      <w:u w:val="none"/>
    </w:rPr>
  </w:style>
  <w:style w:type="paragraph" w:styleId="af9">
    <w:name w:val="TOC Heading"/>
    <w:basedOn w:val="1"/>
    <w:next w:val="a"/>
    <w:uiPriority w:val="39"/>
    <w:unhideWhenUsed/>
    <w:qFormat/>
    <w:rsid w:val="00A56244"/>
    <w:pPr>
      <w:keepNext/>
      <w:keepLines/>
      <w:widowControl/>
      <w:spacing w:before="240" w:line="259" w:lineRule="auto"/>
      <w:jc w:val="left"/>
      <w:outlineLvl w:val="9"/>
    </w:pPr>
    <w:rPr>
      <w:rFonts w:asciiTheme="majorHAnsi" w:hAnsiTheme="majorHAnsi" w:cstheme="majorBidi"/>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2333">
      <w:bodyDiv w:val="1"/>
      <w:marLeft w:val="0"/>
      <w:marRight w:val="0"/>
      <w:marTop w:val="0"/>
      <w:marBottom w:val="0"/>
      <w:divBdr>
        <w:top w:val="none" w:sz="0" w:space="0" w:color="auto"/>
        <w:left w:val="none" w:sz="0" w:space="0" w:color="auto"/>
        <w:bottom w:val="none" w:sz="0" w:space="0" w:color="auto"/>
        <w:right w:val="none" w:sz="0" w:space="0" w:color="auto"/>
      </w:divBdr>
    </w:div>
    <w:div w:id="148012945">
      <w:bodyDiv w:val="1"/>
      <w:marLeft w:val="0"/>
      <w:marRight w:val="0"/>
      <w:marTop w:val="0"/>
      <w:marBottom w:val="0"/>
      <w:divBdr>
        <w:top w:val="none" w:sz="0" w:space="0" w:color="auto"/>
        <w:left w:val="none" w:sz="0" w:space="0" w:color="auto"/>
        <w:bottom w:val="none" w:sz="0" w:space="0" w:color="auto"/>
        <w:right w:val="none" w:sz="0" w:space="0" w:color="auto"/>
      </w:divBdr>
    </w:div>
    <w:div w:id="153420047">
      <w:bodyDiv w:val="1"/>
      <w:marLeft w:val="0"/>
      <w:marRight w:val="0"/>
      <w:marTop w:val="0"/>
      <w:marBottom w:val="0"/>
      <w:divBdr>
        <w:top w:val="none" w:sz="0" w:space="0" w:color="auto"/>
        <w:left w:val="none" w:sz="0" w:space="0" w:color="auto"/>
        <w:bottom w:val="none" w:sz="0" w:space="0" w:color="auto"/>
        <w:right w:val="none" w:sz="0" w:space="0" w:color="auto"/>
      </w:divBdr>
    </w:div>
    <w:div w:id="170267218">
      <w:bodyDiv w:val="1"/>
      <w:marLeft w:val="0"/>
      <w:marRight w:val="0"/>
      <w:marTop w:val="0"/>
      <w:marBottom w:val="0"/>
      <w:divBdr>
        <w:top w:val="none" w:sz="0" w:space="0" w:color="auto"/>
        <w:left w:val="none" w:sz="0" w:space="0" w:color="auto"/>
        <w:bottom w:val="none" w:sz="0" w:space="0" w:color="auto"/>
        <w:right w:val="none" w:sz="0" w:space="0" w:color="auto"/>
      </w:divBdr>
    </w:div>
    <w:div w:id="207037837">
      <w:bodyDiv w:val="1"/>
      <w:marLeft w:val="0"/>
      <w:marRight w:val="0"/>
      <w:marTop w:val="0"/>
      <w:marBottom w:val="0"/>
      <w:divBdr>
        <w:top w:val="none" w:sz="0" w:space="0" w:color="auto"/>
        <w:left w:val="none" w:sz="0" w:space="0" w:color="auto"/>
        <w:bottom w:val="none" w:sz="0" w:space="0" w:color="auto"/>
        <w:right w:val="none" w:sz="0" w:space="0" w:color="auto"/>
      </w:divBdr>
    </w:div>
    <w:div w:id="266891853">
      <w:bodyDiv w:val="1"/>
      <w:marLeft w:val="0"/>
      <w:marRight w:val="0"/>
      <w:marTop w:val="0"/>
      <w:marBottom w:val="0"/>
      <w:divBdr>
        <w:top w:val="none" w:sz="0" w:space="0" w:color="auto"/>
        <w:left w:val="none" w:sz="0" w:space="0" w:color="auto"/>
        <w:bottom w:val="none" w:sz="0" w:space="0" w:color="auto"/>
        <w:right w:val="none" w:sz="0" w:space="0" w:color="auto"/>
      </w:divBdr>
    </w:div>
    <w:div w:id="367222779">
      <w:bodyDiv w:val="1"/>
      <w:marLeft w:val="0"/>
      <w:marRight w:val="0"/>
      <w:marTop w:val="0"/>
      <w:marBottom w:val="0"/>
      <w:divBdr>
        <w:top w:val="none" w:sz="0" w:space="0" w:color="auto"/>
        <w:left w:val="none" w:sz="0" w:space="0" w:color="auto"/>
        <w:bottom w:val="none" w:sz="0" w:space="0" w:color="auto"/>
        <w:right w:val="none" w:sz="0" w:space="0" w:color="auto"/>
      </w:divBdr>
    </w:div>
    <w:div w:id="660081362">
      <w:bodyDiv w:val="1"/>
      <w:marLeft w:val="0"/>
      <w:marRight w:val="0"/>
      <w:marTop w:val="0"/>
      <w:marBottom w:val="0"/>
      <w:divBdr>
        <w:top w:val="none" w:sz="0" w:space="0" w:color="auto"/>
        <w:left w:val="none" w:sz="0" w:space="0" w:color="auto"/>
        <w:bottom w:val="none" w:sz="0" w:space="0" w:color="auto"/>
        <w:right w:val="none" w:sz="0" w:space="0" w:color="auto"/>
      </w:divBdr>
    </w:div>
    <w:div w:id="1242325980">
      <w:bodyDiv w:val="1"/>
      <w:marLeft w:val="0"/>
      <w:marRight w:val="0"/>
      <w:marTop w:val="0"/>
      <w:marBottom w:val="0"/>
      <w:divBdr>
        <w:top w:val="none" w:sz="0" w:space="0" w:color="auto"/>
        <w:left w:val="none" w:sz="0" w:space="0" w:color="auto"/>
        <w:bottom w:val="none" w:sz="0" w:space="0" w:color="auto"/>
        <w:right w:val="none" w:sz="0" w:space="0" w:color="auto"/>
      </w:divBdr>
    </w:div>
    <w:div w:id="1344091851">
      <w:bodyDiv w:val="1"/>
      <w:marLeft w:val="0"/>
      <w:marRight w:val="0"/>
      <w:marTop w:val="0"/>
      <w:marBottom w:val="0"/>
      <w:divBdr>
        <w:top w:val="none" w:sz="0" w:space="0" w:color="auto"/>
        <w:left w:val="none" w:sz="0" w:space="0" w:color="auto"/>
        <w:bottom w:val="none" w:sz="0" w:space="0" w:color="auto"/>
        <w:right w:val="none" w:sz="0" w:space="0" w:color="auto"/>
      </w:divBdr>
    </w:div>
    <w:div w:id="1494492082">
      <w:bodyDiv w:val="1"/>
      <w:marLeft w:val="0"/>
      <w:marRight w:val="0"/>
      <w:marTop w:val="0"/>
      <w:marBottom w:val="0"/>
      <w:divBdr>
        <w:top w:val="none" w:sz="0" w:space="0" w:color="auto"/>
        <w:left w:val="none" w:sz="0" w:space="0" w:color="auto"/>
        <w:bottom w:val="none" w:sz="0" w:space="0" w:color="auto"/>
        <w:right w:val="none" w:sz="0" w:space="0" w:color="auto"/>
      </w:divBdr>
    </w:div>
    <w:div w:id="1643536947">
      <w:bodyDiv w:val="1"/>
      <w:marLeft w:val="0"/>
      <w:marRight w:val="0"/>
      <w:marTop w:val="0"/>
      <w:marBottom w:val="0"/>
      <w:divBdr>
        <w:top w:val="none" w:sz="0" w:space="0" w:color="auto"/>
        <w:left w:val="none" w:sz="0" w:space="0" w:color="auto"/>
        <w:bottom w:val="none" w:sz="0" w:space="0" w:color="auto"/>
        <w:right w:val="none" w:sz="0" w:space="0" w:color="auto"/>
      </w:divBdr>
    </w:div>
    <w:div w:id="1841265658">
      <w:bodyDiv w:val="1"/>
      <w:marLeft w:val="0"/>
      <w:marRight w:val="0"/>
      <w:marTop w:val="0"/>
      <w:marBottom w:val="0"/>
      <w:divBdr>
        <w:top w:val="none" w:sz="0" w:space="0" w:color="auto"/>
        <w:left w:val="none" w:sz="0" w:space="0" w:color="auto"/>
        <w:bottom w:val="none" w:sz="0" w:space="0" w:color="auto"/>
        <w:right w:val="none" w:sz="0" w:space="0" w:color="auto"/>
      </w:divBdr>
    </w:div>
    <w:div w:id="1853105731">
      <w:bodyDiv w:val="1"/>
      <w:marLeft w:val="0"/>
      <w:marRight w:val="0"/>
      <w:marTop w:val="0"/>
      <w:marBottom w:val="0"/>
      <w:divBdr>
        <w:top w:val="none" w:sz="0" w:space="0" w:color="auto"/>
        <w:left w:val="none" w:sz="0" w:space="0" w:color="auto"/>
        <w:bottom w:val="none" w:sz="0" w:space="0" w:color="auto"/>
        <w:right w:val="none" w:sz="0" w:space="0" w:color="auto"/>
      </w:divBdr>
    </w:div>
    <w:div w:id="1969777088">
      <w:bodyDiv w:val="1"/>
      <w:marLeft w:val="0"/>
      <w:marRight w:val="0"/>
      <w:marTop w:val="0"/>
      <w:marBottom w:val="0"/>
      <w:divBdr>
        <w:top w:val="none" w:sz="0" w:space="0" w:color="auto"/>
        <w:left w:val="none" w:sz="0" w:space="0" w:color="auto"/>
        <w:bottom w:val="none" w:sz="0" w:space="0" w:color="auto"/>
        <w:right w:val="none" w:sz="0" w:space="0" w:color="auto"/>
      </w:divBdr>
    </w:div>
    <w:div w:id="2118526270">
      <w:bodyDiv w:val="1"/>
      <w:marLeft w:val="0"/>
      <w:marRight w:val="0"/>
      <w:marTop w:val="0"/>
      <w:marBottom w:val="0"/>
      <w:divBdr>
        <w:top w:val="none" w:sz="0" w:space="0" w:color="auto"/>
        <w:left w:val="none" w:sz="0" w:space="0" w:color="auto"/>
        <w:bottom w:val="none" w:sz="0" w:space="0" w:color="auto"/>
        <w:right w:val="none" w:sz="0" w:space="0" w:color="auto"/>
      </w:divBdr>
    </w:div>
    <w:div w:id="21389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F35D0-B2CC-4BB3-A08E-ABE799C8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1117</Words>
  <Characters>6367</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2023-03-31T01:55:00Z</dcterms:created>
  <dcterms:modified xsi:type="dcterms:W3CDTF">2025-03-27T08:01:00Z</dcterms:modified>
</cp:coreProperties>
</file>