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F9D" w:rsidRDefault="00402103" w:rsidP="00402103">
      <w:pPr>
        <w:jc w:val="right"/>
        <w:rPr>
          <w:rFonts w:asciiTheme="minorEastAsia" w:hAnsiTheme="minorEastAsia"/>
          <w:sz w:val="24"/>
          <w:szCs w:val="24"/>
        </w:rPr>
      </w:pPr>
      <w:bookmarkStart w:id="0" w:name="_GoBack"/>
      <w:bookmarkEnd w:id="0"/>
      <w:r>
        <w:rPr>
          <w:rFonts w:asciiTheme="minorEastAsia" w:hAnsiTheme="minorEastAsia" w:hint="eastAsia"/>
          <w:sz w:val="24"/>
          <w:szCs w:val="24"/>
        </w:rPr>
        <w:t>平成30年２月15日</w:t>
      </w:r>
    </w:p>
    <w:p w:rsidR="00402103" w:rsidRPr="00172F9D" w:rsidRDefault="00402103" w:rsidP="00402103">
      <w:pPr>
        <w:jc w:val="right"/>
        <w:rPr>
          <w:rFonts w:asciiTheme="minorEastAsia" w:hAnsiTheme="minorEastAsia"/>
          <w:sz w:val="24"/>
          <w:szCs w:val="24"/>
        </w:rPr>
      </w:pPr>
    </w:p>
    <w:p w:rsidR="00B82686" w:rsidRPr="00F30FDA" w:rsidRDefault="00172F9D" w:rsidP="00172F9D">
      <w:pPr>
        <w:jc w:val="center"/>
        <w:rPr>
          <w:rFonts w:asciiTheme="majorEastAsia" w:eastAsiaTheme="majorEastAsia" w:hAnsiTheme="majorEastAsia"/>
          <w:sz w:val="24"/>
          <w:szCs w:val="24"/>
        </w:rPr>
      </w:pPr>
      <w:r w:rsidRPr="00F30FDA">
        <w:rPr>
          <w:rFonts w:asciiTheme="majorEastAsia" w:eastAsiaTheme="majorEastAsia" w:hAnsiTheme="majorEastAsia" w:hint="eastAsia"/>
          <w:sz w:val="24"/>
          <w:szCs w:val="24"/>
        </w:rPr>
        <w:t>公正職務審査委員会</w:t>
      </w:r>
      <w:r w:rsidR="00402103">
        <w:rPr>
          <w:rFonts w:asciiTheme="majorEastAsia" w:eastAsiaTheme="majorEastAsia" w:hAnsiTheme="majorEastAsia" w:hint="eastAsia"/>
          <w:sz w:val="24"/>
          <w:szCs w:val="24"/>
        </w:rPr>
        <w:t>からの意見書（第29－99－１号）【</w:t>
      </w:r>
      <w:r w:rsidR="00974302">
        <w:rPr>
          <w:rFonts w:asciiTheme="majorEastAsia" w:eastAsiaTheme="majorEastAsia" w:hAnsiTheme="majorEastAsia" w:hint="eastAsia"/>
          <w:sz w:val="24"/>
          <w:szCs w:val="24"/>
        </w:rPr>
        <w:t>要旨</w:t>
      </w:r>
      <w:r w:rsidR="00402103">
        <w:rPr>
          <w:rFonts w:asciiTheme="majorEastAsia" w:eastAsiaTheme="majorEastAsia" w:hAnsiTheme="majorEastAsia" w:hint="eastAsia"/>
          <w:sz w:val="24"/>
          <w:szCs w:val="24"/>
        </w:rPr>
        <w:t>】</w:t>
      </w:r>
    </w:p>
    <w:p w:rsidR="00172F9D" w:rsidRPr="00172F9D" w:rsidRDefault="00172F9D" w:rsidP="00172F9D">
      <w:pPr>
        <w:rPr>
          <w:rFonts w:asciiTheme="minorEastAsia" w:hAnsiTheme="minorEastAsia"/>
          <w:sz w:val="24"/>
          <w:szCs w:val="24"/>
        </w:rPr>
      </w:pPr>
    </w:p>
    <w:p w:rsidR="00172F9D" w:rsidRPr="00F30FDA" w:rsidRDefault="001F4519" w:rsidP="00172F9D">
      <w:pPr>
        <w:rPr>
          <w:rFonts w:asciiTheme="majorEastAsia" w:eastAsiaTheme="majorEastAsia" w:hAnsiTheme="majorEastAsia"/>
          <w:sz w:val="24"/>
          <w:szCs w:val="24"/>
        </w:rPr>
      </w:pPr>
      <w:r w:rsidRPr="00F30FDA">
        <w:rPr>
          <w:rFonts w:asciiTheme="majorEastAsia" w:eastAsiaTheme="majorEastAsia" w:hAnsiTheme="majorEastAsia" w:hint="eastAsia"/>
          <w:sz w:val="24"/>
          <w:szCs w:val="24"/>
        </w:rPr>
        <w:t>１　公正職務審査委員会</w:t>
      </w:r>
      <w:r w:rsidR="007B4619">
        <w:rPr>
          <w:rFonts w:asciiTheme="majorEastAsia" w:eastAsiaTheme="majorEastAsia" w:hAnsiTheme="majorEastAsia" w:hint="eastAsia"/>
          <w:sz w:val="24"/>
          <w:szCs w:val="24"/>
        </w:rPr>
        <w:t>（第２部会）</w:t>
      </w:r>
      <w:r w:rsidRPr="00F30FDA">
        <w:rPr>
          <w:rFonts w:asciiTheme="majorEastAsia" w:eastAsiaTheme="majorEastAsia" w:hAnsiTheme="majorEastAsia" w:hint="eastAsia"/>
          <w:sz w:val="24"/>
          <w:szCs w:val="24"/>
        </w:rPr>
        <w:t>による調査結果</w:t>
      </w:r>
    </w:p>
    <w:p w:rsidR="00172F9D" w:rsidRPr="00172F9D" w:rsidRDefault="001F4519" w:rsidP="001F451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(１)　</w:t>
      </w:r>
      <w:r w:rsidR="00172F9D">
        <w:rPr>
          <w:rFonts w:ascii="ＭＳ 明朝" w:eastAsia="ＭＳ 明朝" w:hAnsi="ＭＳ 明朝" w:hint="eastAsia"/>
          <w:sz w:val="24"/>
          <w:szCs w:val="24"/>
        </w:rPr>
        <w:t>中央区役所職員</w:t>
      </w:r>
      <w:r>
        <w:rPr>
          <w:rFonts w:ascii="ＭＳ 明朝" w:eastAsia="ＭＳ 明朝" w:hAnsi="ＭＳ 明朝" w:hint="eastAsia"/>
          <w:sz w:val="24"/>
          <w:szCs w:val="24"/>
        </w:rPr>
        <w:t>が</w:t>
      </w:r>
      <w:r w:rsidR="007B4619">
        <w:rPr>
          <w:rFonts w:ascii="ＭＳ 明朝" w:eastAsia="ＭＳ 明朝" w:hAnsi="ＭＳ 明朝" w:hint="eastAsia"/>
          <w:sz w:val="24"/>
          <w:szCs w:val="24"/>
        </w:rPr>
        <w:t>下記の</w:t>
      </w:r>
      <w:r w:rsidR="00402103">
        <w:rPr>
          <w:rFonts w:ascii="ＭＳ 明朝" w:eastAsia="ＭＳ 明朝" w:hAnsi="ＭＳ 明朝" w:hint="eastAsia"/>
          <w:sz w:val="24"/>
          <w:szCs w:val="24"/>
        </w:rPr>
        <w:t>地域団体</w:t>
      </w:r>
      <w:r w:rsidR="00613180">
        <w:rPr>
          <w:rFonts w:ascii="ＭＳ 明朝" w:eastAsia="ＭＳ 明朝" w:hAnsi="ＭＳ 明朝" w:hint="eastAsia"/>
          <w:sz w:val="24"/>
          <w:szCs w:val="24"/>
        </w:rPr>
        <w:t>Ｘ</w:t>
      </w:r>
      <w:r w:rsidR="00172F9D" w:rsidRPr="00172F9D">
        <w:rPr>
          <w:rFonts w:ascii="ＭＳ 明朝" w:eastAsia="ＭＳ 明朝" w:hAnsi="ＭＳ 明朝" w:hint="eastAsia"/>
          <w:sz w:val="24"/>
          <w:szCs w:val="24"/>
        </w:rPr>
        <w:t>の事務</w:t>
      </w:r>
      <w:r w:rsidR="00172F9D">
        <w:rPr>
          <w:rFonts w:ascii="ＭＳ 明朝" w:eastAsia="ＭＳ 明朝" w:hAnsi="ＭＳ 明朝" w:hint="eastAsia"/>
          <w:sz w:val="24"/>
          <w:szCs w:val="24"/>
        </w:rPr>
        <w:t>（以下「本件団体固有事務」という。）</w:t>
      </w:r>
      <w:r w:rsidR="007B4619">
        <w:rPr>
          <w:rFonts w:ascii="ＭＳ 明朝" w:eastAsia="ＭＳ 明朝" w:hAnsi="ＭＳ 明朝" w:hint="eastAsia"/>
          <w:sz w:val="24"/>
          <w:szCs w:val="24"/>
        </w:rPr>
        <w:t>を行っていた。</w:t>
      </w:r>
    </w:p>
    <w:p w:rsidR="00172F9D" w:rsidRPr="00172F9D" w:rsidRDefault="00172F9D" w:rsidP="00172F9D">
      <w:pPr>
        <w:ind w:leftChars="135" w:left="283" w:firstLineChars="100" w:firstLine="240"/>
        <w:rPr>
          <w:rFonts w:ascii="ＭＳ 明朝" w:eastAsia="ＭＳ 明朝" w:hAnsi="ＭＳ 明朝"/>
          <w:sz w:val="24"/>
          <w:szCs w:val="24"/>
        </w:rPr>
      </w:pPr>
      <w:r w:rsidRPr="00172F9D">
        <w:rPr>
          <w:rFonts w:ascii="ＭＳ 明朝" w:eastAsia="ＭＳ 明朝" w:hAnsi="ＭＳ 明朝" w:hint="eastAsia"/>
          <w:sz w:val="24"/>
          <w:szCs w:val="24"/>
        </w:rPr>
        <w:t>①会議（総会・理事会）運営関係</w:t>
      </w:r>
    </w:p>
    <w:p w:rsidR="00172F9D" w:rsidRPr="00172F9D" w:rsidRDefault="00172F9D" w:rsidP="00172F9D">
      <w:pPr>
        <w:ind w:leftChars="135" w:left="283" w:firstLineChars="200" w:firstLine="480"/>
        <w:rPr>
          <w:rFonts w:ascii="ＭＳ 明朝" w:eastAsia="ＭＳ 明朝" w:hAnsi="ＭＳ 明朝"/>
          <w:sz w:val="24"/>
          <w:szCs w:val="24"/>
        </w:rPr>
      </w:pPr>
      <w:r w:rsidRPr="00172F9D">
        <w:rPr>
          <w:rFonts w:ascii="ＭＳ 明朝" w:eastAsia="ＭＳ 明朝" w:hAnsi="ＭＳ 明朝" w:hint="eastAsia"/>
          <w:sz w:val="24"/>
          <w:szCs w:val="24"/>
        </w:rPr>
        <w:t>会議資料（総会議案書、会議次第）の作成</w:t>
      </w:r>
    </w:p>
    <w:p w:rsidR="00172F9D" w:rsidRPr="00172F9D" w:rsidRDefault="00172F9D" w:rsidP="00172F9D">
      <w:pPr>
        <w:ind w:leftChars="135" w:left="283" w:firstLineChars="200" w:firstLine="480"/>
        <w:rPr>
          <w:rFonts w:ascii="ＭＳ 明朝" w:eastAsia="ＭＳ 明朝" w:hAnsi="ＭＳ 明朝"/>
          <w:sz w:val="24"/>
          <w:szCs w:val="24"/>
        </w:rPr>
      </w:pPr>
      <w:r w:rsidRPr="00172F9D">
        <w:rPr>
          <w:rFonts w:ascii="ＭＳ 明朝" w:eastAsia="ＭＳ 明朝" w:hAnsi="ＭＳ 明朝" w:hint="eastAsia"/>
          <w:sz w:val="24"/>
          <w:szCs w:val="24"/>
        </w:rPr>
        <w:t>開催通知の作成・発送</w:t>
      </w:r>
    </w:p>
    <w:p w:rsidR="00172F9D" w:rsidRPr="00172F9D" w:rsidRDefault="00172F9D" w:rsidP="00172F9D">
      <w:pPr>
        <w:ind w:leftChars="135" w:left="283" w:firstLineChars="200" w:firstLine="480"/>
        <w:rPr>
          <w:rFonts w:ascii="ＭＳ 明朝" w:eastAsia="ＭＳ 明朝" w:hAnsi="ＭＳ 明朝"/>
          <w:sz w:val="24"/>
          <w:szCs w:val="24"/>
        </w:rPr>
      </w:pPr>
      <w:r w:rsidRPr="00172F9D">
        <w:rPr>
          <w:rFonts w:ascii="ＭＳ 明朝" w:eastAsia="ＭＳ 明朝" w:hAnsi="ＭＳ 明朝" w:hint="eastAsia"/>
          <w:sz w:val="24"/>
          <w:szCs w:val="24"/>
        </w:rPr>
        <w:t>出欠者一覧の作成</w:t>
      </w:r>
    </w:p>
    <w:p w:rsidR="00172F9D" w:rsidRPr="00172F9D" w:rsidRDefault="00172F9D" w:rsidP="00172F9D">
      <w:pPr>
        <w:ind w:leftChars="135" w:left="283" w:firstLineChars="200" w:firstLine="480"/>
        <w:rPr>
          <w:rFonts w:ascii="ＭＳ 明朝" w:eastAsia="ＭＳ 明朝" w:hAnsi="ＭＳ 明朝"/>
          <w:sz w:val="24"/>
          <w:szCs w:val="24"/>
        </w:rPr>
      </w:pPr>
      <w:r w:rsidRPr="00172F9D">
        <w:rPr>
          <w:rFonts w:ascii="ＭＳ 明朝" w:eastAsia="ＭＳ 明朝" w:hAnsi="ＭＳ 明朝" w:hint="eastAsia"/>
          <w:sz w:val="24"/>
          <w:szCs w:val="24"/>
        </w:rPr>
        <w:t>進行台本の作成</w:t>
      </w:r>
    </w:p>
    <w:p w:rsidR="00172F9D" w:rsidRPr="00172F9D" w:rsidRDefault="00172F9D" w:rsidP="00172F9D">
      <w:pPr>
        <w:ind w:leftChars="135" w:left="283" w:firstLineChars="200" w:firstLine="480"/>
        <w:rPr>
          <w:rFonts w:ascii="ＭＳ 明朝" w:eastAsia="ＭＳ 明朝" w:hAnsi="ＭＳ 明朝"/>
          <w:sz w:val="24"/>
          <w:szCs w:val="24"/>
        </w:rPr>
      </w:pPr>
      <w:r w:rsidRPr="00172F9D">
        <w:rPr>
          <w:rFonts w:ascii="ＭＳ 明朝" w:eastAsia="ＭＳ 明朝" w:hAnsi="ＭＳ 明朝" w:hint="eastAsia"/>
          <w:sz w:val="24"/>
          <w:szCs w:val="24"/>
        </w:rPr>
        <w:t>会場設営</w:t>
      </w:r>
    </w:p>
    <w:p w:rsidR="00172F9D" w:rsidRPr="00172F9D" w:rsidRDefault="00172F9D" w:rsidP="00172F9D">
      <w:pPr>
        <w:ind w:leftChars="135" w:left="283" w:firstLineChars="100" w:firstLine="240"/>
        <w:rPr>
          <w:rFonts w:ascii="ＭＳ 明朝" w:eastAsia="ＭＳ 明朝" w:hAnsi="ＭＳ 明朝"/>
          <w:sz w:val="24"/>
          <w:szCs w:val="24"/>
        </w:rPr>
      </w:pPr>
      <w:r w:rsidRPr="00172F9D">
        <w:rPr>
          <w:rFonts w:ascii="ＭＳ 明朝" w:eastAsia="ＭＳ 明朝" w:hAnsi="ＭＳ 明朝" w:hint="eastAsia"/>
          <w:sz w:val="24"/>
          <w:szCs w:val="24"/>
        </w:rPr>
        <w:t>②出納管理関係</w:t>
      </w:r>
    </w:p>
    <w:p w:rsidR="00172F9D" w:rsidRPr="00172F9D" w:rsidRDefault="00172F9D" w:rsidP="00172F9D">
      <w:pPr>
        <w:ind w:leftChars="135" w:left="283" w:firstLineChars="200" w:firstLine="480"/>
        <w:rPr>
          <w:rFonts w:ascii="ＭＳ 明朝" w:eastAsia="ＭＳ 明朝" w:hAnsi="ＭＳ 明朝"/>
          <w:sz w:val="24"/>
          <w:szCs w:val="24"/>
        </w:rPr>
      </w:pPr>
      <w:r w:rsidRPr="00172F9D">
        <w:rPr>
          <w:rFonts w:ascii="ＭＳ 明朝" w:eastAsia="ＭＳ 明朝" w:hAnsi="ＭＳ 明朝" w:hint="eastAsia"/>
          <w:sz w:val="24"/>
          <w:szCs w:val="24"/>
        </w:rPr>
        <w:t>歳入・歳出簿の作成</w:t>
      </w:r>
    </w:p>
    <w:p w:rsidR="00172F9D" w:rsidRPr="00172F9D" w:rsidRDefault="00172F9D" w:rsidP="00172F9D">
      <w:pPr>
        <w:ind w:leftChars="135" w:left="283" w:firstLineChars="200" w:firstLine="480"/>
        <w:rPr>
          <w:rFonts w:ascii="ＭＳ 明朝" w:eastAsia="ＭＳ 明朝" w:hAnsi="ＭＳ 明朝"/>
          <w:sz w:val="24"/>
          <w:szCs w:val="24"/>
        </w:rPr>
      </w:pPr>
      <w:r w:rsidRPr="00172F9D">
        <w:rPr>
          <w:rFonts w:ascii="ＭＳ 明朝" w:eastAsia="ＭＳ 明朝" w:hAnsi="ＭＳ 明朝" w:hint="eastAsia"/>
          <w:sz w:val="24"/>
          <w:szCs w:val="24"/>
        </w:rPr>
        <w:t>出納指示書の作成</w:t>
      </w:r>
    </w:p>
    <w:p w:rsidR="00172F9D" w:rsidRPr="00172F9D" w:rsidRDefault="00172F9D" w:rsidP="00172F9D">
      <w:pPr>
        <w:ind w:leftChars="135" w:left="283" w:firstLineChars="100" w:firstLine="240"/>
        <w:rPr>
          <w:rFonts w:ascii="ＭＳ 明朝" w:eastAsia="ＭＳ 明朝" w:hAnsi="ＭＳ 明朝"/>
          <w:sz w:val="24"/>
          <w:szCs w:val="24"/>
        </w:rPr>
      </w:pPr>
      <w:r w:rsidRPr="00172F9D">
        <w:rPr>
          <w:rFonts w:ascii="ＭＳ 明朝" w:eastAsia="ＭＳ 明朝" w:hAnsi="ＭＳ 明朝" w:hint="eastAsia"/>
          <w:sz w:val="24"/>
          <w:szCs w:val="24"/>
        </w:rPr>
        <w:t>③名簿管理関係</w:t>
      </w:r>
    </w:p>
    <w:p w:rsidR="00172F9D" w:rsidRDefault="00172F9D" w:rsidP="00172F9D">
      <w:pPr>
        <w:ind w:leftChars="135" w:left="283" w:firstLineChars="200" w:firstLine="480"/>
        <w:rPr>
          <w:rFonts w:ascii="ＭＳ 明朝" w:eastAsia="ＭＳ 明朝" w:hAnsi="ＭＳ 明朝"/>
          <w:sz w:val="24"/>
          <w:szCs w:val="24"/>
        </w:rPr>
      </w:pPr>
      <w:r w:rsidRPr="00172F9D">
        <w:rPr>
          <w:rFonts w:ascii="ＭＳ 明朝" w:eastAsia="ＭＳ 明朝" w:hAnsi="ＭＳ 明朝" w:hint="eastAsia"/>
          <w:sz w:val="24"/>
          <w:szCs w:val="24"/>
        </w:rPr>
        <w:t>役員名簿の作成</w:t>
      </w:r>
    </w:p>
    <w:p w:rsidR="001F4519" w:rsidRDefault="001F4519" w:rsidP="001F451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　上記のほか、</w:t>
      </w:r>
      <w:r w:rsidR="00402103">
        <w:rPr>
          <w:rFonts w:ascii="ＭＳ 明朝" w:eastAsia="ＭＳ 明朝" w:hAnsi="ＭＳ 明朝" w:hint="eastAsia"/>
          <w:sz w:val="24"/>
          <w:szCs w:val="24"/>
        </w:rPr>
        <w:t>地域団体</w:t>
      </w:r>
      <w:r w:rsidR="00613180">
        <w:rPr>
          <w:rFonts w:ascii="ＭＳ 明朝" w:eastAsia="ＭＳ 明朝" w:hAnsi="ＭＳ 明朝" w:hint="eastAsia"/>
          <w:sz w:val="24"/>
          <w:szCs w:val="24"/>
        </w:rPr>
        <w:t>Ｙ</w:t>
      </w:r>
      <w:r>
        <w:rPr>
          <w:rFonts w:ascii="ＭＳ 明朝" w:eastAsia="ＭＳ 明朝" w:hAnsi="ＭＳ 明朝" w:hint="eastAsia"/>
          <w:sz w:val="24"/>
          <w:szCs w:val="24"/>
        </w:rPr>
        <w:t>など他の地域団体の団体固有事務を行っていた。</w:t>
      </w:r>
    </w:p>
    <w:p w:rsidR="001F4519" w:rsidRDefault="001F4519" w:rsidP="001F4519">
      <w:pPr>
        <w:ind w:left="480" w:hangingChars="200" w:hanging="480"/>
        <w:rPr>
          <w:rFonts w:ascii="ＭＳ 明朝" w:eastAsia="ＭＳ 明朝" w:hAnsi="ＭＳ 明朝"/>
          <w:sz w:val="24"/>
          <w:szCs w:val="24"/>
        </w:rPr>
      </w:pPr>
    </w:p>
    <w:p w:rsidR="001F4519" w:rsidRPr="00F30FDA" w:rsidRDefault="001F4519" w:rsidP="001F4519">
      <w:pPr>
        <w:ind w:left="480" w:hangingChars="200" w:hanging="480"/>
        <w:rPr>
          <w:rFonts w:asciiTheme="majorEastAsia" w:eastAsiaTheme="majorEastAsia" w:hAnsiTheme="majorEastAsia"/>
          <w:sz w:val="24"/>
          <w:szCs w:val="24"/>
        </w:rPr>
      </w:pPr>
      <w:r w:rsidRPr="00F30FDA">
        <w:rPr>
          <w:rFonts w:asciiTheme="majorEastAsia" w:eastAsiaTheme="majorEastAsia" w:hAnsiTheme="majorEastAsia" w:hint="eastAsia"/>
          <w:sz w:val="24"/>
          <w:szCs w:val="24"/>
        </w:rPr>
        <w:t>２　公正職務審査委員会</w:t>
      </w:r>
      <w:r w:rsidR="007B4619">
        <w:rPr>
          <w:rFonts w:asciiTheme="majorEastAsia" w:eastAsiaTheme="majorEastAsia" w:hAnsiTheme="majorEastAsia" w:hint="eastAsia"/>
          <w:sz w:val="24"/>
          <w:szCs w:val="24"/>
        </w:rPr>
        <w:t>（第２部</w:t>
      </w:r>
      <w:r w:rsidR="0060669B">
        <w:rPr>
          <w:rFonts w:asciiTheme="majorEastAsia" w:eastAsiaTheme="majorEastAsia" w:hAnsiTheme="majorEastAsia" w:hint="eastAsia"/>
          <w:sz w:val="24"/>
          <w:szCs w:val="24"/>
        </w:rPr>
        <w:t>会</w:t>
      </w:r>
      <w:r w:rsidR="007B4619">
        <w:rPr>
          <w:rFonts w:asciiTheme="majorEastAsia" w:eastAsiaTheme="majorEastAsia" w:hAnsiTheme="majorEastAsia" w:hint="eastAsia"/>
          <w:sz w:val="24"/>
          <w:szCs w:val="24"/>
        </w:rPr>
        <w:t>）</w:t>
      </w:r>
      <w:r w:rsidR="00943E43">
        <w:rPr>
          <w:rFonts w:asciiTheme="majorEastAsia" w:eastAsiaTheme="majorEastAsia" w:hAnsiTheme="majorEastAsia" w:hint="eastAsia"/>
          <w:sz w:val="24"/>
          <w:szCs w:val="24"/>
        </w:rPr>
        <w:t>における</w:t>
      </w:r>
      <w:r w:rsidRPr="00F30FDA">
        <w:rPr>
          <w:rFonts w:asciiTheme="majorEastAsia" w:eastAsiaTheme="majorEastAsia" w:hAnsiTheme="majorEastAsia" w:hint="eastAsia"/>
          <w:sz w:val="24"/>
          <w:szCs w:val="24"/>
        </w:rPr>
        <w:t>判断</w:t>
      </w:r>
    </w:p>
    <w:p w:rsidR="003334AD" w:rsidRPr="000F1FE0" w:rsidRDefault="00F30FDA" w:rsidP="001F4519">
      <w:pPr>
        <w:ind w:left="480" w:hangingChars="200" w:hanging="480"/>
        <w:rPr>
          <w:rFonts w:asciiTheme="majorEastAsia" w:eastAsiaTheme="majorEastAsia" w:hAnsiTheme="majorEastAsia"/>
          <w:sz w:val="24"/>
          <w:szCs w:val="24"/>
        </w:rPr>
      </w:pPr>
      <w:r w:rsidRPr="000F1FE0">
        <w:rPr>
          <w:rFonts w:asciiTheme="majorEastAsia" w:eastAsiaTheme="majorEastAsia" w:hAnsiTheme="majorEastAsia" w:hint="eastAsia"/>
          <w:sz w:val="24"/>
          <w:szCs w:val="24"/>
        </w:rPr>
        <w:t xml:space="preserve">(１)　</w:t>
      </w:r>
      <w:r w:rsidR="003334AD" w:rsidRPr="000F1FE0">
        <w:rPr>
          <w:rFonts w:asciiTheme="majorEastAsia" w:eastAsiaTheme="majorEastAsia" w:hAnsiTheme="majorEastAsia" w:hint="eastAsia"/>
          <w:sz w:val="24"/>
          <w:szCs w:val="24"/>
        </w:rPr>
        <w:t>団体固有事務への従事についての</w:t>
      </w:r>
      <w:r w:rsidRPr="000F1FE0">
        <w:rPr>
          <w:rFonts w:asciiTheme="majorEastAsia" w:eastAsiaTheme="majorEastAsia" w:hAnsiTheme="majorEastAsia" w:hint="eastAsia"/>
          <w:sz w:val="24"/>
          <w:szCs w:val="24"/>
        </w:rPr>
        <w:t>法的整理</w:t>
      </w:r>
    </w:p>
    <w:p w:rsidR="0021140D" w:rsidRPr="0021140D" w:rsidRDefault="0021140D" w:rsidP="000F1FE0">
      <w:pPr>
        <w:pStyle w:val="a3"/>
        <w:numPr>
          <w:ilvl w:val="0"/>
          <w:numId w:val="1"/>
        </w:numPr>
        <w:ind w:leftChars="0" w:left="851"/>
        <w:rPr>
          <w:rFonts w:ascii="ＭＳ 明朝" w:eastAsia="ＭＳ 明朝" w:hAnsi="ＭＳ 明朝"/>
          <w:sz w:val="24"/>
          <w:szCs w:val="24"/>
          <w:u w:val="single"/>
        </w:rPr>
      </w:pPr>
      <w:r w:rsidRPr="0021140D">
        <w:rPr>
          <w:rFonts w:ascii="ＭＳ 明朝" w:eastAsia="ＭＳ 明朝" w:hAnsi="ＭＳ 明朝" w:hint="eastAsia"/>
          <w:sz w:val="24"/>
          <w:szCs w:val="24"/>
        </w:rPr>
        <w:t>地方公務員法第30条及び第35条は、地方公共団体の職員の職務専念義務を定めており、職員は全体の奉仕者として、地方公共団体がなすべき責を有する職務にのみ従事することを求められている。したがって、</w:t>
      </w:r>
      <w:r w:rsidRPr="00974302">
        <w:rPr>
          <w:rFonts w:ascii="ＭＳ 明朝" w:eastAsia="ＭＳ 明朝" w:hAnsi="ＭＳ 明朝" w:hint="eastAsia"/>
          <w:sz w:val="24"/>
          <w:szCs w:val="24"/>
        </w:rPr>
        <w:t>職員が、特定団体の事務に従事することは職務専念義務の趣旨に反するとの評価を受ける場合がある。</w:t>
      </w:r>
    </w:p>
    <w:p w:rsidR="001F4519" w:rsidRPr="0021140D" w:rsidRDefault="0021140D" w:rsidP="000F1FE0">
      <w:pPr>
        <w:pStyle w:val="a3"/>
        <w:numPr>
          <w:ilvl w:val="0"/>
          <w:numId w:val="1"/>
        </w:numPr>
        <w:ind w:leftChars="0" w:left="851"/>
        <w:rPr>
          <w:rFonts w:ascii="ＭＳ 明朝" w:eastAsia="ＭＳ 明朝" w:hAnsi="ＭＳ 明朝"/>
          <w:sz w:val="24"/>
          <w:szCs w:val="24"/>
        </w:rPr>
      </w:pPr>
      <w:r w:rsidRPr="0021140D">
        <w:rPr>
          <w:rFonts w:ascii="ＭＳ 明朝" w:eastAsia="ＭＳ 明朝" w:hAnsi="ＭＳ 明朝" w:hint="eastAsia"/>
          <w:sz w:val="24"/>
          <w:szCs w:val="24"/>
        </w:rPr>
        <w:t>ただし、その範囲は必ずしも明確ではなく、例えば、</w:t>
      </w:r>
      <w:r w:rsidRPr="00974302">
        <w:rPr>
          <w:rFonts w:ascii="ＭＳ 明朝" w:eastAsia="ＭＳ 明朝" w:hAnsi="ＭＳ 明朝" w:hint="eastAsia"/>
          <w:sz w:val="24"/>
          <w:szCs w:val="24"/>
        </w:rPr>
        <w:t>団体の事務であっても行政の事務と同一視できるもの、あるいは行政目的を達成するために行政が主体的に関与することが求められる団体の事務については、職員が行っても問題とならない事務がある</w:t>
      </w:r>
      <w:r w:rsidRPr="0021140D">
        <w:rPr>
          <w:rFonts w:ascii="ＭＳ 明朝" w:eastAsia="ＭＳ 明朝" w:hAnsi="ＭＳ 明朝" w:hint="eastAsia"/>
          <w:sz w:val="24"/>
          <w:szCs w:val="24"/>
        </w:rPr>
        <w:t>と考えられ、その線引きにはあいまいな点もある。</w:t>
      </w:r>
    </w:p>
    <w:p w:rsidR="003334AD" w:rsidRPr="000F1FE0" w:rsidRDefault="00F30FDA" w:rsidP="00F30FDA">
      <w:pPr>
        <w:rPr>
          <w:rFonts w:asciiTheme="majorEastAsia" w:eastAsiaTheme="majorEastAsia" w:hAnsiTheme="majorEastAsia"/>
          <w:sz w:val="24"/>
          <w:szCs w:val="24"/>
        </w:rPr>
      </w:pPr>
      <w:r w:rsidRPr="000F1FE0">
        <w:rPr>
          <w:rFonts w:asciiTheme="majorEastAsia" w:eastAsiaTheme="majorEastAsia" w:hAnsiTheme="majorEastAsia" w:hint="eastAsia"/>
          <w:sz w:val="24"/>
          <w:szCs w:val="24"/>
        </w:rPr>
        <w:t xml:space="preserve">(２)　</w:t>
      </w:r>
      <w:r w:rsidR="0021140D" w:rsidRPr="000F1FE0">
        <w:rPr>
          <w:rFonts w:asciiTheme="majorEastAsia" w:eastAsiaTheme="majorEastAsia" w:hAnsiTheme="majorEastAsia" w:hint="eastAsia"/>
          <w:sz w:val="24"/>
          <w:szCs w:val="24"/>
        </w:rPr>
        <w:t>本件</w:t>
      </w:r>
      <w:r w:rsidRPr="000F1FE0">
        <w:rPr>
          <w:rFonts w:asciiTheme="majorEastAsia" w:eastAsiaTheme="majorEastAsia" w:hAnsiTheme="majorEastAsia" w:hint="eastAsia"/>
          <w:sz w:val="24"/>
          <w:szCs w:val="24"/>
        </w:rPr>
        <w:t>へ</w:t>
      </w:r>
      <w:r w:rsidR="003334AD" w:rsidRPr="000F1FE0">
        <w:rPr>
          <w:rFonts w:asciiTheme="majorEastAsia" w:eastAsiaTheme="majorEastAsia" w:hAnsiTheme="majorEastAsia" w:hint="eastAsia"/>
          <w:sz w:val="24"/>
          <w:szCs w:val="24"/>
        </w:rPr>
        <w:t>のあては</w:t>
      </w:r>
      <w:r w:rsidRPr="000F1FE0">
        <w:rPr>
          <w:rFonts w:asciiTheme="majorEastAsia" w:eastAsiaTheme="majorEastAsia" w:hAnsiTheme="majorEastAsia" w:hint="eastAsia"/>
          <w:sz w:val="24"/>
          <w:szCs w:val="24"/>
        </w:rPr>
        <w:t>め</w:t>
      </w:r>
    </w:p>
    <w:p w:rsidR="0021140D" w:rsidRPr="00F30FDA" w:rsidRDefault="0021140D" w:rsidP="000F1FE0">
      <w:pPr>
        <w:pStyle w:val="a3"/>
        <w:numPr>
          <w:ilvl w:val="2"/>
          <w:numId w:val="3"/>
        </w:numPr>
        <w:ind w:leftChars="0" w:left="851"/>
        <w:rPr>
          <w:rFonts w:asciiTheme="minorEastAsia" w:hAnsiTheme="minorEastAsia"/>
          <w:sz w:val="24"/>
          <w:szCs w:val="24"/>
        </w:rPr>
      </w:pPr>
      <w:r w:rsidRPr="00F30FDA">
        <w:rPr>
          <w:rFonts w:asciiTheme="minorEastAsia" w:hAnsiTheme="minorEastAsia" w:hint="eastAsia"/>
          <w:sz w:val="24"/>
          <w:szCs w:val="24"/>
        </w:rPr>
        <w:t>本件団体固有事務は、行政の事務と同一視できるものではなく、また、行政目的を達成するために行政</w:t>
      </w:r>
      <w:r w:rsidR="001D2308">
        <w:rPr>
          <w:rFonts w:asciiTheme="minorEastAsia" w:hAnsiTheme="minorEastAsia" w:hint="eastAsia"/>
          <w:sz w:val="24"/>
          <w:szCs w:val="24"/>
        </w:rPr>
        <w:t>が関与すべき事務でもない。したがって、本件団体固有事務を</w:t>
      </w:r>
      <w:r w:rsidRPr="00F30FDA">
        <w:rPr>
          <w:rFonts w:asciiTheme="minorEastAsia" w:hAnsiTheme="minorEastAsia" w:hint="eastAsia"/>
          <w:sz w:val="24"/>
          <w:szCs w:val="24"/>
        </w:rPr>
        <w:t>職員が行うことは、</w:t>
      </w:r>
      <w:r w:rsidRPr="00974302">
        <w:rPr>
          <w:rFonts w:asciiTheme="minorEastAsia" w:hAnsiTheme="minorEastAsia" w:hint="eastAsia"/>
          <w:sz w:val="24"/>
          <w:szCs w:val="24"/>
        </w:rPr>
        <w:t>職務専念義務との関係で適正と</w:t>
      </w:r>
      <w:r w:rsidRPr="00974302">
        <w:rPr>
          <w:rFonts w:asciiTheme="minorEastAsia" w:hAnsiTheme="minorEastAsia" w:hint="eastAsia"/>
          <w:sz w:val="24"/>
          <w:szCs w:val="24"/>
        </w:rPr>
        <w:lastRenderedPageBreak/>
        <w:t>はいいがたい。</w:t>
      </w:r>
    </w:p>
    <w:p w:rsidR="0021140D" w:rsidRPr="00F30FDA" w:rsidRDefault="003334AD" w:rsidP="000F1FE0">
      <w:pPr>
        <w:pStyle w:val="a3"/>
        <w:numPr>
          <w:ilvl w:val="2"/>
          <w:numId w:val="3"/>
        </w:numPr>
        <w:ind w:leftChars="0" w:left="851"/>
        <w:rPr>
          <w:rFonts w:asciiTheme="minorEastAsia" w:hAnsiTheme="minorEastAsia"/>
          <w:sz w:val="24"/>
          <w:szCs w:val="24"/>
        </w:rPr>
      </w:pPr>
      <w:r w:rsidRPr="00F30FDA">
        <w:rPr>
          <w:rFonts w:asciiTheme="minorEastAsia" w:hAnsiTheme="minorEastAsia" w:hint="eastAsia"/>
          <w:sz w:val="24"/>
          <w:szCs w:val="24"/>
        </w:rPr>
        <w:t>中央区役所においては</w:t>
      </w:r>
      <w:r w:rsidRPr="00974302">
        <w:rPr>
          <w:rFonts w:asciiTheme="minorEastAsia" w:hAnsiTheme="minorEastAsia" w:hint="eastAsia"/>
          <w:sz w:val="24"/>
          <w:szCs w:val="24"/>
        </w:rPr>
        <w:t>組織として</w:t>
      </w:r>
      <w:r w:rsidRPr="00F30FDA">
        <w:rPr>
          <w:rFonts w:asciiTheme="minorEastAsia" w:hAnsiTheme="minorEastAsia" w:hint="eastAsia"/>
          <w:sz w:val="24"/>
          <w:szCs w:val="24"/>
        </w:rPr>
        <w:t>、</w:t>
      </w:r>
      <w:r w:rsidR="00974302">
        <w:rPr>
          <w:rFonts w:asciiTheme="minorEastAsia" w:hAnsiTheme="minorEastAsia" w:hint="eastAsia"/>
          <w:sz w:val="24"/>
          <w:szCs w:val="24"/>
        </w:rPr>
        <w:t>上記</w:t>
      </w:r>
      <w:r w:rsidRPr="00F30FDA">
        <w:rPr>
          <w:rFonts w:asciiTheme="minorEastAsia" w:hAnsiTheme="minorEastAsia" w:hint="eastAsia"/>
          <w:sz w:val="24"/>
          <w:szCs w:val="24"/>
        </w:rPr>
        <w:t>不適正な事実に正面から向き合い、これを是正していくことができていなかった</w:t>
      </w:r>
      <w:r w:rsidR="00F30FDA" w:rsidRPr="00F30FDA">
        <w:rPr>
          <w:rFonts w:asciiTheme="minorEastAsia" w:hAnsiTheme="minorEastAsia" w:hint="eastAsia"/>
          <w:sz w:val="24"/>
          <w:szCs w:val="24"/>
        </w:rPr>
        <w:t>。</w:t>
      </w:r>
    </w:p>
    <w:p w:rsidR="00F30FDA" w:rsidRPr="000F1FE0" w:rsidRDefault="000F1FE0" w:rsidP="00F30FDA">
      <w:pPr>
        <w:rPr>
          <w:rFonts w:asciiTheme="majorEastAsia" w:eastAsiaTheme="majorEastAsia" w:hAnsiTheme="majorEastAsia"/>
          <w:sz w:val="24"/>
          <w:szCs w:val="24"/>
        </w:rPr>
      </w:pPr>
      <w:r w:rsidRPr="000F1FE0">
        <w:rPr>
          <w:rFonts w:asciiTheme="majorEastAsia" w:eastAsiaTheme="majorEastAsia" w:hAnsiTheme="majorEastAsia" w:hint="eastAsia"/>
          <w:sz w:val="24"/>
          <w:szCs w:val="24"/>
        </w:rPr>
        <w:t xml:space="preserve"> </w:t>
      </w:r>
      <w:r w:rsidR="00F30FDA" w:rsidRPr="000F1FE0">
        <w:rPr>
          <w:rFonts w:asciiTheme="majorEastAsia" w:eastAsiaTheme="majorEastAsia" w:hAnsiTheme="majorEastAsia" w:hint="eastAsia"/>
          <w:sz w:val="24"/>
          <w:szCs w:val="24"/>
        </w:rPr>
        <w:t>(３</w:t>
      </w:r>
      <w:r w:rsidR="00F30FDA" w:rsidRPr="000F1FE0">
        <w:rPr>
          <w:rFonts w:asciiTheme="majorEastAsia" w:eastAsiaTheme="majorEastAsia" w:hAnsiTheme="majorEastAsia"/>
          <w:sz w:val="24"/>
          <w:szCs w:val="24"/>
        </w:rPr>
        <w:t>)</w:t>
      </w:r>
      <w:r w:rsidR="00F30FDA" w:rsidRPr="000F1FE0">
        <w:rPr>
          <w:rFonts w:asciiTheme="majorEastAsia" w:eastAsiaTheme="majorEastAsia" w:hAnsiTheme="majorEastAsia" w:hint="eastAsia"/>
          <w:sz w:val="24"/>
          <w:szCs w:val="24"/>
        </w:rPr>
        <w:t xml:space="preserve">　大阪市における</w:t>
      </w:r>
      <w:r w:rsidR="00943E43">
        <w:rPr>
          <w:rFonts w:asciiTheme="majorEastAsia" w:eastAsiaTheme="majorEastAsia" w:hAnsiTheme="majorEastAsia" w:hint="eastAsia"/>
          <w:sz w:val="24"/>
          <w:szCs w:val="24"/>
        </w:rPr>
        <w:t>取組みの</w:t>
      </w:r>
      <w:r w:rsidR="00F30FDA" w:rsidRPr="000F1FE0">
        <w:rPr>
          <w:rFonts w:asciiTheme="majorEastAsia" w:eastAsiaTheme="majorEastAsia" w:hAnsiTheme="majorEastAsia" w:hint="eastAsia"/>
          <w:sz w:val="24"/>
          <w:szCs w:val="24"/>
        </w:rPr>
        <w:t>問題点</w:t>
      </w:r>
    </w:p>
    <w:p w:rsidR="00F30FDA" w:rsidRPr="000F1FE0" w:rsidRDefault="00275D85" w:rsidP="000F1FE0">
      <w:pPr>
        <w:pStyle w:val="a3"/>
        <w:numPr>
          <w:ilvl w:val="0"/>
          <w:numId w:val="4"/>
        </w:numPr>
        <w:ind w:leftChars="0" w:left="851"/>
        <w:rPr>
          <w:rFonts w:asciiTheme="minorEastAsia" w:hAnsiTheme="minorEastAsia"/>
          <w:sz w:val="24"/>
          <w:szCs w:val="24"/>
        </w:rPr>
      </w:pPr>
      <w:r>
        <w:rPr>
          <w:rFonts w:asciiTheme="minorEastAsia" w:hAnsiTheme="minorEastAsia" w:hint="eastAsia"/>
          <w:sz w:val="24"/>
          <w:szCs w:val="24"/>
        </w:rPr>
        <w:t>中央区役所で</w:t>
      </w:r>
      <w:r w:rsidR="00F30FDA" w:rsidRPr="000F1FE0">
        <w:rPr>
          <w:rFonts w:asciiTheme="minorEastAsia" w:hAnsiTheme="minorEastAsia" w:hint="eastAsia"/>
          <w:sz w:val="24"/>
          <w:szCs w:val="24"/>
        </w:rPr>
        <w:t>不適正な団体固有事務への従事が継続されてきた</w:t>
      </w:r>
      <w:r w:rsidR="00974302">
        <w:rPr>
          <w:rFonts w:asciiTheme="minorEastAsia" w:hAnsiTheme="minorEastAsia" w:hint="eastAsia"/>
          <w:sz w:val="24"/>
          <w:szCs w:val="24"/>
        </w:rPr>
        <w:t>ことについて</w:t>
      </w:r>
      <w:r w:rsidR="00F30FDA" w:rsidRPr="000F1FE0">
        <w:rPr>
          <w:rFonts w:asciiTheme="minorEastAsia" w:hAnsiTheme="minorEastAsia" w:hint="eastAsia"/>
          <w:sz w:val="24"/>
          <w:szCs w:val="24"/>
        </w:rPr>
        <w:t>は、大阪市において、区役所と地域団体の関係の見直しに</w:t>
      </w:r>
      <w:r w:rsidR="00974302">
        <w:rPr>
          <w:rFonts w:asciiTheme="minorEastAsia" w:hAnsiTheme="minorEastAsia" w:hint="eastAsia"/>
          <w:sz w:val="24"/>
          <w:szCs w:val="24"/>
        </w:rPr>
        <w:t>関し</w:t>
      </w:r>
      <w:r w:rsidR="00F30FDA" w:rsidRPr="000F1FE0">
        <w:rPr>
          <w:rFonts w:asciiTheme="minorEastAsia" w:hAnsiTheme="minorEastAsia" w:hint="eastAsia"/>
          <w:sz w:val="24"/>
          <w:szCs w:val="24"/>
        </w:rPr>
        <w:t>、</w:t>
      </w:r>
      <w:r w:rsidR="00F30FDA" w:rsidRPr="00974302">
        <w:rPr>
          <w:rFonts w:asciiTheme="minorEastAsia" w:hAnsiTheme="minorEastAsia" w:hint="eastAsia"/>
          <w:sz w:val="24"/>
          <w:szCs w:val="24"/>
        </w:rPr>
        <w:t>文書による明確な基準が策定されなかった点にも原因</w:t>
      </w:r>
      <w:r w:rsidR="00F30FDA" w:rsidRPr="000F1FE0">
        <w:rPr>
          <w:rFonts w:asciiTheme="minorEastAsia" w:hAnsiTheme="minorEastAsia" w:hint="eastAsia"/>
          <w:sz w:val="24"/>
          <w:szCs w:val="24"/>
        </w:rPr>
        <w:t>がある。</w:t>
      </w:r>
    </w:p>
    <w:p w:rsidR="00F30FDA" w:rsidRPr="000F1FE0" w:rsidRDefault="00F30FDA" w:rsidP="000F1FE0">
      <w:pPr>
        <w:pStyle w:val="a3"/>
        <w:numPr>
          <w:ilvl w:val="0"/>
          <w:numId w:val="4"/>
        </w:numPr>
        <w:ind w:leftChars="0" w:left="851"/>
        <w:rPr>
          <w:rFonts w:asciiTheme="minorEastAsia" w:hAnsiTheme="minorEastAsia"/>
          <w:sz w:val="24"/>
          <w:szCs w:val="24"/>
        </w:rPr>
      </w:pPr>
      <w:r w:rsidRPr="000F1FE0">
        <w:rPr>
          <w:rFonts w:asciiTheme="minorEastAsia" w:hAnsiTheme="minorEastAsia" w:hint="eastAsia"/>
          <w:sz w:val="24"/>
          <w:szCs w:val="24"/>
        </w:rPr>
        <w:t>重要な実務の取扱いの変更にあたっては、</w:t>
      </w:r>
      <w:r w:rsidRPr="00974302">
        <w:rPr>
          <w:rFonts w:asciiTheme="minorEastAsia" w:hAnsiTheme="minorEastAsia" w:hint="eastAsia"/>
          <w:sz w:val="24"/>
          <w:szCs w:val="24"/>
        </w:rPr>
        <w:t>市長の方針を具体化する通知やガイドラインなど文書による明確な基準が作成されるべき</w:t>
      </w:r>
      <w:r w:rsidRPr="000F1FE0">
        <w:rPr>
          <w:rFonts w:asciiTheme="minorEastAsia" w:hAnsiTheme="minorEastAsia" w:hint="eastAsia"/>
          <w:sz w:val="24"/>
          <w:szCs w:val="24"/>
        </w:rPr>
        <w:t>であった</w:t>
      </w:r>
      <w:r w:rsidR="000F1FE0" w:rsidRPr="000F1FE0">
        <w:rPr>
          <w:rFonts w:asciiTheme="minorEastAsia" w:hAnsiTheme="minorEastAsia" w:hint="eastAsia"/>
          <w:sz w:val="24"/>
          <w:szCs w:val="24"/>
        </w:rPr>
        <w:t>。</w:t>
      </w:r>
    </w:p>
    <w:p w:rsidR="00F30FDA" w:rsidRPr="000F1FE0" w:rsidRDefault="000F1FE0" w:rsidP="000F1FE0">
      <w:pPr>
        <w:ind w:firstLineChars="59" w:firstLine="142"/>
        <w:rPr>
          <w:rFonts w:asciiTheme="majorEastAsia" w:eastAsiaTheme="majorEastAsia" w:hAnsiTheme="majorEastAsia"/>
          <w:sz w:val="24"/>
          <w:szCs w:val="24"/>
        </w:rPr>
      </w:pPr>
      <w:r w:rsidRPr="000F1FE0">
        <w:rPr>
          <w:rFonts w:asciiTheme="majorEastAsia" w:eastAsiaTheme="majorEastAsia" w:hAnsiTheme="majorEastAsia" w:hint="eastAsia"/>
          <w:sz w:val="24"/>
          <w:szCs w:val="24"/>
        </w:rPr>
        <w:t xml:space="preserve">(４)　</w:t>
      </w:r>
      <w:r w:rsidR="00943E43">
        <w:rPr>
          <w:rFonts w:asciiTheme="majorEastAsia" w:eastAsiaTheme="majorEastAsia" w:hAnsiTheme="majorEastAsia" w:hint="eastAsia"/>
          <w:sz w:val="24"/>
          <w:szCs w:val="24"/>
        </w:rPr>
        <w:t>是正措置等について</w:t>
      </w:r>
    </w:p>
    <w:p w:rsidR="000F1FE0" w:rsidRDefault="00C448B2" w:rsidP="000F1FE0">
      <w:pPr>
        <w:ind w:leftChars="250" w:left="525" w:firstLineChars="135" w:firstLine="324"/>
        <w:rPr>
          <w:rFonts w:asciiTheme="minorEastAsia" w:hAnsiTheme="minorEastAsia"/>
          <w:sz w:val="24"/>
          <w:szCs w:val="24"/>
        </w:rPr>
      </w:pPr>
      <w:r w:rsidRPr="00C448B2">
        <w:rPr>
          <w:rFonts w:asciiTheme="minorEastAsia" w:hAnsiTheme="minorEastAsia" w:hint="eastAsia"/>
          <w:sz w:val="24"/>
          <w:szCs w:val="24"/>
        </w:rPr>
        <w:t>地域団体Ｘの団体固有事務については区役所の職員の関与はなくなり、地域団体Ｙなどの団体固有事務については是正に向けての作業が行われている。したがって、</w:t>
      </w:r>
      <w:r w:rsidR="000F1FE0" w:rsidRPr="000F1FE0">
        <w:rPr>
          <w:rFonts w:asciiTheme="minorEastAsia" w:hAnsiTheme="minorEastAsia" w:hint="eastAsia"/>
          <w:sz w:val="24"/>
          <w:szCs w:val="24"/>
        </w:rPr>
        <w:t>現時点において、不適正な状況が完全に是正されたとは言えないものの、是正・再発防止措置も含め各地域団体との調整に一定の時間を要することを考慮し、勧告は行わないが、委員会として特に意見を述べる</w:t>
      </w:r>
      <w:r w:rsidR="00380E1D">
        <w:rPr>
          <w:rFonts w:asciiTheme="minorEastAsia" w:hAnsiTheme="minorEastAsia" w:hint="eastAsia"/>
          <w:sz w:val="24"/>
          <w:szCs w:val="24"/>
        </w:rPr>
        <w:t>。</w:t>
      </w:r>
    </w:p>
    <w:p w:rsidR="000F1FE0" w:rsidRDefault="000F1FE0" w:rsidP="003334AD">
      <w:pPr>
        <w:ind w:firstLineChars="100" w:firstLine="240"/>
        <w:rPr>
          <w:rFonts w:asciiTheme="minorEastAsia" w:hAnsiTheme="minorEastAsia"/>
          <w:sz w:val="24"/>
          <w:szCs w:val="24"/>
        </w:rPr>
      </w:pPr>
    </w:p>
    <w:p w:rsidR="00F30FDA" w:rsidRPr="000F1FE0" w:rsidRDefault="000F1FE0" w:rsidP="000F1FE0">
      <w:pPr>
        <w:rPr>
          <w:rFonts w:asciiTheme="majorEastAsia" w:eastAsiaTheme="majorEastAsia" w:hAnsiTheme="majorEastAsia"/>
          <w:sz w:val="24"/>
          <w:szCs w:val="24"/>
        </w:rPr>
      </w:pPr>
      <w:r w:rsidRPr="000F1FE0">
        <w:rPr>
          <w:rFonts w:asciiTheme="majorEastAsia" w:eastAsiaTheme="majorEastAsia" w:hAnsiTheme="majorEastAsia" w:hint="eastAsia"/>
          <w:sz w:val="24"/>
          <w:szCs w:val="24"/>
        </w:rPr>
        <w:t>【</w:t>
      </w:r>
      <w:r w:rsidR="00F30FDA" w:rsidRPr="000F1FE0">
        <w:rPr>
          <w:rFonts w:asciiTheme="majorEastAsia" w:eastAsiaTheme="majorEastAsia" w:hAnsiTheme="majorEastAsia" w:hint="eastAsia"/>
          <w:sz w:val="24"/>
          <w:szCs w:val="24"/>
        </w:rPr>
        <w:t>意見</w:t>
      </w:r>
      <w:r w:rsidRPr="000F1FE0">
        <w:rPr>
          <w:rFonts w:asciiTheme="majorEastAsia" w:eastAsiaTheme="majorEastAsia" w:hAnsiTheme="majorEastAsia" w:hint="eastAsia"/>
          <w:sz w:val="24"/>
          <w:szCs w:val="24"/>
        </w:rPr>
        <w:t>】</w:t>
      </w:r>
    </w:p>
    <w:p w:rsidR="00F30FDA" w:rsidRPr="00F30FDA" w:rsidRDefault="00F30FDA" w:rsidP="000F1FE0">
      <w:pPr>
        <w:ind w:leftChars="88" w:left="425" w:hangingChars="100" w:hanging="240"/>
        <w:rPr>
          <w:rFonts w:asciiTheme="minorEastAsia" w:hAnsiTheme="minorEastAsia"/>
          <w:sz w:val="24"/>
          <w:szCs w:val="24"/>
        </w:rPr>
      </w:pPr>
      <w:r w:rsidRPr="00F30FDA">
        <w:rPr>
          <w:rFonts w:asciiTheme="minorEastAsia" w:hAnsiTheme="minorEastAsia" w:hint="eastAsia"/>
          <w:sz w:val="24"/>
          <w:szCs w:val="24"/>
        </w:rPr>
        <w:t>①　中央区長は、引き続き</w:t>
      </w:r>
      <w:r w:rsidR="00402103">
        <w:rPr>
          <w:rFonts w:asciiTheme="minorEastAsia" w:hAnsiTheme="minorEastAsia" w:hint="eastAsia"/>
          <w:sz w:val="24"/>
          <w:szCs w:val="24"/>
        </w:rPr>
        <w:t>地域団体</w:t>
      </w:r>
      <w:r w:rsidR="004F6033">
        <w:rPr>
          <w:rFonts w:asciiTheme="minorEastAsia" w:hAnsiTheme="minorEastAsia" w:hint="eastAsia"/>
          <w:sz w:val="24"/>
          <w:szCs w:val="24"/>
        </w:rPr>
        <w:t>Ｙ</w:t>
      </w:r>
      <w:r w:rsidRPr="00F30FDA">
        <w:rPr>
          <w:rFonts w:asciiTheme="minorEastAsia" w:hAnsiTheme="minorEastAsia" w:hint="eastAsia"/>
          <w:sz w:val="24"/>
          <w:szCs w:val="24"/>
        </w:rPr>
        <w:t>などの団体固有事務の整理を進め、速やかに是正を図られたい。また、中央区長は、地域団体と連携・協働して施策・事業を推進する際には、各主体の役割と業務分担を明確にし、職員が業務を遂行する上で地方公務員法の趣旨に抵触あるいは逸脱することのないよう徹底されたい。</w:t>
      </w:r>
    </w:p>
    <w:p w:rsidR="00F30FDA" w:rsidRPr="00F30FDA" w:rsidRDefault="00F30FDA" w:rsidP="000F1FE0">
      <w:pPr>
        <w:ind w:leftChars="88" w:left="425" w:hangingChars="100" w:hanging="240"/>
        <w:rPr>
          <w:rFonts w:asciiTheme="minorEastAsia" w:hAnsiTheme="minorEastAsia"/>
          <w:sz w:val="24"/>
          <w:szCs w:val="24"/>
        </w:rPr>
      </w:pPr>
      <w:r w:rsidRPr="00F30FDA">
        <w:rPr>
          <w:rFonts w:asciiTheme="minorEastAsia" w:hAnsiTheme="minorEastAsia" w:hint="eastAsia"/>
          <w:sz w:val="24"/>
          <w:szCs w:val="24"/>
        </w:rPr>
        <w:t>②　中央区長は、中央区役所が自らの組織判断で団体固有事務への従事を是正することができなかった事実に鑑み、組織マネジメントの課題を十分に認識し抜本的改善に取り組まれたい。</w:t>
      </w:r>
    </w:p>
    <w:p w:rsidR="00F30FDA" w:rsidRPr="00F30FDA" w:rsidRDefault="00F30FDA" w:rsidP="000F1FE0">
      <w:pPr>
        <w:ind w:leftChars="88" w:left="425" w:hangingChars="100" w:hanging="240"/>
        <w:rPr>
          <w:rFonts w:asciiTheme="minorEastAsia" w:hAnsiTheme="minorEastAsia"/>
          <w:sz w:val="24"/>
          <w:szCs w:val="24"/>
        </w:rPr>
      </w:pPr>
      <w:r w:rsidRPr="00F30FDA">
        <w:rPr>
          <w:rFonts w:asciiTheme="minorEastAsia" w:hAnsiTheme="minorEastAsia" w:hint="eastAsia"/>
          <w:sz w:val="24"/>
          <w:szCs w:val="24"/>
        </w:rPr>
        <w:t>③　市長は、中央区役所の団体固有事務についての是正状況を、適宜モニタリングされたい。また、他の区役所で本件と同様の事例その他区役所と地域団体との関係において不適正な事例がないか、あらためて検証し、必要に応じて適宜是正されたい。</w:t>
      </w:r>
    </w:p>
    <w:p w:rsidR="00F30FDA" w:rsidRDefault="00F30FDA" w:rsidP="000F1FE0">
      <w:pPr>
        <w:ind w:leftChars="88" w:left="425" w:hangingChars="100" w:hanging="240"/>
        <w:rPr>
          <w:rFonts w:asciiTheme="minorEastAsia" w:hAnsiTheme="minorEastAsia"/>
          <w:sz w:val="24"/>
          <w:szCs w:val="24"/>
        </w:rPr>
      </w:pPr>
      <w:r w:rsidRPr="00F30FDA">
        <w:rPr>
          <w:rFonts w:asciiTheme="minorEastAsia" w:hAnsiTheme="minorEastAsia" w:hint="eastAsia"/>
          <w:sz w:val="24"/>
          <w:szCs w:val="24"/>
        </w:rPr>
        <w:t>④　行政目的を達成するためには、区役所は地域団体との緊密な連携・協働が必要であり、職員は地域団体から様々な要望を受け、支援を求められることが考えられることから、市長は、区役所と地域団体との適切な関係を維持、確立するために、区役所と団体との関係につき、職員の判断の根拠となるようなできる限り明確な基準を文書化する措置を講じられたい。</w:t>
      </w:r>
    </w:p>
    <w:sectPr w:rsidR="00F30FDA" w:rsidSect="0060669B">
      <w:headerReference w:type="default" r:id="rId7"/>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D85" w:rsidRDefault="00275D85" w:rsidP="00275D85">
      <w:r>
        <w:separator/>
      </w:r>
    </w:p>
  </w:endnote>
  <w:endnote w:type="continuationSeparator" w:id="0">
    <w:p w:rsidR="00275D85" w:rsidRDefault="00275D85" w:rsidP="0027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D85" w:rsidRDefault="00275D85" w:rsidP="00275D85">
      <w:r>
        <w:separator/>
      </w:r>
    </w:p>
  </w:footnote>
  <w:footnote w:type="continuationSeparator" w:id="0">
    <w:p w:rsidR="00275D85" w:rsidRDefault="00275D85" w:rsidP="0027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85" w:rsidRDefault="00275D85" w:rsidP="00275D8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747"/>
    <w:multiLevelType w:val="hybridMultilevel"/>
    <w:tmpl w:val="A636E2C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D3A58F9"/>
    <w:multiLevelType w:val="hybridMultilevel"/>
    <w:tmpl w:val="02109C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C7196"/>
    <w:multiLevelType w:val="hybridMultilevel"/>
    <w:tmpl w:val="D428B48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7308462F"/>
    <w:multiLevelType w:val="hybridMultilevel"/>
    <w:tmpl w:val="835A9B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movePersonalInformation/>
  <w:removeDateAndTime/>
  <w:bordersDoNotSurroundHeader/>
  <w:bordersDoNotSurroundFooter/>
  <w:defaultTabStop w:val="840"/>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0A"/>
    <w:rsid w:val="000F1FE0"/>
    <w:rsid w:val="00172F9D"/>
    <w:rsid w:val="001D2308"/>
    <w:rsid w:val="001F4519"/>
    <w:rsid w:val="0021140D"/>
    <w:rsid w:val="00275D85"/>
    <w:rsid w:val="003334AD"/>
    <w:rsid w:val="00380E1D"/>
    <w:rsid w:val="00383884"/>
    <w:rsid w:val="00402103"/>
    <w:rsid w:val="004F6033"/>
    <w:rsid w:val="005754F5"/>
    <w:rsid w:val="0060669B"/>
    <w:rsid w:val="00613180"/>
    <w:rsid w:val="00614FA1"/>
    <w:rsid w:val="007B4619"/>
    <w:rsid w:val="008C0474"/>
    <w:rsid w:val="00943E43"/>
    <w:rsid w:val="00974302"/>
    <w:rsid w:val="00B82686"/>
    <w:rsid w:val="00C448B2"/>
    <w:rsid w:val="00CE2B21"/>
    <w:rsid w:val="00D84617"/>
    <w:rsid w:val="00F30FDA"/>
    <w:rsid w:val="00F4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40D"/>
    <w:pPr>
      <w:ind w:leftChars="400" w:left="840"/>
    </w:pPr>
  </w:style>
  <w:style w:type="paragraph" w:styleId="a4">
    <w:name w:val="header"/>
    <w:basedOn w:val="a"/>
    <w:link w:val="a5"/>
    <w:uiPriority w:val="99"/>
    <w:unhideWhenUsed/>
    <w:rsid w:val="00275D85"/>
    <w:pPr>
      <w:tabs>
        <w:tab w:val="center" w:pos="4252"/>
        <w:tab w:val="right" w:pos="8504"/>
      </w:tabs>
      <w:snapToGrid w:val="0"/>
    </w:pPr>
  </w:style>
  <w:style w:type="character" w:customStyle="1" w:styleId="a5">
    <w:name w:val="ヘッダー (文字)"/>
    <w:basedOn w:val="a0"/>
    <w:link w:val="a4"/>
    <w:uiPriority w:val="99"/>
    <w:rsid w:val="00275D85"/>
  </w:style>
  <w:style w:type="paragraph" w:styleId="a6">
    <w:name w:val="footer"/>
    <w:basedOn w:val="a"/>
    <w:link w:val="a7"/>
    <w:uiPriority w:val="99"/>
    <w:unhideWhenUsed/>
    <w:rsid w:val="00275D85"/>
    <w:pPr>
      <w:tabs>
        <w:tab w:val="center" w:pos="4252"/>
        <w:tab w:val="right" w:pos="8504"/>
      </w:tabs>
      <w:snapToGrid w:val="0"/>
    </w:pPr>
  </w:style>
  <w:style w:type="character" w:customStyle="1" w:styleId="a7">
    <w:name w:val="フッター (文字)"/>
    <w:basedOn w:val="a0"/>
    <w:link w:val="a6"/>
    <w:uiPriority w:val="99"/>
    <w:rsid w:val="00275D85"/>
  </w:style>
  <w:style w:type="paragraph" w:styleId="a8">
    <w:name w:val="Date"/>
    <w:basedOn w:val="a"/>
    <w:next w:val="a"/>
    <w:link w:val="a9"/>
    <w:uiPriority w:val="99"/>
    <w:semiHidden/>
    <w:unhideWhenUsed/>
    <w:rsid w:val="00402103"/>
  </w:style>
  <w:style w:type="character" w:customStyle="1" w:styleId="a9">
    <w:name w:val="日付 (文字)"/>
    <w:basedOn w:val="a0"/>
    <w:link w:val="a8"/>
    <w:uiPriority w:val="99"/>
    <w:semiHidden/>
    <w:rsid w:val="00402103"/>
  </w:style>
  <w:style w:type="paragraph" w:styleId="aa">
    <w:name w:val="Balloon Text"/>
    <w:basedOn w:val="a"/>
    <w:link w:val="ab"/>
    <w:uiPriority w:val="99"/>
    <w:semiHidden/>
    <w:unhideWhenUsed/>
    <w:rsid w:val="009743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43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2018-03-12T02:21:00Z</dcterms:created>
  <dcterms:modified xsi:type="dcterms:W3CDTF">2018-03-12T02:21:00Z</dcterms:modified>
</cp:coreProperties>
</file>