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67763" w14:textId="77777777" w:rsidR="009B1998" w:rsidRDefault="009B1998" w:rsidP="009B1998">
      <w:pPr>
        <w:ind w:right="840"/>
        <w:rPr>
          <w:rFonts w:eastAsia="SimSun"/>
          <w:szCs w:val="21"/>
          <w:lang w:eastAsia="zh-CN"/>
        </w:rPr>
      </w:pPr>
      <w:bookmarkStart w:id="0" w:name="_GoBack"/>
      <w:bookmarkEnd w:id="0"/>
    </w:p>
    <w:p w14:paraId="03F0BFCB" w14:textId="77777777" w:rsidR="00AE63FD" w:rsidRPr="00AE63FD" w:rsidRDefault="00AE63FD" w:rsidP="009B1998">
      <w:pPr>
        <w:ind w:right="840"/>
        <w:rPr>
          <w:rFonts w:eastAsia="SimSun"/>
          <w:szCs w:val="21"/>
          <w:lang w:eastAsia="zh-CN"/>
        </w:rPr>
      </w:pPr>
    </w:p>
    <w:p w14:paraId="04638CBE" w14:textId="07E736C3" w:rsidR="00E9717C" w:rsidRPr="001A47B7" w:rsidRDefault="00E9717C" w:rsidP="00E9717C">
      <w:pPr>
        <w:jc w:val="center"/>
        <w:rPr>
          <w:szCs w:val="21"/>
          <w:lang w:eastAsia="zh-CN"/>
        </w:rPr>
      </w:pPr>
      <w:r w:rsidRPr="001A47B7">
        <w:rPr>
          <w:szCs w:val="21"/>
          <w:lang w:eastAsia="zh-CN"/>
        </w:rPr>
        <w:t>裁</w:t>
      </w:r>
      <w:r w:rsidR="001A47B7">
        <w:rPr>
          <w:rFonts w:hint="eastAsia"/>
          <w:szCs w:val="21"/>
          <w:lang w:eastAsia="zh-CN"/>
        </w:rPr>
        <w:t xml:space="preserve">　</w:t>
      </w:r>
      <w:r w:rsidRPr="001A47B7">
        <w:rPr>
          <w:szCs w:val="21"/>
          <w:lang w:eastAsia="zh-CN"/>
        </w:rPr>
        <w:t xml:space="preserve">　決</w:t>
      </w:r>
      <w:r w:rsidR="001A47B7">
        <w:rPr>
          <w:rFonts w:hint="eastAsia"/>
          <w:szCs w:val="21"/>
          <w:lang w:eastAsia="zh-CN"/>
        </w:rPr>
        <w:t xml:space="preserve">　</w:t>
      </w:r>
      <w:r w:rsidRPr="001A47B7">
        <w:rPr>
          <w:szCs w:val="21"/>
          <w:lang w:eastAsia="zh-CN"/>
        </w:rPr>
        <w:t xml:space="preserve">　書</w:t>
      </w:r>
    </w:p>
    <w:p w14:paraId="7A1B008E" w14:textId="77777777" w:rsidR="00E9717C" w:rsidRDefault="00E9717C">
      <w:pPr>
        <w:rPr>
          <w:szCs w:val="21"/>
          <w:lang w:eastAsia="zh-CN"/>
        </w:rPr>
      </w:pPr>
    </w:p>
    <w:p w14:paraId="06257C25" w14:textId="77777777" w:rsidR="00EB319D" w:rsidRPr="001A47B7" w:rsidRDefault="00EB319D">
      <w:pPr>
        <w:rPr>
          <w:szCs w:val="21"/>
          <w:lang w:eastAsia="zh-CN"/>
        </w:rPr>
      </w:pPr>
    </w:p>
    <w:p w14:paraId="79D323B6" w14:textId="1BF57260" w:rsidR="00CC6685" w:rsidRPr="001C2C13" w:rsidRDefault="00CC6685" w:rsidP="00986142">
      <w:pPr>
        <w:jc w:val="left"/>
        <w:rPr>
          <w:szCs w:val="21"/>
        </w:rPr>
      </w:pPr>
      <w:r w:rsidRPr="001A47B7">
        <w:rPr>
          <w:rFonts w:hint="eastAsia"/>
          <w:szCs w:val="21"/>
          <w:lang w:eastAsia="zh-CN"/>
        </w:rPr>
        <w:t xml:space="preserve">　　　　　　　　　　　　　　　　</w:t>
      </w:r>
      <w:r w:rsidR="00AC7F3A">
        <w:rPr>
          <w:rFonts w:hint="eastAsia"/>
          <w:szCs w:val="21"/>
          <w:lang w:eastAsia="zh-CN"/>
        </w:rPr>
        <w:t xml:space="preserve">　　</w:t>
      </w:r>
      <w:r w:rsidR="001A47B7" w:rsidRPr="001C2C13">
        <w:rPr>
          <w:szCs w:val="21"/>
        </w:rPr>
        <w:t>審査請求人</w:t>
      </w:r>
      <w:r w:rsidR="00AC7F3A" w:rsidRPr="001C2C13">
        <w:rPr>
          <w:rFonts w:hint="eastAsia"/>
          <w:szCs w:val="21"/>
        </w:rPr>
        <w:t xml:space="preserve">　</w:t>
      </w:r>
      <w:r w:rsidR="000E2A08" w:rsidRPr="001C2C13">
        <w:rPr>
          <w:rFonts w:hint="eastAsia"/>
          <w:szCs w:val="21"/>
        </w:rPr>
        <w:t xml:space="preserve">　</w:t>
      </w:r>
      <w:r w:rsidR="00C76201" w:rsidRPr="001C2C13">
        <w:rPr>
          <w:rFonts w:cs="ＭＳ" w:hint="eastAsia"/>
          <w:kern w:val="0"/>
          <w:szCs w:val="21"/>
        </w:rPr>
        <w:t>〇〇〇〇〇</w:t>
      </w:r>
    </w:p>
    <w:p w14:paraId="5888ADE4" w14:textId="7DCAC908" w:rsidR="00A14CB7" w:rsidRPr="001C2C13" w:rsidRDefault="00D54039" w:rsidP="00EB319D">
      <w:pPr>
        <w:rPr>
          <w:szCs w:val="21"/>
          <w:lang w:eastAsia="zh-CN"/>
        </w:rPr>
      </w:pPr>
      <w:r w:rsidRPr="001C2C13">
        <w:rPr>
          <w:rFonts w:hint="eastAsia"/>
          <w:szCs w:val="21"/>
        </w:rPr>
        <w:t xml:space="preserve">　　　　　　　　　　　　　　　　　　　</w:t>
      </w:r>
      <w:r w:rsidR="00CC6685" w:rsidRPr="001C2C13">
        <w:rPr>
          <w:rFonts w:hint="eastAsia"/>
          <w:szCs w:val="21"/>
        </w:rPr>
        <w:t xml:space="preserve">　</w:t>
      </w:r>
      <w:r w:rsidR="001A47B7" w:rsidRPr="001C2C13">
        <w:rPr>
          <w:rFonts w:hint="eastAsia"/>
          <w:szCs w:val="21"/>
        </w:rPr>
        <w:t xml:space="preserve">　　　　</w:t>
      </w:r>
      <w:r w:rsidR="00AC7F3A" w:rsidRPr="001C2C13">
        <w:rPr>
          <w:rFonts w:hint="eastAsia"/>
          <w:szCs w:val="21"/>
        </w:rPr>
        <w:t xml:space="preserve">　</w:t>
      </w:r>
      <w:r w:rsidR="008D6975" w:rsidRPr="001C2C13">
        <w:rPr>
          <w:rFonts w:hint="eastAsia"/>
          <w:szCs w:val="21"/>
          <w:lang w:eastAsia="zh-CN"/>
        </w:rPr>
        <w:t xml:space="preserve">〇〇　</w:t>
      </w:r>
      <w:r w:rsidR="00C76201" w:rsidRPr="001C2C13">
        <w:rPr>
          <w:rFonts w:hint="eastAsia"/>
          <w:szCs w:val="21"/>
          <w:lang w:eastAsia="zh-CN"/>
        </w:rPr>
        <w:t>〇</w:t>
      </w:r>
      <w:r w:rsidR="00986142" w:rsidRPr="001C2C13">
        <w:rPr>
          <w:rFonts w:hint="eastAsia"/>
          <w:szCs w:val="21"/>
          <w:lang w:eastAsia="zh-CN"/>
        </w:rPr>
        <w:t>〇</w:t>
      </w:r>
    </w:p>
    <w:p w14:paraId="3C5AA1B7" w14:textId="2077E258" w:rsidR="00A14CB7" w:rsidRPr="001A47B7" w:rsidRDefault="00D54039" w:rsidP="00D54039">
      <w:pPr>
        <w:rPr>
          <w:szCs w:val="21"/>
          <w:lang w:eastAsia="zh-CN"/>
        </w:rPr>
      </w:pPr>
      <w:r w:rsidRPr="001C2C13">
        <w:rPr>
          <w:rFonts w:hint="eastAsia"/>
          <w:szCs w:val="21"/>
          <w:lang w:eastAsia="zh-CN"/>
        </w:rPr>
        <w:t xml:space="preserve">　　　　　　　　　　　　　　　　</w:t>
      </w:r>
      <w:r w:rsidR="00AC7F3A" w:rsidRPr="001C2C13">
        <w:rPr>
          <w:rFonts w:hint="eastAsia"/>
          <w:szCs w:val="21"/>
          <w:lang w:eastAsia="zh-CN"/>
        </w:rPr>
        <w:t xml:space="preserve">　　</w:t>
      </w:r>
      <w:r w:rsidR="00A14CB7" w:rsidRPr="001C2C13">
        <w:rPr>
          <w:szCs w:val="21"/>
          <w:lang w:eastAsia="zh-CN"/>
        </w:rPr>
        <w:t>処</w:t>
      </w:r>
      <w:r w:rsidR="00EB319D" w:rsidRPr="001C2C13">
        <w:rPr>
          <w:szCs w:val="21"/>
          <w:lang w:eastAsia="zh-CN"/>
        </w:rPr>
        <w:t xml:space="preserve">　</w:t>
      </w:r>
      <w:r w:rsidR="00A14CB7" w:rsidRPr="001C2C13">
        <w:rPr>
          <w:szCs w:val="21"/>
          <w:lang w:eastAsia="zh-CN"/>
        </w:rPr>
        <w:t>分</w:t>
      </w:r>
      <w:r w:rsidR="00EB319D" w:rsidRPr="001C2C13">
        <w:rPr>
          <w:szCs w:val="21"/>
          <w:lang w:eastAsia="zh-CN"/>
        </w:rPr>
        <w:t xml:space="preserve">　</w:t>
      </w:r>
      <w:r w:rsidR="00A14CB7" w:rsidRPr="001C2C13">
        <w:rPr>
          <w:szCs w:val="21"/>
          <w:lang w:eastAsia="zh-CN"/>
        </w:rPr>
        <w:t>庁</w:t>
      </w:r>
      <w:r w:rsidR="00AC7F3A" w:rsidRPr="001C2C13">
        <w:rPr>
          <w:rFonts w:hint="eastAsia"/>
          <w:szCs w:val="21"/>
          <w:lang w:eastAsia="zh-CN"/>
        </w:rPr>
        <w:t xml:space="preserve">　</w:t>
      </w:r>
      <w:r w:rsidR="00393722" w:rsidRPr="001C2C13">
        <w:rPr>
          <w:rFonts w:hint="eastAsia"/>
          <w:szCs w:val="21"/>
          <w:lang w:eastAsia="zh-CN"/>
        </w:rPr>
        <w:t xml:space="preserve">　</w:t>
      </w:r>
      <w:r w:rsidR="00BB67CF" w:rsidRPr="001C2C13">
        <w:rPr>
          <w:szCs w:val="21"/>
          <w:lang w:eastAsia="zh-CN"/>
        </w:rPr>
        <w:t>大阪市</w:t>
      </w:r>
      <w:r w:rsidR="00C76201" w:rsidRPr="001C2C13">
        <w:rPr>
          <w:rFonts w:hint="eastAsia"/>
          <w:szCs w:val="21"/>
          <w:lang w:eastAsia="zh-CN"/>
        </w:rPr>
        <w:t>〇〇</w:t>
      </w:r>
      <w:r w:rsidR="00BB67CF" w:rsidRPr="001C2C13">
        <w:rPr>
          <w:szCs w:val="21"/>
          <w:lang w:eastAsia="zh-CN"/>
        </w:rPr>
        <w:t>区長</w:t>
      </w:r>
      <w:r w:rsidR="00EB319D" w:rsidRPr="001A47B7">
        <w:rPr>
          <w:szCs w:val="21"/>
          <w:lang w:eastAsia="zh-CN"/>
        </w:rPr>
        <w:t xml:space="preserve">　</w:t>
      </w:r>
    </w:p>
    <w:p w14:paraId="7B3F30AE" w14:textId="77777777" w:rsidR="00E9717C" w:rsidRDefault="00E9717C">
      <w:pPr>
        <w:rPr>
          <w:szCs w:val="21"/>
          <w:lang w:eastAsia="zh-CN"/>
        </w:rPr>
      </w:pPr>
    </w:p>
    <w:p w14:paraId="3B9D5871" w14:textId="77777777" w:rsidR="009B1998" w:rsidRPr="001A47B7" w:rsidRDefault="009B1998">
      <w:pPr>
        <w:rPr>
          <w:szCs w:val="21"/>
          <w:lang w:eastAsia="zh-CN"/>
        </w:rPr>
      </w:pPr>
    </w:p>
    <w:p w14:paraId="423B71F5" w14:textId="3EE5B337" w:rsidR="00E9717C" w:rsidRPr="008A5664" w:rsidRDefault="001C3822">
      <w:pPr>
        <w:rPr>
          <w:szCs w:val="21"/>
          <w:highlight w:val="red"/>
        </w:rPr>
      </w:pPr>
      <w:r w:rsidRPr="00CC6685">
        <w:rPr>
          <w:szCs w:val="21"/>
          <w:lang w:eastAsia="zh-CN"/>
        </w:rPr>
        <w:t xml:space="preserve">　</w:t>
      </w:r>
      <w:r w:rsidR="00D54039" w:rsidRPr="00A10E96">
        <w:rPr>
          <w:szCs w:val="21"/>
        </w:rPr>
        <w:t>審査請求人が</w:t>
      </w:r>
      <w:r w:rsidR="00064529" w:rsidRPr="00A10E96">
        <w:rPr>
          <w:szCs w:val="21"/>
        </w:rPr>
        <w:t>平成</w:t>
      </w:r>
      <w:r w:rsidR="00064529" w:rsidRPr="00A10E96">
        <w:rPr>
          <w:szCs w:val="21"/>
        </w:rPr>
        <w:t>29</w:t>
      </w:r>
      <w:r w:rsidR="00064529" w:rsidRPr="00A10E96">
        <w:rPr>
          <w:szCs w:val="21"/>
        </w:rPr>
        <w:t>年</w:t>
      </w:r>
      <w:r w:rsidR="00770FC6" w:rsidRPr="00770FC6">
        <w:rPr>
          <w:rFonts w:hint="eastAsia"/>
          <w:szCs w:val="21"/>
        </w:rPr>
        <w:t>７</w:t>
      </w:r>
      <w:r w:rsidR="00064529" w:rsidRPr="00A10E96">
        <w:rPr>
          <w:szCs w:val="21"/>
        </w:rPr>
        <w:t>月</w:t>
      </w:r>
      <w:r w:rsidR="00770FC6" w:rsidRPr="00770FC6">
        <w:rPr>
          <w:rFonts w:hint="eastAsia"/>
          <w:szCs w:val="21"/>
        </w:rPr>
        <w:t>12</w:t>
      </w:r>
      <w:r w:rsidRPr="00A10E96">
        <w:rPr>
          <w:szCs w:val="21"/>
        </w:rPr>
        <w:t>日</w:t>
      </w:r>
      <w:r w:rsidR="00EB319D" w:rsidRPr="00A10E96">
        <w:rPr>
          <w:szCs w:val="21"/>
        </w:rPr>
        <w:t>に提起した</w:t>
      </w:r>
      <w:r w:rsidR="00D54039" w:rsidRPr="00A10E96">
        <w:rPr>
          <w:szCs w:val="21"/>
        </w:rPr>
        <w:t>処分庁による</w:t>
      </w:r>
      <w:r w:rsidR="00EB319D" w:rsidRPr="00A10E96">
        <w:rPr>
          <w:szCs w:val="21"/>
        </w:rPr>
        <w:t>転入届不受理決定に係る</w:t>
      </w:r>
      <w:r w:rsidR="00E9717C" w:rsidRPr="00A10E96">
        <w:rPr>
          <w:szCs w:val="21"/>
        </w:rPr>
        <w:t>審査請求について、次のとおり裁決する。</w:t>
      </w:r>
    </w:p>
    <w:p w14:paraId="7D8F8976" w14:textId="77777777" w:rsidR="00E9717C" w:rsidRPr="008912F6" w:rsidRDefault="00E9717C">
      <w:pPr>
        <w:rPr>
          <w:szCs w:val="21"/>
          <w:highlight w:val="red"/>
        </w:rPr>
      </w:pPr>
    </w:p>
    <w:p w14:paraId="06995C52" w14:textId="11BBE270" w:rsidR="00E9717C" w:rsidRPr="00A10E96" w:rsidRDefault="00E9717C" w:rsidP="00E9717C">
      <w:pPr>
        <w:jc w:val="center"/>
        <w:rPr>
          <w:szCs w:val="21"/>
        </w:rPr>
      </w:pPr>
      <w:r w:rsidRPr="00A10E96">
        <w:rPr>
          <w:szCs w:val="21"/>
        </w:rPr>
        <w:t>主</w:t>
      </w:r>
      <w:r w:rsidR="00EB319D" w:rsidRPr="00A10E96">
        <w:rPr>
          <w:szCs w:val="21"/>
        </w:rPr>
        <w:t xml:space="preserve">　　</w:t>
      </w:r>
      <w:r w:rsidRPr="00A10E96">
        <w:rPr>
          <w:szCs w:val="21"/>
        </w:rPr>
        <w:t xml:space="preserve">　文</w:t>
      </w:r>
    </w:p>
    <w:p w14:paraId="2E27D28E" w14:textId="77777777" w:rsidR="002C5192" w:rsidRPr="008A5664" w:rsidRDefault="002C5192" w:rsidP="00E9717C">
      <w:pPr>
        <w:jc w:val="center"/>
        <w:rPr>
          <w:szCs w:val="21"/>
          <w:highlight w:val="red"/>
        </w:rPr>
      </w:pPr>
    </w:p>
    <w:p w14:paraId="35449969" w14:textId="75AF9F62" w:rsidR="00E9717C" w:rsidRPr="00CC6685" w:rsidRDefault="00E9717C" w:rsidP="00EB319D">
      <w:pPr>
        <w:jc w:val="center"/>
        <w:rPr>
          <w:szCs w:val="21"/>
        </w:rPr>
      </w:pPr>
      <w:r w:rsidRPr="00A10E96">
        <w:rPr>
          <w:szCs w:val="21"/>
        </w:rPr>
        <w:t>本件審査請求</w:t>
      </w:r>
      <w:r w:rsidR="00EB319D" w:rsidRPr="00A10E96">
        <w:rPr>
          <w:szCs w:val="21"/>
        </w:rPr>
        <w:t>を</w:t>
      </w:r>
      <w:r w:rsidRPr="00A10E96">
        <w:rPr>
          <w:szCs w:val="21"/>
        </w:rPr>
        <w:t>棄却する。</w:t>
      </w:r>
    </w:p>
    <w:p w14:paraId="23BE1375" w14:textId="77777777" w:rsidR="00666567" w:rsidRDefault="00666567">
      <w:pPr>
        <w:rPr>
          <w:szCs w:val="21"/>
        </w:rPr>
      </w:pPr>
    </w:p>
    <w:p w14:paraId="12FA7A05" w14:textId="77777777" w:rsidR="002C5192" w:rsidRPr="00CC6685" w:rsidRDefault="002C5192">
      <w:pPr>
        <w:rPr>
          <w:szCs w:val="21"/>
        </w:rPr>
      </w:pPr>
    </w:p>
    <w:p w14:paraId="4DFD3FD4" w14:textId="77777777" w:rsidR="00666567" w:rsidRPr="001C2C13" w:rsidRDefault="00666567" w:rsidP="00D5779E">
      <w:pPr>
        <w:jc w:val="center"/>
        <w:rPr>
          <w:szCs w:val="21"/>
        </w:rPr>
      </w:pPr>
      <w:r w:rsidRPr="001C2C13">
        <w:rPr>
          <w:szCs w:val="21"/>
        </w:rPr>
        <w:t>事案の概要</w:t>
      </w:r>
    </w:p>
    <w:p w14:paraId="11194F0E" w14:textId="77777777" w:rsidR="002C5192" w:rsidRPr="001C2C13" w:rsidRDefault="002C5192" w:rsidP="00EB319D">
      <w:pPr>
        <w:ind w:left="210" w:hangingChars="100" w:hanging="210"/>
        <w:rPr>
          <w:rFonts w:cs="ＭＳ"/>
          <w:kern w:val="0"/>
          <w:szCs w:val="21"/>
        </w:rPr>
      </w:pPr>
    </w:p>
    <w:p w14:paraId="58A21C9C" w14:textId="0AE1A2AC" w:rsidR="0015243B" w:rsidRPr="001C2C13" w:rsidRDefault="0015243B" w:rsidP="00EB319D">
      <w:pPr>
        <w:ind w:left="210" w:hangingChars="100" w:hanging="210"/>
        <w:rPr>
          <w:rFonts w:cs="ＭＳ"/>
          <w:kern w:val="0"/>
          <w:szCs w:val="21"/>
        </w:rPr>
      </w:pPr>
      <w:r w:rsidRPr="001C2C13">
        <w:rPr>
          <w:rFonts w:cs="ＭＳ"/>
          <w:kern w:val="0"/>
          <w:szCs w:val="21"/>
        </w:rPr>
        <w:t>１　審査請求人は、住民異動届の「届出の理由」欄に「転居届」、「これからの住所」欄に「</w:t>
      </w:r>
      <w:r w:rsidR="00C76201" w:rsidRPr="001C2C13">
        <w:rPr>
          <w:rFonts w:cs="ＭＳ" w:hint="eastAsia"/>
          <w:kern w:val="0"/>
          <w:szCs w:val="21"/>
        </w:rPr>
        <w:t>〇〇〇〇〇</w:t>
      </w:r>
      <w:r w:rsidRPr="001C2C13">
        <w:rPr>
          <w:rFonts w:cs="ＭＳ"/>
          <w:kern w:val="0"/>
          <w:szCs w:val="21"/>
        </w:rPr>
        <w:t>」と記載し</w:t>
      </w:r>
      <w:r w:rsidR="00EB319D" w:rsidRPr="001C2C13">
        <w:rPr>
          <w:rFonts w:cs="ＭＳ" w:hint="eastAsia"/>
          <w:kern w:val="0"/>
          <w:szCs w:val="21"/>
        </w:rPr>
        <w:t>、</w:t>
      </w:r>
      <w:r w:rsidR="00EB319D" w:rsidRPr="001C2C13">
        <w:rPr>
          <w:rFonts w:cs="ＭＳ"/>
          <w:kern w:val="0"/>
          <w:szCs w:val="21"/>
        </w:rPr>
        <w:t>平成</w:t>
      </w:r>
      <w:r w:rsidR="00770FC6" w:rsidRPr="001C2C13">
        <w:rPr>
          <w:rFonts w:cs="ＭＳ" w:hint="eastAsia"/>
          <w:kern w:val="0"/>
          <w:szCs w:val="21"/>
        </w:rPr>
        <w:t>29</w:t>
      </w:r>
      <w:r w:rsidR="00EB319D" w:rsidRPr="001C2C13">
        <w:rPr>
          <w:rFonts w:cs="ＭＳ"/>
          <w:kern w:val="0"/>
          <w:szCs w:val="21"/>
        </w:rPr>
        <w:t>年</w:t>
      </w:r>
      <w:r w:rsidR="006D50DE" w:rsidRPr="001C2C13">
        <w:rPr>
          <w:rFonts w:cs="ＭＳ" w:hint="eastAsia"/>
          <w:kern w:val="0"/>
          <w:szCs w:val="21"/>
        </w:rPr>
        <w:t>６</w:t>
      </w:r>
      <w:r w:rsidR="00EB319D" w:rsidRPr="001C2C13">
        <w:rPr>
          <w:rFonts w:cs="ＭＳ"/>
          <w:kern w:val="0"/>
          <w:szCs w:val="21"/>
        </w:rPr>
        <w:t>月</w:t>
      </w:r>
      <w:r w:rsidR="006D50DE" w:rsidRPr="001C2C13">
        <w:rPr>
          <w:rFonts w:cs="ＭＳ" w:hint="eastAsia"/>
          <w:kern w:val="0"/>
          <w:szCs w:val="21"/>
        </w:rPr>
        <w:t>８</w:t>
      </w:r>
      <w:r w:rsidR="00EB319D" w:rsidRPr="001C2C13">
        <w:rPr>
          <w:rFonts w:cs="ＭＳ"/>
          <w:kern w:val="0"/>
          <w:szCs w:val="21"/>
        </w:rPr>
        <w:t>日、</w:t>
      </w:r>
      <w:r w:rsidR="00EB319D" w:rsidRPr="001C2C13">
        <w:rPr>
          <w:rFonts w:cs="ＭＳ" w:hint="eastAsia"/>
          <w:kern w:val="0"/>
          <w:szCs w:val="21"/>
        </w:rPr>
        <w:t>当該住民異動届を</w:t>
      </w:r>
      <w:r w:rsidR="00EB319D" w:rsidRPr="001C2C13">
        <w:rPr>
          <w:rFonts w:cs="ＭＳ"/>
          <w:kern w:val="0"/>
          <w:szCs w:val="21"/>
        </w:rPr>
        <w:t>処分庁に</w:t>
      </w:r>
      <w:r w:rsidRPr="001C2C13">
        <w:rPr>
          <w:rFonts w:cs="ＭＳ"/>
          <w:kern w:val="0"/>
          <w:szCs w:val="21"/>
        </w:rPr>
        <w:t>提出した。</w:t>
      </w:r>
    </w:p>
    <w:p w14:paraId="5E306BD4" w14:textId="6151221F" w:rsidR="0015243B" w:rsidRPr="001C2C13" w:rsidRDefault="0015243B" w:rsidP="00C15F76">
      <w:pPr>
        <w:ind w:leftChars="32" w:left="277" w:hangingChars="100" w:hanging="210"/>
        <w:rPr>
          <w:rFonts w:cs="ＭＳ"/>
          <w:kern w:val="0"/>
          <w:szCs w:val="21"/>
        </w:rPr>
      </w:pPr>
      <w:r w:rsidRPr="001C2C13">
        <w:rPr>
          <w:rFonts w:cs="ＭＳ"/>
          <w:kern w:val="0"/>
          <w:szCs w:val="21"/>
        </w:rPr>
        <w:t xml:space="preserve">　　なお、転居届とは、市町村（政令指定都市である大阪市においては区</w:t>
      </w:r>
      <w:r w:rsidR="00C15F76" w:rsidRPr="001C2C13">
        <w:rPr>
          <w:rFonts w:cs="ＭＳ" w:hint="eastAsia"/>
          <w:kern w:val="0"/>
          <w:szCs w:val="21"/>
        </w:rPr>
        <w:t>。以下同じ。</w:t>
      </w:r>
      <w:r w:rsidRPr="001C2C13">
        <w:rPr>
          <w:rFonts w:cs="ＭＳ"/>
          <w:kern w:val="0"/>
          <w:szCs w:val="21"/>
        </w:rPr>
        <w:t>）間にわたることなく、一の市町村の区域内において住所を変更することとされており</w:t>
      </w:r>
      <w:r w:rsidR="004F0E1E" w:rsidRPr="001C2C13">
        <w:rPr>
          <w:rFonts w:cs="ＭＳ"/>
          <w:kern w:val="0"/>
          <w:szCs w:val="21"/>
        </w:rPr>
        <w:t>、</w:t>
      </w:r>
      <w:r w:rsidRPr="001C2C13">
        <w:rPr>
          <w:rFonts w:cs="ＭＳ"/>
          <w:kern w:val="0"/>
          <w:szCs w:val="21"/>
        </w:rPr>
        <w:t>審査請求人について</w:t>
      </w:r>
      <w:r w:rsidR="00AF73FC" w:rsidRPr="001C2C13">
        <w:rPr>
          <w:rFonts w:cs="ＭＳ" w:hint="eastAsia"/>
          <w:kern w:val="0"/>
          <w:szCs w:val="21"/>
        </w:rPr>
        <w:t>○○</w:t>
      </w:r>
      <w:r w:rsidR="004F0E1E" w:rsidRPr="001C2C13">
        <w:rPr>
          <w:rFonts w:cs="ＭＳ"/>
          <w:kern w:val="0"/>
          <w:szCs w:val="21"/>
        </w:rPr>
        <w:t>区</w:t>
      </w:r>
      <w:r w:rsidR="004F0E1E" w:rsidRPr="001C2C13">
        <w:rPr>
          <w:rFonts w:cs="ＭＳ" w:hint="eastAsia"/>
          <w:kern w:val="0"/>
          <w:szCs w:val="21"/>
        </w:rPr>
        <w:t>の区域内</w:t>
      </w:r>
      <w:r w:rsidR="004F0E1E" w:rsidRPr="001C2C13">
        <w:rPr>
          <w:rFonts w:cs="ＭＳ"/>
          <w:kern w:val="0"/>
          <w:szCs w:val="21"/>
        </w:rPr>
        <w:t>に</w:t>
      </w:r>
      <w:r w:rsidRPr="001C2C13">
        <w:rPr>
          <w:rFonts w:cs="ＭＳ"/>
          <w:kern w:val="0"/>
          <w:szCs w:val="21"/>
        </w:rPr>
        <w:t>住民登録がなされている住所がない</w:t>
      </w:r>
      <w:r w:rsidR="00BA72C9" w:rsidRPr="001C2C13">
        <w:rPr>
          <w:rFonts w:cs="ＭＳ" w:hint="eastAsia"/>
          <w:kern w:val="0"/>
          <w:szCs w:val="21"/>
        </w:rPr>
        <w:t>ことから</w:t>
      </w:r>
      <w:r w:rsidR="00BA72C9" w:rsidRPr="001C2C13">
        <w:rPr>
          <w:rFonts w:cs="ＭＳ"/>
          <w:kern w:val="0"/>
          <w:szCs w:val="21"/>
        </w:rPr>
        <w:t>、処分庁は</w:t>
      </w:r>
      <w:r w:rsidRPr="001C2C13">
        <w:rPr>
          <w:rFonts w:cs="ＭＳ"/>
          <w:kern w:val="0"/>
          <w:szCs w:val="21"/>
        </w:rPr>
        <w:t>、</w:t>
      </w:r>
      <w:r w:rsidR="004F0E1E" w:rsidRPr="001C2C13">
        <w:rPr>
          <w:rFonts w:cs="ＭＳ" w:hint="eastAsia"/>
          <w:kern w:val="0"/>
          <w:szCs w:val="21"/>
        </w:rPr>
        <w:t>当該住民異動届については、「届出の理由」欄の記載が「</w:t>
      </w:r>
      <w:r w:rsidRPr="001C2C13">
        <w:rPr>
          <w:rFonts w:cs="ＭＳ"/>
          <w:kern w:val="0"/>
          <w:szCs w:val="21"/>
        </w:rPr>
        <w:t>転居届」と</w:t>
      </w:r>
      <w:r w:rsidR="004F0E1E" w:rsidRPr="001C2C13">
        <w:rPr>
          <w:rFonts w:cs="ＭＳ" w:hint="eastAsia"/>
          <w:kern w:val="0"/>
          <w:szCs w:val="21"/>
        </w:rPr>
        <w:t>されて</w:t>
      </w:r>
      <w:r w:rsidRPr="001C2C13">
        <w:rPr>
          <w:rFonts w:cs="ＭＳ"/>
          <w:kern w:val="0"/>
          <w:szCs w:val="21"/>
        </w:rPr>
        <w:t>いるものの、「転入届」が提出されたものと</w:t>
      </w:r>
      <w:r w:rsidR="004F0E1E" w:rsidRPr="001C2C13">
        <w:rPr>
          <w:rFonts w:cs="ＭＳ" w:hint="eastAsia"/>
          <w:kern w:val="0"/>
          <w:szCs w:val="21"/>
        </w:rPr>
        <w:t>して取り</w:t>
      </w:r>
      <w:r w:rsidR="00F66A9D" w:rsidRPr="001C2C13">
        <w:rPr>
          <w:rFonts w:cs="ＭＳ"/>
          <w:kern w:val="0"/>
          <w:szCs w:val="21"/>
        </w:rPr>
        <w:t>扱っ</w:t>
      </w:r>
      <w:r w:rsidR="00F66A9D" w:rsidRPr="001C2C13">
        <w:rPr>
          <w:rFonts w:cs="ＭＳ" w:hint="eastAsia"/>
          <w:kern w:val="0"/>
          <w:szCs w:val="21"/>
        </w:rPr>
        <w:t>た。</w:t>
      </w:r>
      <w:r w:rsidRPr="001C2C13">
        <w:rPr>
          <w:rFonts w:cs="ＭＳ"/>
          <w:kern w:val="0"/>
          <w:szCs w:val="21"/>
        </w:rPr>
        <w:t>（以下、審査請求人が処分庁に対して提出した</w:t>
      </w:r>
      <w:r w:rsidR="00393722" w:rsidRPr="001C2C13">
        <w:rPr>
          <w:rFonts w:cs="ＭＳ" w:hint="eastAsia"/>
          <w:kern w:val="0"/>
          <w:szCs w:val="21"/>
        </w:rPr>
        <w:t>当該</w:t>
      </w:r>
      <w:r w:rsidRPr="001C2C13">
        <w:rPr>
          <w:rFonts w:cs="ＭＳ"/>
          <w:kern w:val="0"/>
          <w:szCs w:val="21"/>
        </w:rPr>
        <w:t>住民異動届を「本件転入届」という。）</w:t>
      </w:r>
    </w:p>
    <w:p w14:paraId="02A59815" w14:textId="075B5EF9" w:rsidR="0015243B" w:rsidRPr="00037E4C" w:rsidRDefault="0015243B" w:rsidP="00C15F76">
      <w:pPr>
        <w:ind w:left="210" w:hangingChars="100" w:hanging="210"/>
        <w:rPr>
          <w:rFonts w:cs="ＭＳ"/>
          <w:kern w:val="0"/>
          <w:szCs w:val="21"/>
        </w:rPr>
      </w:pPr>
      <w:r w:rsidRPr="001C2C13">
        <w:rPr>
          <w:rFonts w:cs="ＭＳ"/>
          <w:kern w:val="0"/>
          <w:szCs w:val="21"/>
        </w:rPr>
        <w:t>２　平成</w:t>
      </w:r>
      <w:r w:rsidR="00770FC6" w:rsidRPr="001C2C13">
        <w:rPr>
          <w:rFonts w:cs="ＭＳ" w:hint="eastAsia"/>
          <w:kern w:val="0"/>
          <w:szCs w:val="21"/>
        </w:rPr>
        <w:t>29</w:t>
      </w:r>
      <w:r w:rsidR="00064529" w:rsidRPr="001C2C13">
        <w:rPr>
          <w:rFonts w:cs="ＭＳ"/>
          <w:kern w:val="0"/>
          <w:szCs w:val="21"/>
        </w:rPr>
        <w:t>年</w:t>
      </w:r>
      <w:r w:rsidR="004E1F14" w:rsidRPr="001C2C13">
        <w:rPr>
          <w:rFonts w:cs="ＭＳ" w:hint="eastAsia"/>
          <w:kern w:val="0"/>
          <w:szCs w:val="21"/>
        </w:rPr>
        <w:t>７</w:t>
      </w:r>
      <w:r w:rsidR="00986142" w:rsidRPr="001C2C13">
        <w:rPr>
          <w:rFonts w:cs="ＭＳ" w:hint="eastAsia"/>
          <w:kern w:val="0"/>
          <w:szCs w:val="21"/>
        </w:rPr>
        <w:t>月</w:t>
      </w:r>
      <w:r w:rsidR="006D50DE" w:rsidRPr="001C2C13">
        <w:rPr>
          <w:rFonts w:cs="ＭＳ" w:hint="eastAsia"/>
          <w:kern w:val="0"/>
          <w:szCs w:val="21"/>
        </w:rPr>
        <w:t>６</w:t>
      </w:r>
      <w:r w:rsidRPr="001C2C13">
        <w:rPr>
          <w:rFonts w:cs="ＭＳ"/>
          <w:kern w:val="0"/>
          <w:szCs w:val="21"/>
        </w:rPr>
        <w:t>日、処分庁は、本件転入届に記載された場所</w:t>
      </w:r>
      <w:r w:rsidR="00C15F76" w:rsidRPr="001C2C13">
        <w:rPr>
          <w:rFonts w:cs="ＭＳ" w:hint="eastAsia"/>
          <w:kern w:val="0"/>
          <w:szCs w:val="21"/>
        </w:rPr>
        <w:t>（以下「本件場所」という。）</w:t>
      </w:r>
      <w:r w:rsidRPr="001C2C13">
        <w:rPr>
          <w:rFonts w:cs="ＭＳ"/>
          <w:kern w:val="0"/>
          <w:szCs w:val="21"/>
        </w:rPr>
        <w:t>について、河川法（昭和</w:t>
      </w:r>
      <w:r w:rsidRPr="001C2C13">
        <w:rPr>
          <w:rFonts w:cs="ＭＳ"/>
          <w:kern w:val="0"/>
          <w:szCs w:val="21"/>
        </w:rPr>
        <w:t>39</w:t>
      </w:r>
      <w:r w:rsidRPr="001C2C13">
        <w:rPr>
          <w:rFonts w:cs="ＭＳ"/>
          <w:kern w:val="0"/>
          <w:szCs w:val="21"/>
        </w:rPr>
        <w:t>年法律第</w:t>
      </w:r>
      <w:r w:rsidRPr="001C2C13">
        <w:rPr>
          <w:rFonts w:cs="ＭＳ"/>
          <w:kern w:val="0"/>
          <w:szCs w:val="21"/>
        </w:rPr>
        <w:t>167</w:t>
      </w:r>
      <w:r w:rsidR="00AF73FC" w:rsidRPr="001C2C13">
        <w:rPr>
          <w:rFonts w:cs="ＭＳ"/>
          <w:kern w:val="0"/>
          <w:szCs w:val="21"/>
        </w:rPr>
        <w:t>号）上の一級河川である</w:t>
      </w:r>
      <w:r w:rsidR="00AF73FC" w:rsidRPr="001C2C13">
        <w:rPr>
          <w:rFonts w:cs="ＭＳ" w:hint="eastAsia"/>
          <w:kern w:val="0"/>
          <w:szCs w:val="21"/>
        </w:rPr>
        <w:t>○○</w:t>
      </w:r>
      <w:r w:rsidRPr="001C2C13">
        <w:rPr>
          <w:rFonts w:cs="ＭＳ"/>
          <w:kern w:val="0"/>
          <w:szCs w:val="21"/>
        </w:rPr>
        <w:t>川</w:t>
      </w:r>
      <w:r w:rsidRPr="00037E4C">
        <w:rPr>
          <w:rFonts w:cs="ＭＳ"/>
          <w:kern w:val="0"/>
          <w:szCs w:val="21"/>
        </w:rPr>
        <w:t>の区域内の土地であり健全な社会通念に基礎づけられた住所としての定型性を具備していると評価できず、住民基本台帳法（昭和</w:t>
      </w:r>
      <w:r w:rsidRPr="00037E4C">
        <w:rPr>
          <w:rFonts w:cs="ＭＳ"/>
          <w:kern w:val="0"/>
          <w:szCs w:val="21"/>
        </w:rPr>
        <w:t>42</w:t>
      </w:r>
      <w:r w:rsidRPr="00037E4C">
        <w:rPr>
          <w:rFonts w:cs="ＭＳ"/>
          <w:kern w:val="0"/>
          <w:szCs w:val="21"/>
        </w:rPr>
        <w:t>年法律第</w:t>
      </w:r>
      <w:r w:rsidRPr="00037E4C">
        <w:rPr>
          <w:rFonts w:cs="ＭＳ"/>
          <w:kern w:val="0"/>
          <w:szCs w:val="21"/>
        </w:rPr>
        <w:t>81</w:t>
      </w:r>
      <w:r w:rsidRPr="00037E4C">
        <w:rPr>
          <w:rFonts w:cs="ＭＳ"/>
          <w:kern w:val="0"/>
          <w:szCs w:val="21"/>
        </w:rPr>
        <w:t>号。以下「住基法」という。）のい</w:t>
      </w:r>
      <w:r w:rsidR="004F0E1E" w:rsidRPr="00037E4C">
        <w:rPr>
          <w:rFonts w:cs="ＭＳ"/>
          <w:kern w:val="0"/>
          <w:szCs w:val="21"/>
        </w:rPr>
        <w:t>う住所としては認められないものとして、本件転入届</w:t>
      </w:r>
      <w:r w:rsidR="004F0E1E" w:rsidRPr="00037E4C">
        <w:rPr>
          <w:rFonts w:cs="ＭＳ" w:hint="eastAsia"/>
          <w:kern w:val="0"/>
          <w:szCs w:val="21"/>
        </w:rPr>
        <w:t>を</w:t>
      </w:r>
      <w:r w:rsidR="004F0E1E" w:rsidRPr="00037E4C">
        <w:rPr>
          <w:rFonts w:cs="ＭＳ"/>
          <w:kern w:val="0"/>
          <w:szCs w:val="21"/>
        </w:rPr>
        <w:t>受理しない</w:t>
      </w:r>
      <w:r w:rsidRPr="00037E4C">
        <w:rPr>
          <w:rFonts w:cs="ＭＳ"/>
          <w:kern w:val="0"/>
          <w:szCs w:val="21"/>
        </w:rPr>
        <w:t>決定（以下「本件処分」という。）</w:t>
      </w:r>
      <w:r w:rsidR="00C15F76" w:rsidRPr="00037E4C">
        <w:rPr>
          <w:rFonts w:cs="ＭＳ"/>
          <w:kern w:val="0"/>
          <w:szCs w:val="21"/>
        </w:rPr>
        <w:t>を</w:t>
      </w:r>
      <w:r w:rsidRPr="00037E4C">
        <w:rPr>
          <w:rFonts w:cs="ＭＳ"/>
          <w:kern w:val="0"/>
          <w:szCs w:val="21"/>
        </w:rPr>
        <w:t>し、同日付けで審査請求人に対し通知した。</w:t>
      </w:r>
    </w:p>
    <w:p w14:paraId="25C81EF8" w14:textId="19DD952A" w:rsidR="0015243B" w:rsidRPr="00037E4C" w:rsidRDefault="0015243B" w:rsidP="00C15F76">
      <w:pPr>
        <w:ind w:leftChars="32" w:left="277" w:hangingChars="100" w:hanging="210"/>
        <w:rPr>
          <w:rFonts w:cs="ＭＳ"/>
          <w:kern w:val="0"/>
          <w:szCs w:val="21"/>
        </w:rPr>
      </w:pPr>
      <w:r w:rsidRPr="00037E4C">
        <w:rPr>
          <w:rFonts w:cs="ＭＳ"/>
          <w:kern w:val="0"/>
          <w:szCs w:val="21"/>
        </w:rPr>
        <w:t>３　審査請求人は、平成</w:t>
      </w:r>
      <w:r w:rsidRPr="00770FC6">
        <w:rPr>
          <w:rFonts w:cs="ＭＳ"/>
          <w:kern w:val="0"/>
          <w:szCs w:val="21"/>
        </w:rPr>
        <w:t>29</w:t>
      </w:r>
      <w:r w:rsidRPr="00037E4C">
        <w:rPr>
          <w:rFonts w:cs="ＭＳ"/>
          <w:kern w:val="0"/>
          <w:szCs w:val="21"/>
        </w:rPr>
        <w:t>年</w:t>
      </w:r>
      <w:r w:rsidR="00770FC6" w:rsidRPr="00770FC6">
        <w:rPr>
          <w:rFonts w:cs="ＭＳ" w:hint="eastAsia"/>
          <w:kern w:val="0"/>
          <w:szCs w:val="21"/>
        </w:rPr>
        <w:t>７</w:t>
      </w:r>
      <w:r w:rsidR="00C15F76" w:rsidRPr="00037E4C">
        <w:rPr>
          <w:rFonts w:cs="ＭＳ" w:hint="eastAsia"/>
          <w:kern w:val="0"/>
          <w:szCs w:val="21"/>
        </w:rPr>
        <w:t>月</w:t>
      </w:r>
      <w:r w:rsidR="00770FC6" w:rsidRPr="00770FC6">
        <w:rPr>
          <w:rFonts w:cs="ＭＳ" w:hint="eastAsia"/>
          <w:kern w:val="0"/>
          <w:szCs w:val="21"/>
        </w:rPr>
        <w:t>12</w:t>
      </w:r>
      <w:r w:rsidRPr="00037E4C">
        <w:rPr>
          <w:rFonts w:cs="ＭＳ"/>
          <w:kern w:val="0"/>
          <w:szCs w:val="21"/>
        </w:rPr>
        <w:t>日、大阪市長に対し、本件処分の取消しを求める審査請求をした。</w:t>
      </w:r>
    </w:p>
    <w:p w14:paraId="0F1EF5BA" w14:textId="5401BB7E" w:rsidR="00B124DF" w:rsidRPr="00037E4C" w:rsidRDefault="00B124DF" w:rsidP="002C5192">
      <w:pPr>
        <w:rPr>
          <w:szCs w:val="21"/>
        </w:rPr>
      </w:pPr>
    </w:p>
    <w:p w14:paraId="37AB21F5" w14:textId="77777777" w:rsidR="002C5192" w:rsidRPr="00037E4C" w:rsidRDefault="002C5192" w:rsidP="002C5192">
      <w:pPr>
        <w:rPr>
          <w:szCs w:val="21"/>
        </w:rPr>
      </w:pPr>
    </w:p>
    <w:p w14:paraId="7C7AD78C" w14:textId="77777777" w:rsidR="006F2554" w:rsidRPr="00037E4C" w:rsidRDefault="00666567" w:rsidP="006F2554">
      <w:pPr>
        <w:jc w:val="center"/>
        <w:rPr>
          <w:szCs w:val="21"/>
        </w:rPr>
      </w:pPr>
      <w:r w:rsidRPr="00037E4C">
        <w:rPr>
          <w:szCs w:val="21"/>
        </w:rPr>
        <w:t xml:space="preserve">　</w:t>
      </w:r>
      <w:r w:rsidR="006F2554" w:rsidRPr="00037E4C">
        <w:rPr>
          <w:szCs w:val="21"/>
        </w:rPr>
        <w:t>審理関係人の主張の要旨</w:t>
      </w:r>
    </w:p>
    <w:p w14:paraId="585B0A68" w14:textId="77777777" w:rsidR="002C5192" w:rsidRPr="00037E4C" w:rsidRDefault="002C5192" w:rsidP="0015243B">
      <w:pPr>
        <w:rPr>
          <w:rFonts w:cs="ＭＳ"/>
          <w:kern w:val="0"/>
          <w:szCs w:val="21"/>
        </w:rPr>
      </w:pPr>
    </w:p>
    <w:p w14:paraId="0A8BDF45" w14:textId="1C916FA9" w:rsidR="0015243B" w:rsidRPr="00037E4C" w:rsidRDefault="0015243B" w:rsidP="0015243B">
      <w:pPr>
        <w:rPr>
          <w:rFonts w:cs="ＭＳ"/>
          <w:kern w:val="0"/>
          <w:szCs w:val="21"/>
        </w:rPr>
      </w:pPr>
      <w:r w:rsidRPr="00037E4C">
        <w:rPr>
          <w:rFonts w:cs="ＭＳ"/>
          <w:kern w:val="0"/>
          <w:szCs w:val="21"/>
        </w:rPr>
        <w:t>１　審査請求人の主張</w:t>
      </w:r>
    </w:p>
    <w:p w14:paraId="330109CC" w14:textId="12755AD9" w:rsidR="0015243B" w:rsidRPr="00037E4C" w:rsidRDefault="0015243B" w:rsidP="0015243B">
      <w:pPr>
        <w:rPr>
          <w:rFonts w:cs="ＭＳ"/>
          <w:kern w:val="0"/>
          <w:szCs w:val="21"/>
        </w:rPr>
      </w:pPr>
      <w:r w:rsidRPr="00037E4C">
        <w:rPr>
          <w:rFonts w:cs="ＭＳ"/>
          <w:kern w:val="0"/>
          <w:szCs w:val="21"/>
        </w:rPr>
        <w:lastRenderedPageBreak/>
        <w:t xml:space="preserve">　　審査請求人は、本件審査請求において次のとおり主張している。</w:t>
      </w:r>
    </w:p>
    <w:p w14:paraId="49E1A5A2" w14:textId="796E8417" w:rsidR="0015243B" w:rsidRPr="00037E4C" w:rsidRDefault="00C15F76" w:rsidP="00C15F76">
      <w:pPr>
        <w:ind w:left="420" w:hangingChars="200" w:hanging="420"/>
        <w:rPr>
          <w:rFonts w:cs="ＭＳ"/>
          <w:kern w:val="0"/>
          <w:szCs w:val="21"/>
        </w:rPr>
      </w:pPr>
      <w:r w:rsidRPr="00037E4C">
        <w:rPr>
          <w:rFonts w:cs="ＭＳ" w:hint="eastAsia"/>
          <w:kern w:val="0"/>
          <w:szCs w:val="21"/>
        </w:rPr>
        <w:t xml:space="preserve">　</w:t>
      </w:r>
      <w:r w:rsidRPr="00037E4C">
        <w:rPr>
          <w:rFonts w:asciiTheme="minorEastAsia" w:hAnsiTheme="minorEastAsia" w:cs="ＭＳ" w:hint="eastAsia"/>
          <w:kern w:val="0"/>
          <w:szCs w:val="21"/>
        </w:rPr>
        <w:t>⑴</w:t>
      </w:r>
      <w:r w:rsidRPr="00037E4C">
        <w:rPr>
          <w:rFonts w:cs="ＭＳ" w:hint="eastAsia"/>
          <w:kern w:val="0"/>
          <w:szCs w:val="21"/>
        </w:rPr>
        <w:t xml:space="preserve">　</w:t>
      </w:r>
      <w:r w:rsidR="008912F6" w:rsidRPr="001C2C13">
        <w:rPr>
          <w:rFonts w:cs="ＭＳ" w:hint="eastAsia"/>
          <w:kern w:val="0"/>
          <w:szCs w:val="21"/>
        </w:rPr>
        <w:t>河川管理者</w:t>
      </w:r>
      <w:r w:rsidR="0015243B" w:rsidRPr="001C2C13">
        <w:rPr>
          <w:rFonts w:cs="ＭＳ"/>
          <w:kern w:val="0"/>
          <w:szCs w:val="21"/>
        </w:rPr>
        <w:t>に対し河川法第</w:t>
      </w:r>
      <w:r w:rsidR="0015243B" w:rsidRPr="001C2C13">
        <w:rPr>
          <w:rFonts w:cs="ＭＳ"/>
          <w:kern w:val="0"/>
          <w:szCs w:val="21"/>
        </w:rPr>
        <w:t>24</w:t>
      </w:r>
      <w:r w:rsidR="0015243B" w:rsidRPr="001C2C13">
        <w:rPr>
          <w:rFonts w:cs="ＭＳ"/>
          <w:kern w:val="0"/>
          <w:szCs w:val="21"/>
        </w:rPr>
        <w:t>条</w:t>
      </w:r>
      <w:r w:rsidR="007B1231" w:rsidRPr="001C2C13">
        <w:rPr>
          <w:rFonts w:cs="ＭＳ" w:hint="eastAsia"/>
          <w:kern w:val="0"/>
          <w:szCs w:val="21"/>
        </w:rPr>
        <w:t>、</w:t>
      </w:r>
      <w:r w:rsidR="0015243B" w:rsidRPr="001C2C13">
        <w:rPr>
          <w:rFonts w:cs="ＭＳ"/>
          <w:kern w:val="0"/>
          <w:szCs w:val="21"/>
        </w:rPr>
        <w:t>第</w:t>
      </w:r>
      <w:r w:rsidR="0015243B" w:rsidRPr="001C2C13">
        <w:rPr>
          <w:rFonts w:cs="ＭＳ"/>
          <w:kern w:val="0"/>
          <w:szCs w:val="21"/>
        </w:rPr>
        <w:t>26</w:t>
      </w:r>
      <w:r w:rsidR="0015243B" w:rsidRPr="001C2C13">
        <w:rPr>
          <w:rFonts w:cs="ＭＳ"/>
          <w:kern w:val="0"/>
          <w:szCs w:val="21"/>
        </w:rPr>
        <w:t>条第</w:t>
      </w:r>
      <w:r w:rsidR="0015243B" w:rsidRPr="001C2C13">
        <w:rPr>
          <w:rFonts w:cs="ＭＳ"/>
          <w:kern w:val="0"/>
          <w:szCs w:val="21"/>
        </w:rPr>
        <w:t>1</w:t>
      </w:r>
      <w:r w:rsidR="0015243B" w:rsidRPr="001C2C13">
        <w:rPr>
          <w:rFonts w:cs="ＭＳ"/>
          <w:kern w:val="0"/>
          <w:szCs w:val="21"/>
        </w:rPr>
        <w:t>項に係る許可申請をしているが、未だに当該申請についての判断が示されていない。処分庁は</w:t>
      </w:r>
      <w:r w:rsidR="008912F6" w:rsidRPr="001C2C13">
        <w:rPr>
          <w:rFonts w:cs="ＭＳ" w:hint="eastAsia"/>
          <w:kern w:val="0"/>
          <w:szCs w:val="21"/>
        </w:rPr>
        <w:t>河川管理者</w:t>
      </w:r>
      <w:r w:rsidR="0015243B" w:rsidRPr="001C2C13">
        <w:rPr>
          <w:rFonts w:cs="ＭＳ"/>
          <w:kern w:val="0"/>
          <w:szCs w:val="21"/>
        </w:rPr>
        <w:t>への当該申請の有無ないし許否を確認せずに本件処分を行っており日本国憲法（昭和</w:t>
      </w:r>
      <w:r w:rsidR="0015243B" w:rsidRPr="001C2C13">
        <w:rPr>
          <w:rFonts w:cs="ＭＳ"/>
          <w:kern w:val="0"/>
          <w:szCs w:val="21"/>
        </w:rPr>
        <w:t>21</w:t>
      </w:r>
      <w:r w:rsidR="0015243B" w:rsidRPr="001C2C13">
        <w:rPr>
          <w:rFonts w:cs="ＭＳ"/>
          <w:kern w:val="0"/>
          <w:szCs w:val="21"/>
        </w:rPr>
        <w:t>年</w:t>
      </w:r>
      <w:r w:rsidR="0015243B" w:rsidRPr="00037E4C">
        <w:rPr>
          <w:rFonts w:cs="ＭＳ"/>
          <w:kern w:val="0"/>
          <w:szCs w:val="21"/>
        </w:rPr>
        <w:t>11</w:t>
      </w:r>
      <w:r w:rsidR="0015243B" w:rsidRPr="00037E4C">
        <w:rPr>
          <w:rFonts w:cs="ＭＳ"/>
          <w:kern w:val="0"/>
          <w:szCs w:val="21"/>
        </w:rPr>
        <w:t>月</w:t>
      </w:r>
      <w:r w:rsidR="0015243B" w:rsidRPr="00037E4C">
        <w:rPr>
          <w:rFonts w:cs="ＭＳ"/>
          <w:kern w:val="0"/>
          <w:szCs w:val="21"/>
        </w:rPr>
        <w:t>3</w:t>
      </w:r>
      <w:r w:rsidR="0015243B" w:rsidRPr="00037E4C">
        <w:rPr>
          <w:rFonts w:cs="ＭＳ"/>
          <w:kern w:val="0"/>
          <w:szCs w:val="21"/>
        </w:rPr>
        <w:t>日公布</w:t>
      </w:r>
      <w:r w:rsidRPr="00037E4C">
        <w:rPr>
          <w:rFonts w:cs="ＭＳ" w:hint="eastAsia"/>
          <w:kern w:val="0"/>
          <w:szCs w:val="21"/>
        </w:rPr>
        <w:t>。</w:t>
      </w:r>
      <w:r w:rsidR="0015243B" w:rsidRPr="00037E4C">
        <w:rPr>
          <w:rFonts w:cs="ＭＳ"/>
          <w:kern w:val="0"/>
          <w:szCs w:val="21"/>
        </w:rPr>
        <w:t>以下「憲法」という。）第</w:t>
      </w:r>
      <w:r w:rsidR="0015243B" w:rsidRPr="00037E4C">
        <w:rPr>
          <w:rFonts w:cs="ＭＳ"/>
          <w:kern w:val="0"/>
          <w:szCs w:val="21"/>
        </w:rPr>
        <w:t>31</w:t>
      </w:r>
      <w:r w:rsidR="0015243B" w:rsidRPr="00037E4C">
        <w:rPr>
          <w:rFonts w:cs="ＭＳ"/>
          <w:kern w:val="0"/>
          <w:szCs w:val="21"/>
        </w:rPr>
        <w:t>条違反である。</w:t>
      </w:r>
    </w:p>
    <w:p w14:paraId="709C1F7A" w14:textId="0ED1B23A" w:rsidR="0015243B" w:rsidRPr="00037E4C" w:rsidRDefault="00C15F76" w:rsidP="00C15F76">
      <w:pPr>
        <w:ind w:left="420" w:hangingChars="200" w:hanging="420"/>
        <w:rPr>
          <w:rFonts w:cs="ＭＳ"/>
          <w:kern w:val="0"/>
          <w:szCs w:val="21"/>
        </w:rPr>
      </w:pPr>
      <w:r w:rsidRPr="00037E4C">
        <w:rPr>
          <w:rFonts w:cs="ＭＳ" w:hint="eastAsia"/>
          <w:kern w:val="0"/>
          <w:szCs w:val="21"/>
        </w:rPr>
        <w:t xml:space="preserve">　</w:t>
      </w:r>
      <w:r w:rsidRPr="00037E4C">
        <w:rPr>
          <w:rFonts w:asciiTheme="minorEastAsia" w:hAnsiTheme="minorEastAsia" w:cs="ＭＳ" w:hint="eastAsia"/>
          <w:kern w:val="0"/>
          <w:szCs w:val="21"/>
        </w:rPr>
        <w:t>⑵</w:t>
      </w:r>
      <w:r w:rsidRPr="00037E4C">
        <w:rPr>
          <w:rFonts w:cs="ＭＳ" w:hint="eastAsia"/>
          <w:kern w:val="0"/>
          <w:szCs w:val="21"/>
        </w:rPr>
        <w:t xml:space="preserve">　</w:t>
      </w:r>
      <w:r w:rsidR="0015243B" w:rsidRPr="00037E4C">
        <w:rPr>
          <w:rFonts w:cs="ＭＳ"/>
          <w:kern w:val="0"/>
          <w:szCs w:val="21"/>
        </w:rPr>
        <w:t>眠るための住居を有する土地の使用が許されなければ、幸福追求権を保障した憲法第</w:t>
      </w:r>
      <w:r w:rsidR="0015243B" w:rsidRPr="00037E4C">
        <w:rPr>
          <w:rFonts w:cs="ＭＳ"/>
          <w:kern w:val="0"/>
          <w:szCs w:val="21"/>
        </w:rPr>
        <w:t>13</w:t>
      </w:r>
      <w:r w:rsidR="0015243B" w:rsidRPr="00037E4C">
        <w:rPr>
          <w:rFonts w:cs="ＭＳ"/>
          <w:kern w:val="0"/>
          <w:szCs w:val="21"/>
        </w:rPr>
        <w:t>条、居住の自由を保障した</w:t>
      </w:r>
      <w:r w:rsidRPr="00037E4C">
        <w:rPr>
          <w:rFonts w:cs="ＭＳ" w:hint="eastAsia"/>
          <w:kern w:val="0"/>
          <w:szCs w:val="21"/>
        </w:rPr>
        <w:t>憲法</w:t>
      </w:r>
      <w:r w:rsidR="0015243B" w:rsidRPr="00037E4C">
        <w:rPr>
          <w:rFonts w:cs="ＭＳ"/>
          <w:kern w:val="0"/>
          <w:szCs w:val="21"/>
        </w:rPr>
        <w:t>第</w:t>
      </w:r>
      <w:r w:rsidR="0015243B" w:rsidRPr="00037E4C">
        <w:rPr>
          <w:rFonts w:cs="ＭＳ"/>
          <w:kern w:val="0"/>
          <w:szCs w:val="21"/>
        </w:rPr>
        <w:t>22</w:t>
      </w:r>
      <w:r w:rsidR="0015243B" w:rsidRPr="00037E4C">
        <w:rPr>
          <w:rFonts w:cs="ＭＳ"/>
          <w:kern w:val="0"/>
          <w:szCs w:val="21"/>
        </w:rPr>
        <w:t>条第</w:t>
      </w:r>
      <w:r w:rsidR="0015243B" w:rsidRPr="00037E4C">
        <w:rPr>
          <w:rFonts w:cs="ＭＳ"/>
          <w:kern w:val="0"/>
          <w:szCs w:val="21"/>
        </w:rPr>
        <w:t>1</w:t>
      </w:r>
      <w:r w:rsidR="0015243B" w:rsidRPr="00037E4C">
        <w:rPr>
          <w:rFonts w:cs="ＭＳ"/>
          <w:kern w:val="0"/>
          <w:szCs w:val="21"/>
        </w:rPr>
        <w:t>項に違反する。</w:t>
      </w:r>
    </w:p>
    <w:p w14:paraId="75C3084B" w14:textId="351D098A" w:rsidR="00C15F76" w:rsidRPr="00037E4C" w:rsidRDefault="00C15F76" w:rsidP="00C15F76">
      <w:pPr>
        <w:ind w:left="420" w:hangingChars="200" w:hanging="420"/>
        <w:rPr>
          <w:rFonts w:asciiTheme="minorEastAsia" w:hAnsiTheme="minorEastAsia" w:cs="ＭＳ"/>
          <w:kern w:val="0"/>
          <w:szCs w:val="21"/>
        </w:rPr>
      </w:pPr>
      <w:r w:rsidRPr="00037E4C">
        <w:rPr>
          <w:rFonts w:cs="ＭＳ" w:hint="eastAsia"/>
          <w:kern w:val="0"/>
          <w:szCs w:val="21"/>
        </w:rPr>
        <w:t xml:space="preserve">　</w:t>
      </w:r>
      <w:r w:rsidRPr="00037E4C">
        <w:rPr>
          <w:rFonts w:asciiTheme="minorEastAsia" w:hAnsiTheme="minorEastAsia" w:cs="ＭＳ" w:hint="eastAsia"/>
          <w:kern w:val="0"/>
          <w:szCs w:val="21"/>
        </w:rPr>
        <w:t xml:space="preserve">⑶　</w:t>
      </w:r>
      <w:r w:rsidRPr="00037E4C">
        <w:rPr>
          <w:rFonts w:cs="ＭＳ"/>
          <w:kern w:val="0"/>
          <w:szCs w:val="21"/>
        </w:rPr>
        <w:t>同使用が許されなければ、雨風に打たれ歩きながら眠ること、若しくは歩きながら眠ることの強要となり、意に反する苦役を禁じた憲法第</w:t>
      </w:r>
      <w:r w:rsidRPr="00037E4C">
        <w:rPr>
          <w:rFonts w:cs="ＭＳ"/>
          <w:kern w:val="0"/>
          <w:szCs w:val="21"/>
        </w:rPr>
        <w:t>18</w:t>
      </w:r>
      <w:r w:rsidRPr="00037E4C">
        <w:rPr>
          <w:rFonts w:cs="ＭＳ"/>
          <w:kern w:val="0"/>
          <w:szCs w:val="21"/>
        </w:rPr>
        <w:t>条に違反する。また、適正手続を保障する</w:t>
      </w:r>
      <w:r w:rsidRPr="00037E4C">
        <w:rPr>
          <w:rFonts w:cs="ＭＳ" w:hint="eastAsia"/>
          <w:kern w:val="0"/>
          <w:szCs w:val="21"/>
        </w:rPr>
        <w:t>憲法</w:t>
      </w:r>
      <w:r w:rsidRPr="00037E4C">
        <w:rPr>
          <w:rFonts w:cs="ＭＳ"/>
          <w:kern w:val="0"/>
          <w:szCs w:val="21"/>
        </w:rPr>
        <w:t>第</w:t>
      </w:r>
      <w:r w:rsidRPr="00037E4C">
        <w:rPr>
          <w:rFonts w:cs="ＭＳ"/>
          <w:kern w:val="0"/>
          <w:szCs w:val="21"/>
        </w:rPr>
        <w:t>31</w:t>
      </w:r>
      <w:r w:rsidRPr="00037E4C">
        <w:rPr>
          <w:rFonts w:cs="ＭＳ"/>
          <w:kern w:val="0"/>
          <w:szCs w:val="21"/>
        </w:rPr>
        <w:t>条に違反する。</w:t>
      </w:r>
    </w:p>
    <w:p w14:paraId="04BFA6C8" w14:textId="42ACF0B8" w:rsidR="00C15F76" w:rsidRPr="00037E4C" w:rsidRDefault="00C15F76" w:rsidP="00C15F76">
      <w:pPr>
        <w:ind w:left="420" w:hangingChars="200" w:hanging="420"/>
        <w:rPr>
          <w:rFonts w:asciiTheme="minorEastAsia" w:hAnsiTheme="minorEastAsia" w:cs="ＭＳ"/>
          <w:kern w:val="0"/>
          <w:szCs w:val="21"/>
        </w:rPr>
      </w:pPr>
      <w:r w:rsidRPr="00037E4C">
        <w:rPr>
          <w:rFonts w:asciiTheme="minorEastAsia" w:hAnsiTheme="minorEastAsia" w:cs="ＭＳ" w:hint="eastAsia"/>
          <w:kern w:val="0"/>
          <w:szCs w:val="21"/>
        </w:rPr>
        <w:t xml:space="preserve">　⑷　</w:t>
      </w:r>
      <w:r w:rsidRPr="00037E4C">
        <w:rPr>
          <w:rFonts w:cs="ＭＳ"/>
          <w:kern w:val="0"/>
          <w:szCs w:val="21"/>
        </w:rPr>
        <w:t>憲法第</w:t>
      </w:r>
      <w:r w:rsidRPr="00037E4C">
        <w:rPr>
          <w:rFonts w:cs="ＭＳ"/>
          <w:kern w:val="0"/>
          <w:szCs w:val="21"/>
        </w:rPr>
        <w:t>27</w:t>
      </w:r>
      <w:r w:rsidRPr="00037E4C">
        <w:rPr>
          <w:rFonts w:cs="ＭＳ"/>
          <w:kern w:val="0"/>
          <w:szCs w:val="21"/>
        </w:rPr>
        <w:t>条第</w:t>
      </w:r>
      <w:r w:rsidRPr="00037E4C">
        <w:rPr>
          <w:rFonts w:cs="ＭＳ" w:hint="eastAsia"/>
          <w:kern w:val="0"/>
          <w:szCs w:val="21"/>
        </w:rPr>
        <w:t>1</w:t>
      </w:r>
      <w:r w:rsidRPr="00037E4C">
        <w:rPr>
          <w:rFonts w:cs="ＭＳ" w:hint="eastAsia"/>
          <w:kern w:val="0"/>
          <w:szCs w:val="21"/>
        </w:rPr>
        <w:t>項は</w:t>
      </w:r>
      <w:r w:rsidRPr="00037E4C">
        <w:rPr>
          <w:rFonts w:cs="ＭＳ"/>
          <w:kern w:val="0"/>
          <w:szCs w:val="21"/>
        </w:rPr>
        <w:t>人民に対し、勤労を義務付けて不労所得を禁じているが、家賃収入は不労収入であり、家主・地主が収入を得るためにその私有地を利用することは</w:t>
      </w:r>
      <w:r w:rsidRPr="00037E4C">
        <w:rPr>
          <w:rFonts w:cs="ＭＳ" w:hint="eastAsia"/>
          <w:kern w:val="0"/>
          <w:szCs w:val="21"/>
        </w:rPr>
        <w:t>同</w:t>
      </w:r>
      <w:r w:rsidRPr="00037E4C">
        <w:rPr>
          <w:rFonts w:cs="ＭＳ"/>
          <w:kern w:val="0"/>
          <w:szCs w:val="21"/>
        </w:rPr>
        <w:t>項に反している。</w:t>
      </w:r>
    </w:p>
    <w:p w14:paraId="1DAF258D" w14:textId="61F98932" w:rsidR="00C15F76" w:rsidRPr="00037E4C" w:rsidRDefault="00C15F76" w:rsidP="00C15F76">
      <w:pPr>
        <w:ind w:left="420" w:hangingChars="200" w:hanging="420"/>
        <w:rPr>
          <w:rFonts w:asciiTheme="minorEastAsia" w:hAnsiTheme="minorEastAsia" w:cs="ＭＳ"/>
          <w:kern w:val="0"/>
          <w:szCs w:val="21"/>
        </w:rPr>
      </w:pPr>
      <w:r w:rsidRPr="00037E4C">
        <w:rPr>
          <w:rFonts w:asciiTheme="minorEastAsia" w:hAnsiTheme="minorEastAsia" w:cs="ＭＳ" w:hint="eastAsia"/>
          <w:kern w:val="0"/>
          <w:szCs w:val="21"/>
        </w:rPr>
        <w:t xml:space="preserve">　⑸　</w:t>
      </w:r>
      <w:r w:rsidRPr="00037E4C">
        <w:rPr>
          <w:rFonts w:cs="ＭＳ"/>
          <w:kern w:val="0"/>
          <w:szCs w:val="21"/>
        </w:rPr>
        <w:t>憲法第</w:t>
      </w:r>
      <w:r w:rsidRPr="00037E4C">
        <w:rPr>
          <w:rFonts w:cs="ＭＳ"/>
          <w:kern w:val="0"/>
          <w:szCs w:val="21"/>
        </w:rPr>
        <w:t>29</w:t>
      </w:r>
      <w:r w:rsidRPr="00037E4C">
        <w:rPr>
          <w:rFonts w:cs="ＭＳ"/>
          <w:kern w:val="0"/>
          <w:szCs w:val="21"/>
        </w:rPr>
        <w:t>条第</w:t>
      </w:r>
      <w:r w:rsidRPr="00037E4C">
        <w:rPr>
          <w:rFonts w:cs="ＭＳ"/>
          <w:kern w:val="0"/>
          <w:szCs w:val="21"/>
        </w:rPr>
        <w:t>2</w:t>
      </w:r>
      <w:r w:rsidRPr="00037E4C">
        <w:rPr>
          <w:rFonts w:cs="ＭＳ"/>
          <w:kern w:val="0"/>
          <w:szCs w:val="21"/>
        </w:rPr>
        <w:t>項は公共の福祉に適合しない私有財産の使用を禁じており、家主・地主が収入を得るためにその私有地を利用することは同項に反している。</w:t>
      </w:r>
    </w:p>
    <w:p w14:paraId="4878463D" w14:textId="485BC07F" w:rsidR="00C15F76" w:rsidRPr="00037E4C" w:rsidRDefault="00C15F76" w:rsidP="00C15F76">
      <w:pPr>
        <w:ind w:left="420" w:hangingChars="200" w:hanging="420"/>
        <w:rPr>
          <w:rFonts w:asciiTheme="minorEastAsia" w:hAnsiTheme="minorEastAsia" w:cs="ＭＳ"/>
          <w:kern w:val="0"/>
          <w:szCs w:val="21"/>
        </w:rPr>
      </w:pPr>
      <w:r w:rsidRPr="00037E4C">
        <w:rPr>
          <w:rFonts w:asciiTheme="minorEastAsia" w:hAnsiTheme="minorEastAsia" w:cs="ＭＳ" w:hint="eastAsia"/>
          <w:kern w:val="0"/>
          <w:szCs w:val="21"/>
        </w:rPr>
        <w:t xml:space="preserve">　⑹　</w:t>
      </w:r>
      <w:r w:rsidRPr="00037E4C">
        <w:rPr>
          <w:rFonts w:cs="ＭＳ"/>
          <w:kern w:val="0"/>
          <w:szCs w:val="21"/>
        </w:rPr>
        <w:t>憲法が極東アジアに居住する人民に対し、家主・地主に金銭を支払うことなく居住を有するための土地を使用する権利を保障していることが明らかであり、具体的にその権利は、憲法第</w:t>
      </w:r>
      <w:r w:rsidRPr="00037E4C">
        <w:rPr>
          <w:rFonts w:cs="ＭＳ"/>
          <w:kern w:val="0"/>
          <w:szCs w:val="21"/>
        </w:rPr>
        <w:t>13</w:t>
      </w:r>
      <w:r w:rsidRPr="00037E4C">
        <w:rPr>
          <w:rFonts w:cs="ＭＳ"/>
          <w:kern w:val="0"/>
          <w:szCs w:val="21"/>
        </w:rPr>
        <w:t>条、第</w:t>
      </w:r>
      <w:r w:rsidRPr="00037E4C">
        <w:rPr>
          <w:rFonts w:cs="ＭＳ"/>
          <w:kern w:val="0"/>
          <w:szCs w:val="21"/>
        </w:rPr>
        <w:t>22</w:t>
      </w:r>
      <w:r w:rsidRPr="00037E4C">
        <w:rPr>
          <w:rFonts w:cs="ＭＳ"/>
          <w:kern w:val="0"/>
          <w:szCs w:val="21"/>
        </w:rPr>
        <w:t>条第１項に内在されていることは明らかである。</w:t>
      </w:r>
    </w:p>
    <w:p w14:paraId="24C20070" w14:textId="10C44E32" w:rsidR="00C15F76" w:rsidRPr="00037E4C" w:rsidRDefault="00C15F76" w:rsidP="00C15F76">
      <w:pPr>
        <w:ind w:left="420" w:hangingChars="200" w:hanging="420"/>
        <w:rPr>
          <w:rFonts w:asciiTheme="minorEastAsia" w:hAnsiTheme="minorEastAsia" w:cs="ＭＳ"/>
          <w:kern w:val="0"/>
          <w:szCs w:val="21"/>
        </w:rPr>
      </w:pPr>
      <w:r w:rsidRPr="00037E4C">
        <w:rPr>
          <w:rFonts w:asciiTheme="minorEastAsia" w:hAnsiTheme="minorEastAsia" w:cs="ＭＳ" w:hint="eastAsia"/>
          <w:kern w:val="0"/>
          <w:szCs w:val="21"/>
        </w:rPr>
        <w:t xml:space="preserve">　⑺</w:t>
      </w:r>
      <w:r w:rsidR="007B1231" w:rsidRPr="00037E4C">
        <w:rPr>
          <w:rFonts w:asciiTheme="minorEastAsia" w:hAnsiTheme="minorEastAsia" w:cs="ＭＳ" w:hint="eastAsia"/>
          <w:kern w:val="0"/>
          <w:szCs w:val="21"/>
        </w:rPr>
        <w:t xml:space="preserve">　</w:t>
      </w:r>
      <w:r w:rsidR="007B1231" w:rsidRPr="00037E4C">
        <w:rPr>
          <w:rFonts w:cs="ＭＳ"/>
          <w:kern w:val="0"/>
          <w:szCs w:val="21"/>
        </w:rPr>
        <w:t>扇町公園住所裁判控訴審判決（大阪高裁平成</w:t>
      </w:r>
      <w:r w:rsidR="007B1231" w:rsidRPr="00037E4C">
        <w:rPr>
          <w:rFonts w:cs="ＭＳ"/>
          <w:kern w:val="0"/>
          <w:szCs w:val="21"/>
        </w:rPr>
        <w:t>18</w:t>
      </w:r>
      <w:r w:rsidR="007B1231" w:rsidRPr="00037E4C">
        <w:rPr>
          <w:rFonts w:cs="ＭＳ"/>
          <w:kern w:val="0"/>
          <w:szCs w:val="21"/>
        </w:rPr>
        <w:t>年（行コ）第</w:t>
      </w:r>
      <w:r w:rsidR="007B1231" w:rsidRPr="00037E4C">
        <w:rPr>
          <w:rFonts w:cs="ＭＳ"/>
          <w:kern w:val="0"/>
          <w:szCs w:val="21"/>
        </w:rPr>
        <w:t>10</w:t>
      </w:r>
      <w:r w:rsidR="007B1231" w:rsidRPr="00037E4C">
        <w:rPr>
          <w:rFonts w:cs="ＭＳ"/>
          <w:kern w:val="0"/>
          <w:szCs w:val="21"/>
        </w:rPr>
        <w:t>号同</w:t>
      </w:r>
      <w:r w:rsidR="007B1231" w:rsidRPr="00037E4C">
        <w:rPr>
          <w:rFonts w:cs="ＭＳ"/>
          <w:kern w:val="0"/>
          <w:szCs w:val="21"/>
        </w:rPr>
        <w:t>19</w:t>
      </w:r>
      <w:r w:rsidR="007B1231" w:rsidRPr="00037E4C">
        <w:rPr>
          <w:rFonts w:cs="ＭＳ"/>
          <w:kern w:val="0"/>
          <w:szCs w:val="21"/>
        </w:rPr>
        <w:t>年</w:t>
      </w:r>
      <w:r w:rsidR="007B1231" w:rsidRPr="00037E4C">
        <w:rPr>
          <w:rFonts w:cs="ＭＳ" w:hint="eastAsia"/>
          <w:kern w:val="0"/>
          <w:szCs w:val="21"/>
        </w:rPr>
        <w:t>1</w:t>
      </w:r>
      <w:r w:rsidR="007B1231" w:rsidRPr="00037E4C">
        <w:rPr>
          <w:rFonts w:cs="ＭＳ" w:hint="eastAsia"/>
          <w:kern w:val="0"/>
          <w:szCs w:val="21"/>
        </w:rPr>
        <w:t>月</w:t>
      </w:r>
      <w:r w:rsidR="00B01B41" w:rsidRPr="00037E4C">
        <w:rPr>
          <w:rFonts w:cs="ＭＳ"/>
          <w:kern w:val="0"/>
          <w:szCs w:val="21"/>
        </w:rPr>
        <w:t>2</w:t>
      </w:r>
      <w:r w:rsidR="007B1231" w:rsidRPr="00037E4C">
        <w:rPr>
          <w:rFonts w:cs="ＭＳ"/>
          <w:kern w:val="0"/>
          <w:szCs w:val="21"/>
        </w:rPr>
        <w:t>3</w:t>
      </w:r>
      <w:r w:rsidR="007B1231" w:rsidRPr="00037E4C">
        <w:rPr>
          <w:rFonts w:cs="ＭＳ"/>
          <w:kern w:val="0"/>
          <w:szCs w:val="21"/>
        </w:rPr>
        <w:t>日判決</w:t>
      </w:r>
      <w:r w:rsidR="00A15FB6">
        <w:rPr>
          <w:rFonts w:cs="ＭＳ" w:hint="eastAsia"/>
          <w:kern w:val="0"/>
          <w:szCs w:val="21"/>
        </w:rPr>
        <w:t>）</w:t>
      </w:r>
      <w:r w:rsidR="007B1231" w:rsidRPr="00037E4C">
        <w:rPr>
          <w:rFonts w:cs="ＭＳ"/>
          <w:kern w:val="0"/>
          <w:szCs w:val="21"/>
        </w:rPr>
        <w:t>を前提としたところで、本件処分には裁量の逸脱がある。本件場所に設置の家は建築基準法に適合する頑強な構造を有しており容易に撤去・移転されない。また独立した電気設備、独立した排せつ設備がある。水道設備を依存していない（飲料水は購入し、洗濯はコインランドリーで行っている。）。</w:t>
      </w:r>
    </w:p>
    <w:p w14:paraId="0777FCA2" w14:textId="7D933B43" w:rsidR="00C15F76" w:rsidRPr="00037E4C" w:rsidRDefault="00C15F76" w:rsidP="00C15F76">
      <w:pPr>
        <w:ind w:left="420" w:hangingChars="200" w:hanging="420"/>
        <w:rPr>
          <w:rFonts w:asciiTheme="minorEastAsia" w:hAnsiTheme="minorEastAsia" w:cs="ＭＳ"/>
          <w:kern w:val="0"/>
          <w:szCs w:val="21"/>
        </w:rPr>
      </w:pPr>
      <w:r w:rsidRPr="00037E4C">
        <w:rPr>
          <w:rFonts w:asciiTheme="minorEastAsia" w:hAnsiTheme="minorEastAsia" w:cs="ＭＳ" w:hint="eastAsia"/>
          <w:kern w:val="0"/>
          <w:szCs w:val="21"/>
        </w:rPr>
        <w:t xml:space="preserve">　⑻</w:t>
      </w:r>
      <w:r w:rsidR="007B1231" w:rsidRPr="00037E4C">
        <w:rPr>
          <w:rFonts w:asciiTheme="minorEastAsia" w:hAnsiTheme="minorEastAsia" w:cs="ＭＳ" w:hint="eastAsia"/>
          <w:kern w:val="0"/>
          <w:szCs w:val="21"/>
        </w:rPr>
        <w:t xml:space="preserve">　</w:t>
      </w:r>
      <w:r w:rsidR="007B1231" w:rsidRPr="00037E4C">
        <w:rPr>
          <w:rFonts w:cs="ＭＳ"/>
          <w:kern w:val="0"/>
          <w:szCs w:val="21"/>
        </w:rPr>
        <w:t>河川敷に建設された住居につき、政府機関が行政代執行手続をもって強制的に撤去したことは一度もない。また、河川法は同法が適用される土地に住居が建設されることを前提にしている</w:t>
      </w:r>
      <w:r w:rsidR="007B1231" w:rsidRPr="00037E4C">
        <w:rPr>
          <w:rFonts w:cs="ＭＳ" w:hint="eastAsia"/>
          <w:kern w:val="0"/>
          <w:szCs w:val="21"/>
        </w:rPr>
        <w:t>。</w:t>
      </w:r>
    </w:p>
    <w:p w14:paraId="63405AD4" w14:textId="0B9914A3" w:rsidR="00C15F76" w:rsidRPr="00037E4C" w:rsidRDefault="00C15F76" w:rsidP="00C15F76">
      <w:pPr>
        <w:ind w:left="420" w:hangingChars="200" w:hanging="420"/>
        <w:rPr>
          <w:rFonts w:cs="ＭＳ"/>
          <w:kern w:val="0"/>
          <w:szCs w:val="21"/>
        </w:rPr>
      </w:pPr>
      <w:r w:rsidRPr="00037E4C">
        <w:rPr>
          <w:rFonts w:asciiTheme="minorEastAsia" w:hAnsiTheme="minorEastAsia" w:cs="ＭＳ" w:hint="eastAsia"/>
          <w:kern w:val="0"/>
          <w:szCs w:val="21"/>
        </w:rPr>
        <w:t xml:space="preserve">　⑼</w:t>
      </w:r>
      <w:r w:rsidR="007B1231" w:rsidRPr="00037E4C">
        <w:rPr>
          <w:rFonts w:asciiTheme="minorEastAsia" w:hAnsiTheme="minorEastAsia" w:cs="ＭＳ" w:hint="eastAsia"/>
          <w:kern w:val="0"/>
          <w:szCs w:val="21"/>
        </w:rPr>
        <w:t xml:space="preserve">　</w:t>
      </w:r>
      <w:r w:rsidR="007B1231" w:rsidRPr="00037E4C">
        <w:rPr>
          <w:rFonts w:cs="ＭＳ"/>
          <w:kern w:val="0"/>
          <w:szCs w:val="21"/>
        </w:rPr>
        <w:t>本件処分は、河川敷に建てられた小屋を所在地に住居とする住民異動届について受理してきたこれまでの行政実例に反している。</w:t>
      </w:r>
    </w:p>
    <w:p w14:paraId="4B6045B0" w14:textId="5EBD85E8" w:rsidR="0015243B" w:rsidRPr="00037E4C" w:rsidRDefault="0015243B" w:rsidP="0015243B">
      <w:pPr>
        <w:rPr>
          <w:rFonts w:cs="ＭＳ"/>
          <w:kern w:val="0"/>
          <w:szCs w:val="21"/>
        </w:rPr>
      </w:pPr>
      <w:r w:rsidRPr="00037E4C">
        <w:rPr>
          <w:rFonts w:cs="ＭＳ"/>
          <w:kern w:val="0"/>
          <w:szCs w:val="21"/>
        </w:rPr>
        <w:t>２　処分庁の主張</w:t>
      </w:r>
    </w:p>
    <w:p w14:paraId="475E40E3" w14:textId="45BA571D" w:rsidR="0015243B" w:rsidRPr="00037E4C" w:rsidRDefault="0015243B" w:rsidP="007B1231">
      <w:pPr>
        <w:ind w:left="210" w:hangingChars="100" w:hanging="210"/>
        <w:rPr>
          <w:rFonts w:cs="ＭＳ"/>
          <w:kern w:val="0"/>
          <w:szCs w:val="21"/>
        </w:rPr>
      </w:pPr>
      <w:r w:rsidRPr="00037E4C">
        <w:rPr>
          <w:rFonts w:cs="ＭＳ"/>
          <w:kern w:val="0"/>
          <w:szCs w:val="21"/>
        </w:rPr>
        <w:t xml:space="preserve">　　処分庁は、</w:t>
      </w:r>
      <w:r w:rsidR="007B1231" w:rsidRPr="00037E4C">
        <w:rPr>
          <w:rFonts w:cs="ＭＳ" w:hint="eastAsia"/>
          <w:kern w:val="0"/>
          <w:szCs w:val="21"/>
        </w:rPr>
        <w:t>１記載の</w:t>
      </w:r>
      <w:r w:rsidRPr="00037E4C">
        <w:rPr>
          <w:rFonts w:cs="ＭＳ"/>
          <w:kern w:val="0"/>
          <w:szCs w:val="21"/>
        </w:rPr>
        <w:t>審査請求人</w:t>
      </w:r>
      <w:r w:rsidR="007B1231" w:rsidRPr="00037E4C">
        <w:rPr>
          <w:rFonts w:cs="ＭＳ" w:hint="eastAsia"/>
          <w:kern w:val="0"/>
          <w:szCs w:val="21"/>
        </w:rPr>
        <w:t>の</w:t>
      </w:r>
      <w:r w:rsidRPr="00037E4C">
        <w:rPr>
          <w:rFonts w:cs="ＭＳ"/>
          <w:kern w:val="0"/>
          <w:szCs w:val="21"/>
        </w:rPr>
        <w:t>主張のうち</w:t>
      </w:r>
      <w:r w:rsidR="007B1231" w:rsidRPr="00037E4C">
        <w:rPr>
          <w:rFonts w:cs="ＭＳ" w:hint="eastAsia"/>
          <w:kern w:val="0"/>
          <w:szCs w:val="21"/>
        </w:rPr>
        <w:t>、</w:t>
      </w:r>
      <w:r w:rsidR="007B1231" w:rsidRPr="00037E4C">
        <w:rPr>
          <w:rFonts w:ascii="ＭＳ 明朝" w:eastAsia="ＭＳ 明朝" w:hAnsi="ＭＳ 明朝" w:cs="ＭＳ" w:hint="eastAsia"/>
          <w:kern w:val="0"/>
          <w:szCs w:val="21"/>
        </w:rPr>
        <w:t>⑵</w:t>
      </w:r>
      <w:r w:rsidR="007B1231" w:rsidRPr="00037E4C">
        <w:rPr>
          <w:rFonts w:cs="ＭＳ" w:hint="eastAsia"/>
          <w:kern w:val="0"/>
          <w:szCs w:val="21"/>
        </w:rPr>
        <w:t>から</w:t>
      </w:r>
      <w:r w:rsidR="007B1231" w:rsidRPr="00037E4C">
        <w:rPr>
          <w:rFonts w:ascii="ＭＳ 明朝" w:eastAsia="ＭＳ 明朝" w:hAnsi="ＭＳ 明朝" w:cs="ＭＳ" w:hint="eastAsia"/>
          <w:kern w:val="0"/>
          <w:szCs w:val="21"/>
        </w:rPr>
        <w:t>⑹まで</w:t>
      </w:r>
      <w:r w:rsidRPr="00037E4C">
        <w:rPr>
          <w:rFonts w:cs="ＭＳ"/>
          <w:kern w:val="0"/>
          <w:szCs w:val="21"/>
        </w:rPr>
        <w:t>の主張については</w:t>
      </w:r>
      <w:r w:rsidR="007B1231" w:rsidRPr="00037E4C">
        <w:rPr>
          <w:rFonts w:cs="ＭＳ" w:hint="eastAsia"/>
          <w:kern w:val="0"/>
          <w:szCs w:val="21"/>
        </w:rPr>
        <w:t>本件処分</w:t>
      </w:r>
      <w:r w:rsidRPr="00037E4C">
        <w:rPr>
          <w:rFonts w:cs="ＭＳ"/>
          <w:kern w:val="0"/>
          <w:szCs w:val="21"/>
        </w:rPr>
        <w:t>に関わらないとし、</w:t>
      </w:r>
      <w:r w:rsidR="007B1231" w:rsidRPr="00037E4C">
        <w:rPr>
          <w:rFonts w:asciiTheme="minorEastAsia" w:hAnsiTheme="minorEastAsia" w:cs="ＭＳ" w:hint="eastAsia"/>
          <w:kern w:val="0"/>
          <w:szCs w:val="21"/>
        </w:rPr>
        <w:t>⑴及び⑺から⑼までの主張</w:t>
      </w:r>
      <w:r w:rsidRPr="00037E4C">
        <w:rPr>
          <w:rFonts w:cs="ＭＳ"/>
          <w:kern w:val="0"/>
          <w:szCs w:val="21"/>
        </w:rPr>
        <w:t>については次のとおり主張している。</w:t>
      </w:r>
    </w:p>
    <w:p w14:paraId="2A1071D7" w14:textId="6AEC9C48" w:rsidR="007B1231" w:rsidRPr="00037E4C" w:rsidRDefault="007B1231" w:rsidP="007B1231">
      <w:pPr>
        <w:rPr>
          <w:rFonts w:cs="ＭＳ"/>
          <w:kern w:val="0"/>
          <w:szCs w:val="21"/>
        </w:rPr>
      </w:pPr>
      <w:r w:rsidRPr="00037E4C">
        <w:rPr>
          <w:rFonts w:cs="ＭＳ" w:hint="eastAsia"/>
          <w:kern w:val="0"/>
          <w:szCs w:val="21"/>
        </w:rPr>
        <w:t xml:space="preserve">　</w:t>
      </w:r>
      <w:r w:rsidRPr="00037E4C">
        <w:rPr>
          <w:rFonts w:asciiTheme="minorEastAsia" w:hAnsiTheme="minorEastAsia" w:cs="ＭＳ" w:hint="eastAsia"/>
          <w:kern w:val="0"/>
          <w:szCs w:val="21"/>
        </w:rPr>
        <w:t xml:space="preserve">⑴　</w:t>
      </w:r>
      <w:r w:rsidRPr="00037E4C">
        <w:rPr>
          <w:rFonts w:cs="ＭＳ"/>
          <w:kern w:val="0"/>
          <w:szCs w:val="21"/>
        </w:rPr>
        <w:t>審査請求人の主張</w:t>
      </w:r>
      <w:r w:rsidRPr="00037E4C">
        <w:rPr>
          <w:rFonts w:cs="ＭＳ" w:hint="eastAsia"/>
          <w:kern w:val="0"/>
          <w:szCs w:val="21"/>
        </w:rPr>
        <w:t>の</w:t>
      </w:r>
      <w:r w:rsidRPr="00037E4C">
        <w:rPr>
          <w:rFonts w:asciiTheme="minorEastAsia" w:hAnsiTheme="minorEastAsia" w:cs="ＭＳ" w:hint="eastAsia"/>
          <w:kern w:val="0"/>
          <w:szCs w:val="21"/>
        </w:rPr>
        <w:t>⑴</w:t>
      </w:r>
      <w:r w:rsidRPr="00037E4C">
        <w:rPr>
          <w:rFonts w:cs="ＭＳ"/>
          <w:kern w:val="0"/>
          <w:szCs w:val="21"/>
        </w:rPr>
        <w:t>について</w:t>
      </w:r>
    </w:p>
    <w:p w14:paraId="53EC17E6" w14:textId="0742C514" w:rsidR="007B1231" w:rsidRPr="00037E4C" w:rsidRDefault="007B1231" w:rsidP="007B1231">
      <w:pPr>
        <w:ind w:left="420" w:hangingChars="200" w:hanging="420"/>
        <w:rPr>
          <w:rFonts w:cs="ＭＳ"/>
          <w:kern w:val="0"/>
          <w:szCs w:val="21"/>
        </w:rPr>
      </w:pPr>
      <w:r w:rsidRPr="00037E4C">
        <w:rPr>
          <w:rFonts w:cs="ＭＳ" w:hint="eastAsia"/>
          <w:kern w:val="0"/>
          <w:szCs w:val="21"/>
        </w:rPr>
        <w:t xml:space="preserve">　　　</w:t>
      </w:r>
      <w:r w:rsidRPr="00037E4C">
        <w:rPr>
          <w:rFonts w:cs="ＭＳ"/>
          <w:kern w:val="0"/>
          <w:szCs w:val="21"/>
        </w:rPr>
        <w:t>本件処分の根拠は次のとおりであり、審査請求人の主張する手続上の瑕疵はないものと考える。</w:t>
      </w:r>
    </w:p>
    <w:p w14:paraId="235DC7BF" w14:textId="5F911F2B" w:rsidR="007B1231" w:rsidRPr="00037E4C" w:rsidRDefault="007B1231" w:rsidP="007B1231">
      <w:pPr>
        <w:ind w:left="420" w:hangingChars="200" w:hanging="420"/>
        <w:rPr>
          <w:rFonts w:cs="ＭＳ"/>
          <w:kern w:val="0"/>
          <w:szCs w:val="21"/>
        </w:rPr>
      </w:pPr>
      <w:r w:rsidRPr="00037E4C">
        <w:rPr>
          <w:rFonts w:cs="ＭＳ" w:hint="eastAsia"/>
          <w:kern w:val="0"/>
          <w:szCs w:val="21"/>
        </w:rPr>
        <w:t xml:space="preserve">　　</w:t>
      </w:r>
      <w:r w:rsidRPr="00037E4C">
        <w:rPr>
          <w:rFonts w:cs="ＭＳ"/>
          <w:kern w:val="0"/>
          <w:szCs w:val="21"/>
        </w:rPr>
        <w:t>ア</w:t>
      </w:r>
      <w:r w:rsidRPr="00037E4C">
        <w:rPr>
          <w:rFonts w:cs="ＭＳ"/>
          <w:kern w:val="0"/>
          <w:szCs w:val="21"/>
        </w:rPr>
        <w:t xml:space="preserve">  </w:t>
      </w:r>
      <w:r w:rsidR="00376D4C" w:rsidRPr="00037E4C">
        <w:rPr>
          <w:rFonts w:cs="ＭＳ" w:hint="eastAsia"/>
          <w:kern w:val="0"/>
          <w:szCs w:val="21"/>
        </w:rPr>
        <w:t>本物件</w:t>
      </w:r>
      <w:r w:rsidRPr="00037E4C">
        <w:rPr>
          <w:rFonts w:cs="ＭＳ"/>
          <w:kern w:val="0"/>
          <w:szCs w:val="21"/>
        </w:rPr>
        <w:t>について</w:t>
      </w:r>
    </w:p>
    <w:p w14:paraId="5FC4A128" w14:textId="2B39EC80" w:rsidR="007B1231" w:rsidRPr="00037E4C" w:rsidRDefault="007B1231" w:rsidP="007B1231">
      <w:pPr>
        <w:ind w:left="630" w:hangingChars="300" w:hanging="630"/>
        <w:rPr>
          <w:rFonts w:cs="ＭＳ"/>
          <w:kern w:val="0"/>
          <w:szCs w:val="21"/>
        </w:rPr>
      </w:pPr>
      <w:r w:rsidRPr="00037E4C">
        <w:rPr>
          <w:rFonts w:cs="ＭＳ" w:hint="eastAsia"/>
          <w:kern w:val="0"/>
          <w:szCs w:val="21"/>
        </w:rPr>
        <w:t xml:space="preserve">　　　　</w:t>
      </w:r>
      <w:r w:rsidR="00376D4C" w:rsidRPr="00037E4C">
        <w:rPr>
          <w:rFonts w:cs="ＭＳ" w:hint="eastAsia"/>
          <w:kern w:val="0"/>
          <w:szCs w:val="21"/>
        </w:rPr>
        <w:t>本件場所に所在し、審査請求人が居住する旨主張する</w:t>
      </w:r>
      <w:r w:rsidR="00E33022" w:rsidRPr="001C2C13">
        <w:rPr>
          <w:rFonts w:cs="ＭＳ" w:hint="eastAsia"/>
          <w:kern w:val="0"/>
          <w:szCs w:val="21"/>
        </w:rPr>
        <w:t>「〇〇</w:t>
      </w:r>
      <w:r w:rsidR="00376D4C" w:rsidRPr="001C2C13">
        <w:rPr>
          <w:rFonts w:cs="ＭＳ" w:hint="eastAsia"/>
          <w:kern w:val="0"/>
          <w:szCs w:val="21"/>
        </w:rPr>
        <w:t>」</w:t>
      </w:r>
      <w:r w:rsidR="009B1998" w:rsidRPr="00037E4C">
        <w:rPr>
          <w:rFonts w:cs="ＭＳ" w:hint="eastAsia"/>
          <w:kern w:val="0"/>
          <w:szCs w:val="21"/>
        </w:rPr>
        <w:t>と称する物件</w:t>
      </w:r>
      <w:r w:rsidR="00376D4C" w:rsidRPr="00037E4C">
        <w:rPr>
          <w:rFonts w:cs="ＭＳ" w:hint="eastAsia"/>
          <w:kern w:val="0"/>
          <w:szCs w:val="21"/>
        </w:rPr>
        <w:t>（以下「本物件」という。</w:t>
      </w:r>
      <w:r w:rsidR="000C743E" w:rsidRPr="00037E4C">
        <w:rPr>
          <w:rFonts w:cs="ＭＳ" w:hint="eastAsia"/>
          <w:kern w:val="0"/>
          <w:szCs w:val="21"/>
        </w:rPr>
        <w:t>）</w:t>
      </w:r>
      <w:r w:rsidRPr="00037E4C">
        <w:rPr>
          <w:rFonts w:cs="ＭＳ"/>
          <w:kern w:val="0"/>
          <w:szCs w:val="21"/>
        </w:rPr>
        <w:t>は、金属製単管等が組み合わされて構築されたものであり、雨風をしのぐことができるものであると認められる。また、電気設備については審査請求人から発電機を使用している旨説明を受けた（発電機の所在は確認していない。）。</w:t>
      </w:r>
      <w:r w:rsidRPr="00037E4C">
        <w:rPr>
          <w:rFonts w:cs="ＭＳ"/>
          <w:kern w:val="0"/>
          <w:szCs w:val="21"/>
        </w:rPr>
        <w:t xml:space="preserve">  </w:t>
      </w:r>
    </w:p>
    <w:p w14:paraId="15677345" w14:textId="43EF8B8B" w:rsidR="007B1231" w:rsidRPr="00037E4C" w:rsidRDefault="007B1231" w:rsidP="007B1231">
      <w:pPr>
        <w:ind w:left="630" w:hangingChars="300" w:hanging="630"/>
        <w:rPr>
          <w:rFonts w:cs="ＭＳ"/>
          <w:kern w:val="0"/>
          <w:szCs w:val="21"/>
        </w:rPr>
      </w:pPr>
      <w:r w:rsidRPr="00037E4C">
        <w:rPr>
          <w:rFonts w:cs="ＭＳ" w:hint="eastAsia"/>
          <w:kern w:val="0"/>
          <w:szCs w:val="21"/>
        </w:rPr>
        <w:t xml:space="preserve">　　　　</w:t>
      </w:r>
      <w:r w:rsidRPr="00037E4C">
        <w:rPr>
          <w:rFonts w:cs="ＭＳ"/>
          <w:kern w:val="0"/>
          <w:szCs w:val="21"/>
        </w:rPr>
        <w:t>しかし、</w:t>
      </w:r>
      <w:r w:rsidR="007A16BA" w:rsidRPr="00037E4C">
        <w:rPr>
          <w:rFonts w:cs="ＭＳ" w:hint="eastAsia"/>
          <w:kern w:val="0"/>
          <w:szCs w:val="21"/>
        </w:rPr>
        <w:t>排せつ</w:t>
      </w:r>
      <w:r w:rsidRPr="00037E4C">
        <w:rPr>
          <w:rFonts w:cs="ＭＳ"/>
          <w:kern w:val="0"/>
          <w:szCs w:val="21"/>
        </w:rPr>
        <w:t>設備</w:t>
      </w:r>
      <w:r w:rsidR="00A04AC4" w:rsidRPr="00037E4C">
        <w:rPr>
          <w:rFonts w:cs="ＭＳ" w:hint="eastAsia"/>
          <w:kern w:val="0"/>
          <w:szCs w:val="21"/>
        </w:rPr>
        <w:t>･</w:t>
      </w:r>
      <w:r w:rsidRPr="00037E4C">
        <w:rPr>
          <w:rFonts w:cs="ＭＳ"/>
          <w:kern w:val="0"/>
          <w:szCs w:val="21"/>
        </w:rPr>
        <w:t>水道設備については、下水管及び配水管がないことを大阪市建設局及び水道局</w:t>
      </w:r>
      <w:r w:rsidR="000C743E" w:rsidRPr="00037E4C">
        <w:rPr>
          <w:rFonts w:cs="ＭＳ" w:hint="eastAsia"/>
          <w:kern w:val="0"/>
          <w:szCs w:val="21"/>
        </w:rPr>
        <w:t>の</w:t>
      </w:r>
      <w:r w:rsidRPr="00037E4C">
        <w:rPr>
          <w:rFonts w:cs="ＭＳ"/>
          <w:kern w:val="0"/>
          <w:szCs w:val="21"/>
        </w:rPr>
        <w:t>図面により確認できている。このことから通常の日常生活に必要な最低限の</w:t>
      </w:r>
      <w:r w:rsidRPr="00037E4C">
        <w:rPr>
          <w:rFonts w:cs="ＭＳ"/>
          <w:kern w:val="0"/>
          <w:szCs w:val="21"/>
        </w:rPr>
        <w:lastRenderedPageBreak/>
        <w:t>設備を備えておらず、その場所で日常生活を営むためには他の設備</w:t>
      </w:r>
      <w:r w:rsidR="00A04AC4" w:rsidRPr="00037E4C">
        <w:rPr>
          <w:rFonts w:cs="ＭＳ" w:hint="eastAsia"/>
          <w:kern w:val="0"/>
          <w:szCs w:val="21"/>
        </w:rPr>
        <w:t>･</w:t>
      </w:r>
      <w:r w:rsidRPr="00037E4C">
        <w:rPr>
          <w:rFonts w:cs="ＭＳ"/>
          <w:kern w:val="0"/>
          <w:szCs w:val="21"/>
        </w:rPr>
        <w:t>手段に依拠しなければならないものであるといえる。</w:t>
      </w:r>
    </w:p>
    <w:p w14:paraId="3CBDDB95" w14:textId="63681131" w:rsidR="007B1231" w:rsidRPr="00037E4C" w:rsidRDefault="007B1231" w:rsidP="007B1231">
      <w:pPr>
        <w:ind w:left="630" w:hangingChars="300" w:hanging="630"/>
        <w:rPr>
          <w:rFonts w:cs="ＭＳ"/>
          <w:kern w:val="0"/>
          <w:szCs w:val="21"/>
        </w:rPr>
      </w:pPr>
      <w:r w:rsidRPr="00037E4C">
        <w:rPr>
          <w:rFonts w:cs="ＭＳ" w:hint="eastAsia"/>
          <w:kern w:val="0"/>
          <w:szCs w:val="21"/>
        </w:rPr>
        <w:t xml:space="preserve">　　</w:t>
      </w:r>
      <w:r w:rsidRPr="00037E4C">
        <w:rPr>
          <w:rFonts w:cs="ＭＳ"/>
          <w:kern w:val="0"/>
          <w:szCs w:val="21"/>
        </w:rPr>
        <w:t>イ</w:t>
      </w:r>
      <w:r w:rsidRPr="00037E4C">
        <w:rPr>
          <w:rFonts w:cs="ＭＳ"/>
          <w:kern w:val="0"/>
          <w:szCs w:val="21"/>
        </w:rPr>
        <w:t xml:space="preserve">  </w:t>
      </w:r>
      <w:r w:rsidRPr="00037E4C">
        <w:rPr>
          <w:rFonts w:cs="ＭＳ"/>
          <w:kern w:val="0"/>
          <w:szCs w:val="21"/>
        </w:rPr>
        <w:t>本件場所について</w:t>
      </w:r>
    </w:p>
    <w:p w14:paraId="5A9DC1D6" w14:textId="239DA7AF" w:rsidR="007B1231" w:rsidRPr="00037E4C" w:rsidRDefault="007B1231" w:rsidP="007B1231">
      <w:pPr>
        <w:ind w:left="630" w:hangingChars="300" w:hanging="630"/>
        <w:rPr>
          <w:szCs w:val="21"/>
        </w:rPr>
      </w:pPr>
      <w:r w:rsidRPr="00037E4C">
        <w:rPr>
          <w:rFonts w:cs="ＭＳ" w:hint="eastAsia"/>
          <w:kern w:val="0"/>
          <w:szCs w:val="21"/>
        </w:rPr>
        <w:t xml:space="preserve">　　　　</w:t>
      </w:r>
      <w:r w:rsidRPr="00037E4C">
        <w:rPr>
          <w:szCs w:val="21"/>
        </w:rPr>
        <w:t>本件場所は河川法第</w:t>
      </w:r>
      <w:r w:rsidRPr="00037E4C">
        <w:rPr>
          <w:rFonts w:hint="eastAsia"/>
          <w:szCs w:val="21"/>
        </w:rPr>
        <w:t>4</w:t>
      </w:r>
      <w:r w:rsidRPr="00037E4C">
        <w:rPr>
          <w:rFonts w:hint="eastAsia"/>
          <w:szCs w:val="21"/>
        </w:rPr>
        <w:t>条に</w:t>
      </w:r>
      <w:r w:rsidRPr="00037E4C">
        <w:rPr>
          <w:szCs w:val="21"/>
        </w:rPr>
        <w:t>いう</w:t>
      </w:r>
      <w:r w:rsidRPr="00037E4C">
        <w:rPr>
          <w:rFonts w:hint="eastAsia"/>
          <w:szCs w:val="21"/>
        </w:rPr>
        <w:t>一級</w:t>
      </w:r>
      <w:r w:rsidRPr="00037E4C">
        <w:rPr>
          <w:szCs w:val="21"/>
        </w:rPr>
        <w:t>河川である</w:t>
      </w:r>
      <w:r w:rsidR="00E33022" w:rsidRPr="001C2C13">
        <w:rPr>
          <w:rFonts w:hint="eastAsia"/>
          <w:szCs w:val="21"/>
        </w:rPr>
        <w:t>〇〇</w:t>
      </w:r>
      <w:r w:rsidR="00770FC6" w:rsidRPr="001C2C13">
        <w:rPr>
          <w:rFonts w:hint="eastAsia"/>
          <w:szCs w:val="21"/>
        </w:rPr>
        <w:t>川</w:t>
      </w:r>
      <w:r w:rsidRPr="00037E4C">
        <w:rPr>
          <w:szCs w:val="21"/>
        </w:rPr>
        <w:t>の河川敷にあり、</w:t>
      </w:r>
      <w:r w:rsidR="0091690C" w:rsidRPr="00037E4C">
        <w:rPr>
          <w:rFonts w:hint="eastAsia"/>
          <w:szCs w:val="21"/>
        </w:rPr>
        <w:t>同</w:t>
      </w:r>
      <w:r w:rsidRPr="00037E4C">
        <w:rPr>
          <w:szCs w:val="21"/>
        </w:rPr>
        <w:t>法第</w:t>
      </w:r>
      <w:r w:rsidRPr="00037E4C">
        <w:rPr>
          <w:szCs w:val="21"/>
        </w:rPr>
        <w:t>6</w:t>
      </w:r>
      <w:r w:rsidRPr="00037E4C">
        <w:rPr>
          <w:szCs w:val="21"/>
        </w:rPr>
        <w:t>条にいう河川区域の区域内の土地に当たる。</w:t>
      </w:r>
      <w:r w:rsidR="0091690C" w:rsidRPr="00037E4C">
        <w:rPr>
          <w:rFonts w:hint="eastAsia"/>
          <w:szCs w:val="21"/>
        </w:rPr>
        <w:t>同</w:t>
      </w:r>
      <w:r w:rsidRPr="00037E4C">
        <w:rPr>
          <w:szCs w:val="21"/>
        </w:rPr>
        <w:t>法第</w:t>
      </w:r>
      <w:r w:rsidRPr="00037E4C">
        <w:rPr>
          <w:szCs w:val="21"/>
        </w:rPr>
        <w:t>24</w:t>
      </w:r>
      <w:r w:rsidRPr="00037E4C">
        <w:rPr>
          <w:szCs w:val="21"/>
        </w:rPr>
        <w:t>条は、河川区域の区域内の土地を占用しようとする者は</w:t>
      </w:r>
      <w:r w:rsidRPr="007D7F4D">
        <w:rPr>
          <w:szCs w:val="21"/>
        </w:rPr>
        <w:t>、国土交通省令</w:t>
      </w:r>
      <w:r w:rsidRPr="00037E4C">
        <w:rPr>
          <w:szCs w:val="21"/>
        </w:rPr>
        <w:t>で定めるところにより、河川管理者の許可を受けなければならない旨を規定し、また、</w:t>
      </w:r>
      <w:r w:rsidR="0091690C" w:rsidRPr="00037E4C">
        <w:rPr>
          <w:rFonts w:hint="eastAsia"/>
          <w:szCs w:val="21"/>
        </w:rPr>
        <w:t>同</w:t>
      </w:r>
      <w:r w:rsidRPr="00037E4C">
        <w:rPr>
          <w:szCs w:val="21"/>
        </w:rPr>
        <w:t>法第</w:t>
      </w:r>
      <w:r w:rsidRPr="00037E4C">
        <w:rPr>
          <w:szCs w:val="21"/>
        </w:rPr>
        <w:t>26</w:t>
      </w:r>
      <w:r w:rsidRPr="00037E4C">
        <w:rPr>
          <w:szCs w:val="21"/>
        </w:rPr>
        <w:t>条第</w:t>
      </w:r>
      <w:r w:rsidR="000C743E" w:rsidRPr="00037E4C">
        <w:rPr>
          <w:rFonts w:hint="eastAsia"/>
          <w:szCs w:val="21"/>
        </w:rPr>
        <w:t>1</w:t>
      </w:r>
      <w:r w:rsidR="000C743E" w:rsidRPr="00037E4C">
        <w:rPr>
          <w:rFonts w:hint="eastAsia"/>
          <w:szCs w:val="21"/>
        </w:rPr>
        <w:t>項は</w:t>
      </w:r>
      <w:r w:rsidRPr="00037E4C">
        <w:rPr>
          <w:szCs w:val="21"/>
        </w:rPr>
        <w:t>、河川区域</w:t>
      </w:r>
      <w:r w:rsidR="00A04AC4" w:rsidRPr="00037E4C">
        <w:rPr>
          <w:rFonts w:hint="eastAsia"/>
          <w:szCs w:val="21"/>
        </w:rPr>
        <w:t>の区域内</w:t>
      </w:r>
      <w:r w:rsidRPr="00037E4C">
        <w:rPr>
          <w:szCs w:val="21"/>
        </w:rPr>
        <w:t>の土地において工作物を新築し、改築し、又は除却しようとする者は</w:t>
      </w:r>
      <w:r w:rsidRPr="007D7F4D">
        <w:rPr>
          <w:szCs w:val="21"/>
        </w:rPr>
        <w:t>、国土交通省令</w:t>
      </w:r>
      <w:r w:rsidRPr="00037E4C">
        <w:rPr>
          <w:szCs w:val="21"/>
        </w:rPr>
        <w:t>で定めるところにより、河川管理者の許可を受けなければならない旨を規定している。</w:t>
      </w:r>
    </w:p>
    <w:p w14:paraId="71221F5B" w14:textId="25A1204E" w:rsidR="007B1231" w:rsidRPr="00037E4C" w:rsidRDefault="000C743E" w:rsidP="000C743E">
      <w:pPr>
        <w:ind w:left="630" w:hangingChars="300" w:hanging="630"/>
        <w:rPr>
          <w:szCs w:val="21"/>
        </w:rPr>
      </w:pPr>
      <w:r w:rsidRPr="00037E4C">
        <w:rPr>
          <w:rFonts w:hint="eastAsia"/>
          <w:szCs w:val="21"/>
        </w:rPr>
        <w:t xml:space="preserve">　　　　</w:t>
      </w:r>
      <w:r w:rsidR="007B1231" w:rsidRPr="00037E4C">
        <w:rPr>
          <w:szCs w:val="21"/>
        </w:rPr>
        <w:t>これらの規定に違反し、河川管理者の許可を受けることなく河川区域の区域内の土地を占用して工作物を新築するなどした場合、河川管理者は、同法第</w:t>
      </w:r>
      <w:r w:rsidR="007B1231" w:rsidRPr="00037E4C">
        <w:rPr>
          <w:szCs w:val="21"/>
        </w:rPr>
        <w:t>75</w:t>
      </w:r>
      <w:r w:rsidR="007B1231" w:rsidRPr="00037E4C">
        <w:rPr>
          <w:szCs w:val="21"/>
        </w:rPr>
        <w:t>条第</w:t>
      </w:r>
      <w:r w:rsidRPr="00037E4C">
        <w:rPr>
          <w:rFonts w:hint="eastAsia"/>
          <w:szCs w:val="21"/>
        </w:rPr>
        <w:t>1</w:t>
      </w:r>
      <w:r w:rsidRPr="00037E4C">
        <w:rPr>
          <w:rFonts w:hint="eastAsia"/>
          <w:szCs w:val="21"/>
        </w:rPr>
        <w:t>項の</w:t>
      </w:r>
      <w:r w:rsidR="007B1231" w:rsidRPr="00037E4C">
        <w:rPr>
          <w:szCs w:val="21"/>
        </w:rPr>
        <w:t>規定により、当該違反した者に対して、当該工作物の除却等を命ずることができるとされている。</w:t>
      </w:r>
    </w:p>
    <w:p w14:paraId="4519E67C" w14:textId="406989D5" w:rsidR="007B1231" w:rsidRPr="00037E4C" w:rsidRDefault="000C743E" w:rsidP="000C743E">
      <w:pPr>
        <w:ind w:left="630" w:hangingChars="300" w:hanging="630"/>
        <w:rPr>
          <w:szCs w:val="21"/>
        </w:rPr>
      </w:pPr>
      <w:r w:rsidRPr="00037E4C">
        <w:rPr>
          <w:rFonts w:hint="eastAsia"/>
          <w:szCs w:val="21"/>
        </w:rPr>
        <w:t xml:space="preserve">　　　　</w:t>
      </w:r>
      <w:r w:rsidR="007B1231" w:rsidRPr="00037E4C">
        <w:rPr>
          <w:szCs w:val="21"/>
        </w:rPr>
        <w:t>本件場所及び</w:t>
      </w:r>
      <w:r w:rsidR="00376D4C" w:rsidRPr="00037E4C">
        <w:rPr>
          <w:szCs w:val="21"/>
        </w:rPr>
        <w:t>本物件</w:t>
      </w:r>
      <w:r w:rsidR="007B1231" w:rsidRPr="00037E4C">
        <w:rPr>
          <w:szCs w:val="21"/>
        </w:rPr>
        <w:t>について</w:t>
      </w:r>
      <w:r w:rsidRPr="00037E4C">
        <w:rPr>
          <w:rFonts w:hint="eastAsia"/>
          <w:szCs w:val="21"/>
        </w:rPr>
        <w:t>河川</w:t>
      </w:r>
      <w:r w:rsidR="007B1231" w:rsidRPr="00037E4C">
        <w:rPr>
          <w:szCs w:val="21"/>
        </w:rPr>
        <w:t>法第</w:t>
      </w:r>
      <w:r w:rsidR="007B1231" w:rsidRPr="00037E4C">
        <w:rPr>
          <w:szCs w:val="21"/>
        </w:rPr>
        <w:t>24</w:t>
      </w:r>
      <w:r w:rsidR="007B1231" w:rsidRPr="00037E4C">
        <w:rPr>
          <w:szCs w:val="21"/>
        </w:rPr>
        <w:t>条の</w:t>
      </w:r>
      <w:r w:rsidR="0091690C" w:rsidRPr="00037E4C">
        <w:rPr>
          <w:rFonts w:hint="eastAsia"/>
          <w:szCs w:val="21"/>
        </w:rPr>
        <w:t>許可の</w:t>
      </w:r>
      <w:r w:rsidR="007B1231" w:rsidRPr="00037E4C">
        <w:rPr>
          <w:szCs w:val="21"/>
        </w:rPr>
        <w:t>審査基準である河川敷地占用許可準則に照らすと、同準則第</w:t>
      </w:r>
      <w:r w:rsidR="007B1231" w:rsidRPr="00037E4C">
        <w:rPr>
          <w:szCs w:val="21"/>
        </w:rPr>
        <w:t>8</w:t>
      </w:r>
      <w:r w:rsidR="007B1231" w:rsidRPr="00037E4C">
        <w:rPr>
          <w:szCs w:val="21"/>
        </w:rPr>
        <w:t>には「工作物の設置、樹木の栽植等を伴う河川敷地の占用は、治水上又は利水上の支障を生じないものでなければならない。」、第</w:t>
      </w:r>
      <w:r w:rsidRPr="00037E4C">
        <w:rPr>
          <w:rFonts w:hint="eastAsia"/>
          <w:szCs w:val="21"/>
        </w:rPr>
        <w:t>9</w:t>
      </w:r>
      <w:r w:rsidRPr="00037E4C">
        <w:rPr>
          <w:rFonts w:hint="eastAsia"/>
          <w:szCs w:val="21"/>
        </w:rPr>
        <w:t>には</w:t>
      </w:r>
      <w:r w:rsidR="007B1231" w:rsidRPr="00037E4C">
        <w:rPr>
          <w:szCs w:val="21"/>
        </w:rPr>
        <w:t>「河川敷地の占用は、他の者の河川の利用を著しく妨げないものでなければならない。」とあり、これらの規定に反するものと判断できる。また、</w:t>
      </w:r>
      <w:r w:rsidR="0091690C" w:rsidRPr="00037E4C">
        <w:rPr>
          <w:rFonts w:hint="eastAsia"/>
          <w:szCs w:val="21"/>
        </w:rPr>
        <w:t>同</w:t>
      </w:r>
      <w:r w:rsidR="007B1231" w:rsidRPr="00037E4C">
        <w:rPr>
          <w:szCs w:val="21"/>
        </w:rPr>
        <w:t>法第</w:t>
      </w:r>
      <w:r w:rsidR="007B1231" w:rsidRPr="00037E4C">
        <w:rPr>
          <w:szCs w:val="21"/>
        </w:rPr>
        <w:t>26</w:t>
      </w:r>
      <w:r w:rsidR="007B1231" w:rsidRPr="00037E4C">
        <w:rPr>
          <w:szCs w:val="21"/>
        </w:rPr>
        <w:t>条第</w:t>
      </w:r>
      <w:r w:rsidRPr="00037E4C">
        <w:rPr>
          <w:rFonts w:hint="eastAsia"/>
          <w:szCs w:val="21"/>
        </w:rPr>
        <w:t>1</w:t>
      </w:r>
      <w:r w:rsidRPr="00037E4C">
        <w:rPr>
          <w:rFonts w:hint="eastAsia"/>
          <w:szCs w:val="21"/>
        </w:rPr>
        <w:t>項</w:t>
      </w:r>
      <w:r w:rsidR="0091690C" w:rsidRPr="00037E4C">
        <w:rPr>
          <w:szCs w:val="21"/>
        </w:rPr>
        <w:t>の</w:t>
      </w:r>
      <w:r w:rsidR="0091690C" w:rsidRPr="00037E4C">
        <w:rPr>
          <w:rFonts w:hint="eastAsia"/>
          <w:szCs w:val="21"/>
        </w:rPr>
        <w:t>許可</w:t>
      </w:r>
      <w:r w:rsidRPr="00037E4C">
        <w:rPr>
          <w:rFonts w:hint="eastAsia"/>
          <w:szCs w:val="21"/>
        </w:rPr>
        <w:t>の</w:t>
      </w:r>
      <w:r w:rsidR="007B1231" w:rsidRPr="00037E4C">
        <w:rPr>
          <w:szCs w:val="21"/>
        </w:rPr>
        <w:t>審査基準である工作物設置許可基準第</w:t>
      </w:r>
      <w:r w:rsidR="007B1231" w:rsidRPr="00037E4C">
        <w:rPr>
          <w:szCs w:val="21"/>
        </w:rPr>
        <w:t>3</w:t>
      </w:r>
      <w:r w:rsidR="007B1231" w:rsidRPr="00037E4C">
        <w:rPr>
          <w:szCs w:val="21"/>
        </w:rPr>
        <w:t>の</w:t>
      </w:r>
      <w:r w:rsidR="007B1231" w:rsidRPr="00037E4C">
        <w:rPr>
          <w:szCs w:val="21"/>
        </w:rPr>
        <w:t>1</w:t>
      </w:r>
      <w:r w:rsidR="007B1231" w:rsidRPr="00037E4C">
        <w:rPr>
          <w:szCs w:val="21"/>
        </w:rPr>
        <w:t>の「当該工作物の機能上、河川区域に設ける以外に方法がない場合又は河川区域内に設置することがやむを得ないと認められる場合」ではないと判断できる。これらのことから、本件場所及び</w:t>
      </w:r>
      <w:r w:rsidR="00376D4C" w:rsidRPr="00037E4C">
        <w:rPr>
          <w:szCs w:val="21"/>
        </w:rPr>
        <w:t>本物件</w:t>
      </w:r>
      <w:r w:rsidR="007B1231" w:rsidRPr="00037E4C">
        <w:rPr>
          <w:szCs w:val="21"/>
        </w:rPr>
        <w:t>について、一般的に</w:t>
      </w:r>
      <w:r w:rsidRPr="00037E4C">
        <w:rPr>
          <w:szCs w:val="21"/>
        </w:rPr>
        <w:t>河川</w:t>
      </w:r>
      <w:r w:rsidR="007B1231" w:rsidRPr="00037E4C">
        <w:rPr>
          <w:szCs w:val="21"/>
        </w:rPr>
        <w:t>法第</w:t>
      </w:r>
      <w:r w:rsidR="007B1231" w:rsidRPr="00037E4C">
        <w:rPr>
          <w:szCs w:val="21"/>
        </w:rPr>
        <w:t>24</w:t>
      </w:r>
      <w:r w:rsidR="007B1231" w:rsidRPr="00037E4C">
        <w:rPr>
          <w:szCs w:val="21"/>
        </w:rPr>
        <w:t>条及び第</w:t>
      </w:r>
      <w:r w:rsidR="007B1231" w:rsidRPr="00037E4C">
        <w:rPr>
          <w:szCs w:val="21"/>
        </w:rPr>
        <w:t>26</w:t>
      </w:r>
      <w:r w:rsidR="007B1231" w:rsidRPr="00037E4C">
        <w:rPr>
          <w:szCs w:val="21"/>
        </w:rPr>
        <w:t>条第</w:t>
      </w:r>
      <w:r w:rsidR="0091690C" w:rsidRPr="00037E4C">
        <w:rPr>
          <w:szCs w:val="21"/>
        </w:rPr>
        <w:t>1</w:t>
      </w:r>
      <w:r w:rsidR="00B35B51" w:rsidRPr="00037E4C">
        <w:rPr>
          <w:szCs w:val="21"/>
        </w:rPr>
        <w:t>項の</w:t>
      </w:r>
      <w:r w:rsidR="007B1231" w:rsidRPr="00037E4C">
        <w:rPr>
          <w:szCs w:val="21"/>
        </w:rPr>
        <w:t>許可がなされるものではないと認識している。</w:t>
      </w:r>
    </w:p>
    <w:p w14:paraId="0DAC09C7" w14:textId="7BBFED2F" w:rsidR="007B1231" w:rsidRPr="00037E4C" w:rsidRDefault="000C743E" w:rsidP="000C743E">
      <w:pPr>
        <w:ind w:left="630" w:hangingChars="300" w:hanging="630"/>
        <w:rPr>
          <w:szCs w:val="21"/>
        </w:rPr>
      </w:pPr>
      <w:r w:rsidRPr="00037E4C">
        <w:rPr>
          <w:szCs w:val="21"/>
        </w:rPr>
        <w:t xml:space="preserve">　　　　</w:t>
      </w:r>
      <w:r w:rsidR="007B1231" w:rsidRPr="00037E4C">
        <w:rPr>
          <w:szCs w:val="21"/>
        </w:rPr>
        <w:t>本件処分を行うに</w:t>
      </w:r>
      <w:r w:rsidR="0091690C" w:rsidRPr="00037E4C">
        <w:rPr>
          <w:rFonts w:hint="eastAsia"/>
          <w:szCs w:val="21"/>
        </w:rPr>
        <w:t>当たっては</w:t>
      </w:r>
      <w:r w:rsidR="007B1231" w:rsidRPr="00037E4C">
        <w:rPr>
          <w:szCs w:val="21"/>
        </w:rPr>
        <w:t>、河川管理者に問い合わせを行い、</w:t>
      </w:r>
      <w:r w:rsidRPr="00037E4C">
        <w:rPr>
          <w:rFonts w:hint="eastAsia"/>
          <w:szCs w:val="21"/>
        </w:rPr>
        <w:t>河川法の上記各</w:t>
      </w:r>
      <w:r w:rsidR="007B1231" w:rsidRPr="00037E4C">
        <w:rPr>
          <w:szCs w:val="21"/>
        </w:rPr>
        <w:t>条項に</w:t>
      </w:r>
      <w:r w:rsidRPr="00037E4C">
        <w:rPr>
          <w:rFonts w:hint="eastAsia"/>
          <w:szCs w:val="21"/>
        </w:rPr>
        <w:t>係る</w:t>
      </w:r>
      <w:r w:rsidR="007B1231" w:rsidRPr="00037E4C">
        <w:rPr>
          <w:szCs w:val="21"/>
        </w:rPr>
        <w:t>許可を行っている居住を目的とした物件はない旨回答を得ており、これらの事実からすると、審査請求人は、河川管理者の許可を受けることができない様態で、河川区域</w:t>
      </w:r>
      <w:r w:rsidR="00A04AC4" w:rsidRPr="00037E4C">
        <w:rPr>
          <w:rFonts w:hint="eastAsia"/>
          <w:szCs w:val="21"/>
        </w:rPr>
        <w:t>の区域</w:t>
      </w:r>
      <w:r w:rsidR="007B1231" w:rsidRPr="00037E4C">
        <w:rPr>
          <w:szCs w:val="21"/>
        </w:rPr>
        <w:t>内の土地に当たる本件場所を占用して</w:t>
      </w:r>
      <w:r w:rsidR="00376D4C" w:rsidRPr="00037E4C">
        <w:rPr>
          <w:szCs w:val="21"/>
        </w:rPr>
        <w:t>本物件</w:t>
      </w:r>
      <w:r w:rsidR="007B1231" w:rsidRPr="00037E4C">
        <w:rPr>
          <w:szCs w:val="21"/>
        </w:rPr>
        <w:t>を建て、そこを起居の場所としているため、河川管理者から</w:t>
      </w:r>
      <w:r w:rsidR="00376D4C" w:rsidRPr="00037E4C">
        <w:rPr>
          <w:szCs w:val="21"/>
        </w:rPr>
        <w:t>本物件</w:t>
      </w:r>
      <w:r w:rsidR="007B1231" w:rsidRPr="00037E4C">
        <w:rPr>
          <w:szCs w:val="21"/>
        </w:rPr>
        <w:t>の除却等を命ぜられ</w:t>
      </w:r>
      <w:r w:rsidR="00376D4C" w:rsidRPr="00037E4C">
        <w:rPr>
          <w:szCs w:val="21"/>
        </w:rPr>
        <w:t>本物件</w:t>
      </w:r>
      <w:r w:rsidR="007B1231" w:rsidRPr="00037E4C">
        <w:rPr>
          <w:szCs w:val="21"/>
        </w:rPr>
        <w:t>を起居の場所として使用することができなくなり</w:t>
      </w:r>
      <w:r w:rsidR="00A04AC4" w:rsidRPr="00037E4C">
        <w:rPr>
          <w:rFonts w:hint="eastAsia"/>
          <w:szCs w:val="21"/>
        </w:rPr>
        <w:t>得る</w:t>
      </w:r>
      <w:r w:rsidR="007B1231" w:rsidRPr="00037E4C">
        <w:rPr>
          <w:szCs w:val="21"/>
        </w:rPr>
        <w:t>不安定な立場にあるといえる。</w:t>
      </w:r>
    </w:p>
    <w:p w14:paraId="673A25DD" w14:textId="64F4509D" w:rsidR="000C743E" w:rsidRPr="00037E4C" w:rsidRDefault="000C743E" w:rsidP="000C743E">
      <w:pPr>
        <w:rPr>
          <w:rFonts w:cs="ＭＳ"/>
          <w:kern w:val="0"/>
          <w:szCs w:val="21"/>
        </w:rPr>
      </w:pPr>
      <w:r w:rsidRPr="00037E4C">
        <w:rPr>
          <w:rFonts w:cs="ＭＳ"/>
          <w:kern w:val="0"/>
          <w:szCs w:val="21"/>
        </w:rPr>
        <w:t xml:space="preserve">　</w:t>
      </w:r>
      <w:r w:rsidR="007B1231" w:rsidRPr="00037E4C">
        <w:rPr>
          <w:rFonts w:ascii="ＭＳ 明朝" w:eastAsia="ＭＳ 明朝" w:hAnsi="ＭＳ 明朝" w:cs="ＭＳ 明朝" w:hint="eastAsia"/>
          <w:kern w:val="0"/>
          <w:szCs w:val="21"/>
        </w:rPr>
        <w:t>⑵</w:t>
      </w:r>
      <w:r w:rsidRPr="00037E4C">
        <w:rPr>
          <w:rFonts w:cs="ＭＳ"/>
          <w:kern w:val="0"/>
          <w:szCs w:val="21"/>
        </w:rPr>
        <w:t xml:space="preserve">　審査請求人の主張の</w:t>
      </w:r>
      <w:r w:rsidRPr="00037E4C">
        <w:rPr>
          <w:rFonts w:ascii="ＭＳ 明朝" w:eastAsia="ＭＳ 明朝" w:hAnsi="ＭＳ 明朝" w:cs="ＭＳ 明朝" w:hint="eastAsia"/>
          <w:kern w:val="0"/>
          <w:szCs w:val="21"/>
        </w:rPr>
        <w:t>⑺</w:t>
      </w:r>
      <w:r w:rsidRPr="00037E4C">
        <w:rPr>
          <w:rFonts w:cs="ＭＳ"/>
          <w:kern w:val="0"/>
          <w:szCs w:val="21"/>
        </w:rPr>
        <w:t>について</w:t>
      </w:r>
    </w:p>
    <w:p w14:paraId="3CCB76C3" w14:textId="5FA06D78" w:rsidR="000C743E" w:rsidRPr="00037E4C" w:rsidRDefault="000C743E" w:rsidP="000C743E">
      <w:pPr>
        <w:rPr>
          <w:rFonts w:cs="ＭＳ"/>
          <w:kern w:val="0"/>
          <w:szCs w:val="21"/>
        </w:rPr>
      </w:pPr>
      <w:r w:rsidRPr="00037E4C">
        <w:rPr>
          <w:rFonts w:cs="ＭＳ"/>
          <w:kern w:val="0"/>
          <w:szCs w:val="21"/>
        </w:rPr>
        <w:t xml:space="preserve">　　　</w:t>
      </w:r>
      <w:r w:rsidR="00376D4C" w:rsidRPr="00037E4C">
        <w:rPr>
          <w:rFonts w:cs="ＭＳ"/>
          <w:kern w:val="0"/>
          <w:szCs w:val="21"/>
        </w:rPr>
        <w:t>本物件</w:t>
      </w:r>
      <w:r w:rsidRPr="00037E4C">
        <w:rPr>
          <w:rFonts w:cs="ＭＳ"/>
          <w:kern w:val="0"/>
          <w:szCs w:val="21"/>
        </w:rPr>
        <w:t>及びその設備については、</w:t>
      </w:r>
      <w:r w:rsidR="00BA6BEC" w:rsidRPr="00037E4C">
        <w:rPr>
          <w:rFonts w:cs="ＭＳ" w:hint="eastAsia"/>
          <w:kern w:val="0"/>
          <w:szCs w:val="21"/>
        </w:rPr>
        <w:t>２の</w:t>
      </w:r>
      <w:r w:rsidRPr="00037E4C">
        <w:rPr>
          <w:rFonts w:ascii="ＭＳ 明朝" w:eastAsia="ＭＳ 明朝" w:hAnsi="ＭＳ 明朝" w:cs="ＭＳ 明朝" w:hint="eastAsia"/>
          <w:kern w:val="0"/>
          <w:szCs w:val="21"/>
        </w:rPr>
        <w:t>⑴</w:t>
      </w:r>
      <w:r w:rsidR="00BA6BEC" w:rsidRPr="00037E4C">
        <w:rPr>
          <w:rFonts w:ascii="ＭＳ 明朝" w:eastAsia="ＭＳ 明朝" w:hAnsi="ＭＳ 明朝" w:cs="ＭＳ 明朝" w:hint="eastAsia"/>
          <w:kern w:val="0"/>
          <w:szCs w:val="21"/>
        </w:rPr>
        <w:t>の</w:t>
      </w:r>
      <w:r w:rsidRPr="00037E4C">
        <w:rPr>
          <w:rFonts w:cs="ＭＳ"/>
          <w:kern w:val="0"/>
          <w:szCs w:val="21"/>
        </w:rPr>
        <w:t>ア</w:t>
      </w:r>
      <w:r w:rsidR="00BA6BEC" w:rsidRPr="00037E4C">
        <w:rPr>
          <w:rFonts w:cs="ＭＳ" w:hint="eastAsia"/>
          <w:kern w:val="0"/>
          <w:szCs w:val="21"/>
        </w:rPr>
        <w:t>記載</w:t>
      </w:r>
      <w:r w:rsidRPr="00037E4C">
        <w:rPr>
          <w:rFonts w:cs="ＭＳ"/>
          <w:kern w:val="0"/>
          <w:szCs w:val="21"/>
        </w:rPr>
        <w:t>のとおり。</w:t>
      </w:r>
    </w:p>
    <w:p w14:paraId="23F5E36C" w14:textId="3979017C" w:rsidR="000C743E" w:rsidRPr="00037E4C" w:rsidRDefault="000C743E" w:rsidP="000C743E">
      <w:pPr>
        <w:rPr>
          <w:rFonts w:cs="ＭＳ"/>
          <w:kern w:val="0"/>
          <w:szCs w:val="21"/>
        </w:rPr>
      </w:pPr>
      <w:r w:rsidRPr="00037E4C">
        <w:rPr>
          <w:rFonts w:cs="ＭＳ"/>
          <w:kern w:val="0"/>
          <w:szCs w:val="21"/>
        </w:rPr>
        <w:t xml:space="preserve">　</w:t>
      </w:r>
      <w:r w:rsidRPr="00037E4C">
        <w:rPr>
          <w:rFonts w:asciiTheme="minorEastAsia" w:hAnsiTheme="minorEastAsia" w:cs="ＭＳ" w:hint="eastAsia"/>
          <w:kern w:val="0"/>
          <w:szCs w:val="21"/>
        </w:rPr>
        <w:t xml:space="preserve">⑶　</w:t>
      </w:r>
      <w:r w:rsidRPr="00037E4C">
        <w:rPr>
          <w:rFonts w:cs="ＭＳ"/>
          <w:kern w:val="0"/>
          <w:szCs w:val="21"/>
        </w:rPr>
        <w:t>審査請求人の主張の</w:t>
      </w:r>
      <w:r w:rsidRPr="00037E4C">
        <w:rPr>
          <w:rFonts w:asciiTheme="minorEastAsia" w:hAnsiTheme="minorEastAsia" w:cs="ＭＳ" w:hint="eastAsia"/>
          <w:kern w:val="0"/>
          <w:szCs w:val="21"/>
        </w:rPr>
        <w:t>⑻に</w:t>
      </w:r>
      <w:r w:rsidRPr="00037E4C">
        <w:rPr>
          <w:rFonts w:cs="ＭＳ"/>
          <w:kern w:val="0"/>
          <w:szCs w:val="21"/>
        </w:rPr>
        <w:t>ついて</w:t>
      </w:r>
    </w:p>
    <w:p w14:paraId="3315FF1A" w14:textId="1090F772" w:rsidR="000C743E" w:rsidRPr="00037E4C" w:rsidRDefault="000C743E" w:rsidP="000C743E">
      <w:pPr>
        <w:ind w:left="420" w:hangingChars="200" w:hanging="420"/>
        <w:rPr>
          <w:rFonts w:cs="ＭＳ"/>
          <w:kern w:val="0"/>
          <w:szCs w:val="21"/>
        </w:rPr>
      </w:pPr>
      <w:r w:rsidRPr="00037E4C">
        <w:rPr>
          <w:rFonts w:cs="ＭＳ"/>
          <w:kern w:val="0"/>
          <w:szCs w:val="21"/>
        </w:rPr>
        <w:t xml:space="preserve">　　　河川法は第</w:t>
      </w:r>
      <w:r w:rsidRPr="00037E4C">
        <w:rPr>
          <w:rFonts w:cs="ＭＳ"/>
          <w:kern w:val="0"/>
          <w:szCs w:val="21"/>
        </w:rPr>
        <w:t>1</w:t>
      </w:r>
      <w:r w:rsidRPr="00037E4C">
        <w:rPr>
          <w:rFonts w:cs="ＭＳ"/>
          <w:kern w:val="0"/>
          <w:szCs w:val="21"/>
        </w:rPr>
        <w:t>条で「この法律は、河川について、洪水、津波、高潮等による災害の発生が防止され、河川が適正に利用され、流水の正常な機能が維持され、及び河川環境の整備と保全がされるようにこれを総合的に管理することにより、国土の保全と開発に寄与し、もつて公共の安全を保持し、かつ、公共の福祉を増進することを目的とする。」とその目的を定めている。また、</w:t>
      </w:r>
      <w:r w:rsidR="0091690C" w:rsidRPr="00037E4C">
        <w:rPr>
          <w:rFonts w:cs="ＭＳ" w:hint="eastAsia"/>
          <w:kern w:val="0"/>
          <w:szCs w:val="21"/>
        </w:rPr>
        <w:t>同</w:t>
      </w:r>
      <w:r w:rsidRPr="00037E4C">
        <w:rPr>
          <w:rFonts w:cs="ＭＳ"/>
          <w:kern w:val="0"/>
          <w:szCs w:val="21"/>
        </w:rPr>
        <w:t>法第</w:t>
      </w:r>
      <w:r w:rsidRPr="00037E4C">
        <w:rPr>
          <w:rFonts w:cs="ＭＳ" w:hint="eastAsia"/>
          <w:kern w:val="0"/>
          <w:szCs w:val="21"/>
        </w:rPr>
        <w:t>2</w:t>
      </w:r>
      <w:r w:rsidRPr="00037E4C">
        <w:rPr>
          <w:rFonts w:cs="ＭＳ" w:hint="eastAsia"/>
          <w:kern w:val="0"/>
          <w:szCs w:val="21"/>
        </w:rPr>
        <w:t>条</w:t>
      </w:r>
      <w:r w:rsidRPr="00037E4C">
        <w:rPr>
          <w:rFonts w:cs="ＭＳ"/>
          <w:kern w:val="0"/>
          <w:szCs w:val="21"/>
        </w:rPr>
        <w:t>第</w:t>
      </w:r>
      <w:r w:rsidRPr="00037E4C">
        <w:rPr>
          <w:rFonts w:cs="ＭＳ" w:hint="eastAsia"/>
          <w:kern w:val="0"/>
          <w:szCs w:val="21"/>
        </w:rPr>
        <w:t>1</w:t>
      </w:r>
      <w:r w:rsidRPr="00037E4C">
        <w:rPr>
          <w:rFonts w:cs="ＭＳ" w:hint="eastAsia"/>
          <w:kern w:val="0"/>
          <w:szCs w:val="21"/>
        </w:rPr>
        <w:t>項では</w:t>
      </w:r>
      <w:r w:rsidRPr="00037E4C">
        <w:rPr>
          <w:rFonts w:cs="ＭＳ"/>
          <w:kern w:val="0"/>
          <w:szCs w:val="21"/>
        </w:rPr>
        <w:t>「河川は、公共用物であって、その保全、利用その他の管理は、前条の目的が達成されるように適正に行なわれなければならない。」としている。これら各条項の趣旨</w:t>
      </w:r>
      <w:r w:rsidRPr="00037E4C">
        <w:rPr>
          <w:rFonts w:cs="ＭＳ" w:hint="eastAsia"/>
          <w:kern w:val="0"/>
          <w:szCs w:val="21"/>
        </w:rPr>
        <w:t>に</w:t>
      </w:r>
      <w:r w:rsidRPr="00037E4C">
        <w:rPr>
          <w:rFonts w:cs="ＭＳ"/>
          <w:kern w:val="0"/>
          <w:szCs w:val="21"/>
        </w:rPr>
        <w:t>鑑みると、住居が建設されることを前提にしていると解することはできないと認識している。</w:t>
      </w:r>
    </w:p>
    <w:p w14:paraId="6DE84E20" w14:textId="652F239B" w:rsidR="000C743E" w:rsidRPr="00037E4C" w:rsidRDefault="000C743E" w:rsidP="000C743E">
      <w:pPr>
        <w:ind w:left="420" w:hangingChars="200" w:hanging="420"/>
        <w:rPr>
          <w:rFonts w:cs="ＭＳ"/>
          <w:kern w:val="0"/>
          <w:szCs w:val="21"/>
        </w:rPr>
      </w:pPr>
      <w:r w:rsidRPr="00037E4C">
        <w:rPr>
          <w:rFonts w:cs="ＭＳ" w:hint="eastAsia"/>
          <w:kern w:val="0"/>
          <w:szCs w:val="21"/>
        </w:rPr>
        <w:t xml:space="preserve">　</w:t>
      </w:r>
      <w:r w:rsidRPr="00037E4C">
        <w:rPr>
          <w:rFonts w:asciiTheme="minorEastAsia" w:hAnsiTheme="minorEastAsia" w:cs="ＭＳ" w:hint="eastAsia"/>
          <w:kern w:val="0"/>
          <w:szCs w:val="21"/>
        </w:rPr>
        <w:t xml:space="preserve">⑷　</w:t>
      </w:r>
      <w:r w:rsidRPr="00037E4C">
        <w:rPr>
          <w:rFonts w:cs="ＭＳ"/>
          <w:kern w:val="0"/>
          <w:szCs w:val="21"/>
        </w:rPr>
        <w:t>審査請求人の主張</w:t>
      </w:r>
      <w:r w:rsidRPr="00037E4C">
        <w:rPr>
          <w:rFonts w:cs="ＭＳ" w:hint="eastAsia"/>
          <w:kern w:val="0"/>
          <w:szCs w:val="21"/>
        </w:rPr>
        <w:t>の</w:t>
      </w:r>
      <w:r w:rsidRPr="00037E4C">
        <w:rPr>
          <w:rFonts w:asciiTheme="minorEastAsia" w:hAnsiTheme="minorEastAsia" w:cs="ＭＳ" w:hint="eastAsia"/>
          <w:kern w:val="0"/>
          <w:szCs w:val="21"/>
        </w:rPr>
        <w:t>⑼</w:t>
      </w:r>
      <w:r w:rsidRPr="00037E4C">
        <w:rPr>
          <w:rFonts w:cs="ＭＳ"/>
          <w:kern w:val="0"/>
          <w:szCs w:val="21"/>
        </w:rPr>
        <w:t>について</w:t>
      </w:r>
    </w:p>
    <w:p w14:paraId="67D2979F" w14:textId="7BA9B3C8" w:rsidR="007B1231" w:rsidRPr="00037E4C" w:rsidRDefault="000C743E" w:rsidP="000C743E">
      <w:pPr>
        <w:ind w:left="420" w:hangingChars="200" w:hanging="420"/>
        <w:rPr>
          <w:rFonts w:cs="ＭＳ"/>
          <w:kern w:val="0"/>
          <w:szCs w:val="21"/>
        </w:rPr>
      </w:pPr>
      <w:r w:rsidRPr="00037E4C">
        <w:rPr>
          <w:rFonts w:cs="ＭＳ"/>
          <w:kern w:val="0"/>
          <w:szCs w:val="21"/>
        </w:rPr>
        <w:t xml:space="preserve">　　　</w:t>
      </w:r>
      <w:r w:rsidR="00376D4C" w:rsidRPr="00037E4C">
        <w:rPr>
          <w:rFonts w:cs="ＭＳ"/>
          <w:kern w:val="0"/>
          <w:szCs w:val="21"/>
        </w:rPr>
        <w:t>本物件</w:t>
      </w:r>
      <w:r w:rsidR="00A04AC4" w:rsidRPr="00037E4C">
        <w:rPr>
          <w:rFonts w:cs="ＭＳ" w:hint="eastAsia"/>
          <w:kern w:val="0"/>
          <w:szCs w:val="21"/>
        </w:rPr>
        <w:t>について</w:t>
      </w:r>
      <w:r w:rsidRPr="00037E4C">
        <w:rPr>
          <w:rFonts w:cs="ＭＳ"/>
          <w:kern w:val="0"/>
          <w:szCs w:val="21"/>
        </w:rPr>
        <w:t>は</w:t>
      </w:r>
      <w:r w:rsidR="00A04AC4" w:rsidRPr="00037E4C">
        <w:rPr>
          <w:rFonts w:cs="ＭＳ" w:hint="eastAsia"/>
          <w:kern w:val="0"/>
          <w:szCs w:val="21"/>
        </w:rPr>
        <w:t>、</w:t>
      </w:r>
      <w:r w:rsidRPr="00037E4C">
        <w:rPr>
          <w:rFonts w:cs="ＭＳ"/>
          <w:kern w:val="0"/>
          <w:szCs w:val="21"/>
        </w:rPr>
        <w:t>雨風をしのぐことができるものであるということはできるものの、人の通常の日常生活に必要な最低限の設備が備えておらず、</w:t>
      </w:r>
      <w:r w:rsidR="00376D4C" w:rsidRPr="00037E4C">
        <w:rPr>
          <w:rFonts w:cs="ＭＳ"/>
          <w:kern w:val="0"/>
          <w:szCs w:val="21"/>
        </w:rPr>
        <w:t>本物件</w:t>
      </w:r>
      <w:r w:rsidRPr="00037E4C">
        <w:rPr>
          <w:rFonts w:cs="ＭＳ"/>
          <w:kern w:val="0"/>
          <w:szCs w:val="21"/>
        </w:rPr>
        <w:t>が河川管理者の許可を受け</w:t>
      </w:r>
      <w:r w:rsidRPr="00037E4C">
        <w:rPr>
          <w:rFonts w:cs="ＭＳ"/>
          <w:kern w:val="0"/>
          <w:szCs w:val="21"/>
        </w:rPr>
        <w:lastRenderedPageBreak/>
        <w:t>ることができない様態で、河川区域</w:t>
      </w:r>
      <w:r w:rsidR="00A04AC4" w:rsidRPr="00037E4C">
        <w:rPr>
          <w:rFonts w:cs="ＭＳ" w:hint="eastAsia"/>
          <w:kern w:val="0"/>
          <w:szCs w:val="21"/>
        </w:rPr>
        <w:t>の区域内</w:t>
      </w:r>
      <w:r w:rsidRPr="00037E4C">
        <w:rPr>
          <w:rFonts w:cs="ＭＳ"/>
          <w:kern w:val="0"/>
          <w:szCs w:val="21"/>
        </w:rPr>
        <w:t>の土地に建設されたものであると判断できることから、客観的に</w:t>
      </w:r>
      <w:r w:rsidR="00A04AC4" w:rsidRPr="00037E4C">
        <w:rPr>
          <w:rFonts w:cs="ＭＳ" w:hint="eastAsia"/>
          <w:kern w:val="0"/>
          <w:szCs w:val="21"/>
        </w:rPr>
        <w:t>住所としての</w:t>
      </w:r>
      <w:r w:rsidRPr="00037E4C">
        <w:rPr>
          <w:rFonts w:cs="ＭＳ"/>
          <w:kern w:val="0"/>
          <w:szCs w:val="21"/>
        </w:rPr>
        <w:t>定型性を具備していると評価することはできない。よって、本件場所は住民基本台帳法にいう住所として認められるものではないと判断している。</w:t>
      </w:r>
    </w:p>
    <w:p w14:paraId="452C9CBE" w14:textId="77777777" w:rsidR="00D5779E" w:rsidRPr="00037E4C" w:rsidRDefault="00D5779E">
      <w:pPr>
        <w:rPr>
          <w:szCs w:val="21"/>
        </w:rPr>
      </w:pPr>
    </w:p>
    <w:p w14:paraId="7FBEF1E0" w14:textId="77777777" w:rsidR="002C5192" w:rsidRPr="00037E4C" w:rsidRDefault="002C5192">
      <w:pPr>
        <w:rPr>
          <w:szCs w:val="21"/>
        </w:rPr>
      </w:pPr>
    </w:p>
    <w:p w14:paraId="5B85F0C6" w14:textId="29FDD58E" w:rsidR="00224EB1" w:rsidRPr="00037E4C" w:rsidRDefault="00224EB1" w:rsidP="00E9717C">
      <w:pPr>
        <w:jc w:val="center"/>
        <w:rPr>
          <w:szCs w:val="21"/>
        </w:rPr>
      </w:pPr>
      <w:r w:rsidRPr="00037E4C">
        <w:rPr>
          <w:szCs w:val="21"/>
        </w:rPr>
        <w:t>理</w:t>
      </w:r>
      <w:r w:rsidR="003F7477" w:rsidRPr="00037E4C">
        <w:rPr>
          <w:rFonts w:hint="eastAsia"/>
          <w:szCs w:val="21"/>
        </w:rPr>
        <w:t xml:space="preserve">　　</w:t>
      </w:r>
      <w:r w:rsidR="00C074F2" w:rsidRPr="00037E4C">
        <w:rPr>
          <w:szCs w:val="21"/>
        </w:rPr>
        <w:t xml:space="preserve">　</w:t>
      </w:r>
      <w:r w:rsidRPr="00037E4C">
        <w:rPr>
          <w:szCs w:val="21"/>
        </w:rPr>
        <w:t>由</w:t>
      </w:r>
    </w:p>
    <w:p w14:paraId="48C56907" w14:textId="77777777" w:rsidR="002C5192" w:rsidRPr="00037E4C" w:rsidRDefault="002C5192" w:rsidP="002C5192">
      <w:pPr>
        <w:rPr>
          <w:szCs w:val="21"/>
        </w:rPr>
      </w:pPr>
    </w:p>
    <w:p w14:paraId="4DC32620" w14:textId="77777777" w:rsidR="003F7477" w:rsidRPr="00037E4C" w:rsidRDefault="00024F50" w:rsidP="003F7477">
      <w:pPr>
        <w:jc w:val="left"/>
        <w:rPr>
          <w:szCs w:val="21"/>
        </w:rPr>
      </w:pPr>
      <w:r w:rsidRPr="00037E4C">
        <w:rPr>
          <w:szCs w:val="21"/>
        </w:rPr>
        <w:t>１　本件に係る法令等の規定について</w:t>
      </w:r>
    </w:p>
    <w:p w14:paraId="136EE831" w14:textId="0075A330" w:rsidR="009A263B" w:rsidRPr="00037E4C" w:rsidRDefault="003F7477" w:rsidP="003F7477">
      <w:pPr>
        <w:ind w:left="210" w:hangingChars="100" w:hanging="210"/>
        <w:jc w:val="left"/>
        <w:rPr>
          <w:szCs w:val="21"/>
        </w:rPr>
      </w:pPr>
      <w:r w:rsidRPr="00037E4C">
        <w:rPr>
          <w:szCs w:val="21"/>
        </w:rPr>
        <w:t xml:space="preserve">　</w:t>
      </w:r>
      <w:r w:rsidR="009A263B" w:rsidRPr="00037E4C">
        <w:rPr>
          <w:rFonts w:ascii="ＭＳ 明朝" w:eastAsia="ＭＳ 明朝" w:hAnsi="ＭＳ 明朝" w:cs="ＭＳ 明朝" w:hint="eastAsia"/>
          <w:szCs w:val="21"/>
        </w:rPr>
        <w:t>⑴</w:t>
      </w:r>
      <w:r w:rsidRPr="00037E4C">
        <w:rPr>
          <w:szCs w:val="21"/>
        </w:rPr>
        <w:t xml:space="preserve">　</w:t>
      </w:r>
      <w:r w:rsidR="009A263B" w:rsidRPr="00037E4C">
        <w:rPr>
          <w:szCs w:val="21"/>
        </w:rPr>
        <w:t>住基法</w:t>
      </w:r>
      <w:r w:rsidR="009A263B" w:rsidRPr="00037E4C">
        <w:rPr>
          <w:rFonts w:hint="eastAsia"/>
          <w:szCs w:val="21"/>
        </w:rPr>
        <w:t>関係</w:t>
      </w:r>
    </w:p>
    <w:p w14:paraId="023A51FB" w14:textId="5D68A824" w:rsidR="003F7477" w:rsidRPr="00037E4C" w:rsidRDefault="009A263B" w:rsidP="009A263B">
      <w:pPr>
        <w:ind w:left="420" w:hangingChars="200" w:hanging="420"/>
        <w:jc w:val="left"/>
        <w:rPr>
          <w:szCs w:val="21"/>
        </w:rPr>
      </w:pPr>
      <w:r w:rsidRPr="00037E4C">
        <w:rPr>
          <w:rFonts w:hint="eastAsia"/>
          <w:szCs w:val="21"/>
        </w:rPr>
        <w:t xml:space="preserve">　</w:t>
      </w:r>
      <w:r w:rsidRPr="00037E4C">
        <w:rPr>
          <w:szCs w:val="21"/>
        </w:rPr>
        <w:t xml:space="preserve">　　</w:t>
      </w:r>
      <w:r w:rsidR="00E523A5" w:rsidRPr="00037E4C">
        <w:rPr>
          <w:rFonts w:cs="ＭＳ"/>
          <w:kern w:val="0"/>
          <w:szCs w:val="21"/>
        </w:rPr>
        <w:t>住基法</w:t>
      </w:r>
      <w:r w:rsidR="00E523A5" w:rsidRPr="00037E4C">
        <w:rPr>
          <w:szCs w:val="21"/>
        </w:rPr>
        <w:t>第</w:t>
      </w:r>
      <w:r w:rsidR="003F7477" w:rsidRPr="00037E4C">
        <w:rPr>
          <w:szCs w:val="21"/>
        </w:rPr>
        <w:t>1</w:t>
      </w:r>
      <w:r w:rsidR="003F7477" w:rsidRPr="00037E4C">
        <w:rPr>
          <w:szCs w:val="21"/>
        </w:rPr>
        <w:t>条は「この法律は、市町村（特別区を含む。以下同じ。）において、住民の居住関係の公証、選挙人名簿の登録その他の住民に関する事務の処理の基礎とするとともに住民の住所に関する届出等の簡素化を図り、あわせて住民に関する記録の適正な管理を図るため、住民に関する記録を正確かつ統一的に行う住民基本台帳の制度を定め、もつて住民の利便を増進するとともに、国及び地方公共団体の行政の合理化に資することを目的とする。」と</w:t>
      </w:r>
      <w:r w:rsidR="00E523A5" w:rsidRPr="00037E4C">
        <w:rPr>
          <w:szCs w:val="21"/>
        </w:rPr>
        <w:t>規定し</w:t>
      </w:r>
      <w:r w:rsidR="003F7477" w:rsidRPr="00037E4C">
        <w:rPr>
          <w:szCs w:val="21"/>
        </w:rPr>
        <w:t>ている。</w:t>
      </w:r>
    </w:p>
    <w:p w14:paraId="4DDEB128" w14:textId="6CBF0A25" w:rsidR="003F7477" w:rsidRPr="00037E4C" w:rsidRDefault="003F7477" w:rsidP="009A263B">
      <w:pPr>
        <w:ind w:left="420" w:hangingChars="200" w:hanging="420"/>
        <w:jc w:val="left"/>
        <w:rPr>
          <w:rFonts w:cs="ＭＳ"/>
          <w:kern w:val="0"/>
          <w:szCs w:val="21"/>
        </w:rPr>
      </w:pPr>
      <w:r w:rsidRPr="00037E4C">
        <w:rPr>
          <w:szCs w:val="21"/>
        </w:rPr>
        <w:t xml:space="preserve">　　</w:t>
      </w:r>
      <w:r w:rsidR="009A263B" w:rsidRPr="00037E4C">
        <w:rPr>
          <w:szCs w:val="21"/>
        </w:rPr>
        <w:t xml:space="preserve">　</w:t>
      </w:r>
      <w:r w:rsidRPr="00037E4C">
        <w:rPr>
          <w:szCs w:val="21"/>
        </w:rPr>
        <w:t>住基法</w:t>
      </w:r>
      <w:r w:rsidR="00E523A5" w:rsidRPr="00037E4C">
        <w:rPr>
          <w:szCs w:val="21"/>
        </w:rPr>
        <w:t>第</w:t>
      </w:r>
      <w:r w:rsidRPr="00037E4C">
        <w:rPr>
          <w:szCs w:val="21"/>
        </w:rPr>
        <w:t>3</w:t>
      </w:r>
      <w:r w:rsidRPr="00037E4C">
        <w:rPr>
          <w:szCs w:val="21"/>
        </w:rPr>
        <w:t>条</w:t>
      </w:r>
      <w:r w:rsidR="00E523A5" w:rsidRPr="00037E4C">
        <w:rPr>
          <w:szCs w:val="21"/>
        </w:rPr>
        <w:t>第</w:t>
      </w:r>
      <w:r w:rsidR="0049424D" w:rsidRPr="00037E4C">
        <w:rPr>
          <w:rFonts w:eastAsia="ＭＳ 明朝" w:cs="ＭＳ 明朝"/>
          <w:szCs w:val="21"/>
        </w:rPr>
        <w:t>1</w:t>
      </w:r>
      <w:r w:rsidRPr="00037E4C">
        <w:rPr>
          <w:szCs w:val="21"/>
        </w:rPr>
        <w:t>項は「市町村長は、常に、住民基本台帳を整備し、住民に関する正確な記録が行われるように努めるとともに、住民に関する記録の管理が適正に行われるように必要な措置を講ずるよう努めなければならない。」と</w:t>
      </w:r>
      <w:r w:rsidR="00E523A5" w:rsidRPr="00037E4C">
        <w:rPr>
          <w:szCs w:val="21"/>
        </w:rPr>
        <w:t>規定</w:t>
      </w:r>
      <w:r w:rsidRPr="00037E4C">
        <w:rPr>
          <w:szCs w:val="21"/>
        </w:rPr>
        <w:t>し、同</w:t>
      </w:r>
      <w:r w:rsidR="00064529" w:rsidRPr="00037E4C">
        <w:rPr>
          <w:szCs w:val="21"/>
        </w:rPr>
        <w:t>条第</w:t>
      </w:r>
      <w:r w:rsidR="00064529" w:rsidRPr="00037E4C">
        <w:rPr>
          <w:szCs w:val="21"/>
        </w:rPr>
        <w:t>3</w:t>
      </w:r>
      <w:r w:rsidR="00A56570" w:rsidRPr="00037E4C">
        <w:rPr>
          <w:szCs w:val="21"/>
        </w:rPr>
        <w:t>項は</w:t>
      </w:r>
      <w:r w:rsidR="00A56570" w:rsidRPr="00037E4C">
        <w:rPr>
          <w:rFonts w:cs="ＭＳ"/>
          <w:kern w:val="0"/>
          <w:szCs w:val="21"/>
        </w:rPr>
        <w:t>「</w:t>
      </w:r>
      <w:r w:rsidRPr="00037E4C">
        <w:rPr>
          <w:rFonts w:cs="ＭＳ"/>
          <w:kern w:val="0"/>
          <w:szCs w:val="21"/>
        </w:rPr>
        <w:t>住民は、常に、住民としての地位の変更に関する届出を正確に行なうように努めなければならず、虚偽の届出その他住民基本台帳の正確性を阻害するような行為をしてはならない。</w:t>
      </w:r>
      <w:r w:rsidR="00A56570" w:rsidRPr="00037E4C">
        <w:rPr>
          <w:rFonts w:cs="ＭＳ"/>
          <w:kern w:val="0"/>
          <w:szCs w:val="21"/>
        </w:rPr>
        <w:t>」</w:t>
      </w:r>
      <w:r w:rsidR="00024F50" w:rsidRPr="00037E4C">
        <w:rPr>
          <w:rFonts w:cs="ＭＳ"/>
          <w:kern w:val="0"/>
          <w:szCs w:val="21"/>
        </w:rPr>
        <w:t>と</w:t>
      </w:r>
      <w:r w:rsidRPr="00037E4C">
        <w:rPr>
          <w:rFonts w:cs="ＭＳ"/>
          <w:kern w:val="0"/>
          <w:szCs w:val="21"/>
        </w:rPr>
        <w:t>規定している。</w:t>
      </w:r>
    </w:p>
    <w:p w14:paraId="4F90BF80" w14:textId="1970BC51" w:rsidR="009A263B" w:rsidRPr="00037E4C" w:rsidRDefault="009A263B" w:rsidP="009A263B">
      <w:pPr>
        <w:ind w:left="420" w:hangingChars="200" w:hanging="420"/>
        <w:rPr>
          <w:rFonts w:cs="ＭＳ"/>
          <w:kern w:val="0"/>
          <w:szCs w:val="21"/>
        </w:rPr>
      </w:pPr>
      <w:r w:rsidRPr="00037E4C">
        <w:rPr>
          <w:rFonts w:cs="ＭＳ" w:hint="eastAsia"/>
          <w:kern w:val="0"/>
          <w:szCs w:val="21"/>
        </w:rPr>
        <w:t xml:space="preserve">　　　</w:t>
      </w:r>
      <w:r w:rsidRPr="00037E4C">
        <w:rPr>
          <w:rFonts w:cs="ＭＳ"/>
          <w:kern w:val="0"/>
          <w:szCs w:val="21"/>
        </w:rPr>
        <w:t>住基法</w:t>
      </w:r>
      <w:r w:rsidRPr="00037E4C">
        <w:rPr>
          <w:szCs w:val="21"/>
        </w:rPr>
        <w:t>第</w:t>
      </w:r>
      <w:r w:rsidRPr="00037E4C">
        <w:rPr>
          <w:rFonts w:hint="eastAsia"/>
          <w:szCs w:val="21"/>
        </w:rPr>
        <w:t>4</w:t>
      </w:r>
      <w:r w:rsidRPr="00037E4C">
        <w:rPr>
          <w:rFonts w:hint="eastAsia"/>
          <w:szCs w:val="21"/>
        </w:rPr>
        <w:t>条は</w:t>
      </w:r>
      <w:r w:rsidRPr="00037E4C">
        <w:rPr>
          <w:rFonts w:cs="ＭＳ"/>
          <w:kern w:val="0"/>
          <w:szCs w:val="21"/>
        </w:rPr>
        <w:t>「住民の住所に関する法令の規定は、地方自治法（昭和</w:t>
      </w:r>
      <w:r w:rsidR="00044E0A" w:rsidRPr="00037E4C">
        <w:rPr>
          <w:rFonts w:cs="ＭＳ" w:hint="eastAsia"/>
          <w:kern w:val="0"/>
          <w:szCs w:val="21"/>
        </w:rPr>
        <w:t>22</w:t>
      </w:r>
      <w:r w:rsidR="00044E0A" w:rsidRPr="00037E4C">
        <w:rPr>
          <w:rFonts w:cs="ＭＳ" w:hint="eastAsia"/>
          <w:kern w:val="0"/>
          <w:szCs w:val="21"/>
        </w:rPr>
        <w:t>年</w:t>
      </w:r>
      <w:r w:rsidRPr="00037E4C">
        <w:rPr>
          <w:rFonts w:cs="ＭＳ"/>
          <w:kern w:val="0"/>
          <w:szCs w:val="21"/>
        </w:rPr>
        <w:t>法律第</w:t>
      </w:r>
      <w:r w:rsidR="00044E0A" w:rsidRPr="00037E4C">
        <w:rPr>
          <w:rFonts w:cs="ＭＳ" w:hint="eastAsia"/>
          <w:kern w:val="0"/>
          <w:szCs w:val="21"/>
        </w:rPr>
        <w:t>67</w:t>
      </w:r>
      <w:r w:rsidR="00044E0A" w:rsidRPr="00037E4C">
        <w:rPr>
          <w:rFonts w:cs="ＭＳ" w:hint="eastAsia"/>
          <w:kern w:val="0"/>
          <w:szCs w:val="21"/>
        </w:rPr>
        <w:t>号</w:t>
      </w:r>
      <w:r w:rsidRPr="00037E4C">
        <w:rPr>
          <w:rFonts w:cs="ＭＳ"/>
          <w:kern w:val="0"/>
          <w:szCs w:val="21"/>
        </w:rPr>
        <w:t>）</w:t>
      </w:r>
      <w:r w:rsidR="00044E0A" w:rsidRPr="00037E4C">
        <w:rPr>
          <w:rFonts w:cs="ＭＳ" w:hint="eastAsia"/>
          <w:kern w:val="0"/>
          <w:szCs w:val="21"/>
        </w:rPr>
        <w:t>第</w:t>
      </w:r>
      <w:r w:rsidR="00044E0A" w:rsidRPr="00037E4C">
        <w:rPr>
          <w:rFonts w:cs="ＭＳ" w:hint="eastAsia"/>
          <w:kern w:val="0"/>
          <w:szCs w:val="21"/>
        </w:rPr>
        <w:t>10</w:t>
      </w:r>
      <w:r w:rsidR="00044E0A" w:rsidRPr="00037E4C">
        <w:rPr>
          <w:rFonts w:cs="ＭＳ" w:hint="eastAsia"/>
          <w:kern w:val="0"/>
          <w:szCs w:val="21"/>
        </w:rPr>
        <w:t>条</w:t>
      </w:r>
      <w:r w:rsidRPr="00037E4C">
        <w:rPr>
          <w:rFonts w:cs="ＭＳ"/>
          <w:kern w:val="0"/>
          <w:szCs w:val="21"/>
        </w:rPr>
        <w:t>第</w:t>
      </w:r>
      <w:r w:rsidR="00044E0A" w:rsidRPr="00037E4C">
        <w:rPr>
          <w:rFonts w:cs="ＭＳ" w:hint="eastAsia"/>
          <w:kern w:val="0"/>
          <w:szCs w:val="21"/>
        </w:rPr>
        <w:t>1</w:t>
      </w:r>
      <w:r w:rsidR="00044E0A" w:rsidRPr="00037E4C">
        <w:rPr>
          <w:rFonts w:cs="ＭＳ" w:hint="eastAsia"/>
          <w:kern w:val="0"/>
          <w:szCs w:val="21"/>
        </w:rPr>
        <w:t>項に</w:t>
      </w:r>
      <w:r w:rsidRPr="00037E4C">
        <w:rPr>
          <w:rFonts w:cs="ＭＳ"/>
          <w:kern w:val="0"/>
          <w:szCs w:val="21"/>
        </w:rPr>
        <w:t>規定する住民の住所と異なる意義の住所を定めるものと解釈してはならない。」と</w:t>
      </w:r>
      <w:r w:rsidRPr="00037E4C">
        <w:rPr>
          <w:rFonts w:cs="ＭＳ" w:hint="eastAsia"/>
          <w:kern w:val="0"/>
          <w:szCs w:val="21"/>
        </w:rPr>
        <w:t>規定し</w:t>
      </w:r>
      <w:r w:rsidRPr="00037E4C">
        <w:rPr>
          <w:rFonts w:cs="ＭＳ"/>
          <w:kern w:val="0"/>
          <w:szCs w:val="21"/>
        </w:rPr>
        <w:t>、総務省において定めている住民基本台帳事務処理要領（昭和</w:t>
      </w:r>
      <w:r w:rsidRPr="00037E4C">
        <w:rPr>
          <w:rFonts w:cs="ＭＳ"/>
          <w:kern w:val="0"/>
          <w:szCs w:val="21"/>
        </w:rPr>
        <w:t>42</w:t>
      </w:r>
      <w:r w:rsidRPr="00037E4C">
        <w:rPr>
          <w:rFonts w:cs="ＭＳ"/>
          <w:kern w:val="0"/>
          <w:szCs w:val="21"/>
        </w:rPr>
        <w:t>年</w:t>
      </w:r>
      <w:r w:rsidRPr="00037E4C">
        <w:rPr>
          <w:rFonts w:cs="ＭＳ"/>
          <w:kern w:val="0"/>
          <w:szCs w:val="21"/>
        </w:rPr>
        <w:t>10</w:t>
      </w:r>
      <w:r w:rsidRPr="00037E4C">
        <w:rPr>
          <w:rFonts w:cs="ＭＳ"/>
          <w:kern w:val="0"/>
          <w:szCs w:val="21"/>
        </w:rPr>
        <w:t>月</w:t>
      </w:r>
      <w:r w:rsidRPr="00037E4C">
        <w:rPr>
          <w:rFonts w:cs="ＭＳ" w:hint="eastAsia"/>
          <w:kern w:val="0"/>
          <w:szCs w:val="21"/>
        </w:rPr>
        <w:t>4</w:t>
      </w:r>
      <w:r w:rsidRPr="00037E4C">
        <w:rPr>
          <w:rFonts w:cs="ＭＳ" w:hint="eastAsia"/>
          <w:kern w:val="0"/>
          <w:szCs w:val="21"/>
        </w:rPr>
        <w:t>日</w:t>
      </w:r>
      <w:r w:rsidRPr="00037E4C">
        <w:rPr>
          <w:rFonts w:cs="ＭＳ"/>
          <w:kern w:val="0"/>
          <w:szCs w:val="21"/>
        </w:rPr>
        <w:t>自治省行政局長通知</w:t>
      </w:r>
      <w:r w:rsidR="00A44986">
        <w:rPr>
          <w:rFonts w:cs="ＭＳ" w:hint="eastAsia"/>
          <w:kern w:val="0"/>
          <w:szCs w:val="21"/>
        </w:rPr>
        <w:t>）</w:t>
      </w:r>
      <w:r w:rsidRPr="00037E4C">
        <w:rPr>
          <w:rFonts w:cs="ＭＳ"/>
          <w:kern w:val="0"/>
          <w:szCs w:val="21"/>
        </w:rPr>
        <w:t>では、住所の認定にあたっては、客観的居住の事実を基礎とし、これに当該居住者の主観的居住意思を総合して決定する。住所の認定に疑義または争いがあるときは、事実の調査を行い、その真実の発見に努めるものとするとされている。</w:t>
      </w:r>
    </w:p>
    <w:p w14:paraId="19CD57DF" w14:textId="27CB1601" w:rsidR="009A263B" w:rsidRPr="00037E4C" w:rsidRDefault="009A263B" w:rsidP="009A263B">
      <w:pPr>
        <w:ind w:left="420" w:hangingChars="200" w:hanging="420"/>
        <w:rPr>
          <w:szCs w:val="21"/>
        </w:rPr>
      </w:pPr>
      <w:r w:rsidRPr="00037E4C">
        <w:rPr>
          <w:szCs w:val="21"/>
        </w:rPr>
        <w:t xml:space="preserve">　</w:t>
      </w:r>
      <w:r w:rsidRPr="00037E4C">
        <w:rPr>
          <w:rFonts w:hint="eastAsia"/>
          <w:szCs w:val="21"/>
        </w:rPr>
        <w:t xml:space="preserve">　　</w:t>
      </w:r>
      <w:r w:rsidRPr="00037E4C">
        <w:rPr>
          <w:szCs w:val="21"/>
        </w:rPr>
        <w:t>住基法第</w:t>
      </w:r>
      <w:r w:rsidRPr="00037E4C">
        <w:rPr>
          <w:rFonts w:hint="eastAsia"/>
          <w:szCs w:val="21"/>
        </w:rPr>
        <w:t>5</w:t>
      </w:r>
      <w:r w:rsidRPr="00037E4C">
        <w:rPr>
          <w:rFonts w:hint="eastAsia"/>
          <w:szCs w:val="21"/>
        </w:rPr>
        <w:t>条は「市町村は、住民基本台帳を備え、その住民につき、</w:t>
      </w:r>
      <w:r w:rsidR="00044E0A" w:rsidRPr="00037E4C">
        <w:rPr>
          <w:rFonts w:hint="eastAsia"/>
          <w:szCs w:val="21"/>
        </w:rPr>
        <w:t>第</w:t>
      </w:r>
      <w:r w:rsidR="00044E0A" w:rsidRPr="00037E4C">
        <w:rPr>
          <w:rFonts w:hint="eastAsia"/>
          <w:szCs w:val="21"/>
        </w:rPr>
        <w:t>7</w:t>
      </w:r>
      <w:r w:rsidR="00044E0A" w:rsidRPr="00037E4C">
        <w:rPr>
          <w:rFonts w:hint="eastAsia"/>
          <w:szCs w:val="21"/>
        </w:rPr>
        <w:t>条</w:t>
      </w:r>
      <w:r w:rsidRPr="00037E4C">
        <w:rPr>
          <w:rFonts w:hint="eastAsia"/>
          <w:szCs w:val="21"/>
        </w:rPr>
        <w:t>及び第</w:t>
      </w:r>
      <w:r w:rsidR="00044E0A" w:rsidRPr="00037E4C">
        <w:rPr>
          <w:rFonts w:hint="eastAsia"/>
          <w:szCs w:val="21"/>
        </w:rPr>
        <w:t>30</w:t>
      </w:r>
      <w:r w:rsidR="00044E0A" w:rsidRPr="00037E4C">
        <w:rPr>
          <w:rFonts w:hint="eastAsia"/>
          <w:szCs w:val="21"/>
        </w:rPr>
        <w:t>条の</w:t>
      </w:r>
      <w:r w:rsidR="00044E0A" w:rsidRPr="00037E4C">
        <w:rPr>
          <w:rFonts w:hint="eastAsia"/>
          <w:szCs w:val="21"/>
        </w:rPr>
        <w:t>45</w:t>
      </w:r>
      <w:r w:rsidR="00044E0A" w:rsidRPr="00037E4C">
        <w:rPr>
          <w:rFonts w:hint="eastAsia"/>
          <w:szCs w:val="21"/>
        </w:rPr>
        <w:t>の</w:t>
      </w:r>
      <w:r w:rsidRPr="00037E4C">
        <w:rPr>
          <w:rFonts w:hint="eastAsia"/>
          <w:szCs w:val="21"/>
        </w:rPr>
        <w:t>規定により記載をすべきものとされる事項を記録するものとする。」と規定し、住基法</w:t>
      </w:r>
      <w:r w:rsidRPr="00037E4C">
        <w:rPr>
          <w:szCs w:val="21"/>
        </w:rPr>
        <w:t>第</w:t>
      </w:r>
      <w:r w:rsidRPr="00037E4C">
        <w:rPr>
          <w:rFonts w:hint="eastAsia"/>
          <w:szCs w:val="21"/>
        </w:rPr>
        <w:t>6</w:t>
      </w:r>
      <w:r w:rsidRPr="00037E4C">
        <w:rPr>
          <w:rFonts w:hint="eastAsia"/>
          <w:szCs w:val="21"/>
        </w:rPr>
        <w:t>条</w:t>
      </w:r>
      <w:r w:rsidRPr="00037E4C">
        <w:rPr>
          <w:szCs w:val="21"/>
        </w:rPr>
        <w:t>第</w:t>
      </w:r>
      <w:r w:rsidRPr="00037E4C">
        <w:rPr>
          <w:rFonts w:hint="eastAsia"/>
          <w:szCs w:val="21"/>
        </w:rPr>
        <w:t>1</w:t>
      </w:r>
      <w:r w:rsidRPr="00037E4C">
        <w:rPr>
          <w:rFonts w:hint="eastAsia"/>
          <w:szCs w:val="21"/>
        </w:rPr>
        <w:t>項は「市町村長は、個人を単位とする住民票を世帯ごとに編成して、住民基本台帳を作成しなければならない。」と規定し、住基法</w:t>
      </w:r>
      <w:r w:rsidRPr="00037E4C">
        <w:rPr>
          <w:szCs w:val="21"/>
        </w:rPr>
        <w:t>第</w:t>
      </w:r>
      <w:r w:rsidRPr="00037E4C">
        <w:rPr>
          <w:rFonts w:hint="eastAsia"/>
          <w:szCs w:val="21"/>
        </w:rPr>
        <w:t>7</w:t>
      </w:r>
      <w:r w:rsidRPr="00037E4C">
        <w:rPr>
          <w:rFonts w:hint="eastAsia"/>
          <w:szCs w:val="21"/>
        </w:rPr>
        <w:t>条</w:t>
      </w:r>
      <w:r w:rsidRPr="00037E4C">
        <w:rPr>
          <w:szCs w:val="21"/>
        </w:rPr>
        <w:t>第</w:t>
      </w:r>
      <w:r w:rsidRPr="00037E4C">
        <w:rPr>
          <w:rFonts w:hint="eastAsia"/>
          <w:szCs w:val="21"/>
        </w:rPr>
        <w:t>7</w:t>
      </w:r>
      <w:r w:rsidRPr="00037E4C">
        <w:rPr>
          <w:rFonts w:hint="eastAsia"/>
          <w:szCs w:val="21"/>
        </w:rPr>
        <w:t>号は</w:t>
      </w:r>
      <w:r w:rsidRPr="00037E4C">
        <w:rPr>
          <w:szCs w:val="21"/>
        </w:rPr>
        <w:t>、住民票に</w:t>
      </w:r>
      <w:r w:rsidRPr="00037E4C">
        <w:rPr>
          <w:rFonts w:hint="eastAsia"/>
          <w:szCs w:val="21"/>
        </w:rPr>
        <w:t>記載又は記録すべき事項として「住所及び一の市町村の区域内において新たに住所を変更した者については、その住所を定めた年月日」と</w:t>
      </w:r>
      <w:r w:rsidRPr="00037E4C">
        <w:rPr>
          <w:szCs w:val="21"/>
        </w:rPr>
        <w:t>規定し</w:t>
      </w:r>
      <w:r w:rsidRPr="00037E4C">
        <w:rPr>
          <w:rFonts w:hint="eastAsia"/>
          <w:szCs w:val="21"/>
        </w:rPr>
        <w:t>ている。</w:t>
      </w:r>
    </w:p>
    <w:p w14:paraId="6222A500" w14:textId="6A855DEA" w:rsidR="009A263B" w:rsidRPr="00037E4C" w:rsidRDefault="009A263B" w:rsidP="009A263B">
      <w:pPr>
        <w:ind w:left="420" w:hangingChars="200" w:hanging="420"/>
        <w:rPr>
          <w:szCs w:val="21"/>
        </w:rPr>
      </w:pPr>
      <w:r w:rsidRPr="00037E4C">
        <w:rPr>
          <w:rFonts w:hint="eastAsia"/>
          <w:szCs w:val="21"/>
        </w:rPr>
        <w:t xml:space="preserve">　　　住基法</w:t>
      </w:r>
      <w:r w:rsidRPr="00037E4C">
        <w:rPr>
          <w:szCs w:val="21"/>
        </w:rPr>
        <w:t>第</w:t>
      </w:r>
      <w:r w:rsidRPr="00037E4C">
        <w:rPr>
          <w:rFonts w:hint="eastAsia"/>
          <w:szCs w:val="21"/>
        </w:rPr>
        <w:t>8</w:t>
      </w:r>
      <w:r w:rsidRPr="00037E4C">
        <w:rPr>
          <w:rFonts w:hint="eastAsia"/>
          <w:szCs w:val="21"/>
        </w:rPr>
        <w:t>条は「</w:t>
      </w:r>
      <w:r w:rsidR="00221543" w:rsidRPr="00037E4C">
        <w:rPr>
          <w:rFonts w:hint="eastAsia"/>
          <w:szCs w:val="21"/>
        </w:rPr>
        <w:t>住民票の記載、消除又は記載の修正（第</w:t>
      </w:r>
      <w:r w:rsidR="00044E0A" w:rsidRPr="00037E4C">
        <w:rPr>
          <w:rFonts w:hint="eastAsia"/>
          <w:szCs w:val="21"/>
        </w:rPr>
        <w:t>18</w:t>
      </w:r>
      <w:r w:rsidR="00044E0A" w:rsidRPr="00037E4C">
        <w:rPr>
          <w:rFonts w:hint="eastAsia"/>
          <w:szCs w:val="21"/>
        </w:rPr>
        <w:t>条を</w:t>
      </w:r>
      <w:r w:rsidR="00221543" w:rsidRPr="00037E4C">
        <w:rPr>
          <w:rFonts w:hint="eastAsia"/>
          <w:szCs w:val="21"/>
        </w:rPr>
        <w:t>除き、以下「記載等」という。）は、第</w:t>
      </w:r>
      <w:r w:rsidR="00044E0A" w:rsidRPr="00037E4C">
        <w:rPr>
          <w:rFonts w:hint="eastAsia"/>
          <w:szCs w:val="21"/>
        </w:rPr>
        <w:t>30</w:t>
      </w:r>
      <w:r w:rsidR="00044E0A" w:rsidRPr="00037E4C">
        <w:rPr>
          <w:rFonts w:hint="eastAsia"/>
          <w:szCs w:val="21"/>
        </w:rPr>
        <w:t>条の</w:t>
      </w:r>
      <w:r w:rsidR="00044E0A" w:rsidRPr="00037E4C">
        <w:rPr>
          <w:rFonts w:hint="eastAsia"/>
          <w:szCs w:val="21"/>
        </w:rPr>
        <w:t>3</w:t>
      </w:r>
      <w:r w:rsidR="00221543" w:rsidRPr="00037E4C">
        <w:rPr>
          <w:rFonts w:hint="eastAsia"/>
          <w:szCs w:val="21"/>
        </w:rPr>
        <w:t>第</w:t>
      </w:r>
      <w:r w:rsidR="00044E0A" w:rsidRPr="00037E4C">
        <w:rPr>
          <w:rFonts w:hint="eastAsia"/>
          <w:szCs w:val="21"/>
        </w:rPr>
        <w:t>1</w:t>
      </w:r>
      <w:r w:rsidR="00044E0A" w:rsidRPr="00037E4C">
        <w:rPr>
          <w:rFonts w:hint="eastAsia"/>
          <w:szCs w:val="21"/>
        </w:rPr>
        <w:t>項</w:t>
      </w:r>
      <w:r w:rsidR="00221543" w:rsidRPr="00037E4C">
        <w:rPr>
          <w:rFonts w:hint="eastAsia"/>
          <w:szCs w:val="21"/>
        </w:rPr>
        <w:t>及び第</w:t>
      </w:r>
      <w:r w:rsidR="00044E0A" w:rsidRPr="00037E4C">
        <w:rPr>
          <w:rFonts w:hint="eastAsia"/>
          <w:szCs w:val="21"/>
        </w:rPr>
        <w:t>2</w:t>
      </w:r>
      <w:r w:rsidR="00044E0A" w:rsidRPr="00037E4C">
        <w:rPr>
          <w:rFonts w:hint="eastAsia"/>
          <w:szCs w:val="21"/>
        </w:rPr>
        <w:t>項</w:t>
      </w:r>
      <w:r w:rsidR="00221543" w:rsidRPr="00037E4C">
        <w:rPr>
          <w:rFonts w:hint="eastAsia"/>
          <w:szCs w:val="21"/>
        </w:rPr>
        <w:t>、第</w:t>
      </w:r>
      <w:r w:rsidR="00044E0A" w:rsidRPr="00037E4C">
        <w:rPr>
          <w:rFonts w:hint="eastAsia"/>
          <w:szCs w:val="21"/>
        </w:rPr>
        <w:t>30</w:t>
      </w:r>
      <w:r w:rsidR="00044E0A" w:rsidRPr="00037E4C">
        <w:rPr>
          <w:rFonts w:hint="eastAsia"/>
          <w:szCs w:val="21"/>
        </w:rPr>
        <w:t>条の</w:t>
      </w:r>
      <w:r w:rsidR="00044E0A" w:rsidRPr="00037E4C">
        <w:rPr>
          <w:rFonts w:hint="eastAsia"/>
          <w:szCs w:val="21"/>
        </w:rPr>
        <w:t>4</w:t>
      </w:r>
      <w:r w:rsidR="00221543" w:rsidRPr="00037E4C">
        <w:rPr>
          <w:rFonts w:hint="eastAsia"/>
          <w:szCs w:val="21"/>
        </w:rPr>
        <w:t>第</w:t>
      </w:r>
      <w:r w:rsidR="00044E0A" w:rsidRPr="00037E4C">
        <w:rPr>
          <w:rFonts w:hint="eastAsia"/>
          <w:szCs w:val="21"/>
        </w:rPr>
        <w:t>3</w:t>
      </w:r>
      <w:r w:rsidR="00044E0A" w:rsidRPr="00037E4C">
        <w:rPr>
          <w:rFonts w:hint="eastAsia"/>
          <w:szCs w:val="21"/>
        </w:rPr>
        <w:t>項</w:t>
      </w:r>
      <w:r w:rsidR="00221543" w:rsidRPr="00037E4C">
        <w:rPr>
          <w:rFonts w:hint="eastAsia"/>
          <w:szCs w:val="21"/>
        </w:rPr>
        <w:t>並びに第</w:t>
      </w:r>
      <w:r w:rsidR="00044E0A" w:rsidRPr="00037E4C">
        <w:rPr>
          <w:rFonts w:hint="eastAsia"/>
          <w:szCs w:val="21"/>
        </w:rPr>
        <w:t>30</w:t>
      </w:r>
      <w:r w:rsidR="00044E0A" w:rsidRPr="00037E4C">
        <w:rPr>
          <w:rFonts w:hint="eastAsia"/>
          <w:szCs w:val="21"/>
        </w:rPr>
        <w:t>条の</w:t>
      </w:r>
      <w:r w:rsidR="00044E0A" w:rsidRPr="00037E4C">
        <w:rPr>
          <w:rFonts w:hint="eastAsia"/>
          <w:szCs w:val="21"/>
        </w:rPr>
        <w:t>5</w:t>
      </w:r>
      <w:r w:rsidR="00044E0A" w:rsidRPr="00037E4C">
        <w:rPr>
          <w:rFonts w:hint="eastAsia"/>
          <w:szCs w:val="21"/>
        </w:rPr>
        <w:t>の</w:t>
      </w:r>
      <w:r w:rsidR="00221543" w:rsidRPr="00037E4C">
        <w:rPr>
          <w:rFonts w:hint="eastAsia"/>
          <w:szCs w:val="21"/>
        </w:rPr>
        <w:t>規定によるほか、政令で定めるところにより、第</w:t>
      </w:r>
      <w:r w:rsidR="00044E0A" w:rsidRPr="00037E4C">
        <w:rPr>
          <w:rFonts w:hint="eastAsia"/>
          <w:szCs w:val="21"/>
        </w:rPr>
        <w:t>4</w:t>
      </w:r>
      <w:r w:rsidR="00044E0A" w:rsidRPr="00037E4C">
        <w:rPr>
          <w:rFonts w:hint="eastAsia"/>
          <w:szCs w:val="21"/>
        </w:rPr>
        <w:t>章</w:t>
      </w:r>
      <w:r w:rsidR="00221543" w:rsidRPr="00037E4C">
        <w:rPr>
          <w:rFonts w:hint="eastAsia"/>
          <w:szCs w:val="21"/>
        </w:rPr>
        <w:t>若しくは第</w:t>
      </w:r>
      <w:r w:rsidR="00044E0A" w:rsidRPr="00037E4C">
        <w:rPr>
          <w:rFonts w:hint="eastAsia"/>
          <w:szCs w:val="21"/>
        </w:rPr>
        <w:t>4</w:t>
      </w:r>
      <w:r w:rsidR="00044E0A" w:rsidRPr="00037E4C">
        <w:rPr>
          <w:rFonts w:hint="eastAsia"/>
          <w:szCs w:val="21"/>
        </w:rPr>
        <w:t>章の</w:t>
      </w:r>
      <w:r w:rsidR="00044E0A" w:rsidRPr="00037E4C">
        <w:rPr>
          <w:rFonts w:hint="eastAsia"/>
          <w:szCs w:val="21"/>
        </w:rPr>
        <w:t>3</w:t>
      </w:r>
      <w:r w:rsidR="00044E0A" w:rsidRPr="00037E4C">
        <w:rPr>
          <w:rFonts w:hint="eastAsia"/>
          <w:szCs w:val="21"/>
        </w:rPr>
        <w:t>の</w:t>
      </w:r>
      <w:r w:rsidR="00221543" w:rsidRPr="00037E4C">
        <w:rPr>
          <w:rFonts w:hint="eastAsia"/>
          <w:szCs w:val="21"/>
        </w:rPr>
        <w:t>規定による届出に基づき、又は職権で行うものとする。」と</w:t>
      </w:r>
      <w:r w:rsidRPr="00037E4C">
        <w:rPr>
          <w:szCs w:val="21"/>
        </w:rPr>
        <w:t>規定</w:t>
      </w:r>
      <w:r w:rsidR="00221543" w:rsidRPr="00037E4C">
        <w:rPr>
          <w:rFonts w:hint="eastAsia"/>
          <w:szCs w:val="21"/>
        </w:rPr>
        <w:t>し、</w:t>
      </w:r>
      <w:r w:rsidRPr="00037E4C">
        <w:rPr>
          <w:szCs w:val="21"/>
        </w:rPr>
        <w:t>住基法第</w:t>
      </w:r>
      <w:r w:rsidR="00221543" w:rsidRPr="00037E4C">
        <w:rPr>
          <w:rFonts w:hint="eastAsia"/>
          <w:szCs w:val="21"/>
        </w:rPr>
        <w:t>8</w:t>
      </w:r>
      <w:r w:rsidR="00221543" w:rsidRPr="00037E4C">
        <w:rPr>
          <w:rFonts w:hint="eastAsia"/>
          <w:szCs w:val="21"/>
        </w:rPr>
        <w:t>条を</w:t>
      </w:r>
      <w:r w:rsidRPr="00037E4C">
        <w:rPr>
          <w:szCs w:val="21"/>
        </w:rPr>
        <w:t>受けて、</w:t>
      </w:r>
      <w:r w:rsidRPr="00037E4C">
        <w:rPr>
          <w:rFonts w:cs="ＭＳ"/>
          <w:kern w:val="0"/>
          <w:szCs w:val="21"/>
        </w:rPr>
        <w:t>住民基本台帳法施行令（</w:t>
      </w:r>
      <w:r w:rsidR="00E0205B" w:rsidRPr="00037E4C">
        <w:rPr>
          <w:rFonts w:cs="ＭＳ" w:hint="eastAsia"/>
          <w:kern w:val="0"/>
          <w:szCs w:val="21"/>
        </w:rPr>
        <w:t>昭和</w:t>
      </w:r>
      <w:r w:rsidR="00E0205B" w:rsidRPr="00037E4C">
        <w:rPr>
          <w:rFonts w:cs="ＭＳ" w:hint="eastAsia"/>
          <w:kern w:val="0"/>
          <w:szCs w:val="21"/>
        </w:rPr>
        <w:t>42</w:t>
      </w:r>
      <w:r w:rsidR="00E0205B" w:rsidRPr="00037E4C">
        <w:rPr>
          <w:rFonts w:cs="ＭＳ" w:hint="eastAsia"/>
          <w:kern w:val="0"/>
          <w:szCs w:val="21"/>
        </w:rPr>
        <w:t>年政令第</w:t>
      </w:r>
      <w:r w:rsidR="00E0205B" w:rsidRPr="00037E4C">
        <w:rPr>
          <w:rFonts w:cs="ＭＳ" w:hint="eastAsia"/>
          <w:kern w:val="0"/>
          <w:szCs w:val="21"/>
        </w:rPr>
        <w:t>292</w:t>
      </w:r>
      <w:r w:rsidR="00E0205B" w:rsidRPr="00037E4C">
        <w:rPr>
          <w:rFonts w:cs="ＭＳ" w:hint="eastAsia"/>
          <w:kern w:val="0"/>
          <w:szCs w:val="21"/>
        </w:rPr>
        <w:t>号</w:t>
      </w:r>
      <w:r w:rsidR="00A44986">
        <w:rPr>
          <w:rFonts w:cs="ＭＳ" w:hint="eastAsia"/>
          <w:kern w:val="0"/>
          <w:szCs w:val="21"/>
        </w:rPr>
        <w:t>）第</w:t>
      </w:r>
      <w:r w:rsidR="00A44986">
        <w:rPr>
          <w:rFonts w:cs="ＭＳ" w:hint="eastAsia"/>
          <w:kern w:val="0"/>
          <w:szCs w:val="21"/>
        </w:rPr>
        <w:t>11</w:t>
      </w:r>
      <w:r w:rsidR="00A44986">
        <w:rPr>
          <w:rFonts w:cs="ＭＳ" w:hint="eastAsia"/>
          <w:kern w:val="0"/>
          <w:szCs w:val="21"/>
        </w:rPr>
        <w:t>条</w:t>
      </w:r>
      <w:r w:rsidRPr="00037E4C">
        <w:rPr>
          <w:szCs w:val="21"/>
        </w:rPr>
        <w:t>は</w:t>
      </w:r>
      <w:r w:rsidR="00221543" w:rsidRPr="00037E4C">
        <w:rPr>
          <w:rFonts w:hint="eastAsia"/>
          <w:szCs w:val="21"/>
        </w:rPr>
        <w:t>「市町村長は、法第</w:t>
      </w:r>
      <w:r w:rsidR="00044E0A" w:rsidRPr="00037E4C">
        <w:rPr>
          <w:rFonts w:hint="eastAsia"/>
          <w:szCs w:val="21"/>
        </w:rPr>
        <w:t>4</w:t>
      </w:r>
      <w:r w:rsidR="00044E0A" w:rsidRPr="00037E4C">
        <w:rPr>
          <w:rFonts w:hint="eastAsia"/>
          <w:szCs w:val="21"/>
        </w:rPr>
        <w:t>章</w:t>
      </w:r>
      <w:r w:rsidR="00221543" w:rsidRPr="00037E4C">
        <w:rPr>
          <w:rFonts w:hint="eastAsia"/>
          <w:szCs w:val="21"/>
        </w:rPr>
        <w:t>又は法第</w:t>
      </w:r>
      <w:r w:rsidR="00044E0A" w:rsidRPr="00037E4C">
        <w:rPr>
          <w:rFonts w:hint="eastAsia"/>
          <w:szCs w:val="21"/>
        </w:rPr>
        <w:t>4</w:t>
      </w:r>
      <w:r w:rsidR="00044E0A" w:rsidRPr="00037E4C">
        <w:rPr>
          <w:rFonts w:hint="eastAsia"/>
          <w:szCs w:val="21"/>
        </w:rPr>
        <w:t>章の</w:t>
      </w:r>
      <w:r w:rsidR="00044E0A" w:rsidRPr="00037E4C">
        <w:rPr>
          <w:rFonts w:hint="eastAsia"/>
          <w:szCs w:val="21"/>
        </w:rPr>
        <w:t>3</w:t>
      </w:r>
      <w:r w:rsidR="00044E0A" w:rsidRPr="00037E4C">
        <w:rPr>
          <w:rFonts w:hint="eastAsia"/>
          <w:szCs w:val="21"/>
        </w:rPr>
        <w:t>の</w:t>
      </w:r>
      <w:r w:rsidR="00221543" w:rsidRPr="00037E4C">
        <w:rPr>
          <w:rFonts w:hint="eastAsia"/>
          <w:szCs w:val="21"/>
        </w:rPr>
        <w:t>規定による届出があつたときは、当該届出の内容が事実であるかどうかを審査して、第</w:t>
      </w:r>
      <w:r w:rsidR="00044E0A" w:rsidRPr="00037E4C">
        <w:rPr>
          <w:rFonts w:hint="eastAsia"/>
          <w:szCs w:val="21"/>
        </w:rPr>
        <w:t>7</w:t>
      </w:r>
      <w:r w:rsidR="00044E0A" w:rsidRPr="00037E4C">
        <w:rPr>
          <w:rFonts w:hint="eastAsia"/>
          <w:szCs w:val="21"/>
        </w:rPr>
        <w:t>条から</w:t>
      </w:r>
      <w:r w:rsidR="00221543" w:rsidRPr="00037E4C">
        <w:rPr>
          <w:rFonts w:hint="eastAsia"/>
          <w:szCs w:val="21"/>
        </w:rPr>
        <w:t>前条までの規定による住民票の記載、消除又は記載の修正（以下「記載等」という。）を行わなければならない。」と</w:t>
      </w:r>
      <w:r w:rsidRPr="00037E4C">
        <w:rPr>
          <w:szCs w:val="21"/>
        </w:rPr>
        <w:t>規定</w:t>
      </w:r>
      <w:r w:rsidR="00221543" w:rsidRPr="00037E4C">
        <w:rPr>
          <w:rFonts w:hint="eastAsia"/>
          <w:szCs w:val="21"/>
        </w:rPr>
        <w:t>してい</w:t>
      </w:r>
      <w:r w:rsidRPr="00037E4C">
        <w:rPr>
          <w:szCs w:val="21"/>
        </w:rPr>
        <w:t>る。</w:t>
      </w:r>
    </w:p>
    <w:p w14:paraId="59F51A4A" w14:textId="395AEDC5" w:rsidR="00024F50" w:rsidRPr="00037E4C" w:rsidRDefault="00221543" w:rsidP="009A263B">
      <w:pPr>
        <w:ind w:left="420" w:hangingChars="200" w:hanging="420"/>
        <w:jc w:val="left"/>
        <w:rPr>
          <w:rFonts w:cs="ＭＳ"/>
          <w:kern w:val="0"/>
          <w:szCs w:val="21"/>
        </w:rPr>
      </w:pPr>
      <w:r w:rsidRPr="00037E4C">
        <w:rPr>
          <w:rFonts w:cs="ＭＳ" w:hint="eastAsia"/>
          <w:kern w:val="0"/>
          <w:szCs w:val="21"/>
        </w:rPr>
        <w:lastRenderedPageBreak/>
        <w:t xml:space="preserve">　　　</w:t>
      </w:r>
      <w:r w:rsidR="003F7477" w:rsidRPr="00037E4C">
        <w:rPr>
          <w:rFonts w:cs="ＭＳ"/>
          <w:kern w:val="0"/>
          <w:szCs w:val="21"/>
        </w:rPr>
        <w:t>住基法</w:t>
      </w:r>
      <w:r w:rsidR="00A56570" w:rsidRPr="00037E4C">
        <w:rPr>
          <w:szCs w:val="21"/>
        </w:rPr>
        <w:t>第</w:t>
      </w:r>
      <w:r w:rsidR="00A56570" w:rsidRPr="00037E4C">
        <w:rPr>
          <w:szCs w:val="21"/>
        </w:rPr>
        <w:t>22</w:t>
      </w:r>
      <w:r w:rsidR="00A56570" w:rsidRPr="00037E4C">
        <w:rPr>
          <w:szCs w:val="21"/>
        </w:rPr>
        <w:t>条</w:t>
      </w:r>
      <w:r w:rsidRPr="00037E4C">
        <w:rPr>
          <w:rFonts w:hint="eastAsia"/>
          <w:szCs w:val="21"/>
        </w:rPr>
        <w:t>第</w:t>
      </w:r>
      <w:r w:rsidRPr="00037E4C">
        <w:rPr>
          <w:rFonts w:hint="eastAsia"/>
          <w:szCs w:val="21"/>
        </w:rPr>
        <w:t>1</w:t>
      </w:r>
      <w:r w:rsidRPr="00037E4C">
        <w:rPr>
          <w:rFonts w:hint="eastAsia"/>
          <w:szCs w:val="21"/>
        </w:rPr>
        <w:t>項</w:t>
      </w:r>
      <w:r w:rsidR="00024F50" w:rsidRPr="00037E4C">
        <w:rPr>
          <w:szCs w:val="21"/>
        </w:rPr>
        <w:t>は「</w:t>
      </w:r>
      <w:r w:rsidRPr="00037E4C">
        <w:rPr>
          <w:rFonts w:hint="eastAsia"/>
          <w:szCs w:val="21"/>
        </w:rPr>
        <w:t>転入（新たに市町村の区域内に住所を定めることをいい、出生による場合を除く。以下この条及び第</w:t>
      </w:r>
      <w:r w:rsidR="00044E0A" w:rsidRPr="00037E4C">
        <w:rPr>
          <w:rFonts w:hint="eastAsia"/>
          <w:szCs w:val="21"/>
        </w:rPr>
        <w:t>30</w:t>
      </w:r>
      <w:r w:rsidR="00044E0A" w:rsidRPr="00037E4C">
        <w:rPr>
          <w:rFonts w:hint="eastAsia"/>
          <w:szCs w:val="21"/>
        </w:rPr>
        <w:t>条の</w:t>
      </w:r>
      <w:r w:rsidR="00044E0A" w:rsidRPr="00037E4C">
        <w:rPr>
          <w:rFonts w:hint="eastAsia"/>
          <w:szCs w:val="21"/>
        </w:rPr>
        <w:t>46</w:t>
      </w:r>
      <w:r w:rsidR="00044E0A" w:rsidRPr="00037E4C">
        <w:rPr>
          <w:rFonts w:hint="eastAsia"/>
          <w:szCs w:val="21"/>
        </w:rPr>
        <w:t>に</w:t>
      </w:r>
      <w:r w:rsidRPr="00037E4C">
        <w:rPr>
          <w:rFonts w:hint="eastAsia"/>
          <w:szCs w:val="21"/>
        </w:rPr>
        <w:t>おいて同じ。）をした者は、転入をした日から</w:t>
      </w:r>
      <w:r w:rsidR="00044E0A" w:rsidRPr="00037E4C">
        <w:rPr>
          <w:rFonts w:hint="eastAsia"/>
          <w:szCs w:val="21"/>
        </w:rPr>
        <w:t>14</w:t>
      </w:r>
      <w:r w:rsidR="00044E0A" w:rsidRPr="00037E4C">
        <w:rPr>
          <w:rFonts w:hint="eastAsia"/>
          <w:szCs w:val="21"/>
        </w:rPr>
        <w:t>日以内に</w:t>
      </w:r>
      <w:r w:rsidRPr="00037E4C">
        <w:rPr>
          <w:rFonts w:hint="eastAsia"/>
          <w:szCs w:val="21"/>
        </w:rPr>
        <w:t>、次に掲げる事項（いずれの市町村においても住民基本台帳に記録されたことがない者にあつては、</w:t>
      </w:r>
      <w:r w:rsidR="00044E0A" w:rsidRPr="00037E4C">
        <w:rPr>
          <w:rFonts w:hint="eastAsia"/>
          <w:szCs w:val="21"/>
        </w:rPr>
        <w:t>第</w:t>
      </w:r>
      <w:r w:rsidR="00044E0A" w:rsidRPr="00037E4C">
        <w:rPr>
          <w:rFonts w:hint="eastAsia"/>
          <w:szCs w:val="21"/>
        </w:rPr>
        <w:t>1</w:t>
      </w:r>
      <w:r w:rsidRPr="00037E4C">
        <w:rPr>
          <w:rFonts w:hint="eastAsia"/>
          <w:szCs w:val="21"/>
        </w:rPr>
        <w:t>号から第</w:t>
      </w:r>
      <w:r w:rsidR="00044E0A" w:rsidRPr="00037E4C">
        <w:rPr>
          <w:rFonts w:hint="eastAsia"/>
          <w:szCs w:val="21"/>
        </w:rPr>
        <w:t>5</w:t>
      </w:r>
      <w:r w:rsidR="00044E0A" w:rsidRPr="00037E4C">
        <w:rPr>
          <w:rFonts w:hint="eastAsia"/>
          <w:szCs w:val="21"/>
        </w:rPr>
        <w:t>号まで</w:t>
      </w:r>
      <w:r w:rsidRPr="00037E4C">
        <w:rPr>
          <w:rFonts w:hint="eastAsia"/>
          <w:szCs w:val="21"/>
        </w:rPr>
        <w:t>及び第</w:t>
      </w:r>
      <w:r w:rsidR="00044E0A" w:rsidRPr="00037E4C">
        <w:rPr>
          <w:rFonts w:hint="eastAsia"/>
          <w:szCs w:val="21"/>
        </w:rPr>
        <w:t>7</w:t>
      </w:r>
      <w:r w:rsidR="00044E0A" w:rsidRPr="00037E4C">
        <w:rPr>
          <w:rFonts w:hint="eastAsia"/>
          <w:szCs w:val="21"/>
        </w:rPr>
        <w:t>号に</w:t>
      </w:r>
      <w:r w:rsidRPr="00037E4C">
        <w:rPr>
          <w:rFonts w:hint="eastAsia"/>
          <w:szCs w:val="21"/>
        </w:rPr>
        <w:t>掲げる事項）を市町村長に届け出なければならない。」と規定し、同項各号において</w:t>
      </w:r>
      <w:r w:rsidR="00024F50" w:rsidRPr="00037E4C">
        <w:rPr>
          <w:rFonts w:cs="ＭＳ"/>
          <w:kern w:val="0"/>
          <w:szCs w:val="21"/>
        </w:rPr>
        <w:t>「氏名」「住所」「転入した年月日」等</w:t>
      </w:r>
      <w:r w:rsidRPr="00037E4C">
        <w:rPr>
          <w:rFonts w:cs="ＭＳ" w:hint="eastAsia"/>
          <w:kern w:val="0"/>
          <w:szCs w:val="21"/>
        </w:rPr>
        <w:t>を掲げている</w:t>
      </w:r>
      <w:r w:rsidR="00024F50" w:rsidRPr="00037E4C">
        <w:rPr>
          <w:rFonts w:cs="ＭＳ"/>
          <w:kern w:val="0"/>
          <w:szCs w:val="21"/>
        </w:rPr>
        <w:t>。</w:t>
      </w:r>
    </w:p>
    <w:p w14:paraId="31FCA516" w14:textId="74BFE0BE" w:rsidR="00E523A5" w:rsidRPr="00037E4C" w:rsidRDefault="00221543" w:rsidP="00221543">
      <w:pPr>
        <w:ind w:left="420" w:hangingChars="200" w:hanging="420"/>
        <w:jc w:val="left"/>
        <w:rPr>
          <w:szCs w:val="21"/>
        </w:rPr>
      </w:pPr>
      <w:r w:rsidRPr="00037E4C">
        <w:rPr>
          <w:rFonts w:cs="ＭＳ" w:hint="eastAsia"/>
          <w:kern w:val="0"/>
          <w:szCs w:val="21"/>
        </w:rPr>
        <w:t xml:space="preserve">　　　</w:t>
      </w:r>
      <w:r w:rsidR="00A56570" w:rsidRPr="00037E4C">
        <w:rPr>
          <w:szCs w:val="21"/>
        </w:rPr>
        <w:t>住基法第</w:t>
      </w:r>
      <w:r w:rsidR="00A56570" w:rsidRPr="00037E4C">
        <w:rPr>
          <w:szCs w:val="21"/>
        </w:rPr>
        <w:t>38</w:t>
      </w:r>
      <w:r w:rsidR="00A56570" w:rsidRPr="00037E4C">
        <w:rPr>
          <w:szCs w:val="21"/>
        </w:rPr>
        <w:t>条第</w:t>
      </w:r>
      <w:r w:rsidRPr="00037E4C">
        <w:rPr>
          <w:rFonts w:hint="eastAsia"/>
          <w:szCs w:val="21"/>
        </w:rPr>
        <w:t>1</w:t>
      </w:r>
      <w:r w:rsidRPr="00037E4C">
        <w:rPr>
          <w:rFonts w:hint="eastAsia"/>
          <w:szCs w:val="21"/>
        </w:rPr>
        <w:t>項「地方自治法第</w:t>
      </w:r>
      <w:r w:rsidR="00044E0A" w:rsidRPr="00037E4C">
        <w:rPr>
          <w:rFonts w:hint="eastAsia"/>
          <w:szCs w:val="21"/>
        </w:rPr>
        <w:t>252</w:t>
      </w:r>
      <w:r w:rsidR="00044E0A" w:rsidRPr="00037E4C">
        <w:rPr>
          <w:rFonts w:hint="eastAsia"/>
          <w:szCs w:val="21"/>
        </w:rPr>
        <w:t>条の</w:t>
      </w:r>
      <w:r w:rsidR="00044E0A" w:rsidRPr="00037E4C">
        <w:rPr>
          <w:rFonts w:hint="eastAsia"/>
          <w:szCs w:val="21"/>
        </w:rPr>
        <w:t>19</w:t>
      </w:r>
      <w:r w:rsidRPr="00037E4C">
        <w:rPr>
          <w:rFonts w:hint="eastAsia"/>
          <w:szCs w:val="21"/>
        </w:rPr>
        <w:t>第</w:t>
      </w:r>
      <w:r w:rsidR="00044E0A" w:rsidRPr="00037E4C">
        <w:rPr>
          <w:rFonts w:hint="eastAsia"/>
          <w:szCs w:val="21"/>
        </w:rPr>
        <w:t>1</w:t>
      </w:r>
      <w:r w:rsidR="00044E0A" w:rsidRPr="00037E4C">
        <w:rPr>
          <w:rFonts w:hint="eastAsia"/>
          <w:szCs w:val="21"/>
        </w:rPr>
        <w:t>項の</w:t>
      </w:r>
      <w:r w:rsidRPr="00037E4C">
        <w:rPr>
          <w:rFonts w:hint="eastAsia"/>
          <w:szCs w:val="21"/>
        </w:rPr>
        <w:t>指定都市（以下「指定都市」という。）に対するこの法律の規定で政令で定めるものの適用については、区及び総合区を市と、区及び総合区の区域を市の区域と、区長及び総合区長を市長とみなす。」と規定している。</w:t>
      </w:r>
    </w:p>
    <w:p w14:paraId="3EB346EB" w14:textId="74F020EE" w:rsidR="00221543" w:rsidRPr="00037E4C" w:rsidRDefault="00221543" w:rsidP="00221543">
      <w:pPr>
        <w:ind w:left="420" w:hangingChars="200" w:hanging="420"/>
        <w:jc w:val="left"/>
        <w:rPr>
          <w:szCs w:val="21"/>
        </w:rPr>
      </w:pPr>
      <w:r w:rsidRPr="00037E4C">
        <w:rPr>
          <w:rFonts w:hint="eastAsia"/>
          <w:szCs w:val="21"/>
        </w:rPr>
        <w:t xml:space="preserve">　</w:t>
      </w:r>
      <w:r w:rsidRPr="00037E4C">
        <w:rPr>
          <w:rFonts w:asciiTheme="minorEastAsia" w:hAnsiTheme="minorEastAsia" w:hint="eastAsia"/>
          <w:szCs w:val="21"/>
        </w:rPr>
        <w:t>⑵</w:t>
      </w:r>
      <w:r w:rsidRPr="00037E4C">
        <w:rPr>
          <w:rFonts w:hint="eastAsia"/>
          <w:szCs w:val="21"/>
        </w:rPr>
        <w:t xml:space="preserve">　河川法関係</w:t>
      </w:r>
    </w:p>
    <w:p w14:paraId="611B20E1" w14:textId="77777777" w:rsidR="00BC014B" w:rsidRPr="00037E4C" w:rsidRDefault="00221543" w:rsidP="00221543">
      <w:pPr>
        <w:ind w:left="420" w:hangingChars="200" w:hanging="420"/>
        <w:jc w:val="left"/>
        <w:rPr>
          <w:szCs w:val="21"/>
        </w:rPr>
      </w:pPr>
      <w:r w:rsidRPr="00037E4C">
        <w:rPr>
          <w:rFonts w:hint="eastAsia"/>
          <w:szCs w:val="21"/>
        </w:rPr>
        <w:t xml:space="preserve">　　　</w:t>
      </w:r>
      <w:r w:rsidR="00BC014B" w:rsidRPr="00037E4C">
        <w:rPr>
          <w:rFonts w:hint="eastAsia"/>
          <w:szCs w:val="21"/>
        </w:rPr>
        <w:t>河川法第</w:t>
      </w:r>
      <w:r w:rsidR="00BC014B" w:rsidRPr="00037E4C">
        <w:rPr>
          <w:rFonts w:hint="eastAsia"/>
          <w:szCs w:val="21"/>
        </w:rPr>
        <w:t>1</w:t>
      </w:r>
      <w:r w:rsidR="00BC014B" w:rsidRPr="00037E4C">
        <w:rPr>
          <w:rFonts w:hint="eastAsia"/>
          <w:szCs w:val="21"/>
        </w:rPr>
        <w:t>条は「この法律は、河川について、洪水、津波、高潮等による災害の発生が防止され、河川が適正に利用され、流水の正常な機能が維持され、及び河川環境の整備と保全がされるようにこれを総合的に管理することにより、国土の保全と開発に寄与し、もつて公共の安全を保持し、かつ、公共の福祉を増進することを目的とする。」と規定している。</w:t>
      </w:r>
    </w:p>
    <w:p w14:paraId="07506343" w14:textId="053AF29F" w:rsidR="00E523A5" w:rsidRPr="00037E4C" w:rsidRDefault="00BC014B" w:rsidP="00221543">
      <w:pPr>
        <w:ind w:left="420" w:hangingChars="200" w:hanging="420"/>
        <w:jc w:val="left"/>
        <w:rPr>
          <w:rFonts w:cs="ＭＳ"/>
          <w:kern w:val="0"/>
          <w:szCs w:val="21"/>
        </w:rPr>
      </w:pPr>
      <w:r w:rsidRPr="00037E4C">
        <w:rPr>
          <w:rFonts w:hint="eastAsia"/>
          <w:szCs w:val="21"/>
        </w:rPr>
        <w:t xml:space="preserve">　　　</w:t>
      </w:r>
      <w:r w:rsidR="00E523A5" w:rsidRPr="00037E4C">
        <w:rPr>
          <w:rFonts w:cs="ＭＳ"/>
          <w:kern w:val="0"/>
          <w:szCs w:val="21"/>
        </w:rPr>
        <w:t>河川における占用の許可については、河川法第</w:t>
      </w:r>
      <w:r w:rsidR="00E523A5" w:rsidRPr="00037E4C">
        <w:rPr>
          <w:rFonts w:cs="ＭＳ"/>
          <w:kern w:val="0"/>
          <w:szCs w:val="21"/>
        </w:rPr>
        <w:t>24</w:t>
      </w:r>
      <w:r w:rsidR="00E523A5" w:rsidRPr="00037E4C">
        <w:rPr>
          <w:rFonts w:cs="ＭＳ"/>
          <w:kern w:val="0"/>
          <w:szCs w:val="21"/>
        </w:rPr>
        <w:t>条</w:t>
      </w:r>
      <w:r w:rsidR="00221543" w:rsidRPr="00037E4C">
        <w:rPr>
          <w:rFonts w:cs="ＭＳ" w:hint="eastAsia"/>
          <w:kern w:val="0"/>
          <w:szCs w:val="21"/>
        </w:rPr>
        <w:t>において</w:t>
      </w:r>
      <w:r w:rsidR="00E523A5" w:rsidRPr="00037E4C">
        <w:rPr>
          <w:rFonts w:cs="ＭＳ"/>
          <w:kern w:val="0"/>
          <w:szCs w:val="21"/>
        </w:rPr>
        <w:t>「</w:t>
      </w:r>
      <w:r w:rsidR="00221543" w:rsidRPr="00037E4C">
        <w:rPr>
          <w:rFonts w:cs="ＭＳ" w:hint="eastAsia"/>
          <w:kern w:val="0"/>
          <w:szCs w:val="21"/>
        </w:rPr>
        <w:t>河川区域内の土地（河川管理者以外の者がその権原に基づき管理する土地を除く。以下次条において同じ。）を占用しようとする者は、国土交通省令で定めるところにより、河川管理者の許可を受けなければならない。</w:t>
      </w:r>
      <w:r w:rsidR="00E523A5" w:rsidRPr="00037E4C">
        <w:rPr>
          <w:rFonts w:cs="俵俽僑僔僢僋"/>
          <w:kern w:val="0"/>
          <w:szCs w:val="21"/>
        </w:rPr>
        <w:t>」と</w:t>
      </w:r>
      <w:r w:rsidR="00221543" w:rsidRPr="00037E4C">
        <w:rPr>
          <w:rFonts w:cs="俵俽僑僔僢僋" w:hint="eastAsia"/>
          <w:kern w:val="0"/>
          <w:szCs w:val="21"/>
        </w:rPr>
        <w:t>規定され、</w:t>
      </w:r>
      <w:r w:rsidR="00E523A5" w:rsidRPr="00037E4C">
        <w:rPr>
          <w:rFonts w:cs="俵俽僑僔僢僋"/>
          <w:kern w:val="0"/>
          <w:szCs w:val="21"/>
        </w:rPr>
        <w:t>工作物の新築等の許可については、</w:t>
      </w:r>
      <w:r w:rsidR="00221543" w:rsidRPr="00037E4C">
        <w:rPr>
          <w:rFonts w:cs="俵俽僑僔僢僋" w:hint="eastAsia"/>
          <w:kern w:val="0"/>
          <w:szCs w:val="21"/>
        </w:rPr>
        <w:t>河川</w:t>
      </w:r>
      <w:r w:rsidR="00E523A5" w:rsidRPr="00037E4C">
        <w:rPr>
          <w:rFonts w:cs="俵俽僑僔僢僋"/>
          <w:kern w:val="0"/>
          <w:szCs w:val="21"/>
        </w:rPr>
        <w:t>法第</w:t>
      </w:r>
      <w:r w:rsidR="00E523A5" w:rsidRPr="00037E4C">
        <w:rPr>
          <w:rFonts w:cs="俵俽僑僔僢僋"/>
          <w:kern w:val="0"/>
          <w:szCs w:val="21"/>
        </w:rPr>
        <w:t>26</w:t>
      </w:r>
      <w:r w:rsidR="00E523A5" w:rsidRPr="00037E4C">
        <w:rPr>
          <w:rFonts w:cs="俵俽僑僔僢僋"/>
          <w:kern w:val="0"/>
          <w:szCs w:val="21"/>
        </w:rPr>
        <w:t>条第</w:t>
      </w:r>
      <w:r w:rsidR="00221543" w:rsidRPr="00037E4C">
        <w:rPr>
          <w:rFonts w:cs="俵俽僑僔僢僋" w:hint="eastAsia"/>
          <w:kern w:val="0"/>
          <w:szCs w:val="21"/>
        </w:rPr>
        <w:t>1</w:t>
      </w:r>
      <w:r w:rsidR="00221543" w:rsidRPr="00037E4C">
        <w:rPr>
          <w:rFonts w:cs="俵俽僑僔僢僋" w:hint="eastAsia"/>
          <w:kern w:val="0"/>
          <w:szCs w:val="21"/>
        </w:rPr>
        <w:t>項に</w:t>
      </w:r>
      <w:r w:rsidR="00E523A5" w:rsidRPr="00037E4C">
        <w:rPr>
          <w:rFonts w:cs="俵俽僑僔僢僋"/>
          <w:kern w:val="0"/>
          <w:szCs w:val="21"/>
        </w:rPr>
        <w:t>おいて「</w:t>
      </w:r>
      <w:r w:rsidR="00221543" w:rsidRPr="00037E4C">
        <w:rPr>
          <w:rFonts w:cs="俵俽僑僔僢僋" w:hint="eastAsia"/>
          <w:kern w:val="0"/>
          <w:szCs w:val="21"/>
        </w:rPr>
        <w:t>河川区域内の土地において工作物を新築し、改築し、又は除却しようとする者は、国土交通省令で定めるところにより、河川管理者の許可を受けなければならない。河川の河口附近の海面において河川の流水を貯留し、又は停滞させるための工作物を新築し、改築し、又は除却しようとする者も、同様とする。</w:t>
      </w:r>
      <w:r w:rsidR="00E523A5" w:rsidRPr="00037E4C">
        <w:rPr>
          <w:rFonts w:cs="俵俽僑僔僢僋"/>
          <w:kern w:val="0"/>
          <w:szCs w:val="21"/>
        </w:rPr>
        <w:t>」と規定</w:t>
      </w:r>
      <w:r w:rsidR="00221543" w:rsidRPr="00037E4C">
        <w:rPr>
          <w:rFonts w:cs="俵俽僑僔僢僋" w:hint="eastAsia"/>
          <w:kern w:val="0"/>
          <w:szCs w:val="21"/>
        </w:rPr>
        <w:t>され</w:t>
      </w:r>
      <w:r w:rsidR="00E523A5" w:rsidRPr="00037E4C">
        <w:rPr>
          <w:rFonts w:cs="俵俽僑僔僢僋"/>
          <w:kern w:val="0"/>
          <w:szCs w:val="21"/>
        </w:rPr>
        <w:t>ている。</w:t>
      </w:r>
    </w:p>
    <w:p w14:paraId="31A199E1" w14:textId="77777777" w:rsidR="00A56570" w:rsidRPr="00037E4C" w:rsidRDefault="00A56570" w:rsidP="00221543">
      <w:pPr>
        <w:autoSpaceDE w:val="0"/>
        <w:autoSpaceDN w:val="0"/>
        <w:adjustRightInd w:val="0"/>
        <w:rPr>
          <w:rFonts w:cs="ＭＳ"/>
          <w:kern w:val="0"/>
          <w:szCs w:val="21"/>
        </w:rPr>
      </w:pPr>
      <w:r w:rsidRPr="00037E4C">
        <w:rPr>
          <w:rFonts w:cs="ＭＳ"/>
          <w:kern w:val="0"/>
          <w:szCs w:val="21"/>
        </w:rPr>
        <w:t>２　争点について</w:t>
      </w:r>
    </w:p>
    <w:p w14:paraId="1F992AB3" w14:textId="45D28512" w:rsidR="00A56570" w:rsidRPr="00037E4C" w:rsidRDefault="00A56570" w:rsidP="00A56570">
      <w:pPr>
        <w:autoSpaceDE w:val="0"/>
        <w:autoSpaceDN w:val="0"/>
        <w:adjustRightInd w:val="0"/>
        <w:ind w:left="420" w:hangingChars="200" w:hanging="420"/>
        <w:rPr>
          <w:rFonts w:cs="ＭＳ"/>
          <w:kern w:val="0"/>
          <w:szCs w:val="21"/>
        </w:rPr>
      </w:pPr>
      <w:r w:rsidRPr="00037E4C">
        <w:rPr>
          <w:rFonts w:cs="ＭＳ"/>
          <w:kern w:val="0"/>
          <w:szCs w:val="21"/>
        </w:rPr>
        <w:t xml:space="preserve">　　審査請求人が、本件場所内に住基法にいう住所を有しているといえるか否かである。</w:t>
      </w:r>
    </w:p>
    <w:p w14:paraId="5207E653" w14:textId="1849E929" w:rsidR="00A56570" w:rsidRPr="00037E4C" w:rsidRDefault="00A56570" w:rsidP="00376D4C">
      <w:pPr>
        <w:autoSpaceDE w:val="0"/>
        <w:autoSpaceDN w:val="0"/>
        <w:adjustRightInd w:val="0"/>
        <w:rPr>
          <w:rFonts w:cs="ＭＳ"/>
          <w:kern w:val="0"/>
          <w:szCs w:val="21"/>
        </w:rPr>
      </w:pPr>
      <w:r w:rsidRPr="00037E4C">
        <w:rPr>
          <w:rFonts w:cs="ＭＳ"/>
          <w:kern w:val="0"/>
          <w:szCs w:val="21"/>
        </w:rPr>
        <w:t>３　争点</w:t>
      </w:r>
      <w:r w:rsidR="00F61965" w:rsidRPr="00037E4C">
        <w:rPr>
          <w:rFonts w:cs="ＭＳ"/>
          <w:kern w:val="0"/>
          <w:szCs w:val="21"/>
        </w:rPr>
        <w:t>に係る</w:t>
      </w:r>
      <w:r w:rsidRPr="00037E4C">
        <w:rPr>
          <w:rFonts w:cs="ＭＳ"/>
          <w:kern w:val="0"/>
          <w:szCs w:val="21"/>
        </w:rPr>
        <w:t>判断について</w:t>
      </w:r>
    </w:p>
    <w:p w14:paraId="6D4A4F79" w14:textId="2C568E7A" w:rsidR="00376D4C" w:rsidRPr="00037E4C" w:rsidRDefault="00376D4C" w:rsidP="00376D4C">
      <w:pPr>
        <w:autoSpaceDE w:val="0"/>
        <w:autoSpaceDN w:val="0"/>
        <w:adjustRightInd w:val="0"/>
        <w:rPr>
          <w:szCs w:val="21"/>
        </w:rPr>
      </w:pPr>
      <w:r w:rsidRPr="00037E4C">
        <w:rPr>
          <w:rFonts w:cs="ＭＳ" w:hint="eastAsia"/>
          <w:kern w:val="0"/>
          <w:szCs w:val="21"/>
        </w:rPr>
        <w:t xml:space="preserve">　</w:t>
      </w:r>
      <w:r w:rsidRPr="00037E4C">
        <w:rPr>
          <w:rFonts w:asciiTheme="minorEastAsia" w:hAnsiTheme="minorEastAsia" w:cs="ＭＳ" w:hint="eastAsia"/>
          <w:kern w:val="0"/>
          <w:szCs w:val="21"/>
        </w:rPr>
        <w:t xml:space="preserve">⑴　</w:t>
      </w:r>
      <w:r w:rsidRPr="00037E4C">
        <w:rPr>
          <w:szCs w:val="21"/>
        </w:rPr>
        <w:t>住基法にいう「住所」の意義</w:t>
      </w:r>
    </w:p>
    <w:p w14:paraId="56D7B564" w14:textId="3A685E8B" w:rsidR="00376D4C" w:rsidRPr="00037E4C" w:rsidRDefault="00376D4C" w:rsidP="00376D4C">
      <w:pPr>
        <w:autoSpaceDE w:val="0"/>
        <w:autoSpaceDN w:val="0"/>
        <w:adjustRightInd w:val="0"/>
        <w:ind w:left="420" w:hangingChars="200" w:hanging="420"/>
        <w:rPr>
          <w:szCs w:val="21"/>
        </w:rPr>
      </w:pPr>
      <w:r w:rsidRPr="00037E4C">
        <w:rPr>
          <w:szCs w:val="21"/>
        </w:rPr>
        <w:t xml:space="preserve">　　</w:t>
      </w:r>
      <w:r w:rsidRPr="00037E4C">
        <w:rPr>
          <w:rFonts w:hint="eastAsia"/>
          <w:szCs w:val="21"/>
        </w:rPr>
        <w:t xml:space="preserve">　</w:t>
      </w:r>
      <w:r w:rsidRPr="00037E4C">
        <w:rPr>
          <w:szCs w:val="21"/>
        </w:rPr>
        <w:t>住基法にいう「住所」とは、生活の本拠、即ち、その者の生活に最も関連の深い一般的生活、全生活の中心を指すものであり、一定の場所がある者の住所であるか否かは、社会通念に照らし、客観的に生活の本拠としての実体を具備しているか否かによって決すべきである</w:t>
      </w:r>
      <w:r w:rsidR="005475DF" w:rsidRPr="00037E4C">
        <w:rPr>
          <w:rFonts w:hint="eastAsia"/>
          <w:szCs w:val="21"/>
        </w:rPr>
        <w:t>。</w:t>
      </w:r>
      <w:r w:rsidRPr="00037E4C">
        <w:rPr>
          <w:szCs w:val="21"/>
        </w:rPr>
        <w:t>（</w:t>
      </w:r>
      <w:r w:rsidRPr="00037E4C">
        <w:rPr>
          <w:rFonts w:cs="ＭＳ"/>
          <w:kern w:val="0"/>
          <w:szCs w:val="21"/>
        </w:rPr>
        <w:t>最高裁平成</w:t>
      </w:r>
      <w:r w:rsidRPr="00037E4C">
        <w:rPr>
          <w:rFonts w:cs="ＭＳ"/>
          <w:kern w:val="0"/>
          <w:szCs w:val="21"/>
        </w:rPr>
        <w:t>19</w:t>
      </w:r>
      <w:r w:rsidRPr="00037E4C">
        <w:rPr>
          <w:rFonts w:cs="ＭＳ"/>
          <w:kern w:val="0"/>
          <w:szCs w:val="21"/>
        </w:rPr>
        <w:t>年（行ヒ）第</w:t>
      </w:r>
      <w:r w:rsidRPr="00037E4C">
        <w:rPr>
          <w:rFonts w:cs="ＭＳ"/>
          <w:kern w:val="0"/>
          <w:szCs w:val="21"/>
        </w:rPr>
        <w:t>137</w:t>
      </w:r>
      <w:r w:rsidRPr="00037E4C">
        <w:rPr>
          <w:rFonts w:cs="ＭＳ"/>
          <w:kern w:val="0"/>
          <w:szCs w:val="21"/>
        </w:rPr>
        <w:t>号</w:t>
      </w:r>
      <w:r w:rsidR="00F66A9D" w:rsidRPr="00037E4C">
        <w:rPr>
          <w:rFonts w:cs="ＭＳ" w:hint="eastAsia"/>
          <w:kern w:val="0"/>
          <w:szCs w:val="21"/>
        </w:rPr>
        <w:t xml:space="preserve"> </w:t>
      </w:r>
      <w:r w:rsidRPr="00037E4C">
        <w:rPr>
          <w:rFonts w:cs="ＭＳ"/>
          <w:kern w:val="0"/>
          <w:szCs w:val="21"/>
        </w:rPr>
        <w:t>同</w:t>
      </w:r>
      <w:r w:rsidRPr="00037E4C">
        <w:rPr>
          <w:rFonts w:cs="ＭＳ"/>
          <w:kern w:val="0"/>
          <w:szCs w:val="21"/>
        </w:rPr>
        <w:t>20</w:t>
      </w:r>
      <w:r w:rsidRPr="00037E4C">
        <w:rPr>
          <w:rFonts w:cs="ＭＳ"/>
          <w:kern w:val="0"/>
          <w:szCs w:val="21"/>
        </w:rPr>
        <w:t>年</w:t>
      </w:r>
      <w:r w:rsidRPr="00037E4C">
        <w:rPr>
          <w:rFonts w:cs="ＭＳ"/>
          <w:kern w:val="0"/>
          <w:szCs w:val="21"/>
        </w:rPr>
        <w:t>10</w:t>
      </w:r>
      <w:r w:rsidRPr="00037E4C">
        <w:rPr>
          <w:rFonts w:cs="ＭＳ"/>
          <w:kern w:val="0"/>
          <w:szCs w:val="21"/>
        </w:rPr>
        <w:t>月</w:t>
      </w:r>
      <w:r w:rsidRPr="00037E4C">
        <w:rPr>
          <w:rFonts w:cs="ＭＳ" w:hint="eastAsia"/>
          <w:kern w:val="0"/>
          <w:szCs w:val="21"/>
        </w:rPr>
        <w:t>3</w:t>
      </w:r>
      <w:r w:rsidRPr="00037E4C">
        <w:rPr>
          <w:rFonts w:cs="ＭＳ" w:hint="eastAsia"/>
          <w:kern w:val="0"/>
          <w:szCs w:val="21"/>
        </w:rPr>
        <w:t>日</w:t>
      </w:r>
      <w:r w:rsidRPr="00037E4C">
        <w:rPr>
          <w:rFonts w:cs="ＭＳ"/>
          <w:kern w:val="0"/>
          <w:szCs w:val="21"/>
        </w:rPr>
        <w:t>第</w:t>
      </w:r>
      <w:r w:rsidR="00F66A9D" w:rsidRPr="00037E4C">
        <w:rPr>
          <w:rFonts w:cs="ＭＳ" w:hint="eastAsia"/>
          <w:kern w:val="0"/>
          <w:szCs w:val="21"/>
        </w:rPr>
        <w:t>2</w:t>
      </w:r>
      <w:r w:rsidRPr="00037E4C">
        <w:rPr>
          <w:rFonts w:cs="ＭＳ"/>
          <w:kern w:val="0"/>
          <w:szCs w:val="21"/>
        </w:rPr>
        <w:t>小法廷判決・裁判集民事</w:t>
      </w:r>
      <w:r w:rsidRPr="00037E4C">
        <w:rPr>
          <w:rFonts w:cs="ＭＳ"/>
          <w:kern w:val="0"/>
          <w:szCs w:val="21"/>
        </w:rPr>
        <w:t>229</w:t>
      </w:r>
      <w:r w:rsidRPr="00037E4C">
        <w:rPr>
          <w:rFonts w:cs="ＭＳ"/>
          <w:kern w:val="0"/>
          <w:szCs w:val="21"/>
        </w:rPr>
        <w:t>号</w:t>
      </w:r>
      <w:r w:rsidRPr="00037E4C">
        <w:rPr>
          <w:rFonts w:cs="ＭＳ" w:hint="eastAsia"/>
          <w:kern w:val="0"/>
          <w:szCs w:val="21"/>
        </w:rPr>
        <w:t>1</w:t>
      </w:r>
      <w:r w:rsidRPr="00037E4C">
        <w:rPr>
          <w:rFonts w:cs="ＭＳ" w:hint="eastAsia"/>
          <w:kern w:val="0"/>
          <w:szCs w:val="21"/>
        </w:rPr>
        <w:t>頁</w:t>
      </w:r>
      <w:r w:rsidRPr="00037E4C">
        <w:rPr>
          <w:rFonts w:cs="ＭＳ"/>
          <w:kern w:val="0"/>
          <w:szCs w:val="21"/>
        </w:rPr>
        <w:t>及び同事件の原審判決である大阪高裁平成</w:t>
      </w:r>
      <w:r w:rsidRPr="00037E4C">
        <w:rPr>
          <w:rFonts w:cs="ＭＳ"/>
          <w:kern w:val="0"/>
          <w:szCs w:val="21"/>
        </w:rPr>
        <w:t>18</w:t>
      </w:r>
      <w:r w:rsidRPr="00037E4C">
        <w:rPr>
          <w:rFonts w:cs="ＭＳ"/>
          <w:kern w:val="0"/>
          <w:szCs w:val="21"/>
        </w:rPr>
        <w:t>年（行コ）第</w:t>
      </w:r>
      <w:r w:rsidRPr="00037E4C">
        <w:rPr>
          <w:rFonts w:cs="ＭＳ"/>
          <w:kern w:val="0"/>
          <w:szCs w:val="21"/>
        </w:rPr>
        <w:t>10</w:t>
      </w:r>
      <w:r w:rsidRPr="00037E4C">
        <w:rPr>
          <w:rFonts w:cs="ＭＳ"/>
          <w:kern w:val="0"/>
          <w:szCs w:val="21"/>
        </w:rPr>
        <w:t>号</w:t>
      </w:r>
      <w:r w:rsidR="00F66A9D" w:rsidRPr="00037E4C">
        <w:rPr>
          <w:rFonts w:cs="ＭＳ" w:hint="eastAsia"/>
          <w:kern w:val="0"/>
          <w:szCs w:val="21"/>
        </w:rPr>
        <w:t xml:space="preserve"> </w:t>
      </w:r>
      <w:r w:rsidRPr="00037E4C">
        <w:rPr>
          <w:rFonts w:cs="ＭＳ"/>
          <w:kern w:val="0"/>
          <w:szCs w:val="21"/>
        </w:rPr>
        <w:t>同</w:t>
      </w:r>
      <w:r w:rsidRPr="00037E4C">
        <w:rPr>
          <w:rFonts w:cs="ＭＳ"/>
          <w:kern w:val="0"/>
          <w:szCs w:val="21"/>
        </w:rPr>
        <w:t>19</w:t>
      </w:r>
      <w:r w:rsidRPr="00037E4C">
        <w:rPr>
          <w:rFonts w:cs="ＭＳ"/>
          <w:kern w:val="0"/>
          <w:szCs w:val="21"/>
        </w:rPr>
        <w:t>年</w:t>
      </w:r>
      <w:r w:rsidRPr="00037E4C">
        <w:rPr>
          <w:rFonts w:cs="ＭＳ" w:hint="eastAsia"/>
          <w:kern w:val="0"/>
          <w:szCs w:val="21"/>
        </w:rPr>
        <w:t>1</w:t>
      </w:r>
      <w:r w:rsidRPr="00037E4C">
        <w:rPr>
          <w:rFonts w:cs="ＭＳ" w:hint="eastAsia"/>
          <w:kern w:val="0"/>
          <w:szCs w:val="21"/>
        </w:rPr>
        <w:t>月</w:t>
      </w:r>
      <w:r w:rsidR="006F3852">
        <w:rPr>
          <w:rFonts w:cs="ＭＳ" w:hint="eastAsia"/>
          <w:kern w:val="0"/>
          <w:szCs w:val="21"/>
        </w:rPr>
        <w:t>2</w:t>
      </w:r>
      <w:r w:rsidRPr="00037E4C">
        <w:rPr>
          <w:rFonts w:cs="ＭＳ"/>
          <w:kern w:val="0"/>
          <w:szCs w:val="21"/>
        </w:rPr>
        <w:t>3</w:t>
      </w:r>
      <w:r w:rsidRPr="00037E4C">
        <w:rPr>
          <w:rFonts w:cs="ＭＳ"/>
          <w:kern w:val="0"/>
          <w:szCs w:val="21"/>
        </w:rPr>
        <w:t>日判決）</w:t>
      </w:r>
    </w:p>
    <w:p w14:paraId="12F1A258" w14:textId="0875D5D8" w:rsidR="00376D4C" w:rsidRPr="00037E4C" w:rsidRDefault="00376D4C" w:rsidP="00376D4C">
      <w:pPr>
        <w:autoSpaceDE w:val="0"/>
        <w:autoSpaceDN w:val="0"/>
        <w:adjustRightInd w:val="0"/>
        <w:rPr>
          <w:szCs w:val="21"/>
        </w:rPr>
      </w:pPr>
      <w:r w:rsidRPr="00037E4C">
        <w:rPr>
          <w:rFonts w:asciiTheme="minorEastAsia" w:hAnsiTheme="minorEastAsia" w:cs="ＭＳ" w:hint="eastAsia"/>
          <w:kern w:val="0"/>
          <w:szCs w:val="21"/>
        </w:rPr>
        <w:t xml:space="preserve">　⑵　</w:t>
      </w:r>
      <w:r w:rsidRPr="00037E4C">
        <w:rPr>
          <w:szCs w:val="21"/>
        </w:rPr>
        <w:t>本件における検討</w:t>
      </w:r>
    </w:p>
    <w:p w14:paraId="777CBE52" w14:textId="5B705F51" w:rsidR="00B408D5" w:rsidRPr="00037E4C" w:rsidRDefault="00376D4C" w:rsidP="00376D4C">
      <w:pPr>
        <w:autoSpaceDE w:val="0"/>
        <w:autoSpaceDN w:val="0"/>
        <w:adjustRightInd w:val="0"/>
        <w:ind w:left="630" w:hangingChars="300" w:hanging="630"/>
        <w:rPr>
          <w:szCs w:val="21"/>
        </w:rPr>
      </w:pPr>
      <w:r w:rsidRPr="00037E4C">
        <w:rPr>
          <w:rFonts w:hint="eastAsia"/>
          <w:szCs w:val="21"/>
        </w:rPr>
        <w:t xml:space="preserve">　　ア</w:t>
      </w:r>
      <w:r w:rsidR="00E33022">
        <w:rPr>
          <w:rFonts w:hint="eastAsia"/>
          <w:szCs w:val="21"/>
        </w:rPr>
        <w:t xml:space="preserve">　本件場所は、河川法上の一級河川である</w:t>
      </w:r>
      <w:r w:rsidR="00E33022" w:rsidRPr="001C2C13">
        <w:rPr>
          <w:rFonts w:hint="eastAsia"/>
          <w:szCs w:val="21"/>
        </w:rPr>
        <w:t>〇〇</w:t>
      </w:r>
      <w:r w:rsidR="00770FC6" w:rsidRPr="001C2C13">
        <w:rPr>
          <w:rFonts w:hint="eastAsia"/>
          <w:szCs w:val="21"/>
        </w:rPr>
        <w:t>川</w:t>
      </w:r>
      <w:r w:rsidR="00BA6BEC" w:rsidRPr="00037E4C">
        <w:rPr>
          <w:rFonts w:hint="eastAsia"/>
          <w:szCs w:val="21"/>
        </w:rPr>
        <w:t>の河川区域</w:t>
      </w:r>
      <w:r w:rsidR="009C5EC0" w:rsidRPr="00037E4C">
        <w:rPr>
          <w:rFonts w:hint="eastAsia"/>
          <w:szCs w:val="21"/>
        </w:rPr>
        <w:t>（</w:t>
      </w:r>
      <w:r w:rsidR="004109AD" w:rsidRPr="00037E4C">
        <w:rPr>
          <w:rFonts w:hint="eastAsia"/>
          <w:szCs w:val="21"/>
        </w:rPr>
        <w:t>同</w:t>
      </w:r>
      <w:r w:rsidR="009C5EC0" w:rsidRPr="00037E4C">
        <w:rPr>
          <w:rFonts w:hint="eastAsia"/>
          <w:szCs w:val="21"/>
        </w:rPr>
        <w:t>法第</w:t>
      </w:r>
      <w:r w:rsidR="009C5EC0" w:rsidRPr="00037E4C">
        <w:rPr>
          <w:rFonts w:hint="eastAsia"/>
          <w:szCs w:val="21"/>
        </w:rPr>
        <w:t>6</w:t>
      </w:r>
      <w:r w:rsidR="009C5EC0" w:rsidRPr="00037E4C">
        <w:rPr>
          <w:rFonts w:hint="eastAsia"/>
          <w:szCs w:val="21"/>
        </w:rPr>
        <w:t>条第</w:t>
      </w:r>
      <w:r w:rsidR="009C5EC0" w:rsidRPr="00037E4C">
        <w:rPr>
          <w:rFonts w:hint="eastAsia"/>
          <w:szCs w:val="21"/>
        </w:rPr>
        <w:t>1</w:t>
      </w:r>
      <w:r w:rsidR="009C5EC0" w:rsidRPr="00037E4C">
        <w:rPr>
          <w:rFonts w:hint="eastAsia"/>
          <w:szCs w:val="21"/>
        </w:rPr>
        <w:t>項）</w:t>
      </w:r>
      <w:r w:rsidR="00F66A9D" w:rsidRPr="00037E4C">
        <w:rPr>
          <w:rFonts w:hint="eastAsia"/>
          <w:szCs w:val="21"/>
        </w:rPr>
        <w:t>の区域</w:t>
      </w:r>
      <w:r w:rsidR="00BA6BEC" w:rsidRPr="00037E4C">
        <w:rPr>
          <w:rFonts w:hint="eastAsia"/>
          <w:szCs w:val="21"/>
        </w:rPr>
        <w:t>内にあ</w:t>
      </w:r>
      <w:r w:rsidR="005475DF" w:rsidRPr="00037E4C">
        <w:rPr>
          <w:rFonts w:hint="eastAsia"/>
          <w:szCs w:val="21"/>
        </w:rPr>
        <w:t>るが</w:t>
      </w:r>
      <w:r w:rsidR="00BA6BEC" w:rsidRPr="00037E4C">
        <w:rPr>
          <w:rFonts w:hint="eastAsia"/>
          <w:szCs w:val="21"/>
        </w:rPr>
        <w:t>、</w:t>
      </w:r>
      <w:r w:rsidR="005475DF" w:rsidRPr="00037E4C">
        <w:rPr>
          <w:rFonts w:hint="eastAsia"/>
          <w:szCs w:val="21"/>
        </w:rPr>
        <w:t>河川区域は、いつ発生するかわからない</w:t>
      </w:r>
      <w:r w:rsidR="00B408D5" w:rsidRPr="00037E4C">
        <w:rPr>
          <w:rFonts w:hint="eastAsia"/>
          <w:szCs w:val="21"/>
        </w:rPr>
        <w:t>洪水、津波、高潮</w:t>
      </w:r>
      <w:r w:rsidR="005475DF" w:rsidRPr="00037E4C">
        <w:rPr>
          <w:rFonts w:hint="eastAsia"/>
          <w:szCs w:val="21"/>
        </w:rPr>
        <w:t>等の</w:t>
      </w:r>
      <w:r w:rsidR="00B408D5" w:rsidRPr="00037E4C">
        <w:rPr>
          <w:rFonts w:hint="eastAsia"/>
          <w:szCs w:val="21"/>
        </w:rPr>
        <w:t>災害による被害を除却</w:t>
      </w:r>
      <w:r w:rsidR="006F6D82" w:rsidRPr="00037E4C">
        <w:rPr>
          <w:rFonts w:hint="eastAsia"/>
          <w:szCs w:val="21"/>
        </w:rPr>
        <w:t>･</w:t>
      </w:r>
      <w:r w:rsidR="00B408D5" w:rsidRPr="00037E4C">
        <w:rPr>
          <w:rFonts w:hint="eastAsia"/>
          <w:szCs w:val="21"/>
        </w:rPr>
        <w:t>軽減する</w:t>
      </w:r>
      <w:r w:rsidR="00BA6BEC" w:rsidRPr="00037E4C">
        <w:rPr>
          <w:rFonts w:hint="eastAsia"/>
          <w:szCs w:val="21"/>
        </w:rPr>
        <w:t>機能</w:t>
      </w:r>
      <w:r w:rsidR="005475DF" w:rsidRPr="00037E4C">
        <w:rPr>
          <w:rFonts w:hint="eastAsia"/>
          <w:szCs w:val="21"/>
        </w:rPr>
        <w:t>を有</w:t>
      </w:r>
      <w:r w:rsidR="006F6D82" w:rsidRPr="00037E4C">
        <w:rPr>
          <w:rFonts w:hint="eastAsia"/>
          <w:szCs w:val="21"/>
        </w:rPr>
        <w:t>するものである</w:t>
      </w:r>
      <w:r w:rsidR="005475DF" w:rsidRPr="00037E4C">
        <w:rPr>
          <w:rFonts w:hint="eastAsia"/>
          <w:szCs w:val="21"/>
        </w:rPr>
        <w:t>こと</w:t>
      </w:r>
      <w:r w:rsidR="00BA6BEC" w:rsidRPr="00037E4C">
        <w:rPr>
          <w:rFonts w:hint="eastAsia"/>
          <w:szCs w:val="21"/>
        </w:rPr>
        <w:t>に鑑み</w:t>
      </w:r>
      <w:r w:rsidR="00B408D5" w:rsidRPr="00037E4C">
        <w:rPr>
          <w:rFonts w:hint="eastAsia"/>
          <w:szCs w:val="21"/>
        </w:rPr>
        <w:t>れば</w:t>
      </w:r>
      <w:r w:rsidR="00D95289" w:rsidRPr="00037E4C">
        <w:rPr>
          <w:rFonts w:hint="eastAsia"/>
          <w:szCs w:val="21"/>
        </w:rPr>
        <w:t>、河川区域</w:t>
      </w:r>
      <w:r w:rsidR="00F66A9D" w:rsidRPr="00037E4C">
        <w:rPr>
          <w:rFonts w:hint="eastAsia"/>
          <w:szCs w:val="21"/>
        </w:rPr>
        <w:t>の区域内</w:t>
      </w:r>
      <w:r w:rsidR="00D95289" w:rsidRPr="00037E4C">
        <w:rPr>
          <w:rFonts w:hint="eastAsia"/>
          <w:szCs w:val="21"/>
        </w:rPr>
        <w:t>の土地については</w:t>
      </w:r>
      <w:r w:rsidR="00BA6BEC" w:rsidRPr="00037E4C">
        <w:rPr>
          <w:rFonts w:hint="eastAsia"/>
          <w:szCs w:val="21"/>
        </w:rPr>
        <w:t>起居など</w:t>
      </w:r>
      <w:r w:rsidR="005475DF" w:rsidRPr="00037E4C">
        <w:rPr>
          <w:rFonts w:hint="eastAsia"/>
          <w:szCs w:val="21"/>
        </w:rPr>
        <w:t>人の</w:t>
      </w:r>
      <w:r w:rsidR="00BA6BEC" w:rsidRPr="00037E4C">
        <w:rPr>
          <w:rFonts w:hint="eastAsia"/>
          <w:szCs w:val="21"/>
        </w:rPr>
        <w:t>日常生活の場として使用することはおおよそ想定されていないことは明らかである。</w:t>
      </w:r>
    </w:p>
    <w:p w14:paraId="69265F54" w14:textId="1FCE551A" w:rsidR="00376D4C" w:rsidRPr="00037E4C" w:rsidRDefault="00376D4C" w:rsidP="00376D4C">
      <w:pPr>
        <w:autoSpaceDE w:val="0"/>
        <w:autoSpaceDN w:val="0"/>
        <w:adjustRightInd w:val="0"/>
        <w:ind w:left="630" w:hangingChars="300" w:hanging="630"/>
        <w:rPr>
          <w:szCs w:val="21"/>
        </w:rPr>
      </w:pPr>
      <w:r w:rsidRPr="00037E4C">
        <w:rPr>
          <w:rFonts w:hint="eastAsia"/>
          <w:szCs w:val="21"/>
        </w:rPr>
        <w:t xml:space="preserve">　</w:t>
      </w:r>
      <w:r w:rsidR="00BA6BEC" w:rsidRPr="00037E4C">
        <w:rPr>
          <w:rFonts w:hint="eastAsia"/>
          <w:szCs w:val="21"/>
        </w:rPr>
        <w:t xml:space="preserve">　イ　</w:t>
      </w:r>
      <w:r w:rsidR="00B408D5" w:rsidRPr="00037E4C">
        <w:rPr>
          <w:rFonts w:hint="eastAsia"/>
          <w:szCs w:val="21"/>
        </w:rPr>
        <w:t>現に、審査</w:t>
      </w:r>
      <w:r w:rsidR="0049424D" w:rsidRPr="00037E4C">
        <w:rPr>
          <w:rFonts w:hint="eastAsia"/>
          <w:szCs w:val="21"/>
        </w:rPr>
        <w:t>請求</w:t>
      </w:r>
      <w:r w:rsidR="00B408D5" w:rsidRPr="00037E4C">
        <w:rPr>
          <w:rFonts w:hint="eastAsia"/>
          <w:szCs w:val="21"/>
        </w:rPr>
        <w:t>人は、</w:t>
      </w:r>
      <w:r w:rsidRPr="00037E4C">
        <w:rPr>
          <w:rFonts w:hint="eastAsia"/>
          <w:szCs w:val="21"/>
        </w:rPr>
        <w:t>本物件について</w:t>
      </w:r>
      <w:r w:rsidR="00D95289" w:rsidRPr="00037E4C">
        <w:rPr>
          <w:rFonts w:hint="eastAsia"/>
          <w:szCs w:val="21"/>
        </w:rPr>
        <w:t>、</w:t>
      </w:r>
      <w:r w:rsidR="00E33022" w:rsidRPr="001C2C13">
        <w:rPr>
          <w:rFonts w:hint="eastAsia"/>
          <w:szCs w:val="21"/>
        </w:rPr>
        <w:t>〇〇</w:t>
      </w:r>
      <w:r w:rsidR="00770FC6" w:rsidRPr="001C2C13">
        <w:rPr>
          <w:rFonts w:hint="eastAsia"/>
          <w:szCs w:val="21"/>
        </w:rPr>
        <w:t>川</w:t>
      </w:r>
      <w:r w:rsidR="009C5EC0" w:rsidRPr="001C2C13">
        <w:rPr>
          <w:rFonts w:hint="eastAsia"/>
          <w:szCs w:val="21"/>
        </w:rPr>
        <w:t>の</w:t>
      </w:r>
      <w:r w:rsidRPr="001C2C13">
        <w:rPr>
          <w:rFonts w:hint="eastAsia"/>
          <w:szCs w:val="21"/>
        </w:rPr>
        <w:t>河川管理者</w:t>
      </w:r>
      <w:r w:rsidRPr="00037E4C">
        <w:rPr>
          <w:rFonts w:hint="eastAsia"/>
          <w:szCs w:val="21"/>
        </w:rPr>
        <w:t>に対し</w:t>
      </w:r>
      <w:r w:rsidR="009C5EC0" w:rsidRPr="00037E4C">
        <w:rPr>
          <w:rFonts w:hint="eastAsia"/>
          <w:szCs w:val="21"/>
        </w:rPr>
        <w:t>、</w:t>
      </w:r>
      <w:r w:rsidR="0091690C" w:rsidRPr="00037E4C">
        <w:rPr>
          <w:rFonts w:hint="eastAsia"/>
          <w:szCs w:val="21"/>
        </w:rPr>
        <w:t>同</w:t>
      </w:r>
      <w:r w:rsidRPr="00037E4C">
        <w:rPr>
          <w:rFonts w:hint="eastAsia"/>
          <w:szCs w:val="21"/>
        </w:rPr>
        <w:t>法第</w:t>
      </w:r>
      <w:r w:rsidRPr="00037E4C">
        <w:rPr>
          <w:rFonts w:hint="eastAsia"/>
          <w:szCs w:val="21"/>
        </w:rPr>
        <w:t>24</w:t>
      </w:r>
      <w:r w:rsidRPr="00037E4C">
        <w:rPr>
          <w:rFonts w:hint="eastAsia"/>
          <w:szCs w:val="21"/>
        </w:rPr>
        <w:t>条に基づく占用許可及び</w:t>
      </w:r>
      <w:r w:rsidR="004109AD" w:rsidRPr="00037E4C">
        <w:rPr>
          <w:rFonts w:hint="eastAsia"/>
          <w:szCs w:val="21"/>
        </w:rPr>
        <w:t>同</w:t>
      </w:r>
      <w:r w:rsidRPr="00037E4C">
        <w:rPr>
          <w:rFonts w:hint="eastAsia"/>
          <w:szCs w:val="21"/>
        </w:rPr>
        <w:t>法第</w:t>
      </w:r>
      <w:r w:rsidRPr="00037E4C">
        <w:rPr>
          <w:rFonts w:hint="eastAsia"/>
          <w:szCs w:val="21"/>
        </w:rPr>
        <w:t>26</w:t>
      </w:r>
      <w:r w:rsidRPr="00037E4C">
        <w:rPr>
          <w:rFonts w:hint="eastAsia"/>
          <w:szCs w:val="21"/>
        </w:rPr>
        <w:t>条第</w:t>
      </w:r>
      <w:r w:rsidRPr="00037E4C">
        <w:rPr>
          <w:rFonts w:hint="eastAsia"/>
          <w:szCs w:val="21"/>
        </w:rPr>
        <w:t>1</w:t>
      </w:r>
      <w:r w:rsidRPr="00037E4C">
        <w:rPr>
          <w:rFonts w:hint="eastAsia"/>
          <w:szCs w:val="21"/>
        </w:rPr>
        <w:t>項に基づく工作物新築許可申請をした</w:t>
      </w:r>
      <w:r w:rsidR="001B37A5" w:rsidRPr="00037E4C">
        <w:rPr>
          <w:rFonts w:hint="eastAsia"/>
          <w:szCs w:val="21"/>
        </w:rPr>
        <w:t>が</w:t>
      </w:r>
      <w:r w:rsidRPr="00037E4C">
        <w:rPr>
          <w:rFonts w:hint="eastAsia"/>
          <w:szCs w:val="21"/>
        </w:rPr>
        <w:t>、いずれについても不許可処分がされて</w:t>
      </w:r>
      <w:r w:rsidR="0049424D" w:rsidRPr="00037E4C">
        <w:rPr>
          <w:rFonts w:hint="eastAsia"/>
          <w:szCs w:val="21"/>
        </w:rPr>
        <w:t>おり、</w:t>
      </w:r>
      <w:r w:rsidRPr="00037E4C">
        <w:rPr>
          <w:rFonts w:hint="eastAsia"/>
          <w:szCs w:val="21"/>
        </w:rPr>
        <w:t>本物件は、河川法に違反して河川区域</w:t>
      </w:r>
      <w:r w:rsidR="00F66A9D" w:rsidRPr="00037E4C">
        <w:rPr>
          <w:rFonts w:hint="eastAsia"/>
          <w:szCs w:val="21"/>
        </w:rPr>
        <w:t>の区域</w:t>
      </w:r>
      <w:r w:rsidRPr="00037E4C">
        <w:rPr>
          <w:rFonts w:hint="eastAsia"/>
          <w:szCs w:val="21"/>
        </w:rPr>
        <w:t>内に不法に設置</w:t>
      </w:r>
      <w:r w:rsidRPr="00037E4C">
        <w:rPr>
          <w:rFonts w:hint="eastAsia"/>
          <w:szCs w:val="21"/>
        </w:rPr>
        <w:lastRenderedPageBreak/>
        <w:t>された工作物として、除却命令や原状回復命令といった監督処分</w:t>
      </w:r>
      <w:r w:rsidR="00D95289" w:rsidRPr="00037E4C">
        <w:rPr>
          <w:rFonts w:hint="eastAsia"/>
          <w:szCs w:val="21"/>
        </w:rPr>
        <w:t>（</w:t>
      </w:r>
      <w:r w:rsidR="004109AD" w:rsidRPr="00037E4C">
        <w:rPr>
          <w:rFonts w:hint="eastAsia"/>
          <w:szCs w:val="21"/>
        </w:rPr>
        <w:t>同</w:t>
      </w:r>
      <w:r w:rsidRPr="00037E4C">
        <w:rPr>
          <w:rFonts w:hint="eastAsia"/>
          <w:szCs w:val="21"/>
        </w:rPr>
        <w:t>法第</w:t>
      </w:r>
      <w:r w:rsidRPr="00037E4C">
        <w:rPr>
          <w:rFonts w:hint="eastAsia"/>
          <w:szCs w:val="21"/>
        </w:rPr>
        <w:t>75</w:t>
      </w:r>
      <w:r w:rsidRPr="00037E4C">
        <w:rPr>
          <w:rFonts w:hint="eastAsia"/>
          <w:szCs w:val="21"/>
        </w:rPr>
        <w:t>条第</w:t>
      </w:r>
      <w:r w:rsidRPr="00037E4C">
        <w:rPr>
          <w:rFonts w:hint="eastAsia"/>
          <w:szCs w:val="21"/>
        </w:rPr>
        <w:t>1</w:t>
      </w:r>
      <w:r w:rsidRPr="00037E4C">
        <w:rPr>
          <w:rFonts w:hint="eastAsia"/>
          <w:szCs w:val="21"/>
        </w:rPr>
        <w:t>項</w:t>
      </w:r>
      <w:r w:rsidR="00D95289" w:rsidRPr="00037E4C">
        <w:rPr>
          <w:rFonts w:hint="eastAsia"/>
          <w:szCs w:val="21"/>
        </w:rPr>
        <w:t>）</w:t>
      </w:r>
      <w:r w:rsidRPr="00037E4C">
        <w:rPr>
          <w:rFonts w:hint="eastAsia"/>
          <w:szCs w:val="21"/>
        </w:rPr>
        <w:t>がなされ得る状態にあると認められる。</w:t>
      </w:r>
    </w:p>
    <w:p w14:paraId="7BD8F254" w14:textId="18163BDA" w:rsidR="00F66A9D" w:rsidRPr="00037E4C" w:rsidRDefault="00376D4C" w:rsidP="00037E4C">
      <w:pPr>
        <w:autoSpaceDE w:val="0"/>
        <w:autoSpaceDN w:val="0"/>
        <w:adjustRightInd w:val="0"/>
        <w:ind w:left="630" w:hangingChars="300" w:hanging="630"/>
        <w:rPr>
          <w:szCs w:val="21"/>
        </w:rPr>
      </w:pPr>
      <w:r w:rsidRPr="00037E4C">
        <w:rPr>
          <w:rFonts w:hint="eastAsia"/>
          <w:szCs w:val="21"/>
        </w:rPr>
        <w:t xml:space="preserve">　　　　</w:t>
      </w:r>
      <w:r w:rsidR="001B37A5" w:rsidRPr="00037E4C">
        <w:rPr>
          <w:rFonts w:hint="eastAsia"/>
          <w:szCs w:val="21"/>
        </w:rPr>
        <w:t>さらに</w:t>
      </w:r>
      <w:r w:rsidRPr="00037E4C">
        <w:rPr>
          <w:rFonts w:hint="eastAsia"/>
          <w:szCs w:val="21"/>
        </w:rPr>
        <w:t>、</w:t>
      </w:r>
      <w:r w:rsidR="008402AF" w:rsidRPr="001C2C13">
        <w:rPr>
          <w:rFonts w:hint="eastAsia"/>
          <w:szCs w:val="21"/>
        </w:rPr>
        <w:t>河川管理者</w:t>
      </w:r>
      <w:r w:rsidR="001B37A5" w:rsidRPr="00037E4C">
        <w:rPr>
          <w:rFonts w:hint="eastAsia"/>
          <w:szCs w:val="21"/>
        </w:rPr>
        <w:t>が行った</w:t>
      </w:r>
      <w:r w:rsidR="009C5EC0" w:rsidRPr="00037E4C">
        <w:rPr>
          <w:rFonts w:hint="eastAsia"/>
          <w:szCs w:val="21"/>
        </w:rPr>
        <w:t>上記</w:t>
      </w:r>
      <w:r w:rsidR="001B37A5" w:rsidRPr="00037E4C">
        <w:rPr>
          <w:rFonts w:hint="eastAsia"/>
          <w:szCs w:val="21"/>
        </w:rPr>
        <w:t>不許可処分の処分書によると、不許可処分の理由</w:t>
      </w:r>
      <w:r w:rsidR="00B35B51" w:rsidRPr="00037E4C">
        <w:rPr>
          <w:rFonts w:hint="eastAsia"/>
          <w:szCs w:val="21"/>
        </w:rPr>
        <w:t>として</w:t>
      </w:r>
      <w:r w:rsidR="001B37A5" w:rsidRPr="00037E4C">
        <w:rPr>
          <w:rFonts w:hint="eastAsia"/>
          <w:szCs w:val="21"/>
        </w:rPr>
        <w:t>、</w:t>
      </w:r>
      <w:r w:rsidRPr="00037E4C">
        <w:rPr>
          <w:rFonts w:hint="eastAsia"/>
          <w:szCs w:val="21"/>
        </w:rPr>
        <w:t>洪水時に本物件が流失する</w:t>
      </w:r>
      <w:r w:rsidR="001B37A5" w:rsidRPr="00037E4C">
        <w:rPr>
          <w:rFonts w:hint="eastAsia"/>
          <w:szCs w:val="21"/>
        </w:rPr>
        <w:t>ことによって</w:t>
      </w:r>
      <w:r w:rsidRPr="00037E4C">
        <w:rPr>
          <w:rFonts w:hint="eastAsia"/>
          <w:szCs w:val="21"/>
        </w:rPr>
        <w:t>河川管理施設又は工作物を破損させる原因となり治水上の支障が生じること</w:t>
      </w:r>
      <w:r w:rsidR="001B37A5" w:rsidRPr="00037E4C">
        <w:rPr>
          <w:rFonts w:hint="eastAsia"/>
          <w:szCs w:val="21"/>
        </w:rPr>
        <w:t>や</w:t>
      </w:r>
      <w:r w:rsidRPr="00037E4C">
        <w:rPr>
          <w:rFonts w:hint="eastAsia"/>
          <w:szCs w:val="21"/>
        </w:rPr>
        <w:t>本物件の設置によって一般公衆の河川の利用を妨げること</w:t>
      </w:r>
      <w:r w:rsidR="00B35B51" w:rsidRPr="00037E4C">
        <w:rPr>
          <w:rFonts w:hint="eastAsia"/>
          <w:szCs w:val="21"/>
        </w:rPr>
        <w:t>が挙げられており、</w:t>
      </w:r>
      <w:r w:rsidRPr="00037E4C">
        <w:rPr>
          <w:rFonts w:hint="eastAsia"/>
          <w:szCs w:val="21"/>
        </w:rPr>
        <w:t>本物件は、当該治水上の支障及び一般公衆の河川の利用の妨害といった危険性を既に生じさせていることが窺われるのであって、上記の除却命令や原状回復命令といった監督処分のみならず、</w:t>
      </w:r>
      <w:r w:rsidR="00B35B51" w:rsidRPr="00037E4C">
        <w:rPr>
          <w:rFonts w:hint="eastAsia"/>
          <w:szCs w:val="21"/>
        </w:rPr>
        <w:t>本物件</w:t>
      </w:r>
      <w:r w:rsidRPr="00037E4C">
        <w:rPr>
          <w:rFonts w:hint="eastAsia"/>
          <w:szCs w:val="21"/>
        </w:rPr>
        <w:t>の除却</w:t>
      </w:r>
      <w:r w:rsidR="004B1131" w:rsidRPr="00037E4C">
        <w:rPr>
          <w:rFonts w:hint="eastAsia"/>
          <w:szCs w:val="21"/>
        </w:rPr>
        <w:t>や</w:t>
      </w:r>
      <w:r w:rsidRPr="00037E4C">
        <w:rPr>
          <w:rFonts w:hint="eastAsia"/>
          <w:szCs w:val="21"/>
        </w:rPr>
        <w:t>原状回復が行政代執行手続に基づいて実行され得る状態にあると認められる。</w:t>
      </w:r>
    </w:p>
    <w:p w14:paraId="04E1642D" w14:textId="63091C30" w:rsidR="00376D4C" w:rsidRPr="00037E4C" w:rsidRDefault="00376D4C" w:rsidP="00376D4C">
      <w:pPr>
        <w:autoSpaceDE w:val="0"/>
        <w:autoSpaceDN w:val="0"/>
        <w:adjustRightInd w:val="0"/>
        <w:ind w:left="630" w:hangingChars="300" w:hanging="630"/>
        <w:rPr>
          <w:szCs w:val="21"/>
        </w:rPr>
      </w:pPr>
      <w:r w:rsidRPr="00037E4C">
        <w:rPr>
          <w:rFonts w:hint="eastAsia"/>
          <w:szCs w:val="21"/>
        </w:rPr>
        <w:t xml:space="preserve">　　</w:t>
      </w:r>
      <w:r w:rsidR="00BA6BEC" w:rsidRPr="00037E4C">
        <w:rPr>
          <w:rFonts w:hint="eastAsia"/>
          <w:szCs w:val="21"/>
        </w:rPr>
        <w:t>ウ</w:t>
      </w:r>
      <w:r w:rsidRPr="00037E4C">
        <w:rPr>
          <w:rFonts w:hint="eastAsia"/>
          <w:szCs w:val="21"/>
        </w:rPr>
        <w:t xml:space="preserve">　この点、審査請求人は、審査請求書において、本物件が容易に撤去</w:t>
      </w:r>
      <w:r w:rsidR="004109AD" w:rsidRPr="00037E4C">
        <w:rPr>
          <w:rFonts w:hint="eastAsia"/>
          <w:szCs w:val="21"/>
        </w:rPr>
        <w:t>･</w:t>
      </w:r>
      <w:r w:rsidRPr="00037E4C">
        <w:rPr>
          <w:rFonts w:hint="eastAsia"/>
          <w:szCs w:val="21"/>
        </w:rPr>
        <w:t>移転されないこと、独立した電気設備があること及び独立した</w:t>
      </w:r>
      <w:r w:rsidR="007A16BA" w:rsidRPr="00037E4C">
        <w:rPr>
          <w:rFonts w:hint="eastAsia"/>
          <w:szCs w:val="21"/>
        </w:rPr>
        <w:t>排せつ</w:t>
      </w:r>
      <w:r w:rsidRPr="00037E4C">
        <w:rPr>
          <w:rFonts w:hint="eastAsia"/>
          <w:szCs w:val="21"/>
        </w:rPr>
        <w:t>設備があることをもって同人が本件場所に住所を有しているといえる旨主張するが</w:t>
      </w:r>
      <w:r w:rsidR="00BA72C9" w:rsidRPr="00037E4C">
        <w:rPr>
          <w:rFonts w:hint="eastAsia"/>
          <w:szCs w:val="21"/>
        </w:rPr>
        <w:t>、仮に</w:t>
      </w:r>
      <w:r w:rsidRPr="00037E4C">
        <w:rPr>
          <w:rFonts w:hint="eastAsia"/>
          <w:szCs w:val="21"/>
        </w:rPr>
        <w:t>これらの事実が認められるとしても、本物件が河川法に違反して河川区域内に不法に設置された工作物である以上、河川管理者による監督処分及び行政代執行手続によって</w:t>
      </w:r>
      <w:r w:rsidR="00857DDD" w:rsidRPr="00037E4C">
        <w:rPr>
          <w:rFonts w:hint="eastAsia"/>
          <w:szCs w:val="21"/>
        </w:rPr>
        <w:t>本物件における</w:t>
      </w:r>
      <w:r w:rsidRPr="00037E4C">
        <w:rPr>
          <w:rFonts w:hint="eastAsia"/>
          <w:szCs w:val="21"/>
        </w:rPr>
        <w:t>居住が不可能になり得る不安定な状態にあると認められることに変わりはないのであって、本件において当該事実をもって審査請求人が本件場所に住所を有していると認めることはできない。なお、生活基盤の</w:t>
      </w:r>
      <w:r w:rsidR="00CC6685" w:rsidRPr="00037E4C">
        <w:rPr>
          <w:rFonts w:hint="eastAsia"/>
          <w:szCs w:val="21"/>
        </w:rPr>
        <w:t>１つと</w:t>
      </w:r>
      <w:r w:rsidRPr="00037E4C">
        <w:rPr>
          <w:rFonts w:hint="eastAsia"/>
          <w:szCs w:val="21"/>
        </w:rPr>
        <w:t>いえる水道設備が本物件に存在しないことは審査請求人自身も審査請求書において認めるところである。</w:t>
      </w:r>
    </w:p>
    <w:p w14:paraId="723662B3" w14:textId="0A931565" w:rsidR="001D0E9D" w:rsidRPr="00037E4C" w:rsidRDefault="00376D4C" w:rsidP="001D0E9D">
      <w:pPr>
        <w:autoSpaceDE w:val="0"/>
        <w:autoSpaceDN w:val="0"/>
        <w:adjustRightInd w:val="0"/>
        <w:ind w:left="630" w:hangingChars="300" w:hanging="630"/>
        <w:rPr>
          <w:szCs w:val="21"/>
        </w:rPr>
      </w:pPr>
      <w:r w:rsidRPr="00037E4C">
        <w:rPr>
          <w:rFonts w:hint="eastAsia"/>
          <w:szCs w:val="21"/>
        </w:rPr>
        <w:t xml:space="preserve">　　</w:t>
      </w:r>
      <w:r w:rsidR="00CC6685" w:rsidRPr="00037E4C">
        <w:rPr>
          <w:rFonts w:hint="eastAsia"/>
          <w:szCs w:val="21"/>
        </w:rPr>
        <w:t>エ</w:t>
      </w:r>
      <w:r w:rsidR="00BC014B" w:rsidRPr="00037E4C">
        <w:rPr>
          <w:rFonts w:hint="eastAsia"/>
          <w:szCs w:val="21"/>
        </w:rPr>
        <w:t xml:space="preserve">　</w:t>
      </w:r>
      <w:r w:rsidR="001D0E9D" w:rsidRPr="00037E4C">
        <w:rPr>
          <w:rFonts w:hint="eastAsia"/>
          <w:szCs w:val="21"/>
        </w:rPr>
        <w:t>以上のとおり、</w:t>
      </w:r>
      <w:r w:rsidR="00BC014B" w:rsidRPr="00037E4C">
        <w:rPr>
          <w:rFonts w:hint="eastAsia"/>
          <w:szCs w:val="21"/>
        </w:rPr>
        <w:t>本物件</w:t>
      </w:r>
      <w:r w:rsidR="006F6D82" w:rsidRPr="00037E4C">
        <w:rPr>
          <w:rFonts w:hint="eastAsia"/>
          <w:szCs w:val="21"/>
        </w:rPr>
        <w:t>については</w:t>
      </w:r>
      <w:r w:rsidR="00BC014B" w:rsidRPr="00037E4C">
        <w:rPr>
          <w:rFonts w:hint="eastAsia"/>
          <w:szCs w:val="21"/>
        </w:rPr>
        <w:t>、起居など</w:t>
      </w:r>
      <w:r w:rsidR="00B35B51" w:rsidRPr="00037E4C">
        <w:rPr>
          <w:rFonts w:hint="eastAsia"/>
          <w:szCs w:val="21"/>
        </w:rPr>
        <w:t>人</w:t>
      </w:r>
      <w:r w:rsidR="00BC014B" w:rsidRPr="00037E4C">
        <w:rPr>
          <w:rFonts w:hint="eastAsia"/>
          <w:szCs w:val="21"/>
        </w:rPr>
        <w:t>の日常生活の場として使用することはおおよそ想定されていない河川区域</w:t>
      </w:r>
      <w:r w:rsidR="007A16BA" w:rsidRPr="00037E4C">
        <w:rPr>
          <w:rFonts w:hint="eastAsia"/>
          <w:szCs w:val="21"/>
        </w:rPr>
        <w:t>の区域</w:t>
      </w:r>
      <w:r w:rsidR="00BC014B" w:rsidRPr="00037E4C">
        <w:rPr>
          <w:rFonts w:hint="eastAsia"/>
          <w:szCs w:val="21"/>
        </w:rPr>
        <w:t>内の土地に</w:t>
      </w:r>
      <w:r w:rsidR="001D0E9D" w:rsidRPr="00037E4C">
        <w:rPr>
          <w:rFonts w:hint="eastAsia"/>
          <w:szCs w:val="21"/>
        </w:rPr>
        <w:t>所在し、</w:t>
      </w:r>
      <w:r w:rsidR="002202FC" w:rsidRPr="00037E4C">
        <w:rPr>
          <w:rFonts w:hint="eastAsia"/>
          <w:szCs w:val="21"/>
        </w:rPr>
        <w:t>現に、</w:t>
      </w:r>
      <w:r w:rsidR="0035504F" w:rsidRPr="00037E4C">
        <w:rPr>
          <w:rFonts w:hint="eastAsia"/>
          <w:szCs w:val="21"/>
        </w:rPr>
        <w:t>審査請求人からの</w:t>
      </w:r>
      <w:r w:rsidR="001D0E9D" w:rsidRPr="00037E4C">
        <w:rPr>
          <w:rFonts w:hint="eastAsia"/>
          <w:szCs w:val="21"/>
        </w:rPr>
        <w:t>河川法第</w:t>
      </w:r>
      <w:r w:rsidR="001D0E9D" w:rsidRPr="00037E4C">
        <w:rPr>
          <w:rFonts w:hint="eastAsia"/>
          <w:szCs w:val="21"/>
        </w:rPr>
        <w:t>24</w:t>
      </w:r>
      <w:r w:rsidR="001D0E9D" w:rsidRPr="00037E4C">
        <w:rPr>
          <w:rFonts w:hint="eastAsia"/>
          <w:szCs w:val="21"/>
        </w:rPr>
        <w:t>条に基づく占用許可及び</w:t>
      </w:r>
      <w:r w:rsidR="004109AD" w:rsidRPr="00037E4C">
        <w:rPr>
          <w:rFonts w:hint="eastAsia"/>
          <w:szCs w:val="21"/>
        </w:rPr>
        <w:t>同</w:t>
      </w:r>
      <w:r w:rsidR="001D0E9D" w:rsidRPr="00037E4C">
        <w:rPr>
          <w:rFonts w:hint="eastAsia"/>
          <w:szCs w:val="21"/>
        </w:rPr>
        <w:t>法第</w:t>
      </w:r>
      <w:r w:rsidR="001D0E9D" w:rsidRPr="00037E4C">
        <w:rPr>
          <w:rFonts w:hint="eastAsia"/>
          <w:szCs w:val="21"/>
        </w:rPr>
        <w:t>26</w:t>
      </w:r>
      <w:r w:rsidR="001D0E9D" w:rsidRPr="00037E4C">
        <w:rPr>
          <w:rFonts w:hint="eastAsia"/>
          <w:szCs w:val="21"/>
        </w:rPr>
        <w:t>条第</w:t>
      </w:r>
      <w:r w:rsidR="001D0E9D" w:rsidRPr="00037E4C">
        <w:rPr>
          <w:rFonts w:hint="eastAsia"/>
          <w:szCs w:val="21"/>
        </w:rPr>
        <w:t>1</w:t>
      </w:r>
      <w:r w:rsidR="001D0E9D" w:rsidRPr="00037E4C">
        <w:rPr>
          <w:rFonts w:hint="eastAsia"/>
          <w:szCs w:val="21"/>
        </w:rPr>
        <w:t>項に基づく工作物新築許可の申請に対</w:t>
      </w:r>
      <w:r w:rsidR="0035504F" w:rsidRPr="00037E4C">
        <w:rPr>
          <w:rFonts w:hint="eastAsia"/>
          <w:szCs w:val="21"/>
        </w:rPr>
        <w:t>して</w:t>
      </w:r>
      <w:r w:rsidR="001D0E9D" w:rsidRPr="00037E4C">
        <w:rPr>
          <w:rFonts w:hint="eastAsia"/>
          <w:szCs w:val="21"/>
        </w:rPr>
        <w:t>河川管理者</w:t>
      </w:r>
      <w:r w:rsidR="007A16BA" w:rsidRPr="00037E4C">
        <w:rPr>
          <w:rFonts w:hint="eastAsia"/>
          <w:szCs w:val="21"/>
        </w:rPr>
        <w:t>が</w:t>
      </w:r>
      <w:r w:rsidR="001D0E9D" w:rsidRPr="00037E4C">
        <w:rPr>
          <w:rFonts w:hint="eastAsia"/>
          <w:szCs w:val="21"/>
        </w:rPr>
        <w:t>不許可処分</w:t>
      </w:r>
      <w:r w:rsidR="007A16BA" w:rsidRPr="00037E4C">
        <w:rPr>
          <w:rFonts w:hint="eastAsia"/>
          <w:szCs w:val="21"/>
        </w:rPr>
        <w:t>をし</w:t>
      </w:r>
      <w:r w:rsidR="001D0E9D" w:rsidRPr="00037E4C">
        <w:rPr>
          <w:rFonts w:hint="eastAsia"/>
          <w:szCs w:val="21"/>
        </w:rPr>
        <w:t>ており、</w:t>
      </w:r>
      <w:r w:rsidR="00857DDD" w:rsidRPr="00037E4C">
        <w:rPr>
          <w:rFonts w:hint="eastAsia"/>
          <w:szCs w:val="21"/>
        </w:rPr>
        <w:t>本物件における居住は、河川管理者による</w:t>
      </w:r>
      <w:r w:rsidR="001D0E9D" w:rsidRPr="00037E4C">
        <w:rPr>
          <w:rFonts w:hint="eastAsia"/>
          <w:szCs w:val="21"/>
        </w:rPr>
        <w:t>監督処分及び行政代執行手続によって不可能になり得る不安定な状態にあるものである。</w:t>
      </w:r>
    </w:p>
    <w:p w14:paraId="52DA21E2" w14:textId="0E3086A2" w:rsidR="00376D4C" w:rsidRPr="00037E4C" w:rsidRDefault="001D0E9D" w:rsidP="001D0E9D">
      <w:pPr>
        <w:autoSpaceDE w:val="0"/>
        <w:autoSpaceDN w:val="0"/>
        <w:adjustRightInd w:val="0"/>
        <w:ind w:left="630" w:hangingChars="300" w:hanging="630"/>
        <w:rPr>
          <w:szCs w:val="21"/>
        </w:rPr>
      </w:pPr>
      <w:r w:rsidRPr="00037E4C">
        <w:rPr>
          <w:rFonts w:hint="eastAsia"/>
          <w:szCs w:val="21"/>
        </w:rPr>
        <w:t xml:space="preserve">　　　　そうすると、</w:t>
      </w:r>
      <w:r w:rsidR="006F6D82" w:rsidRPr="00037E4C">
        <w:rPr>
          <w:rFonts w:hint="eastAsia"/>
          <w:szCs w:val="21"/>
        </w:rPr>
        <w:t>本物件の所在する</w:t>
      </w:r>
      <w:r w:rsidRPr="00037E4C">
        <w:rPr>
          <w:rFonts w:hint="eastAsia"/>
          <w:szCs w:val="21"/>
        </w:rPr>
        <w:t>本件場所については、社会通念に照らし、客観的に生活の本拠としての実体を具備しているとはいえないと認められる。</w:t>
      </w:r>
    </w:p>
    <w:p w14:paraId="2AD88DD9" w14:textId="5237F447" w:rsidR="002202FC" w:rsidRPr="00037E4C" w:rsidRDefault="002202FC" w:rsidP="002202FC">
      <w:pPr>
        <w:autoSpaceDE w:val="0"/>
        <w:autoSpaceDN w:val="0"/>
        <w:adjustRightInd w:val="0"/>
        <w:ind w:left="630" w:hangingChars="300" w:hanging="630"/>
        <w:rPr>
          <w:szCs w:val="21"/>
        </w:rPr>
      </w:pPr>
      <w:r w:rsidRPr="00037E4C">
        <w:rPr>
          <w:szCs w:val="21"/>
        </w:rPr>
        <w:t xml:space="preserve">　</w:t>
      </w:r>
      <w:r w:rsidR="001D0E9D" w:rsidRPr="00037E4C">
        <w:rPr>
          <w:rFonts w:ascii="ＭＳ 明朝" w:eastAsia="ＭＳ 明朝" w:hAnsi="ＭＳ 明朝" w:cs="ＭＳ 明朝" w:hint="eastAsia"/>
          <w:szCs w:val="21"/>
        </w:rPr>
        <w:t>⑷</w:t>
      </w:r>
      <w:r w:rsidR="001D0E9D" w:rsidRPr="00037E4C">
        <w:rPr>
          <w:szCs w:val="21"/>
        </w:rPr>
        <w:t xml:space="preserve">　</w:t>
      </w:r>
      <w:r w:rsidRPr="00037E4C">
        <w:rPr>
          <w:szCs w:val="21"/>
        </w:rPr>
        <w:t>結語</w:t>
      </w:r>
    </w:p>
    <w:p w14:paraId="50C695A6" w14:textId="5A562986" w:rsidR="002202FC" w:rsidRPr="00037E4C" w:rsidRDefault="002202FC" w:rsidP="002202FC">
      <w:pPr>
        <w:autoSpaceDE w:val="0"/>
        <w:autoSpaceDN w:val="0"/>
        <w:adjustRightInd w:val="0"/>
        <w:ind w:left="420" w:hangingChars="200" w:hanging="420"/>
        <w:rPr>
          <w:rFonts w:cs="ＭＳ"/>
          <w:kern w:val="0"/>
          <w:szCs w:val="21"/>
        </w:rPr>
      </w:pPr>
      <w:r w:rsidRPr="00037E4C">
        <w:rPr>
          <w:szCs w:val="21"/>
        </w:rPr>
        <w:t xml:space="preserve">　　　以上から、本件場所については、</w:t>
      </w:r>
      <w:r w:rsidR="000D4436">
        <w:rPr>
          <w:szCs w:val="21"/>
        </w:rPr>
        <w:t>住基法にいう「住所」には当たらない</w:t>
      </w:r>
      <w:r w:rsidR="000D4436">
        <w:rPr>
          <w:rFonts w:hint="eastAsia"/>
          <w:szCs w:val="21"/>
        </w:rPr>
        <w:t>。</w:t>
      </w:r>
    </w:p>
    <w:p w14:paraId="26B714F1" w14:textId="628F82B2" w:rsidR="00DA1E4D" w:rsidRPr="00037E4C" w:rsidRDefault="007374EF" w:rsidP="007374EF">
      <w:pPr>
        <w:autoSpaceDE w:val="0"/>
        <w:autoSpaceDN w:val="0"/>
        <w:adjustRightInd w:val="0"/>
        <w:rPr>
          <w:szCs w:val="21"/>
        </w:rPr>
      </w:pPr>
      <w:r w:rsidRPr="00037E4C">
        <w:rPr>
          <w:szCs w:val="21"/>
        </w:rPr>
        <w:t xml:space="preserve">　</w:t>
      </w:r>
      <w:r w:rsidRPr="00037E4C">
        <w:rPr>
          <w:rFonts w:ascii="ＭＳ 明朝" w:eastAsia="ＭＳ 明朝" w:hAnsi="ＭＳ 明朝" w:cs="ＭＳ 明朝" w:hint="eastAsia"/>
          <w:szCs w:val="21"/>
        </w:rPr>
        <w:t>⑸</w:t>
      </w:r>
      <w:r w:rsidRPr="00037E4C">
        <w:rPr>
          <w:szCs w:val="21"/>
        </w:rPr>
        <w:t xml:space="preserve">　</w:t>
      </w:r>
      <w:r w:rsidR="00A56570" w:rsidRPr="00037E4C">
        <w:rPr>
          <w:szCs w:val="21"/>
        </w:rPr>
        <w:t>争点に係るその余の審査請求人の主張について</w:t>
      </w:r>
    </w:p>
    <w:p w14:paraId="2E27915F" w14:textId="62907144" w:rsidR="00DA1E4D" w:rsidRPr="00037E4C" w:rsidRDefault="0035504F" w:rsidP="0035504F">
      <w:pPr>
        <w:autoSpaceDE w:val="0"/>
        <w:autoSpaceDN w:val="0"/>
        <w:adjustRightInd w:val="0"/>
        <w:ind w:left="420" w:hangingChars="200" w:hanging="420"/>
        <w:rPr>
          <w:szCs w:val="21"/>
        </w:rPr>
      </w:pPr>
      <w:r w:rsidRPr="00037E4C">
        <w:rPr>
          <w:szCs w:val="21"/>
        </w:rPr>
        <w:t xml:space="preserve">　　　</w:t>
      </w:r>
      <w:r w:rsidR="00DA1E4D" w:rsidRPr="00037E4C">
        <w:rPr>
          <w:szCs w:val="21"/>
        </w:rPr>
        <w:t>審査請求人は、行政実例を挙げて本件場所が住基法上の住所である旨主張する</w:t>
      </w:r>
      <w:r w:rsidRPr="00037E4C">
        <w:rPr>
          <w:szCs w:val="21"/>
        </w:rPr>
        <w:t>が、次のとおり、</w:t>
      </w:r>
      <w:r w:rsidR="00B77EA5" w:rsidRPr="00037E4C">
        <w:rPr>
          <w:szCs w:val="21"/>
        </w:rPr>
        <w:t>審査請求人が主張する各行政実例は、いずれも本件において必ずしも参考となるものではなく、それらをもって同人が本件場所内に住基法上の住所を有していると認める要素とはならない。</w:t>
      </w:r>
    </w:p>
    <w:p w14:paraId="0D936C91" w14:textId="354006F3" w:rsidR="0035504F" w:rsidRPr="00037E4C" w:rsidRDefault="0035504F" w:rsidP="00B77EA5">
      <w:pPr>
        <w:autoSpaceDE w:val="0"/>
        <w:autoSpaceDN w:val="0"/>
        <w:adjustRightInd w:val="0"/>
        <w:ind w:left="630" w:hangingChars="300" w:hanging="630"/>
        <w:rPr>
          <w:szCs w:val="21"/>
        </w:rPr>
      </w:pPr>
      <w:r w:rsidRPr="00037E4C">
        <w:rPr>
          <w:szCs w:val="21"/>
        </w:rPr>
        <w:t xml:space="preserve">　　ア　行政実例のうち、「昭和</w:t>
      </w:r>
      <w:r w:rsidRPr="00037E4C">
        <w:rPr>
          <w:szCs w:val="21"/>
        </w:rPr>
        <w:t>31</w:t>
      </w:r>
      <w:r w:rsidRPr="00037E4C">
        <w:rPr>
          <w:szCs w:val="21"/>
        </w:rPr>
        <w:t>年</w:t>
      </w:r>
      <w:r w:rsidRPr="00037E4C">
        <w:rPr>
          <w:szCs w:val="21"/>
        </w:rPr>
        <w:t>2</w:t>
      </w:r>
      <w:r w:rsidRPr="00037E4C">
        <w:rPr>
          <w:szCs w:val="21"/>
        </w:rPr>
        <w:t>月</w:t>
      </w:r>
      <w:r w:rsidRPr="00037E4C">
        <w:rPr>
          <w:szCs w:val="21"/>
        </w:rPr>
        <w:t>6</w:t>
      </w:r>
      <w:r w:rsidRPr="00037E4C">
        <w:rPr>
          <w:szCs w:val="21"/>
        </w:rPr>
        <w:t>日日記戸第</w:t>
      </w:r>
      <w:r w:rsidRPr="00037E4C">
        <w:rPr>
          <w:szCs w:val="21"/>
        </w:rPr>
        <w:t>103</w:t>
      </w:r>
      <w:r w:rsidRPr="00037E4C">
        <w:rPr>
          <w:szCs w:val="21"/>
        </w:rPr>
        <w:t>号福井地方法務局長照会・同年</w:t>
      </w:r>
      <w:r w:rsidRPr="00037E4C">
        <w:rPr>
          <w:szCs w:val="21"/>
        </w:rPr>
        <w:t>2</w:t>
      </w:r>
      <w:r w:rsidRPr="00037E4C">
        <w:rPr>
          <w:szCs w:val="21"/>
        </w:rPr>
        <w:t>月</w:t>
      </w:r>
      <w:r w:rsidRPr="00037E4C">
        <w:rPr>
          <w:szCs w:val="21"/>
        </w:rPr>
        <w:t>15</w:t>
      </w:r>
      <w:r w:rsidRPr="00037E4C">
        <w:rPr>
          <w:szCs w:val="21"/>
        </w:rPr>
        <w:t>日民事</w:t>
      </w:r>
      <w:r w:rsidRPr="00037E4C">
        <w:rPr>
          <w:rFonts w:ascii="ＭＳ 明朝" w:eastAsia="ＭＳ 明朝" w:hAnsi="ＭＳ 明朝" w:cs="ＭＳ 明朝" w:hint="eastAsia"/>
          <w:szCs w:val="21"/>
        </w:rPr>
        <w:t>⑵</w:t>
      </w:r>
      <w:r w:rsidRPr="00037E4C">
        <w:rPr>
          <w:szCs w:val="21"/>
        </w:rPr>
        <w:t>発第</w:t>
      </w:r>
      <w:r w:rsidRPr="00037E4C">
        <w:rPr>
          <w:szCs w:val="21"/>
        </w:rPr>
        <w:t>63</w:t>
      </w:r>
      <w:r w:rsidRPr="00037E4C">
        <w:rPr>
          <w:szCs w:val="21"/>
        </w:rPr>
        <w:t>号民事局第</w:t>
      </w:r>
      <w:r w:rsidRPr="00037E4C">
        <w:rPr>
          <w:szCs w:val="21"/>
        </w:rPr>
        <w:t>2</w:t>
      </w:r>
      <w:r w:rsidRPr="00037E4C">
        <w:rPr>
          <w:szCs w:val="21"/>
        </w:rPr>
        <w:t>課長回答」については、河川区域</w:t>
      </w:r>
      <w:r w:rsidR="007A16BA" w:rsidRPr="00037E4C">
        <w:rPr>
          <w:rFonts w:hint="eastAsia"/>
          <w:szCs w:val="21"/>
        </w:rPr>
        <w:t>の区域内</w:t>
      </w:r>
      <w:r w:rsidRPr="00037E4C">
        <w:rPr>
          <w:szCs w:val="21"/>
        </w:rPr>
        <w:t>と思われる場所を住所として認定することに差支えない旨の回答との解釈も可能である</w:t>
      </w:r>
      <w:r w:rsidR="00CC6685" w:rsidRPr="00037E4C">
        <w:rPr>
          <w:szCs w:val="21"/>
        </w:rPr>
        <w:t>が、</w:t>
      </w:r>
      <w:r w:rsidRPr="00037E4C">
        <w:rPr>
          <w:szCs w:val="21"/>
        </w:rPr>
        <w:t>当該行政実例は、今日と社会情勢が異なる当時のものであることに加え、河川管理者による監督処分及び行政代執行手続によって居住が不可能になり得る不安定な状態にあると認められることが前提となっているかが必ずしも明らかではない。</w:t>
      </w:r>
    </w:p>
    <w:p w14:paraId="250E5B3B" w14:textId="45DCF8CC" w:rsidR="0035504F" w:rsidRPr="00037E4C" w:rsidRDefault="00B77EA5" w:rsidP="00B77EA5">
      <w:pPr>
        <w:autoSpaceDE w:val="0"/>
        <w:autoSpaceDN w:val="0"/>
        <w:adjustRightInd w:val="0"/>
        <w:ind w:left="630" w:hangingChars="300" w:hanging="630"/>
        <w:rPr>
          <w:szCs w:val="21"/>
        </w:rPr>
      </w:pPr>
      <w:r w:rsidRPr="00037E4C">
        <w:rPr>
          <w:szCs w:val="21"/>
        </w:rPr>
        <w:t xml:space="preserve">　　</w:t>
      </w:r>
      <w:r w:rsidR="0035504F" w:rsidRPr="00037E4C">
        <w:rPr>
          <w:szCs w:val="21"/>
        </w:rPr>
        <w:t>イ　「昭和</w:t>
      </w:r>
      <w:r w:rsidR="0035504F" w:rsidRPr="00037E4C">
        <w:rPr>
          <w:szCs w:val="21"/>
        </w:rPr>
        <w:t>29</w:t>
      </w:r>
      <w:r w:rsidR="0035504F" w:rsidRPr="00037E4C">
        <w:rPr>
          <w:szCs w:val="21"/>
        </w:rPr>
        <w:t>年</w:t>
      </w:r>
      <w:r w:rsidR="0035504F" w:rsidRPr="00037E4C">
        <w:rPr>
          <w:szCs w:val="21"/>
        </w:rPr>
        <w:t>11</w:t>
      </w:r>
      <w:r w:rsidR="0035504F" w:rsidRPr="00037E4C">
        <w:rPr>
          <w:szCs w:val="21"/>
        </w:rPr>
        <w:t>月</w:t>
      </w:r>
      <w:r w:rsidR="0035504F" w:rsidRPr="00037E4C">
        <w:rPr>
          <w:szCs w:val="21"/>
        </w:rPr>
        <w:t>25</w:t>
      </w:r>
      <w:r w:rsidR="0035504F" w:rsidRPr="00037E4C">
        <w:rPr>
          <w:szCs w:val="21"/>
        </w:rPr>
        <w:t>日茨城県戸籍事務協議会総会決議」については、洞くつや山中において住民登録を認めた実例であるとの解釈も可能である</w:t>
      </w:r>
      <w:r w:rsidR="00CC6685" w:rsidRPr="00037E4C">
        <w:rPr>
          <w:szCs w:val="21"/>
        </w:rPr>
        <w:t>が、</w:t>
      </w:r>
      <w:r w:rsidR="0035504F" w:rsidRPr="00037E4C">
        <w:rPr>
          <w:szCs w:val="21"/>
        </w:rPr>
        <w:t>当該行政実例</w:t>
      </w:r>
      <w:r w:rsidR="00BA72C9" w:rsidRPr="00037E4C">
        <w:rPr>
          <w:rFonts w:hint="eastAsia"/>
          <w:szCs w:val="21"/>
        </w:rPr>
        <w:t>も、今日と社会情勢が異なる当時のものであることに加え</w:t>
      </w:r>
      <w:r w:rsidR="0035504F" w:rsidRPr="00037E4C">
        <w:rPr>
          <w:szCs w:val="21"/>
        </w:rPr>
        <w:t>、洞くつや山中についてのものであって、本件の</w:t>
      </w:r>
      <w:r w:rsidR="0035504F" w:rsidRPr="00037E4C">
        <w:rPr>
          <w:szCs w:val="21"/>
        </w:rPr>
        <w:lastRenderedPageBreak/>
        <w:t>ように、河川法に違反して河川区域</w:t>
      </w:r>
      <w:r w:rsidR="00E0205B" w:rsidRPr="00037E4C">
        <w:rPr>
          <w:rFonts w:hint="eastAsia"/>
          <w:szCs w:val="21"/>
        </w:rPr>
        <w:t>の区域内</w:t>
      </w:r>
      <w:r w:rsidR="00E0205B" w:rsidRPr="00037E4C">
        <w:rPr>
          <w:szCs w:val="21"/>
        </w:rPr>
        <w:t>に</w:t>
      </w:r>
      <w:r w:rsidR="0035504F" w:rsidRPr="00037E4C">
        <w:rPr>
          <w:szCs w:val="21"/>
        </w:rPr>
        <w:t>設置された物件についてのものではない。</w:t>
      </w:r>
    </w:p>
    <w:p w14:paraId="00A04133" w14:textId="2F950A35" w:rsidR="00A56570" w:rsidRPr="00037E4C" w:rsidRDefault="00A56570" w:rsidP="00A44986">
      <w:pPr>
        <w:autoSpaceDE w:val="0"/>
        <w:autoSpaceDN w:val="0"/>
        <w:adjustRightInd w:val="0"/>
        <w:ind w:left="630" w:hangingChars="300" w:hanging="630"/>
        <w:rPr>
          <w:szCs w:val="21"/>
        </w:rPr>
      </w:pPr>
      <w:r w:rsidRPr="00037E4C">
        <w:rPr>
          <w:szCs w:val="21"/>
        </w:rPr>
        <w:t xml:space="preserve">　</w:t>
      </w:r>
      <w:r w:rsidR="00B77EA5" w:rsidRPr="00037E4C">
        <w:rPr>
          <w:szCs w:val="21"/>
        </w:rPr>
        <w:t xml:space="preserve">  </w:t>
      </w:r>
      <w:r w:rsidR="00B77EA5" w:rsidRPr="00037E4C">
        <w:rPr>
          <w:szCs w:val="21"/>
        </w:rPr>
        <w:t xml:space="preserve">　</w:t>
      </w:r>
      <w:r w:rsidRPr="00037E4C">
        <w:rPr>
          <w:szCs w:val="21"/>
        </w:rPr>
        <w:t>その他審査請求人は縷々主張するが、いずれも独自の見解であって採用することはできない。</w:t>
      </w:r>
    </w:p>
    <w:p w14:paraId="646BE8D8" w14:textId="2BD85CC4" w:rsidR="00B77EA5" w:rsidRPr="00037E4C" w:rsidRDefault="00B77EA5" w:rsidP="00B77EA5">
      <w:pPr>
        <w:autoSpaceDE w:val="0"/>
        <w:autoSpaceDN w:val="0"/>
        <w:adjustRightInd w:val="0"/>
        <w:rPr>
          <w:szCs w:val="21"/>
        </w:rPr>
      </w:pPr>
      <w:r w:rsidRPr="00037E4C">
        <w:rPr>
          <w:szCs w:val="21"/>
        </w:rPr>
        <w:t>４　上記以外の違法性又は不当性についての検討</w:t>
      </w:r>
    </w:p>
    <w:p w14:paraId="1AD08541" w14:textId="5ACFC5EC" w:rsidR="00B77EA5" w:rsidRPr="00037E4C" w:rsidRDefault="00B77EA5" w:rsidP="00B77EA5">
      <w:pPr>
        <w:autoSpaceDE w:val="0"/>
        <w:autoSpaceDN w:val="0"/>
        <w:adjustRightInd w:val="0"/>
        <w:rPr>
          <w:szCs w:val="21"/>
        </w:rPr>
      </w:pPr>
      <w:r w:rsidRPr="00037E4C">
        <w:rPr>
          <w:rFonts w:hint="eastAsia"/>
          <w:szCs w:val="21"/>
        </w:rPr>
        <w:t xml:space="preserve">　　</w:t>
      </w:r>
      <w:r w:rsidR="007C5A69" w:rsidRPr="00037E4C">
        <w:rPr>
          <w:rFonts w:hint="eastAsia"/>
          <w:szCs w:val="21"/>
        </w:rPr>
        <w:t>その他</w:t>
      </w:r>
      <w:r w:rsidRPr="00037E4C">
        <w:rPr>
          <w:rFonts w:hint="eastAsia"/>
          <w:szCs w:val="21"/>
        </w:rPr>
        <w:t>本件処分に違法又は不当な点は認められない。</w:t>
      </w:r>
    </w:p>
    <w:p w14:paraId="4C94DFD6" w14:textId="3142F217" w:rsidR="00B77EA5" w:rsidRPr="00037E4C" w:rsidRDefault="00B77EA5" w:rsidP="00B77EA5">
      <w:pPr>
        <w:autoSpaceDE w:val="0"/>
        <w:autoSpaceDN w:val="0"/>
        <w:adjustRightInd w:val="0"/>
        <w:rPr>
          <w:szCs w:val="21"/>
        </w:rPr>
      </w:pPr>
      <w:r w:rsidRPr="00037E4C">
        <w:rPr>
          <w:rFonts w:hint="eastAsia"/>
          <w:szCs w:val="21"/>
        </w:rPr>
        <w:t>５　結論</w:t>
      </w:r>
    </w:p>
    <w:p w14:paraId="0F472287" w14:textId="454690AF" w:rsidR="00B77EA5" w:rsidRPr="00037E4C" w:rsidRDefault="00B77EA5" w:rsidP="00B77EA5">
      <w:pPr>
        <w:autoSpaceDE w:val="0"/>
        <w:autoSpaceDN w:val="0"/>
        <w:adjustRightInd w:val="0"/>
        <w:ind w:left="210" w:hangingChars="100" w:hanging="210"/>
        <w:rPr>
          <w:rFonts w:cs="ＭＳ"/>
          <w:kern w:val="0"/>
          <w:szCs w:val="21"/>
        </w:rPr>
      </w:pPr>
      <w:r w:rsidRPr="00037E4C">
        <w:rPr>
          <w:rFonts w:hint="eastAsia"/>
          <w:szCs w:val="21"/>
        </w:rPr>
        <w:t xml:space="preserve">　　以上のとおり、本件審査請求は理由がないから、行政不服審査法（平成</w:t>
      </w:r>
      <w:r w:rsidRPr="00037E4C">
        <w:rPr>
          <w:rFonts w:hint="eastAsia"/>
          <w:szCs w:val="21"/>
        </w:rPr>
        <w:t>26</w:t>
      </w:r>
      <w:r w:rsidRPr="00037E4C">
        <w:rPr>
          <w:rFonts w:hint="eastAsia"/>
          <w:szCs w:val="21"/>
        </w:rPr>
        <w:t>年法律第</w:t>
      </w:r>
      <w:r w:rsidRPr="00037E4C">
        <w:rPr>
          <w:rFonts w:hint="eastAsia"/>
          <w:szCs w:val="21"/>
        </w:rPr>
        <w:t>68</w:t>
      </w:r>
      <w:r w:rsidRPr="00037E4C">
        <w:rPr>
          <w:rFonts w:hint="eastAsia"/>
          <w:szCs w:val="21"/>
        </w:rPr>
        <w:t>号）第</w:t>
      </w:r>
      <w:r w:rsidRPr="00037E4C">
        <w:rPr>
          <w:rFonts w:hint="eastAsia"/>
          <w:szCs w:val="21"/>
        </w:rPr>
        <w:t>45</w:t>
      </w:r>
      <w:r w:rsidRPr="00037E4C">
        <w:rPr>
          <w:rFonts w:hint="eastAsia"/>
          <w:szCs w:val="21"/>
        </w:rPr>
        <w:t>条第</w:t>
      </w:r>
      <w:r w:rsidRPr="00037E4C">
        <w:rPr>
          <w:rFonts w:hint="eastAsia"/>
          <w:szCs w:val="21"/>
        </w:rPr>
        <w:t>2</w:t>
      </w:r>
      <w:r w:rsidRPr="00037E4C">
        <w:rPr>
          <w:rFonts w:hint="eastAsia"/>
          <w:szCs w:val="21"/>
        </w:rPr>
        <w:t>項の規定により、主文のとおり裁決する。</w:t>
      </w:r>
    </w:p>
    <w:p w14:paraId="144F960E" w14:textId="3FE11A02" w:rsidR="00A56570" w:rsidRPr="00CC6685" w:rsidRDefault="00A56570" w:rsidP="00B77EA5">
      <w:pPr>
        <w:autoSpaceDE w:val="0"/>
        <w:autoSpaceDN w:val="0"/>
        <w:adjustRightInd w:val="0"/>
        <w:ind w:left="210" w:hangingChars="100" w:hanging="210"/>
        <w:rPr>
          <w:rFonts w:cs="ＭＳ"/>
          <w:kern w:val="0"/>
          <w:szCs w:val="21"/>
        </w:rPr>
      </w:pPr>
    </w:p>
    <w:p w14:paraId="3F991AA5" w14:textId="77777777" w:rsidR="00FA4E2A" w:rsidRPr="00CC6685" w:rsidRDefault="00FA4E2A" w:rsidP="00224EB1">
      <w:pPr>
        <w:rPr>
          <w:szCs w:val="21"/>
        </w:rPr>
      </w:pPr>
    </w:p>
    <w:p w14:paraId="6F9FFE53" w14:textId="3B56A8AF" w:rsidR="00095984" w:rsidRPr="00CC6685" w:rsidRDefault="00D54039" w:rsidP="00224EB1">
      <w:pPr>
        <w:rPr>
          <w:szCs w:val="21"/>
        </w:rPr>
      </w:pPr>
      <w:r w:rsidRPr="00CC6685">
        <w:rPr>
          <w:rFonts w:hint="eastAsia"/>
          <w:szCs w:val="21"/>
        </w:rPr>
        <w:t xml:space="preserve">　　</w:t>
      </w:r>
      <w:r w:rsidR="0092722C" w:rsidRPr="00CC6685">
        <w:rPr>
          <w:szCs w:val="21"/>
        </w:rPr>
        <w:t>平成</w:t>
      </w:r>
      <w:r w:rsidR="00064529" w:rsidRPr="00CC6685">
        <w:rPr>
          <w:szCs w:val="21"/>
        </w:rPr>
        <w:t>30</w:t>
      </w:r>
      <w:r w:rsidR="00666567" w:rsidRPr="00CC6685">
        <w:rPr>
          <w:szCs w:val="21"/>
        </w:rPr>
        <w:t>年</w:t>
      </w:r>
      <w:r w:rsidR="008D6975">
        <w:rPr>
          <w:rFonts w:hint="eastAsia"/>
          <w:szCs w:val="21"/>
        </w:rPr>
        <w:t>11</w:t>
      </w:r>
      <w:r w:rsidR="00666567" w:rsidRPr="00CC6685">
        <w:rPr>
          <w:szCs w:val="21"/>
        </w:rPr>
        <w:t>月</w:t>
      </w:r>
      <w:r w:rsidR="008D6975">
        <w:rPr>
          <w:rFonts w:hint="eastAsia"/>
          <w:szCs w:val="21"/>
        </w:rPr>
        <w:t>15</w:t>
      </w:r>
      <w:r w:rsidR="0092722C" w:rsidRPr="00CC6685">
        <w:rPr>
          <w:szCs w:val="21"/>
        </w:rPr>
        <w:t>日</w:t>
      </w:r>
    </w:p>
    <w:p w14:paraId="67EC9828" w14:textId="41BEE67C" w:rsidR="00095984" w:rsidRPr="00CC6685" w:rsidRDefault="00095984" w:rsidP="00224EB1">
      <w:pPr>
        <w:rPr>
          <w:szCs w:val="21"/>
        </w:rPr>
      </w:pPr>
    </w:p>
    <w:p w14:paraId="7A9626D8" w14:textId="4AC85EFC" w:rsidR="007A38E4" w:rsidRPr="00CC6685" w:rsidRDefault="007A38E4" w:rsidP="00224EB1">
      <w:pPr>
        <w:rPr>
          <w:szCs w:val="21"/>
        </w:rPr>
      </w:pPr>
    </w:p>
    <w:p w14:paraId="166B8F22" w14:textId="1A8234E6" w:rsidR="00A566D0" w:rsidRPr="00CC6685" w:rsidRDefault="000D4959" w:rsidP="00D54039">
      <w:pPr>
        <w:ind w:right="1700"/>
        <w:jc w:val="right"/>
        <w:rPr>
          <w:szCs w:val="21"/>
        </w:rPr>
      </w:pPr>
      <w:r w:rsidRPr="00CC6685">
        <w:rPr>
          <w:szCs w:val="21"/>
        </w:rPr>
        <w:t xml:space="preserve">審査庁　</w:t>
      </w:r>
      <w:r w:rsidR="00666567" w:rsidRPr="00CC6685">
        <w:rPr>
          <w:szCs w:val="21"/>
        </w:rPr>
        <w:t xml:space="preserve">大阪市長　吉村　洋文　　</w:t>
      </w:r>
      <w:r w:rsidR="007A38E4" w:rsidRPr="00CC6685">
        <w:rPr>
          <w:szCs w:val="21"/>
        </w:rPr>
        <w:t xml:space="preserve">　　</w:t>
      </w:r>
    </w:p>
    <w:p w14:paraId="6D5D3762" w14:textId="375EC3EC" w:rsidR="00224EB1" w:rsidRPr="00CC6685" w:rsidRDefault="007A38E4" w:rsidP="007A38E4">
      <w:pPr>
        <w:ind w:right="1920"/>
        <w:jc w:val="right"/>
        <w:rPr>
          <w:szCs w:val="21"/>
        </w:rPr>
      </w:pPr>
      <w:r w:rsidRPr="00CC6685">
        <w:rPr>
          <w:szCs w:val="21"/>
        </w:rPr>
        <w:t xml:space="preserve">　　　　　　</w:t>
      </w:r>
    </w:p>
    <w:p w14:paraId="2C22A1D0" w14:textId="77777777" w:rsidR="00224EB1" w:rsidRPr="00CC6685" w:rsidRDefault="00224EB1">
      <w:pPr>
        <w:rPr>
          <w:szCs w:val="21"/>
        </w:rPr>
      </w:pPr>
    </w:p>
    <w:p w14:paraId="47A6821A" w14:textId="77777777" w:rsidR="007A38E4" w:rsidRPr="00CC6685" w:rsidRDefault="007A38E4">
      <w:pPr>
        <w:rPr>
          <w:szCs w:val="21"/>
        </w:rPr>
      </w:pPr>
    </w:p>
    <w:sectPr w:rsidR="007A38E4" w:rsidRPr="00CC6685" w:rsidSect="000700CC">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851" w:footer="567" w:gutter="0"/>
      <w:pgNumType w:fmt="numberInDash" w:start="1"/>
      <w:cols w:space="425"/>
      <w:docGrid w:type="lines"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D08E7" w14:textId="77777777" w:rsidR="002E2B59" w:rsidRDefault="002E2B59" w:rsidP="008A4918">
      <w:r>
        <w:separator/>
      </w:r>
    </w:p>
  </w:endnote>
  <w:endnote w:type="continuationSeparator" w:id="0">
    <w:p w14:paraId="32699CF3" w14:textId="77777777" w:rsidR="002E2B59" w:rsidRDefault="002E2B59" w:rsidP="008A4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w:altName w:val="ＭＳ 明朝"/>
    <w:panose1 w:val="00000000000000000000"/>
    <w:charset w:val="80"/>
    <w:family w:val="roman"/>
    <w:notTrueType/>
    <w:pitch w:val="default"/>
    <w:sig w:usb0="00000001" w:usb1="08070000" w:usb2="00000010" w:usb3="00000000" w:csb0="00020000" w:csb1="00000000"/>
  </w:font>
  <w:font w:name="俵俽僑僔僢僋">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B6419" w14:textId="77777777" w:rsidR="0013310C" w:rsidRDefault="0013310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2460062"/>
      <w:docPartObj>
        <w:docPartGallery w:val="Page Numbers (Bottom of Page)"/>
        <w:docPartUnique/>
      </w:docPartObj>
    </w:sdtPr>
    <w:sdtEndPr/>
    <w:sdtContent>
      <w:p w14:paraId="0D5BD747" w14:textId="1DBCEDF5" w:rsidR="000700CC" w:rsidRDefault="000700CC">
        <w:pPr>
          <w:pStyle w:val="a5"/>
          <w:jc w:val="center"/>
        </w:pPr>
        <w:r>
          <w:fldChar w:fldCharType="begin"/>
        </w:r>
        <w:r>
          <w:instrText>PAGE   \* MERGEFORMAT</w:instrText>
        </w:r>
        <w:r>
          <w:fldChar w:fldCharType="separate"/>
        </w:r>
        <w:r w:rsidR="0013310C" w:rsidRPr="0013310C">
          <w:rPr>
            <w:noProof/>
            <w:lang w:val="ja-JP"/>
          </w:rPr>
          <w:t>-</w:t>
        </w:r>
        <w:r w:rsidR="0013310C">
          <w:rPr>
            <w:noProof/>
          </w:rPr>
          <w:t xml:space="preserve"> 1 -</w:t>
        </w:r>
        <w:r>
          <w:fldChar w:fldCharType="end"/>
        </w:r>
      </w:p>
    </w:sdtContent>
  </w:sdt>
  <w:p w14:paraId="66923C38" w14:textId="2E09CD2F" w:rsidR="00D570B8" w:rsidRDefault="00D570B8" w:rsidP="00656784">
    <w:pPr>
      <w:pStyle w:val="a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09E26" w14:textId="77777777" w:rsidR="0013310C" w:rsidRDefault="0013310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C972A" w14:textId="77777777" w:rsidR="002E2B59" w:rsidRDefault="002E2B59" w:rsidP="008A4918">
      <w:r>
        <w:separator/>
      </w:r>
    </w:p>
  </w:footnote>
  <w:footnote w:type="continuationSeparator" w:id="0">
    <w:p w14:paraId="53BC4C4D" w14:textId="77777777" w:rsidR="002E2B59" w:rsidRDefault="002E2B59" w:rsidP="008A49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A6E05" w14:textId="77777777" w:rsidR="0013310C" w:rsidRDefault="0013310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D2DB7" w14:textId="77777777" w:rsidR="0013310C" w:rsidRDefault="0013310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A3D33" w14:textId="77777777" w:rsidR="0013310C" w:rsidRDefault="0013310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EB1"/>
    <w:rsid w:val="00004D3A"/>
    <w:rsid w:val="00006AD9"/>
    <w:rsid w:val="00024F50"/>
    <w:rsid w:val="0003232A"/>
    <w:rsid w:val="0003455F"/>
    <w:rsid w:val="00035EA4"/>
    <w:rsid w:val="00037E4C"/>
    <w:rsid w:val="000419D9"/>
    <w:rsid w:val="00041C62"/>
    <w:rsid w:val="00044E0A"/>
    <w:rsid w:val="00064529"/>
    <w:rsid w:val="0006547E"/>
    <w:rsid w:val="00066289"/>
    <w:rsid w:val="000700CC"/>
    <w:rsid w:val="0008012F"/>
    <w:rsid w:val="00091BFF"/>
    <w:rsid w:val="00095984"/>
    <w:rsid w:val="000B166C"/>
    <w:rsid w:val="000B3AE6"/>
    <w:rsid w:val="000C743E"/>
    <w:rsid w:val="000D4436"/>
    <w:rsid w:val="000D4959"/>
    <w:rsid w:val="000D55C2"/>
    <w:rsid w:val="000E2A08"/>
    <w:rsid w:val="000E2E66"/>
    <w:rsid w:val="000E34DC"/>
    <w:rsid w:val="000F3F39"/>
    <w:rsid w:val="0010736B"/>
    <w:rsid w:val="00117888"/>
    <w:rsid w:val="00123E09"/>
    <w:rsid w:val="00130B37"/>
    <w:rsid w:val="00132579"/>
    <w:rsid w:val="0013310C"/>
    <w:rsid w:val="001350F6"/>
    <w:rsid w:val="00137D65"/>
    <w:rsid w:val="00147953"/>
    <w:rsid w:val="00147E4E"/>
    <w:rsid w:val="0015243B"/>
    <w:rsid w:val="00163A90"/>
    <w:rsid w:val="00174EE0"/>
    <w:rsid w:val="001750F0"/>
    <w:rsid w:val="00180F7F"/>
    <w:rsid w:val="00193B67"/>
    <w:rsid w:val="00195046"/>
    <w:rsid w:val="001A1AB7"/>
    <w:rsid w:val="001A3E44"/>
    <w:rsid w:val="001A47B7"/>
    <w:rsid w:val="001A55ED"/>
    <w:rsid w:val="001B37A5"/>
    <w:rsid w:val="001C2C13"/>
    <w:rsid w:val="001C3822"/>
    <w:rsid w:val="001D0E9D"/>
    <w:rsid w:val="001E737E"/>
    <w:rsid w:val="001F1262"/>
    <w:rsid w:val="001F3E09"/>
    <w:rsid w:val="001F4CB5"/>
    <w:rsid w:val="001F746E"/>
    <w:rsid w:val="00201047"/>
    <w:rsid w:val="002202FC"/>
    <w:rsid w:val="00221543"/>
    <w:rsid w:val="00224EB1"/>
    <w:rsid w:val="0022650E"/>
    <w:rsid w:val="00230C14"/>
    <w:rsid w:val="0023333A"/>
    <w:rsid w:val="00281089"/>
    <w:rsid w:val="00297944"/>
    <w:rsid w:val="002A0529"/>
    <w:rsid w:val="002B3530"/>
    <w:rsid w:val="002C067F"/>
    <w:rsid w:val="002C5192"/>
    <w:rsid w:val="002D1B27"/>
    <w:rsid w:val="002E0E2C"/>
    <w:rsid w:val="002E2B59"/>
    <w:rsid w:val="002F2F91"/>
    <w:rsid w:val="002F37F5"/>
    <w:rsid w:val="003173EB"/>
    <w:rsid w:val="00323FEF"/>
    <w:rsid w:val="0035504F"/>
    <w:rsid w:val="00361ED3"/>
    <w:rsid w:val="00376D4C"/>
    <w:rsid w:val="00377FA2"/>
    <w:rsid w:val="00391B5B"/>
    <w:rsid w:val="00393722"/>
    <w:rsid w:val="003A207C"/>
    <w:rsid w:val="003A726E"/>
    <w:rsid w:val="003C6AFE"/>
    <w:rsid w:val="003C77E0"/>
    <w:rsid w:val="003D41DA"/>
    <w:rsid w:val="003E13F1"/>
    <w:rsid w:val="003F44B5"/>
    <w:rsid w:val="003F5DC2"/>
    <w:rsid w:val="003F7477"/>
    <w:rsid w:val="003F7C3D"/>
    <w:rsid w:val="004109AD"/>
    <w:rsid w:val="004164A3"/>
    <w:rsid w:val="00432CAE"/>
    <w:rsid w:val="00435EB5"/>
    <w:rsid w:val="00461EC5"/>
    <w:rsid w:val="00466F96"/>
    <w:rsid w:val="00475B0F"/>
    <w:rsid w:val="0047738F"/>
    <w:rsid w:val="00484F75"/>
    <w:rsid w:val="0049424D"/>
    <w:rsid w:val="00497FD7"/>
    <w:rsid w:val="004B1131"/>
    <w:rsid w:val="004D3E95"/>
    <w:rsid w:val="004E1F14"/>
    <w:rsid w:val="004E6408"/>
    <w:rsid w:val="004F0E1E"/>
    <w:rsid w:val="004F31FB"/>
    <w:rsid w:val="004F52FF"/>
    <w:rsid w:val="0050546B"/>
    <w:rsid w:val="00515834"/>
    <w:rsid w:val="005225A8"/>
    <w:rsid w:val="0053110D"/>
    <w:rsid w:val="005356FC"/>
    <w:rsid w:val="00541AF7"/>
    <w:rsid w:val="005475DF"/>
    <w:rsid w:val="00553ED6"/>
    <w:rsid w:val="00562FE7"/>
    <w:rsid w:val="00567D20"/>
    <w:rsid w:val="00577F2E"/>
    <w:rsid w:val="00587DD9"/>
    <w:rsid w:val="005906F5"/>
    <w:rsid w:val="005935FF"/>
    <w:rsid w:val="00594197"/>
    <w:rsid w:val="005A2F1D"/>
    <w:rsid w:val="005E36DB"/>
    <w:rsid w:val="005F3BF0"/>
    <w:rsid w:val="0062096F"/>
    <w:rsid w:val="0065252F"/>
    <w:rsid w:val="00656784"/>
    <w:rsid w:val="00666567"/>
    <w:rsid w:val="00674BA6"/>
    <w:rsid w:val="00675C70"/>
    <w:rsid w:val="00695009"/>
    <w:rsid w:val="00695B0E"/>
    <w:rsid w:val="006A7208"/>
    <w:rsid w:val="006B53EC"/>
    <w:rsid w:val="006D50DE"/>
    <w:rsid w:val="006E0E29"/>
    <w:rsid w:val="006F2554"/>
    <w:rsid w:val="006F3852"/>
    <w:rsid w:val="006F5E71"/>
    <w:rsid w:val="006F6D82"/>
    <w:rsid w:val="006F7BDC"/>
    <w:rsid w:val="00700A63"/>
    <w:rsid w:val="0070301F"/>
    <w:rsid w:val="00720491"/>
    <w:rsid w:val="007268A0"/>
    <w:rsid w:val="007374EF"/>
    <w:rsid w:val="007457AA"/>
    <w:rsid w:val="00746652"/>
    <w:rsid w:val="00770FC6"/>
    <w:rsid w:val="00781F18"/>
    <w:rsid w:val="007A16BA"/>
    <w:rsid w:val="007A38E4"/>
    <w:rsid w:val="007A409E"/>
    <w:rsid w:val="007B05CD"/>
    <w:rsid w:val="007B1231"/>
    <w:rsid w:val="007C5A69"/>
    <w:rsid w:val="007C74F2"/>
    <w:rsid w:val="007D0579"/>
    <w:rsid w:val="007D7F4D"/>
    <w:rsid w:val="007F05B6"/>
    <w:rsid w:val="008109B4"/>
    <w:rsid w:val="00813FD8"/>
    <w:rsid w:val="00816715"/>
    <w:rsid w:val="00821A3B"/>
    <w:rsid w:val="00835D11"/>
    <w:rsid w:val="008402AF"/>
    <w:rsid w:val="00857DDD"/>
    <w:rsid w:val="008622B1"/>
    <w:rsid w:val="00864B73"/>
    <w:rsid w:val="0086770E"/>
    <w:rsid w:val="008727A2"/>
    <w:rsid w:val="00872BAC"/>
    <w:rsid w:val="00872D53"/>
    <w:rsid w:val="008912F6"/>
    <w:rsid w:val="00892B52"/>
    <w:rsid w:val="008A1D3B"/>
    <w:rsid w:val="008A4918"/>
    <w:rsid w:val="008A5664"/>
    <w:rsid w:val="008C0406"/>
    <w:rsid w:val="008C2A54"/>
    <w:rsid w:val="008C6042"/>
    <w:rsid w:val="008D6975"/>
    <w:rsid w:val="008E35B7"/>
    <w:rsid w:val="008E4F34"/>
    <w:rsid w:val="00901B9C"/>
    <w:rsid w:val="009020DA"/>
    <w:rsid w:val="00906B70"/>
    <w:rsid w:val="0091690C"/>
    <w:rsid w:val="0092722C"/>
    <w:rsid w:val="00965BD1"/>
    <w:rsid w:val="00986142"/>
    <w:rsid w:val="009870CC"/>
    <w:rsid w:val="009A263B"/>
    <w:rsid w:val="009B1998"/>
    <w:rsid w:val="009C591E"/>
    <w:rsid w:val="009C5EC0"/>
    <w:rsid w:val="009D061C"/>
    <w:rsid w:val="009D161D"/>
    <w:rsid w:val="009D70BF"/>
    <w:rsid w:val="009F134E"/>
    <w:rsid w:val="009F577A"/>
    <w:rsid w:val="00A01BA9"/>
    <w:rsid w:val="00A038ED"/>
    <w:rsid w:val="00A04AC4"/>
    <w:rsid w:val="00A0667F"/>
    <w:rsid w:val="00A06E49"/>
    <w:rsid w:val="00A10E96"/>
    <w:rsid w:val="00A12F65"/>
    <w:rsid w:val="00A14CB7"/>
    <w:rsid w:val="00A15FB6"/>
    <w:rsid w:val="00A1667D"/>
    <w:rsid w:val="00A27659"/>
    <w:rsid w:val="00A36710"/>
    <w:rsid w:val="00A37EE2"/>
    <w:rsid w:val="00A42D3F"/>
    <w:rsid w:val="00A436CF"/>
    <w:rsid w:val="00A44986"/>
    <w:rsid w:val="00A544F1"/>
    <w:rsid w:val="00A56570"/>
    <w:rsid w:val="00A566D0"/>
    <w:rsid w:val="00A579E9"/>
    <w:rsid w:val="00A80C0C"/>
    <w:rsid w:val="00A86EDA"/>
    <w:rsid w:val="00A9146A"/>
    <w:rsid w:val="00A9203A"/>
    <w:rsid w:val="00A9249D"/>
    <w:rsid w:val="00AC0486"/>
    <w:rsid w:val="00AC5E5C"/>
    <w:rsid w:val="00AC7F3A"/>
    <w:rsid w:val="00AD2029"/>
    <w:rsid w:val="00AE63FD"/>
    <w:rsid w:val="00AE6E05"/>
    <w:rsid w:val="00AF73FC"/>
    <w:rsid w:val="00B01B41"/>
    <w:rsid w:val="00B124DF"/>
    <w:rsid w:val="00B149B4"/>
    <w:rsid w:val="00B346AF"/>
    <w:rsid w:val="00B35B51"/>
    <w:rsid w:val="00B3727C"/>
    <w:rsid w:val="00B408D5"/>
    <w:rsid w:val="00B42FFE"/>
    <w:rsid w:val="00B56612"/>
    <w:rsid w:val="00B721AE"/>
    <w:rsid w:val="00B77EA5"/>
    <w:rsid w:val="00B84FD0"/>
    <w:rsid w:val="00B878F6"/>
    <w:rsid w:val="00B97492"/>
    <w:rsid w:val="00BA0909"/>
    <w:rsid w:val="00BA2691"/>
    <w:rsid w:val="00BA6BEC"/>
    <w:rsid w:val="00BA72C9"/>
    <w:rsid w:val="00BB3CC3"/>
    <w:rsid w:val="00BB67CF"/>
    <w:rsid w:val="00BC014B"/>
    <w:rsid w:val="00BE6EDD"/>
    <w:rsid w:val="00C074F2"/>
    <w:rsid w:val="00C109A3"/>
    <w:rsid w:val="00C11341"/>
    <w:rsid w:val="00C15F76"/>
    <w:rsid w:val="00C22AE2"/>
    <w:rsid w:val="00C34C12"/>
    <w:rsid w:val="00C37E33"/>
    <w:rsid w:val="00C65891"/>
    <w:rsid w:val="00C76201"/>
    <w:rsid w:val="00C8029F"/>
    <w:rsid w:val="00C82AAF"/>
    <w:rsid w:val="00C8457E"/>
    <w:rsid w:val="00C96240"/>
    <w:rsid w:val="00CA1EEE"/>
    <w:rsid w:val="00CC6685"/>
    <w:rsid w:val="00CC7AE0"/>
    <w:rsid w:val="00CF28B7"/>
    <w:rsid w:val="00D004F3"/>
    <w:rsid w:val="00D14C1F"/>
    <w:rsid w:val="00D16A0B"/>
    <w:rsid w:val="00D23C90"/>
    <w:rsid w:val="00D40900"/>
    <w:rsid w:val="00D51939"/>
    <w:rsid w:val="00D54039"/>
    <w:rsid w:val="00D54ECC"/>
    <w:rsid w:val="00D570B8"/>
    <w:rsid w:val="00D5779E"/>
    <w:rsid w:val="00D63528"/>
    <w:rsid w:val="00D71F15"/>
    <w:rsid w:val="00D82663"/>
    <w:rsid w:val="00D9399D"/>
    <w:rsid w:val="00D94768"/>
    <w:rsid w:val="00D95289"/>
    <w:rsid w:val="00DA1E4D"/>
    <w:rsid w:val="00DA6D3A"/>
    <w:rsid w:val="00DB2847"/>
    <w:rsid w:val="00DD053F"/>
    <w:rsid w:val="00DD76C1"/>
    <w:rsid w:val="00DF0BB8"/>
    <w:rsid w:val="00E0205B"/>
    <w:rsid w:val="00E1785E"/>
    <w:rsid w:val="00E33022"/>
    <w:rsid w:val="00E523A5"/>
    <w:rsid w:val="00E670B4"/>
    <w:rsid w:val="00E71C4F"/>
    <w:rsid w:val="00E7373D"/>
    <w:rsid w:val="00E943AB"/>
    <w:rsid w:val="00E9717C"/>
    <w:rsid w:val="00EA144F"/>
    <w:rsid w:val="00EA3A28"/>
    <w:rsid w:val="00EB319D"/>
    <w:rsid w:val="00EE50C3"/>
    <w:rsid w:val="00EE5FB4"/>
    <w:rsid w:val="00F05841"/>
    <w:rsid w:val="00F24AD1"/>
    <w:rsid w:val="00F2517B"/>
    <w:rsid w:val="00F27E73"/>
    <w:rsid w:val="00F34F0E"/>
    <w:rsid w:val="00F36117"/>
    <w:rsid w:val="00F40A83"/>
    <w:rsid w:val="00F50FEA"/>
    <w:rsid w:val="00F61965"/>
    <w:rsid w:val="00F63475"/>
    <w:rsid w:val="00F66A9D"/>
    <w:rsid w:val="00F86B12"/>
    <w:rsid w:val="00FA4E2A"/>
    <w:rsid w:val="00FA57A3"/>
    <w:rsid w:val="00FC44EB"/>
    <w:rsid w:val="00FC4AB2"/>
    <w:rsid w:val="00FE129E"/>
    <w:rsid w:val="00FE4A95"/>
    <w:rsid w:val="00FF336F"/>
    <w:rsid w:val="00FF5FA5"/>
    <w:rsid w:val="00FF7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B0E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A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4918"/>
    <w:pPr>
      <w:tabs>
        <w:tab w:val="center" w:pos="4252"/>
        <w:tab w:val="right" w:pos="8504"/>
      </w:tabs>
      <w:snapToGrid w:val="0"/>
    </w:pPr>
  </w:style>
  <w:style w:type="character" w:customStyle="1" w:styleId="a4">
    <w:name w:val="ヘッダー (文字)"/>
    <w:basedOn w:val="a0"/>
    <w:link w:val="a3"/>
    <w:uiPriority w:val="99"/>
    <w:rsid w:val="008A4918"/>
  </w:style>
  <w:style w:type="paragraph" w:styleId="a5">
    <w:name w:val="footer"/>
    <w:basedOn w:val="a"/>
    <w:link w:val="a6"/>
    <w:uiPriority w:val="99"/>
    <w:unhideWhenUsed/>
    <w:rsid w:val="008A4918"/>
    <w:pPr>
      <w:tabs>
        <w:tab w:val="center" w:pos="4252"/>
        <w:tab w:val="right" w:pos="8504"/>
      </w:tabs>
      <w:snapToGrid w:val="0"/>
    </w:pPr>
  </w:style>
  <w:style w:type="character" w:customStyle="1" w:styleId="a6">
    <w:name w:val="フッター (文字)"/>
    <w:basedOn w:val="a0"/>
    <w:link w:val="a5"/>
    <w:uiPriority w:val="99"/>
    <w:rsid w:val="008A4918"/>
  </w:style>
  <w:style w:type="character" w:styleId="a7">
    <w:name w:val="annotation reference"/>
    <w:basedOn w:val="a0"/>
    <w:uiPriority w:val="99"/>
    <w:semiHidden/>
    <w:unhideWhenUsed/>
    <w:rsid w:val="00091BFF"/>
    <w:rPr>
      <w:sz w:val="18"/>
      <w:szCs w:val="18"/>
    </w:rPr>
  </w:style>
  <w:style w:type="paragraph" w:styleId="a8">
    <w:name w:val="annotation text"/>
    <w:basedOn w:val="a"/>
    <w:link w:val="a9"/>
    <w:uiPriority w:val="99"/>
    <w:semiHidden/>
    <w:unhideWhenUsed/>
    <w:rsid w:val="00091BFF"/>
    <w:pPr>
      <w:jc w:val="left"/>
    </w:pPr>
  </w:style>
  <w:style w:type="character" w:customStyle="1" w:styleId="a9">
    <w:name w:val="コメント文字列 (文字)"/>
    <w:basedOn w:val="a0"/>
    <w:link w:val="a8"/>
    <w:uiPriority w:val="99"/>
    <w:semiHidden/>
    <w:rsid w:val="00091BFF"/>
  </w:style>
  <w:style w:type="paragraph" w:styleId="aa">
    <w:name w:val="annotation subject"/>
    <w:basedOn w:val="a8"/>
    <w:next w:val="a8"/>
    <w:link w:val="ab"/>
    <w:uiPriority w:val="99"/>
    <w:semiHidden/>
    <w:unhideWhenUsed/>
    <w:rsid w:val="00091BFF"/>
    <w:rPr>
      <w:b/>
      <w:bCs/>
    </w:rPr>
  </w:style>
  <w:style w:type="character" w:customStyle="1" w:styleId="ab">
    <w:name w:val="コメント内容 (文字)"/>
    <w:basedOn w:val="a9"/>
    <w:link w:val="aa"/>
    <w:uiPriority w:val="99"/>
    <w:semiHidden/>
    <w:rsid w:val="00091BFF"/>
    <w:rPr>
      <w:b/>
      <w:bCs/>
    </w:rPr>
  </w:style>
  <w:style w:type="paragraph" w:styleId="ac">
    <w:name w:val="Revision"/>
    <w:hidden/>
    <w:uiPriority w:val="99"/>
    <w:semiHidden/>
    <w:rsid w:val="00091BFF"/>
  </w:style>
  <w:style w:type="paragraph" w:styleId="ad">
    <w:name w:val="Balloon Text"/>
    <w:basedOn w:val="a"/>
    <w:link w:val="ae"/>
    <w:uiPriority w:val="99"/>
    <w:semiHidden/>
    <w:unhideWhenUsed/>
    <w:rsid w:val="00091BF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91BFF"/>
    <w:rPr>
      <w:rFonts w:asciiTheme="majorHAnsi" w:eastAsiaTheme="majorEastAsia" w:hAnsiTheme="majorHAnsi" w:cstheme="majorBidi"/>
      <w:sz w:val="18"/>
      <w:szCs w:val="18"/>
    </w:rPr>
  </w:style>
  <w:style w:type="paragraph" w:styleId="af">
    <w:name w:val="List Paragraph"/>
    <w:basedOn w:val="a"/>
    <w:uiPriority w:val="34"/>
    <w:qFormat/>
    <w:rsid w:val="001F12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CAF8A6-672E-4702-818A-02FB539F8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1227</Words>
  <Characters>6999</Characters>
  <Application>Microsoft Office Word</Application>
  <DocSecurity>0</DocSecurity>
  <Lines>58</Lines>
  <Paragraphs>16</Paragraphs>
  <ScaleCrop>false</ScaleCrop>
  <Company/>
  <LinksUpToDate>false</LinksUpToDate>
  <CharactersWithSpaces>8210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2018-11-29T01:32:00Z</dcterms:created>
  <dcterms:modified xsi:type="dcterms:W3CDTF">2018-11-29T01:33:00Z</dcterms:modified>
</cp:coreProperties>
</file>