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9B" w:rsidRPr="00705903" w:rsidRDefault="0047479B"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rsidR="00705903" w:rsidRDefault="00705903" w:rsidP="001F3295">
      <w:pPr>
        <w:snapToGrid w:val="0"/>
        <w:spacing w:line="360" w:lineRule="auto"/>
        <w:rPr>
          <w:rFonts w:asciiTheme="minorEastAsia" w:hAnsiTheme="minorEastAsia"/>
          <w:sz w:val="24"/>
          <w:szCs w:val="24"/>
        </w:rPr>
      </w:pPr>
    </w:p>
    <w:p w:rsidR="0047479B" w:rsidRDefault="0047479B" w:rsidP="001F3295">
      <w:pPr>
        <w:snapToGrid w:val="0"/>
        <w:spacing w:line="360" w:lineRule="auto"/>
        <w:rPr>
          <w:rFonts w:asciiTheme="minorEastAsia" w:hAnsiTheme="minorEastAsia"/>
          <w:sz w:val="24"/>
          <w:szCs w:val="24"/>
        </w:rPr>
      </w:pPr>
    </w:p>
    <w:p w:rsidR="00E62437" w:rsidRDefault="00E62437" w:rsidP="001F3295">
      <w:pPr>
        <w:snapToGrid w:val="0"/>
        <w:spacing w:line="360" w:lineRule="auto"/>
        <w:rPr>
          <w:rFonts w:asciiTheme="minorEastAsia" w:hAnsiTheme="minorEastAsia"/>
          <w:sz w:val="24"/>
          <w:szCs w:val="24"/>
        </w:rPr>
      </w:pPr>
    </w:p>
    <w:p w:rsidR="00705903" w:rsidRDefault="00ED6F12" w:rsidP="00B967C3">
      <w:pPr>
        <w:snapToGrid w:val="0"/>
        <w:spacing w:line="360" w:lineRule="auto"/>
        <w:jc w:val="center"/>
        <w:rPr>
          <w:rFonts w:asciiTheme="minorEastAsia" w:hAnsiTheme="minorEastAsia"/>
          <w:sz w:val="24"/>
          <w:szCs w:val="24"/>
        </w:rPr>
      </w:pPr>
      <w:bookmarkStart w:id="0" w:name="_GoBack"/>
      <w:bookmarkEnd w:id="0"/>
      <w:r>
        <w:rPr>
          <w:rFonts w:asciiTheme="minorEastAsia" w:hAnsiTheme="minorEastAsia" w:hint="eastAsia"/>
          <w:sz w:val="24"/>
          <w:szCs w:val="24"/>
        </w:rPr>
        <w:t>審査請求人</w:t>
      </w:r>
    </w:p>
    <w:p w:rsidR="00E62437" w:rsidRDefault="00B967C3" w:rsidP="00B967C3">
      <w:pPr>
        <w:snapToGrid w:val="0"/>
        <w:spacing w:line="360" w:lineRule="auto"/>
        <w:ind w:firstLineChars="1600" w:firstLine="3840"/>
        <w:rPr>
          <w:rFonts w:asciiTheme="minorEastAsia" w:hAnsiTheme="minorEastAsia"/>
          <w:sz w:val="24"/>
          <w:szCs w:val="24"/>
        </w:rPr>
      </w:pPr>
      <w:r>
        <w:rPr>
          <w:rFonts w:asciiTheme="minorEastAsia" w:hAnsiTheme="minorEastAsia" w:hint="eastAsia"/>
          <w:sz w:val="24"/>
          <w:szCs w:val="24"/>
        </w:rPr>
        <w:t>○○○○</w:t>
      </w:r>
    </w:p>
    <w:p w:rsidR="00456DB7" w:rsidRPr="00DD19FA" w:rsidRDefault="00456DB7"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Pr="00705903">
        <w:rPr>
          <w:rFonts w:asciiTheme="minorEastAsia" w:hAnsiTheme="minorEastAsia" w:hint="eastAsia"/>
          <w:sz w:val="24"/>
          <w:szCs w:val="24"/>
        </w:rPr>
        <w:t>処　分　庁</w:t>
      </w:r>
    </w:p>
    <w:p w:rsidR="00705903" w:rsidRPr="00705903" w:rsidRDefault="009C1B8A" w:rsidP="001F3295">
      <w:pPr>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00B967C3">
        <w:rPr>
          <w:rFonts w:asciiTheme="minorEastAsia" w:hAnsiTheme="minorEastAsia" w:hint="eastAsia"/>
          <w:sz w:val="24"/>
          <w:szCs w:val="24"/>
        </w:rPr>
        <w:t>大阪市○○</w:t>
      </w:r>
      <w:r w:rsidR="00E46D7F">
        <w:rPr>
          <w:rFonts w:asciiTheme="minorEastAsia" w:hAnsiTheme="minorEastAsia" w:hint="eastAsia"/>
          <w:sz w:val="24"/>
          <w:szCs w:val="24"/>
        </w:rPr>
        <w:t>区</w:t>
      </w:r>
      <w:r w:rsidR="00705903" w:rsidRPr="00705903">
        <w:rPr>
          <w:rFonts w:asciiTheme="minorEastAsia" w:hAnsiTheme="minorEastAsia" w:hint="eastAsia"/>
          <w:sz w:val="24"/>
          <w:szCs w:val="24"/>
        </w:rPr>
        <w:t>保健福祉センター所長</w:t>
      </w:r>
    </w:p>
    <w:p w:rsidR="00705903" w:rsidRPr="000B4DFD" w:rsidRDefault="00705903"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rPr>
          <w:rFonts w:asciiTheme="minorEastAsia" w:hAnsiTheme="minorEastAsia"/>
          <w:sz w:val="24"/>
          <w:szCs w:val="24"/>
        </w:rPr>
      </w:pPr>
    </w:p>
    <w:p w:rsidR="00456DB7" w:rsidRPr="00705903" w:rsidRDefault="00ED6F12" w:rsidP="001F3295">
      <w:pPr>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E46D7F">
        <w:rPr>
          <w:rFonts w:asciiTheme="minorEastAsia" w:hAnsiTheme="minorEastAsia" w:hint="eastAsia"/>
          <w:sz w:val="24"/>
          <w:szCs w:val="24"/>
        </w:rPr>
        <w:t>が平成</w:t>
      </w:r>
      <w:r w:rsidR="00C71A21">
        <w:rPr>
          <w:rFonts w:asciiTheme="minorEastAsia" w:hAnsiTheme="minorEastAsia" w:hint="eastAsia"/>
          <w:sz w:val="24"/>
          <w:szCs w:val="24"/>
        </w:rPr>
        <w:t>29</w:t>
      </w:r>
      <w:r w:rsidR="00E46D7F">
        <w:rPr>
          <w:rFonts w:asciiTheme="minorEastAsia" w:hAnsiTheme="minorEastAsia" w:hint="eastAsia"/>
          <w:sz w:val="24"/>
          <w:szCs w:val="24"/>
        </w:rPr>
        <w:t>年</w:t>
      </w:r>
      <w:r w:rsidR="000B4DFD">
        <w:rPr>
          <w:rFonts w:asciiTheme="minorEastAsia" w:hAnsiTheme="minorEastAsia" w:hint="eastAsia"/>
          <w:sz w:val="24"/>
          <w:szCs w:val="24"/>
        </w:rPr>
        <w:t>９</w:t>
      </w:r>
      <w:r w:rsidR="00E46D7F">
        <w:rPr>
          <w:rFonts w:asciiTheme="minorEastAsia" w:hAnsiTheme="minorEastAsia" w:hint="eastAsia"/>
          <w:sz w:val="24"/>
          <w:szCs w:val="24"/>
        </w:rPr>
        <w:t>月</w:t>
      </w:r>
      <w:r w:rsidR="000B4DFD">
        <w:rPr>
          <w:rFonts w:asciiTheme="minorEastAsia" w:hAnsiTheme="minorEastAsia" w:hint="eastAsia"/>
          <w:sz w:val="24"/>
          <w:szCs w:val="24"/>
        </w:rPr>
        <w:t>５</w:t>
      </w:r>
      <w:r w:rsidR="00456DB7">
        <w:rPr>
          <w:rFonts w:asciiTheme="minorEastAsia" w:hAnsiTheme="minorEastAsia" w:hint="eastAsia"/>
          <w:sz w:val="24"/>
          <w:szCs w:val="24"/>
        </w:rPr>
        <w:t>日に</w:t>
      </w:r>
      <w:r w:rsidR="00456DB7" w:rsidRPr="00705903">
        <w:rPr>
          <w:rFonts w:asciiTheme="minorEastAsia" w:hAnsiTheme="minorEastAsia" w:hint="eastAsia"/>
          <w:sz w:val="24"/>
          <w:szCs w:val="24"/>
        </w:rPr>
        <w:t>提起した</w:t>
      </w:r>
      <w:r w:rsidR="00456DB7">
        <w:rPr>
          <w:rFonts w:asciiTheme="minorEastAsia" w:hAnsiTheme="minorEastAsia" w:hint="eastAsia"/>
          <w:sz w:val="24"/>
          <w:szCs w:val="24"/>
        </w:rPr>
        <w:t>処分庁による生活保護法（昭和</w:t>
      </w:r>
      <w:r w:rsidR="00C71A21">
        <w:rPr>
          <w:rFonts w:asciiTheme="minorEastAsia" w:hAnsiTheme="minorEastAsia" w:hint="eastAsia"/>
          <w:sz w:val="24"/>
          <w:szCs w:val="24"/>
        </w:rPr>
        <w:t>25</w:t>
      </w:r>
      <w:r w:rsidR="00456DB7">
        <w:rPr>
          <w:rFonts w:asciiTheme="minorEastAsia" w:hAnsiTheme="minorEastAsia" w:hint="eastAsia"/>
          <w:sz w:val="24"/>
          <w:szCs w:val="24"/>
        </w:rPr>
        <w:t>年法律第</w:t>
      </w:r>
      <w:r w:rsidR="00C71A21">
        <w:rPr>
          <w:rFonts w:asciiTheme="minorEastAsia" w:hAnsiTheme="minorEastAsia" w:hint="eastAsia"/>
          <w:sz w:val="24"/>
          <w:szCs w:val="24"/>
        </w:rPr>
        <w:t>144</w:t>
      </w:r>
      <w:r w:rsidR="00456DB7" w:rsidRPr="00705903">
        <w:rPr>
          <w:rFonts w:asciiTheme="minorEastAsia" w:hAnsiTheme="minorEastAsia" w:hint="eastAsia"/>
          <w:sz w:val="24"/>
          <w:szCs w:val="24"/>
        </w:rPr>
        <w:t>号</w:t>
      </w:r>
      <w:r w:rsidR="00456DB7">
        <w:rPr>
          <w:rFonts w:asciiTheme="minorEastAsia" w:hAnsiTheme="minorEastAsia" w:hint="eastAsia"/>
          <w:sz w:val="24"/>
          <w:szCs w:val="24"/>
        </w:rPr>
        <w:t>。以下「法」という。）第</w:t>
      </w:r>
      <w:r w:rsidR="00C71A21">
        <w:rPr>
          <w:rFonts w:asciiTheme="minorEastAsia" w:hAnsiTheme="minorEastAsia" w:hint="eastAsia"/>
          <w:sz w:val="24"/>
          <w:szCs w:val="24"/>
        </w:rPr>
        <w:t>78</w:t>
      </w:r>
      <w:r w:rsidR="00456DB7" w:rsidRPr="00705903">
        <w:rPr>
          <w:rFonts w:asciiTheme="minorEastAsia" w:hAnsiTheme="minorEastAsia" w:hint="eastAsia"/>
          <w:sz w:val="24"/>
          <w:szCs w:val="24"/>
        </w:rPr>
        <w:t>条の規定に基づく徴収金決定処分</w:t>
      </w:r>
      <w:r w:rsidR="000B4DFD">
        <w:rPr>
          <w:rFonts w:asciiTheme="minorEastAsia" w:hAnsiTheme="minorEastAsia" w:hint="eastAsia"/>
          <w:sz w:val="24"/>
          <w:szCs w:val="24"/>
        </w:rPr>
        <w:t>（</w:t>
      </w:r>
      <w:r w:rsidR="00B967C3">
        <w:rPr>
          <w:rFonts w:asciiTheme="minorEastAsia" w:hAnsiTheme="minorEastAsia" w:hint="eastAsia"/>
          <w:sz w:val="24"/>
          <w:szCs w:val="24"/>
        </w:rPr>
        <w:t>○○</w:t>
      </w:r>
      <w:r w:rsidR="00E46D7F">
        <w:rPr>
          <w:rFonts w:asciiTheme="minorEastAsia" w:hAnsiTheme="minorEastAsia" w:hint="eastAsia"/>
          <w:sz w:val="24"/>
          <w:szCs w:val="24"/>
        </w:rPr>
        <w:t>第</w:t>
      </w:r>
      <w:r w:rsidR="00B967C3">
        <w:rPr>
          <w:rFonts w:asciiTheme="minorEastAsia" w:hAnsiTheme="minorEastAsia" w:hint="eastAsia"/>
          <w:sz w:val="24"/>
          <w:szCs w:val="24"/>
        </w:rPr>
        <w:t>○○</w:t>
      </w:r>
      <w:r w:rsidR="00456DB7">
        <w:rPr>
          <w:rFonts w:asciiTheme="minorEastAsia" w:hAnsiTheme="minorEastAsia" w:hint="eastAsia"/>
          <w:sz w:val="24"/>
          <w:szCs w:val="24"/>
        </w:rPr>
        <w:t>号。以下「本件処分」という。）</w:t>
      </w:r>
      <w:r w:rsidR="00456DB7" w:rsidRPr="00705903">
        <w:rPr>
          <w:rFonts w:asciiTheme="minorEastAsia" w:hAnsiTheme="minorEastAsia" w:hint="eastAsia"/>
          <w:sz w:val="24"/>
          <w:szCs w:val="24"/>
        </w:rPr>
        <w:t>に係る審査請求</w:t>
      </w:r>
      <w:r w:rsidR="00456DB7">
        <w:rPr>
          <w:rFonts w:asciiTheme="minorEastAsia" w:hAnsiTheme="minorEastAsia" w:hint="eastAsia"/>
          <w:sz w:val="24"/>
          <w:szCs w:val="24"/>
        </w:rPr>
        <w:t>（以下「本件審査請求」という。）</w:t>
      </w:r>
      <w:r w:rsidR="00456DB7" w:rsidRPr="00705903">
        <w:rPr>
          <w:rFonts w:asciiTheme="minorEastAsia" w:hAnsiTheme="minorEastAsia" w:hint="eastAsia"/>
          <w:sz w:val="24"/>
          <w:szCs w:val="24"/>
        </w:rPr>
        <w:t>について、次のとおり裁決する。</w:t>
      </w:r>
    </w:p>
    <w:p w:rsidR="00705903" w:rsidRDefault="00705903" w:rsidP="001F3295">
      <w:pPr>
        <w:snapToGrid w:val="0"/>
        <w:spacing w:line="360" w:lineRule="auto"/>
        <w:rPr>
          <w:rFonts w:asciiTheme="minorEastAsia" w:hAnsiTheme="minorEastAsia"/>
          <w:sz w:val="24"/>
          <w:szCs w:val="24"/>
        </w:rPr>
      </w:pPr>
    </w:p>
    <w:p w:rsidR="001F3295" w:rsidRDefault="001F3295" w:rsidP="001F3295">
      <w:pPr>
        <w:snapToGrid w:val="0"/>
        <w:spacing w:line="360" w:lineRule="auto"/>
        <w:rPr>
          <w:rFonts w:asciiTheme="minorEastAsia" w:hAnsiTheme="minorEastAsia"/>
          <w:sz w:val="24"/>
          <w:szCs w:val="24"/>
        </w:rPr>
      </w:pPr>
    </w:p>
    <w:p w:rsidR="00E62437" w:rsidRPr="00705903" w:rsidRDefault="00E62437" w:rsidP="001F3295">
      <w:pPr>
        <w:snapToGrid w:val="0"/>
        <w:spacing w:line="360" w:lineRule="auto"/>
        <w:rPr>
          <w:rFonts w:asciiTheme="minorEastAsia" w:hAnsiTheme="minorEastAsia"/>
          <w:sz w:val="24"/>
          <w:szCs w:val="24"/>
        </w:rPr>
      </w:pPr>
    </w:p>
    <w:p w:rsidR="00705903" w:rsidRPr="00705903" w:rsidRDefault="00705903" w:rsidP="001F3295">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rsidR="00705903" w:rsidRPr="00705903" w:rsidRDefault="00705903" w:rsidP="001F3295">
      <w:pPr>
        <w:snapToGrid w:val="0"/>
        <w:spacing w:line="360" w:lineRule="auto"/>
        <w:rPr>
          <w:rFonts w:asciiTheme="minorEastAsia" w:hAnsiTheme="minorEastAsia"/>
          <w:sz w:val="24"/>
          <w:szCs w:val="24"/>
        </w:rPr>
      </w:pPr>
    </w:p>
    <w:p w:rsidR="00705903" w:rsidRDefault="00E46D7F" w:rsidP="001F3295">
      <w:pPr>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本件審査請求を棄却</w:t>
      </w:r>
      <w:r w:rsidR="009C1B8A">
        <w:rPr>
          <w:rFonts w:asciiTheme="minorEastAsia" w:hAnsiTheme="minorEastAsia" w:hint="eastAsia"/>
          <w:sz w:val="24"/>
          <w:szCs w:val="24"/>
        </w:rPr>
        <w:t>する。</w:t>
      </w:r>
    </w:p>
    <w:p w:rsidR="00E46D7F" w:rsidRDefault="00E46D7F" w:rsidP="001F3295">
      <w:pPr>
        <w:snapToGrid w:val="0"/>
        <w:spacing w:line="360" w:lineRule="auto"/>
        <w:rPr>
          <w:rFonts w:asciiTheme="minorEastAsia" w:hAnsiTheme="minorEastAsia"/>
          <w:sz w:val="24"/>
          <w:szCs w:val="24"/>
        </w:rPr>
      </w:pPr>
    </w:p>
    <w:p w:rsidR="0047479B" w:rsidRDefault="0047479B" w:rsidP="001F3295">
      <w:pPr>
        <w:snapToGrid w:val="0"/>
        <w:spacing w:line="360" w:lineRule="auto"/>
        <w:rPr>
          <w:rFonts w:asciiTheme="minorEastAsia" w:hAnsiTheme="minorEastAsia"/>
          <w:sz w:val="24"/>
          <w:szCs w:val="24"/>
        </w:rPr>
      </w:pPr>
    </w:p>
    <w:p w:rsidR="00C71A21" w:rsidRPr="00E46D7F" w:rsidRDefault="00C71A21" w:rsidP="001F3295">
      <w:pPr>
        <w:snapToGrid w:val="0"/>
        <w:spacing w:line="360" w:lineRule="auto"/>
        <w:rPr>
          <w:rFonts w:asciiTheme="minorEastAsia" w:hAnsiTheme="minorEastAsia"/>
          <w:sz w:val="24"/>
          <w:szCs w:val="24"/>
        </w:rPr>
      </w:pPr>
    </w:p>
    <w:p w:rsidR="00705903" w:rsidRPr="00705903" w:rsidRDefault="009C1B8A" w:rsidP="001F3295">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rsidR="008C769D" w:rsidRDefault="008C769D" w:rsidP="001F3295">
      <w:pPr>
        <w:autoSpaceDE w:val="0"/>
        <w:autoSpaceDN w:val="0"/>
        <w:snapToGrid w:val="0"/>
        <w:spacing w:line="360" w:lineRule="auto"/>
        <w:rPr>
          <w:rFonts w:asciiTheme="minorEastAsia" w:hAnsiTheme="minorEastAsia"/>
          <w:sz w:val="24"/>
          <w:szCs w:val="24"/>
        </w:rPr>
      </w:pP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１　平成29年３月１日、</w:t>
      </w:r>
      <w:r>
        <w:rPr>
          <w:rFonts w:asciiTheme="minorEastAsia" w:hAnsiTheme="minorEastAsia" w:hint="eastAsia"/>
          <w:sz w:val="24"/>
          <w:szCs w:val="24"/>
        </w:rPr>
        <w:t>処分庁</w:t>
      </w:r>
      <w:r w:rsidR="00507BD3">
        <w:rPr>
          <w:rFonts w:asciiTheme="minorEastAsia" w:hAnsiTheme="minorEastAsia" w:hint="eastAsia"/>
          <w:sz w:val="24"/>
          <w:szCs w:val="24"/>
        </w:rPr>
        <w:t>が審査請求人に対し、法</w:t>
      </w:r>
      <w:r w:rsidRPr="00C71A21">
        <w:rPr>
          <w:rFonts w:asciiTheme="minorEastAsia" w:hAnsiTheme="minorEastAsia" w:hint="eastAsia"/>
          <w:sz w:val="24"/>
          <w:szCs w:val="24"/>
        </w:rPr>
        <w:t>による保護を開始した。</w:t>
      </w:r>
    </w:p>
    <w:p w:rsidR="00C71A21" w:rsidRPr="00507BD3" w:rsidRDefault="00C71A21" w:rsidP="00C71A21">
      <w:pPr>
        <w:autoSpaceDE w:val="0"/>
        <w:autoSpaceDN w:val="0"/>
        <w:snapToGrid w:val="0"/>
        <w:spacing w:line="360" w:lineRule="auto"/>
        <w:ind w:left="240" w:hangingChars="100" w:hanging="240"/>
        <w:rPr>
          <w:rFonts w:asciiTheme="minorEastAsia" w:hAnsiTheme="minorEastAsia"/>
          <w:sz w:val="24"/>
          <w:szCs w:val="24"/>
        </w:rPr>
      </w:pPr>
    </w:p>
    <w:p w:rsidR="00C71A21" w:rsidRP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lastRenderedPageBreak/>
        <w:t>２　平成29</w:t>
      </w:r>
      <w:r w:rsidR="00B967C3">
        <w:rPr>
          <w:rFonts w:asciiTheme="minorEastAsia" w:hAnsiTheme="minorEastAsia" w:hint="eastAsia"/>
          <w:sz w:val="24"/>
          <w:szCs w:val="24"/>
        </w:rPr>
        <w:t>年○</w:t>
      </w:r>
      <w:r w:rsidRPr="00C71A21">
        <w:rPr>
          <w:rFonts w:asciiTheme="minorEastAsia" w:hAnsiTheme="minorEastAsia" w:hint="eastAsia"/>
          <w:sz w:val="24"/>
          <w:szCs w:val="24"/>
        </w:rPr>
        <w:t>月</w:t>
      </w:r>
      <w:r w:rsidR="00B967C3">
        <w:rPr>
          <w:rFonts w:asciiTheme="minorEastAsia" w:hAnsiTheme="minorEastAsia" w:hint="eastAsia"/>
          <w:sz w:val="24"/>
          <w:szCs w:val="24"/>
        </w:rPr>
        <w:t>○</w:t>
      </w:r>
      <w:r w:rsidRPr="00C71A21">
        <w:rPr>
          <w:rFonts w:asciiTheme="minorEastAsia" w:hAnsiTheme="minorEastAsia" w:hint="eastAsia"/>
          <w:sz w:val="24"/>
          <w:szCs w:val="24"/>
        </w:rPr>
        <w:t>日、処分庁に対し、審査請求人が、居住実態がないにもかかわらず生活保護を受けているという内容の情報提供があった。</w:t>
      </w: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p>
    <w:p w:rsidR="00C71A21" w:rsidRP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３　平成29</w:t>
      </w:r>
      <w:r w:rsidR="00B967C3">
        <w:rPr>
          <w:rFonts w:asciiTheme="minorEastAsia" w:hAnsiTheme="minorEastAsia" w:hint="eastAsia"/>
          <w:sz w:val="24"/>
          <w:szCs w:val="24"/>
        </w:rPr>
        <w:t>年○</w:t>
      </w:r>
      <w:r w:rsidRPr="00C71A21">
        <w:rPr>
          <w:rFonts w:asciiTheme="minorEastAsia" w:hAnsiTheme="minorEastAsia" w:hint="eastAsia"/>
          <w:sz w:val="24"/>
          <w:szCs w:val="24"/>
        </w:rPr>
        <w:t>月</w:t>
      </w:r>
      <w:r w:rsidR="00B967C3">
        <w:rPr>
          <w:rFonts w:asciiTheme="minorEastAsia" w:hAnsiTheme="minorEastAsia" w:hint="eastAsia"/>
          <w:sz w:val="24"/>
          <w:szCs w:val="24"/>
        </w:rPr>
        <w:t>○</w:t>
      </w:r>
      <w:r w:rsidRPr="00C71A21">
        <w:rPr>
          <w:rFonts w:asciiTheme="minorEastAsia" w:hAnsiTheme="minorEastAsia" w:hint="eastAsia"/>
          <w:sz w:val="24"/>
          <w:szCs w:val="24"/>
        </w:rPr>
        <w:t>日、処分庁が</w:t>
      </w:r>
      <w:r w:rsidR="00B967C3">
        <w:rPr>
          <w:rFonts w:ascii="ＭＳ 明朝" w:eastAsia="ＭＳ 明朝" w:hAnsi="ＭＳ 明朝" w:cs="ＭＳ 明朝" w:hint="eastAsia"/>
          <w:sz w:val="24"/>
          <w:szCs w:val="24"/>
        </w:rPr>
        <w:t>Ｃ</w:t>
      </w:r>
      <w:r w:rsidRPr="00C71A21">
        <w:rPr>
          <w:rFonts w:asciiTheme="minorEastAsia" w:hAnsiTheme="minorEastAsia" w:hint="eastAsia"/>
          <w:sz w:val="24"/>
          <w:szCs w:val="24"/>
        </w:rPr>
        <w:t>株式会社から、審査請求人の電気契約に係る直近３か月の月別使用量及び請求金額に関する法第29条に基づく調査に対する回答を受理した。同回答には、平成29</w:t>
      </w:r>
      <w:r w:rsidR="00B967C3">
        <w:rPr>
          <w:rFonts w:asciiTheme="minorEastAsia" w:hAnsiTheme="minorEastAsia" w:hint="eastAsia"/>
          <w:sz w:val="24"/>
          <w:szCs w:val="24"/>
        </w:rPr>
        <w:t>年３月の使用量が○</w:t>
      </w:r>
      <w:r w:rsidRPr="00C71A21">
        <w:rPr>
          <w:rFonts w:asciiTheme="minorEastAsia" w:hAnsiTheme="minorEastAsia" w:hint="eastAsia"/>
          <w:sz w:val="24"/>
          <w:szCs w:val="24"/>
        </w:rPr>
        <w:t>kWh</w:t>
      </w:r>
      <w:r w:rsidR="00B967C3">
        <w:rPr>
          <w:rFonts w:asciiTheme="minorEastAsia" w:hAnsiTheme="minorEastAsia" w:hint="eastAsia"/>
          <w:sz w:val="24"/>
          <w:szCs w:val="24"/>
        </w:rPr>
        <w:t>であり、同年４月の使用量が○</w:t>
      </w:r>
      <w:r w:rsidRPr="00C71A21">
        <w:rPr>
          <w:rFonts w:asciiTheme="minorEastAsia" w:hAnsiTheme="minorEastAsia" w:hint="eastAsia"/>
          <w:sz w:val="24"/>
          <w:szCs w:val="24"/>
        </w:rPr>
        <w:t>kWhであった旨の記載があった。</w:t>
      </w: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p>
    <w:p w:rsidR="00C71A21" w:rsidRP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４　平成29年６月１日、処分庁が審査請求人に対し、居住実態に関する聞き取り調査を行うとともに、審査請求人の居宅（以下「本件住宅」という。）について実地調査を行った。</w:t>
      </w: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p>
    <w:p w:rsidR="00C71A21" w:rsidRP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５　平成29年６月７日、処分庁が審査請求人に対し、同月１日付けで法による保護を廃止した。</w:t>
      </w: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p>
    <w:p w:rsidR="00C71A21"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６　平成29年６月19</w:t>
      </w:r>
      <w:r w:rsidR="00507BD3">
        <w:rPr>
          <w:rFonts w:asciiTheme="minorEastAsia" w:hAnsiTheme="minorEastAsia" w:hint="eastAsia"/>
          <w:sz w:val="24"/>
          <w:szCs w:val="24"/>
        </w:rPr>
        <w:t>日、処分庁が本件処分</w:t>
      </w:r>
      <w:r w:rsidRPr="00C71A21">
        <w:rPr>
          <w:rFonts w:asciiTheme="minorEastAsia" w:hAnsiTheme="minorEastAsia" w:hint="eastAsia"/>
          <w:sz w:val="24"/>
          <w:szCs w:val="24"/>
        </w:rPr>
        <w:t>を行った。</w:t>
      </w:r>
    </w:p>
    <w:p w:rsidR="00507BD3" w:rsidRPr="00C71A21" w:rsidRDefault="00507BD3" w:rsidP="00C71A21">
      <w:pPr>
        <w:autoSpaceDE w:val="0"/>
        <w:autoSpaceDN w:val="0"/>
        <w:snapToGrid w:val="0"/>
        <w:spacing w:line="360" w:lineRule="auto"/>
        <w:ind w:left="240" w:hangingChars="100" w:hanging="240"/>
        <w:rPr>
          <w:rFonts w:asciiTheme="minorEastAsia" w:hAnsiTheme="minorEastAsia"/>
          <w:sz w:val="24"/>
          <w:szCs w:val="24"/>
        </w:rPr>
      </w:pPr>
    </w:p>
    <w:p w:rsidR="00E62437" w:rsidRPr="00DD19FA" w:rsidRDefault="00C71A21" w:rsidP="00C71A21">
      <w:pPr>
        <w:autoSpaceDE w:val="0"/>
        <w:autoSpaceDN w:val="0"/>
        <w:snapToGrid w:val="0"/>
        <w:spacing w:line="360" w:lineRule="auto"/>
        <w:ind w:left="240" w:hangingChars="100" w:hanging="240"/>
        <w:rPr>
          <w:rFonts w:asciiTheme="minorEastAsia" w:hAnsiTheme="minorEastAsia"/>
          <w:sz w:val="24"/>
          <w:szCs w:val="24"/>
        </w:rPr>
      </w:pPr>
      <w:r w:rsidRPr="00C71A21">
        <w:rPr>
          <w:rFonts w:asciiTheme="minorEastAsia" w:hAnsiTheme="minorEastAsia" w:hint="eastAsia"/>
          <w:sz w:val="24"/>
          <w:szCs w:val="24"/>
        </w:rPr>
        <w:t>７　平成29年９月５日、審査請求人が大阪市長に対し、本件処分の取消しを求める審査請求をした。</w:t>
      </w:r>
    </w:p>
    <w:p w:rsidR="002726BE" w:rsidRPr="00DD19FA" w:rsidRDefault="002726BE" w:rsidP="001F3295">
      <w:pPr>
        <w:snapToGrid w:val="0"/>
        <w:spacing w:line="360" w:lineRule="auto"/>
        <w:ind w:left="240" w:hangingChars="100" w:hanging="240"/>
        <w:rPr>
          <w:rFonts w:asciiTheme="minorEastAsia" w:hAnsiTheme="minorEastAsia"/>
          <w:sz w:val="24"/>
          <w:szCs w:val="24"/>
        </w:rPr>
      </w:pPr>
    </w:p>
    <w:p w:rsidR="001F3295" w:rsidRPr="002726BE" w:rsidRDefault="001F3295" w:rsidP="001F3295">
      <w:pPr>
        <w:snapToGrid w:val="0"/>
        <w:spacing w:line="360" w:lineRule="auto"/>
        <w:ind w:left="240" w:hangingChars="100" w:hanging="240"/>
        <w:rPr>
          <w:rFonts w:asciiTheme="minorEastAsia" w:hAnsiTheme="minorEastAsia"/>
          <w:sz w:val="24"/>
          <w:szCs w:val="24"/>
        </w:rPr>
      </w:pPr>
    </w:p>
    <w:p w:rsidR="00705903" w:rsidRPr="00705903" w:rsidRDefault="00705903" w:rsidP="001F3295">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rsidR="008C769D" w:rsidRDefault="008C769D" w:rsidP="001F3295">
      <w:pPr>
        <w:kinsoku w:val="0"/>
        <w:autoSpaceDE w:val="0"/>
        <w:autoSpaceDN w:val="0"/>
        <w:snapToGrid w:val="0"/>
        <w:spacing w:line="360" w:lineRule="auto"/>
        <w:rPr>
          <w:rFonts w:asciiTheme="minorEastAsia" w:hAnsiTheme="minorEastAsia"/>
          <w:sz w:val="24"/>
          <w:szCs w:val="24"/>
        </w:rPr>
      </w:pPr>
    </w:p>
    <w:p w:rsidR="00507BD3" w:rsidRPr="00507BD3" w:rsidRDefault="00507BD3" w:rsidP="00507BD3">
      <w:pPr>
        <w:snapToGrid w:val="0"/>
        <w:spacing w:line="360" w:lineRule="auto"/>
        <w:rPr>
          <w:rFonts w:asciiTheme="minorEastAsia" w:hAnsiTheme="minorEastAsia"/>
          <w:sz w:val="24"/>
          <w:szCs w:val="24"/>
        </w:rPr>
      </w:pPr>
      <w:r w:rsidRPr="00507BD3">
        <w:rPr>
          <w:rFonts w:asciiTheme="minorEastAsia" w:hAnsiTheme="minorEastAsia" w:hint="eastAsia"/>
          <w:sz w:val="24"/>
          <w:szCs w:val="24"/>
        </w:rPr>
        <w:t>１  審査請求人の主張</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本件処分の決定理由において審査請求人が「住んでいない」と回答したと記載されているが、住んでいないとは一言も言っておらず、これは虚偽である。</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洗剤やゴミ箱は置いてあり、トイレットペーパーは箱ティッシュを使用していたし、衣類に関しては最低限着るものだけを衣類ケースにしまっていた。洗濯はコインランドリーで行っていた。</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夜はキャンドルを焚いて生活していたが、キャンドルを使わなくても近くのビルの窓の明かりで夜でも部屋の中は立っていても足元が見えるほど明るかった。</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住んでいる形跡を無くそうとした理由は、不動産業者の方から迷惑行為を受けており、同人に住んでいないと思わせるためであった。</w:t>
      </w:r>
    </w:p>
    <w:p w:rsidR="00507BD3" w:rsidRP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よって、本件処分は不当である。</w:t>
      </w:r>
    </w:p>
    <w:p w:rsidR="00507BD3" w:rsidRDefault="00507BD3" w:rsidP="00507BD3">
      <w:pPr>
        <w:snapToGrid w:val="0"/>
        <w:spacing w:line="360" w:lineRule="auto"/>
        <w:rPr>
          <w:rFonts w:asciiTheme="minorEastAsia" w:hAnsiTheme="minorEastAsia"/>
          <w:sz w:val="24"/>
          <w:szCs w:val="24"/>
        </w:rPr>
      </w:pPr>
    </w:p>
    <w:p w:rsidR="00507BD3" w:rsidRPr="00507BD3" w:rsidRDefault="00507BD3" w:rsidP="00507BD3">
      <w:pPr>
        <w:snapToGrid w:val="0"/>
        <w:spacing w:line="360" w:lineRule="auto"/>
        <w:rPr>
          <w:rFonts w:asciiTheme="minorEastAsia" w:hAnsiTheme="minorEastAsia"/>
          <w:sz w:val="24"/>
          <w:szCs w:val="24"/>
        </w:rPr>
      </w:pPr>
      <w:r w:rsidRPr="00507BD3">
        <w:rPr>
          <w:rFonts w:asciiTheme="minorEastAsia" w:hAnsiTheme="minorEastAsia" w:hint="eastAsia"/>
          <w:sz w:val="24"/>
          <w:szCs w:val="24"/>
        </w:rPr>
        <w:t>２　処分庁の主張</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本件住宅については、オール電化のマンションであるが、平成29</w:t>
      </w:r>
      <w:r w:rsidR="00B967C3">
        <w:rPr>
          <w:rFonts w:asciiTheme="minorEastAsia" w:hAnsiTheme="minorEastAsia" w:hint="eastAsia"/>
          <w:sz w:val="24"/>
          <w:szCs w:val="24"/>
        </w:rPr>
        <w:t>年４月分の電気使用量が○</w:t>
      </w:r>
      <w:r w:rsidRPr="00507BD3">
        <w:rPr>
          <w:rFonts w:asciiTheme="minorEastAsia" w:hAnsiTheme="minorEastAsia" w:hint="eastAsia"/>
          <w:sz w:val="24"/>
          <w:szCs w:val="24"/>
        </w:rPr>
        <w:t>kWhであった。審査請求人は、キャンドルを使用していた、ビル明かりで足元が見えたと述べるが、家庭訪問時にそのローソクは確認出来なかったし、ビルの明かりのみで生活の継続は困難である。</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また、冷蔵庫のコンセントは抜かれており、洗濯機にいたっては入居後一度も使ったことが無いという審査請求人の弁もある。そして、自炊もしていたとのことであるが、その痕跡がなかった上に、オール電化のマンションで電気を使用せず自炊することは不可能である。浴室についても、排水口はきれいで洗剤類は一切置いてなかった。そのほかにも、生活に最低限必要であろうと思われる物品が無かった。</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さらに、家庭訪問時に、審査請求人が自ら「住んでいない」と答えており、その答えは、処分庁の職員二名で聞いている。</w:t>
      </w:r>
    </w:p>
    <w:p w:rsidR="00507BD3"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これらの事実を踏まえ処分庁は、審査請求人について、平成29</w:t>
      </w:r>
      <w:r w:rsidR="00B967C3">
        <w:rPr>
          <w:rFonts w:asciiTheme="minorEastAsia" w:hAnsiTheme="minorEastAsia" w:hint="eastAsia"/>
          <w:sz w:val="24"/>
          <w:szCs w:val="24"/>
        </w:rPr>
        <w:t>年○月○日から同年○</w:t>
      </w:r>
      <w:r w:rsidRPr="00507BD3">
        <w:rPr>
          <w:rFonts w:asciiTheme="minorEastAsia" w:hAnsiTheme="minorEastAsia" w:hint="eastAsia"/>
          <w:sz w:val="24"/>
          <w:szCs w:val="24"/>
        </w:rPr>
        <w:t>月</w:t>
      </w:r>
      <w:r w:rsidR="00B967C3">
        <w:rPr>
          <w:rFonts w:asciiTheme="minorEastAsia" w:hAnsiTheme="minorEastAsia" w:hint="eastAsia"/>
          <w:sz w:val="24"/>
          <w:szCs w:val="24"/>
        </w:rPr>
        <w:t>○日までの間、Ａ区○○で居住している実態がないと判断したのであり、Ａ区○○</w:t>
      </w:r>
      <w:r w:rsidRPr="00507BD3">
        <w:rPr>
          <w:rFonts w:asciiTheme="minorEastAsia" w:hAnsiTheme="minorEastAsia" w:hint="eastAsia"/>
          <w:sz w:val="24"/>
          <w:szCs w:val="24"/>
        </w:rPr>
        <w:t>で居住していることを前提として行われた審査請求人に対する同期間の住宅扶助費は、審査請求人が、居住実態を偽り、法第78条における「不実の申請」によって受給したものであることが明らかであるため、本件処分を行ったものである。</w:t>
      </w:r>
    </w:p>
    <w:p w:rsidR="00445FCA" w:rsidRDefault="00507BD3" w:rsidP="00507BD3">
      <w:pPr>
        <w:snapToGrid w:val="0"/>
        <w:spacing w:line="360" w:lineRule="auto"/>
        <w:ind w:leftChars="135" w:left="283" w:firstLineChars="81" w:firstLine="194"/>
        <w:rPr>
          <w:rFonts w:asciiTheme="minorEastAsia" w:hAnsiTheme="minorEastAsia"/>
          <w:sz w:val="24"/>
          <w:szCs w:val="24"/>
        </w:rPr>
      </w:pPr>
      <w:r w:rsidRPr="00507BD3">
        <w:rPr>
          <w:rFonts w:asciiTheme="minorEastAsia" w:hAnsiTheme="minorEastAsia" w:hint="eastAsia"/>
          <w:sz w:val="24"/>
          <w:szCs w:val="24"/>
        </w:rPr>
        <w:t>よって、本件処分には違法又は不当な点はない。</w:t>
      </w:r>
    </w:p>
    <w:p w:rsidR="001F3295" w:rsidRDefault="001F3295" w:rsidP="001F3295">
      <w:pPr>
        <w:snapToGrid w:val="0"/>
        <w:spacing w:line="360" w:lineRule="auto"/>
        <w:rPr>
          <w:rFonts w:asciiTheme="minorEastAsia" w:hAnsiTheme="minorEastAsia"/>
          <w:sz w:val="24"/>
          <w:szCs w:val="24"/>
        </w:rPr>
      </w:pPr>
    </w:p>
    <w:p w:rsidR="004D382D" w:rsidRDefault="004D382D" w:rsidP="001F3295">
      <w:pPr>
        <w:snapToGrid w:val="0"/>
        <w:spacing w:line="360" w:lineRule="auto"/>
        <w:rPr>
          <w:rFonts w:asciiTheme="minorEastAsia" w:hAnsiTheme="minorEastAsia"/>
          <w:sz w:val="24"/>
          <w:szCs w:val="24"/>
        </w:rPr>
      </w:pPr>
    </w:p>
    <w:p w:rsidR="00705903" w:rsidRPr="00705903" w:rsidRDefault="007E074D" w:rsidP="001F3295">
      <w:pPr>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rsidR="008F7DEC" w:rsidRDefault="008F7DEC" w:rsidP="001F3295">
      <w:pPr>
        <w:kinsoku w:val="0"/>
        <w:autoSpaceDE w:val="0"/>
        <w:autoSpaceDN w:val="0"/>
        <w:snapToGrid w:val="0"/>
        <w:spacing w:line="360" w:lineRule="auto"/>
        <w:rPr>
          <w:rFonts w:asciiTheme="minorEastAsia" w:hAnsiTheme="minorEastAsia"/>
          <w:sz w:val="24"/>
          <w:szCs w:val="24"/>
        </w:rPr>
      </w:pPr>
    </w:p>
    <w:p w:rsidR="0047479B" w:rsidRDefault="004D382D" w:rsidP="001F3295">
      <w:pPr>
        <w:kinsoku w:val="0"/>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47479B" w:rsidRPr="00362A35">
        <w:rPr>
          <w:rFonts w:asciiTheme="minorEastAsia" w:hAnsiTheme="minorEastAsia" w:hint="eastAsia"/>
          <w:sz w:val="24"/>
          <w:szCs w:val="24"/>
        </w:rPr>
        <w:t xml:space="preserve">　本件に係る法令等の規定について</w:t>
      </w:r>
    </w:p>
    <w:p w:rsidR="00692247" w:rsidRDefault="00692247" w:rsidP="00692247">
      <w:pPr>
        <w:kinsoku w:val="0"/>
        <w:autoSpaceDE w:val="0"/>
        <w:autoSpaceDN w:val="0"/>
        <w:adjustRightInd w:val="0"/>
        <w:snapToGrid w:val="0"/>
        <w:spacing w:line="360" w:lineRule="auto"/>
        <w:ind w:leftChars="57" w:left="475" w:hangingChars="148" w:hanging="355"/>
        <w:jc w:val="left"/>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づいてされなければならない。」と定めている。</w:t>
      </w:r>
    </w:p>
    <w:p w:rsidR="00692247" w:rsidRDefault="00692247" w:rsidP="00692247">
      <w:pPr>
        <w:kinsoku w:val="0"/>
        <w:autoSpaceDE w:val="0"/>
        <w:autoSpaceDN w:val="0"/>
        <w:adjustRightInd w:val="0"/>
        <w:snapToGrid w:val="0"/>
        <w:spacing w:line="360" w:lineRule="auto"/>
        <w:ind w:leftChars="57" w:left="475" w:hangingChars="148" w:hanging="355"/>
        <w:jc w:val="left"/>
        <w:rPr>
          <w:rFonts w:asciiTheme="minorEastAsia" w:hAnsiTheme="minorEastAsia"/>
          <w:sz w:val="24"/>
          <w:szCs w:val="24"/>
        </w:rPr>
      </w:pPr>
    </w:p>
    <w:p w:rsidR="00507BD3" w:rsidRPr="00507BD3" w:rsidRDefault="00692247" w:rsidP="00692247">
      <w:pPr>
        <w:kinsoku w:val="0"/>
        <w:autoSpaceDE w:val="0"/>
        <w:autoSpaceDN w:val="0"/>
        <w:adjustRightInd w:val="0"/>
        <w:snapToGrid w:val="0"/>
        <w:spacing w:line="360" w:lineRule="auto"/>
        <w:ind w:leftChars="57" w:left="475" w:hangingChars="148" w:hanging="355"/>
        <w:jc w:val="left"/>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rsidR="00DD19FA" w:rsidRPr="00DD19FA" w:rsidRDefault="00507BD3" w:rsidP="00692247">
      <w:pPr>
        <w:kinsoku w:val="0"/>
        <w:autoSpaceDE w:val="0"/>
        <w:autoSpaceDN w:val="0"/>
        <w:adjustRightInd w:val="0"/>
        <w:snapToGrid w:val="0"/>
        <w:spacing w:line="360" w:lineRule="auto"/>
        <w:ind w:leftChars="220" w:left="462" w:firstLineChars="107" w:firstLine="257"/>
        <w:jc w:val="left"/>
        <w:rPr>
          <w:rFonts w:asciiTheme="minorEastAsia" w:hAnsiTheme="minorEastAsia"/>
          <w:sz w:val="24"/>
          <w:szCs w:val="24"/>
        </w:rPr>
      </w:pPr>
      <w:r w:rsidRPr="00507BD3">
        <w:rPr>
          <w:rFonts w:asciiTheme="minorEastAsia" w:hAnsiTheme="minorEastAsia" w:hint="eastAsia"/>
          <w:sz w:val="24"/>
          <w:szCs w:val="24"/>
        </w:rPr>
        <w:t>これは、生活保護制度により保障されるべき最低限度の生活は、生活保護法に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rsidR="00692247" w:rsidRDefault="00692247" w:rsidP="00692247">
      <w:pPr>
        <w:kinsoku w:val="0"/>
        <w:autoSpaceDE w:val="0"/>
        <w:autoSpaceDN w:val="0"/>
        <w:adjustRightInd w:val="0"/>
        <w:snapToGrid w:val="0"/>
        <w:spacing w:line="360" w:lineRule="auto"/>
        <w:jc w:val="left"/>
        <w:rPr>
          <w:rFonts w:asciiTheme="minorEastAsia" w:hAnsiTheme="minorEastAsia"/>
          <w:sz w:val="24"/>
          <w:szCs w:val="24"/>
        </w:rPr>
      </w:pP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法第28条及び第29条で保護の実施機関には積極的な調査権限が付与されているが、併せて、法第61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法第78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100分の40を乗じて得た額以下の金額を徴収することができる。」と規定している。</w:t>
      </w: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r>
        <w:rPr>
          <w:rFonts w:asciiTheme="minorEastAsia" w:hAnsiTheme="minorEastAsia"/>
          <w:sz w:val="24"/>
          <w:szCs w:val="24"/>
        </w:rPr>
        <w:t>(5)</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生活保護行政を適正に運営するための手引について（平成18年３月30日社援保発第0330001号厚生労働省社会・援護局保護課長通知。以下、「18年課長通知」という。）で提示されている「生活保護行政を適正に運営するための手引」のⅣ－３－（１）の注）において、「『不実の申請その他不正な手段』とは、積極的に虚偽の事実を申し立てることはもちろん、消極的に事実を故意に隠蔽することも含まれる。刑法第246条にいう詐欺罪の構成要件である人を欺罔することよりも意味が広い。」と示されている。</w:t>
      </w:r>
    </w:p>
    <w:p w:rsidR="00692247"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p>
    <w:p w:rsidR="00507BD3" w:rsidRPr="00507BD3"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r>
        <w:rPr>
          <w:rFonts w:asciiTheme="minorEastAsia" w:hAnsiTheme="minorEastAsia"/>
          <w:sz w:val="24"/>
          <w:szCs w:val="24"/>
        </w:rPr>
        <w:t>(6)</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生活保護費の費用返還及び費用徴収決定の取扱いについて（平成24年７月23日社援保発0723第１号厚生労働省社会・援護局保護課長通知。以下「課長通知」という。）の「２　法第78条に基づく費用徴収決定について」では、「法第63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63条の適用が妥当であるが、法第78条の条項を適用する際の基準は次に掲げるものとし、当該基準に該当すると判断される場合は、法第78条に基づく費用徴収決定をすみやかに行うこと。」と述べたうえで、法第78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rsidR="00DD19FA" w:rsidRDefault="00507BD3" w:rsidP="00507BD3">
      <w:pPr>
        <w:kinsoku w:val="0"/>
        <w:autoSpaceDE w:val="0"/>
        <w:autoSpaceDN w:val="0"/>
        <w:adjustRightInd w:val="0"/>
        <w:snapToGrid w:val="0"/>
        <w:spacing w:line="360" w:lineRule="auto"/>
        <w:ind w:leftChars="220" w:left="462" w:firstLineChars="107" w:firstLine="257"/>
        <w:jc w:val="left"/>
        <w:rPr>
          <w:rFonts w:asciiTheme="minorEastAsia" w:hAnsiTheme="minorEastAsia"/>
          <w:sz w:val="24"/>
          <w:szCs w:val="24"/>
        </w:rPr>
      </w:pPr>
      <w:r w:rsidRPr="00507BD3">
        <w:rPr>
          <w:rFonts w:asciiTheme="minorEastAsia" w:hAnsiTheme="minorEastAsia" w:hint="eastAsia"/>
          <w:sz w:val="24"/>
          <w:szCs w:val="24"/>
        </w:rPr>
        <w:t>よって、法第78条の適用にあたっては、保護費を不当に受給しようとする意思があることが求められるとともに、課長通知における各基準はその客観的事情を示しているものと解され、かかる解釈に不合理な点はない。</w:t>
      </w:r>
    </w:p>
    <w:p w:rsidR="00692247" w:rsidRDefault="00692247" w:rsidP="00692247">
      <w:pPr>
        <w:kinsoku w:val="0"/>
        <w:autoSpaceDE w:val="0"/>
        <w:autoSpaceDN w:val="0"/>
        <w:adjustRightInd w:val="0"/>
        <w:snapToGrid w:val="0"/>
        <w:spacing w:line="360" w:lineRule="auto"/>
        <w:jc w:val="left"/>
        <w:rPr>
          <w:rFonts w:asciiTheme="minorEastAsia" w:hAnsiTheme="minorEastAsia"/>
          <w:sz w:val="24"/>
          <w:szCs w:val="24"/>
        </w:rPr>
      </w:pPr>
    </w:p>
    <w:p w:rsidR="001F3295" w:rsidRPr="00DD19FA" w:rsidRDefault="00692247" w:rsidP="00692247">
      <w:pPr>
        <w:kinsoku w:val="0"/>
        <w:autoSpaceDE w:val="0"/>
        <w:autoSpaceDN w:val="0"/>
        <w:adjustRightInd w:val="0"/>
        <w:snapToGrid w:val="0"/>
        <w:spacing w:line="360" w:lineRule="auto"/>
        <w:ind w:leftChars="58" w:left="463" w:hangingChars="142" w:hanging="341"/>
        <w:jc w:val="left"/>
        <w:rPr>
          <w:rFonts w:asciiTheme="minorEastAsia" w:hAnsiTheme="minorEastAsia"/>
          <w:sz w:val="24"/>
          <w:szCs w:val="24"/>
        </w:rPr>
      </w:pPr>
      <w:r>
        <w:rPr>
          <w:rFonts w:asciiTheme="minorEastAsia" w:hAnsiTheme="minorEastAsia"/>
          <w:sz w:val="24"/>
          <w:szCs w:val="24"/>
        </w:rPr>
        <w:t>(7)</w:t>
      </w:r>
      <w:r>
        <w:rPr>
          <w:rFonts w:asciiTheme="minorEastAsia" w:hAnsiTheme="minorEastAsia" w:hint="eastAsia"/>
          <w:sz w:val="24"/>
          <w:szCs w:val="24"/>
        </w:rPr>
        <w:t xml:space="preserve">　</w:t>
      </w:r>
      <w:r w:rsidR="00507BD3" w:rsidRPr="00507BD3">
        <w:rPr>
          <w:rFonts w:asciiTheme="minorEastAsia" w:hAnsiTheme="minorEastAsia" w:hint="eastAsia"/>
          <w:sz w:val="24"/>
          <w:szCs w:val="24"/>
        </w:rPr>
        <w:t>生活保護問答集について（平成21年３月31日付け厚生労働省社会・援護局保護課長事務連絡。以下「問答集」という。）の問13-22の答において、法第78条による「徴収額は、不正受給額を全額決定するものであり、法第63条のような実施機関の裁量の余地はないもの」とされており、また、問13-23の答の「（３）法第78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さらに、問13-25の答において、「法第78条に基づく費用の徴収は、いわば損害追徴としての性格のものであり、法第63条や法第77条に基づく費用の返還や徴収の場合と異なり、その徴収額の決定に当たり相手方の資力（徴収に応じる能力）が考慮されるというものではない」と示されている。</w:t>
      </w:r>
    </w:p>
    <w:p w:rsidR="00DD19FA" w:rsidRDefault="00DD19FA"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Pr="0047479B" w:rsidRDefault="004D382D"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２</w:t>
      </w:r>
      <w:r w:rsidR="0047479B">
        <w:rPr>
          <w:rFonts w:ascii="ＭＳ 明朝" w:eastAsia="ＭＳ 明朝" w:hAnsi="ＭＳ 明朝" w:hint="eastAsia"/>
          <w:sz w:val="24"/>
          <w:szCs w:val="24"/>
        </w:rPr>
        <w:t xml:space="preserve">　</w:t>
      </w:r>
      <w:r w:rsidR="0047479B" w:rsidRPr="0047479B">
        <w:rPr>
          <w:rFonts w:ascii="ＭＳ 明朝" w:eastAsia="ＭＳ 明朝" w:hAnsi="ＭＳ 明朝" w:hint="eastAsia"/>
          <w:sz w:val="24"/>
          <w:szCs w:val="24"/>
        </w:rPr>
        <w:t>争点</w:t>
      </w:r>
    </w:p>
    <w:p w:rsidR="00507BD3" w:rsidRDefault="00507BD3" w:rsidP="00507BD3">
      <w:pPr>
        <w:kinsoku w:val="0"/>
        <w:autoSpaceDE w:val="0"/>
        <w:autoSpaceDN w:val="0"/>
        <w:adjustRightInd w:val="0"/>
        <w:snapToGrid w:val="0"/>
        <w:spacing w:line="360" w:lineRule="auto"/>
        <w:ind w:leftChars="113" w:left="237" w:firstLineChars="100" w:firstLine="240"/>
        <w:jc w:val="left"/>
        <w:rPr>
          <w:rFonts w:ascii="ＭＳ 明朝" w:eastAsia="ＭＳ 明朝" w:hAnsi="ＭＳ 明朝"/>
          <w:sz w:val="24"/>
          <w:szCs w:val="24"/>
        </w:rPr>
      </w:pPr>
      <w:r w:rsidRPr="00507BD3">
        <w:rPr>
          <w:rFonts w:ascii="ＭＳ 明朝" w:eastAsia="ＭＳ 明朝" w:hAnsi="ＭＳ 明朝" w:hint="eastAsia"/>
          <w:sz w:val="24"/>
          <w:szCs w:val="24"/>
        </w:rPr>
        <w:t>審査請求人及び処分庁の主張を踏まえると、本件審査請求における争点は次のとおりである。</w:t>
      </w:r>
    </w:p>
    <w:p w:rsidR="00692247" w:rsidRDefault="00692247" w:rsidP="00692247">
      <w:pPr>
        <w:kinsoku w:val="0"/>
        <w:autoSpaceDE w:val="0"/>
        <w:autoSpaceDN w:val="0"/>
        <w:adjustRightInd w:val="0"/>
        <w:snapToGrid w:val="0"/>
        <w:spacing w:line="360" w:lineRule="auto"/>
        <w:ind w:leftChars="58" w:left="506" w:hangingChars="160" w:hanging="384"/>
        <w:jc w:val="left"/>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507BD3" w:rsidRPr="00507BD3">
        <w:rPr>
          <w:rFonts w:ascii="ＭＳ 明朝" w:eastAsia="ＭＳ 明朝" w:hAnsi="ＭＳ 明朝" w:hint="eastAsia"/>
          <w:sz w:val="24"/>
          <w:szCs w:val="24"/>
        </w:rPr>
        <w:t>審査請求人</w:t>
      </w:r>
      <w:r w:rsidR="00507BD3">
        <w:rPr>
          <w:rFonts w:ascii="ＭＳ 明朝" w:eastAsia="ＭＳ 明朝" w:hAnsi="ＭＳ 明朝" w:hint="eastAsia"/>
          <w:sz w:val="24"/>
          <w:szCs w:val="24"/>
        </w:rPr>
        <w:t>が居住地であるとして申請した住宅に居住実態があったか否か（争点</w:t>
      </w:r>
      <w:r w:rsidR="00507BD3" w:rsidRPr="00507BD3">
        <w:rPr>
          <w:rFonts w:ascii="ＭＳ 明朝" w:eastAsia="ＭＳ 明朝" w:hAnsi="ＭＳ 明朝" w:hint="eastAsia"/>
          <w:sz w:val="24"/>
          <w:szCs w:val="24"/>
        </w:rPr>
        <w:t>１）</w:t>
      </w:r>
    </w:p>
    <w:p w:rsidR="00FD2704" w:rsidRPr="00ED6F12" w:rsidRDefault="00692247" w:rsidP="00692247">
      <w:pPr>
        <w:kinsoku w:val="0"/>
        <w:autoSpaceDE w:val="0"/>
        <w:autoSpaceDN w:val="0"/>
        <w:adjustRightInd w:val="0"/>
        <w:snapToGrid w:val="0"/>
        <w:spacing w:line="360" w:lineRule="auto"/>
        <w:ind w:leftChars="58" w:left="506" w:hangingChars="160" w:hanging="384"/>
        <w:jc w:val="left"/>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507BD3" w:rsidRPr="00507BD3">
        <w:rPr>
          <w:rFonts w:ascii="ＭＳ 明朝" w:eastAsia="ＭＳ 明朝" w:hAnsi="ＭＳ 明朝" w:hint="eastAsia"/>
          <w:sz w:val="24"/>
          <w:szCs w:val="24"/>
        </w:rPr>
        <w:t>審査請求人に保護費を不当に受給しようとする意思があったか否か（争点２）</w:t>
      </w:r>
    </w:p>
    <w:p w:rsidR="001F3295" w:rsidRPr="00692247" w:rsidRDefault="001F3295"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Default="004D382D"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r w:rsidR="0047479B" w:rsidRPr="0047479B">
        <w:rPr>
          <w:rFonts w:ascii="ＭＳ 明朝" w:eastAsia="ＭＳ 明朝" w:hAnsi="ＭＳ 明朝" w:hint="eastAsia"/>
          <w:sz w:val="24"/>
          <w:szCs w:val="24"/>
        </w:rPr>
        <w:t xml:space="preserve">　争点</w:t>
      </w:r>
      <w:r w:rsidR="00507BD3">
        <w:rPr>
          <w:rFonts w:ascii="ＭＳ 明朝" w:eastAsia="ＭＳ 明朝" w:hAnsi="ＭＳ 明朝" w:hint="eastAsia"/>
          <w:sz w:val="24"/>
          <w:szCs w:val="24"/>
        </w:rPr>
        <w:t>に係</w:t>
      </w:r>
      <w:r w:rsidR="001F3295">
        <w:rPr>
          <w:rFonts w:ascii="ＭＳ 明朝" w:eastAsia="ＭＳ 明朝" w:hAnsi="ＭＳ 明朝" w:hint="eastAsia"/>
          <w:sz w:val="24"/>
          <w:szCs w:val="24"/>
        </w:rPr>
        <w:t>る判断</w:t>
      </w:r>
    </w:p>
    <w:p w:rsidR="00507BD3" w:rsidRPr="0047479B" w:rsidRDefault="00692247" w:rsidP="00692247">
      <w:pPr>
        <w:kinsoku w:val="0"/>
        <w:autoSpaceDE w:val="0"/>
        <w:autoSpaceDN w:val="0"/>
        <w:adjustRightInd w:val="0"/>
        <w:snapToGrid w:val="0"/>
        <w:spacing w:line="360" w:lineRule="auto"/>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 xml:space="preserve">)　</w:t>
      </w:r>
      <w:r w:rsidR="00507BD3">
        <w:rPr>
          <w:rFonts w:ascii="ＭＳ 明朝" w:eastAsia="ＭＳ 明朝" w:hAnsi="ＭＳ 明朝" w:hint="eastAsia"/>
          <w:sz w:val="24"/>
          <w:szCs w:val="24"/>
        </w:rPr>
        <w:t>争点１について</w:t>
      </w:r>
    </w:p>
    <w:p w:rsidR="00692247" w:rsidRDefault="00507BD3"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507BD3">
        <w:rPr>
          <w:rFonts w:ascii="ＭＳ 明朝" w:eastAsia="ＭＳ 明朝" w:hAnsi="ＭＳ 明朝" w:hint="eastAsia"/>
          <w:sz w:val="24"/>
          <w:szCs w:val="24"/>
        </w:rPr>
        <w:t>審査請求人は、居住地であるとして申請</w:t>
      </w:r>
      <w:r w:rsidR="00692247">
        <w:rPr>
          <w:rFonts w:ascii="ＭＳ 明朝" w:eastAsia="ＭＳ 明朝" w:hAnsi="ＭＳ 明朝" w:hint="eastAsia"/>
          <w:sz w:val="24"/>
          <w:szCs w:val="24"/>
        </w:rPr>
        <w:t>した本件住宅に居住実態があったと主張する。しかし、</w:t>
      </w:r>
      <w:r w:rsidRPr="00507BD3">
        <w:rPr>
          <w:rFonts w:ascii="ＭＳ 明朝" w:eastAsia="ＭＳ 明朝" w:hAnsi="ＭＳ 明朝" w:hint="eastAsia"/>
          <w:sz w:val="24"/>
          <w:szCs w:val="24"/>
        </w:rPr>
        <w:t>平成29</w:t>
      </w:r>
      <w:r w:rsidR="009C61ED">
        <w:rPr>
          <w:rFonts w:ascii="ＭＳ 明朝" w:eastAsia="ＭＳ 明朝" w:hAnsi="ＭＳ 明朝" w:hint="eastAsia"/>
          <w:sz w:val="24"/>
          <w:szCs w:val="24"/>
        </w:rPr>
        <w:t>年４月分の電気使用量が○</w:t>
      </w:r>
      <w:r w:rsidRPr="00507BD3">
        <w:rPr>
          <w:rFonts w:ascii="ＭＳ 明朝" w:eastAsia="ＭＳ 明朝" w:hAnsi="ＭＳ 明朝" w:hint="eastAsia"/>
          <w:sz w:val="24"/>
          <w:szCs w:val="24"/>
        </w:rPr>
        <w:t>kWh</w:t>
      </w:r>
      <w:r w:rsidR="009C61ED">
        <w:rPr>
          <w:rFonts w:ascii="ＭＳ 明朝" w:eastAsia="ＭＳ 明朝" w:hAnsi="ＭＳ 明朝" w:hint="eastAsia"/>
          <w:sz w:val="24"/>
          <w:szCs w:val="24"/>
        </w:rPr>
        <w:t>であり、また、同年５月分の電気使用量も○</w:t>
      </w:r>
      <w:r w:rsidRPr="00507BD3">
        <w:rPr>
          <w:rFonts w:ascii="ＭＳ 明朝" w:eastAsia="ＭＳ 明朝" w:hAnsi="ＭＳ 明朝" w:hint="eastAsia"/>
          <w:sz w:val="24"/>
          <w:szCs w:val="24"/>
        </w:rPr>
        <w:t>kWhであったことが認められる。審査請求人は、電気を使用していなかったことについて、キャンドルを使用していた等主張するが、不自然であり、生活保護費により最低限の生活が保障されている中で、あえて電気を使用せずに生活する理由を見出しがたい。</w:t>
      </w:r>
    </w:p>
    <w:p w:rsidR="00692247" w:rsidRDefault="00507BD3"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507BD3">
        <w:rPr>
          <w:rFonts w:ascii="ＭＳ 明朝" w:eastAsia="ＭＳ 明朝" w:hAnsi="ＭＳ 明朝" w:hint="eastAsia"/>
          <w:sz w:val="24"/>
          <w:szCs w:val="24"/>
        </w:rPr>
        <w:t>また、事件記録によれば、処分庁による実地調査において、カーテン、各種洗剤、トイレットペーパー、衣類等生活に最低限必要であろうと思われる物品が本件住宅に存在しなかったことが認められる。</w:t>
      </w:r>
    </w:p>
    <w:p w:rsidR="00692247" w:rsidRDefault="00507BD3"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507BD3">
        <w:rPr>
          <w:rFonts w:ascii="ＭＳ 明朝" w:eastAsia="ＭＳ 明朝" w:hAnsi="ＭＳ 明朝" w:hint="eastAsia"/>
          <w:sz w:val="24"/>
          <w:szCs w:val="24"/>
        </w:rPr>
        <w:t>これらのことから、審査請求人は、本件住宅に一時的に立ち寄ることはあっても、寝食を行う生活の本拠としては使用していなかったと考えられる。</w:t>
      </w:r>
    </w:p>
    <w:p w:rsidR="00692247" w:rsidRDefault="00507BD3"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507BD3">
        <w:rPr>
          <w:rFonts w:ascii="ＭＳ 明朝" w:eastAsia="ＭＳ 明朝" w:hAnsi="ＭＳ 明朝" w:hint="eastAsia"/>
          <w:sz w:val="24"/>
          <w:szCs w:val="24"/>
        </w:rPr>
        <w:t>むしろ、事件記録によれば、審査請求人は、本件住宅への転居後も、転居前の元夫が家賃を負担している住宅（以下「転居前住宅」という。）の鍵を所有しており、当該住宅で猫の世話をしていたということであるから、転居前住宅を生活の本拠として使用していたと考えるのが自然である。</w:t>
      </w:r>
    </w:p>
    <w:p w:rsidR="00FD2704" w:rsidRDefault="00507BD3"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507BD3">
        <w:rPr>
          <w:rFonts w:ascii="ＭＳ 明朝" w:eastAsia="ＭＳ 明朝" w:hAnsi="ＭＳ 明朝" w:hint="eastAsia"/>
          <w:sz w:val="24"/>
          <w:szCs w:val="24"/>
        </w:rPr>
        <w:t>以上より、本件住宅に居住していたとの審査請求人の主張は信用できず、遅くとも平成29年４月以降は、本件住宅における居住実態はなかったと認められる。</w:t>
      </w:r>
    </w:p>
    <w:p w:rsidR="0047479B" w:rsidRDefault="0047479B"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692247" w:rsidRDefault="00692247" w:rsidP="00692247">
      <w:pPr>
        <w:kinsoku w:val="0"/>
        <w:autoSpaceDE w:val="0"/>
        <w:autoSpaceDN w:val="0"/>
        <w:adjustRightInd w:val="0"/>
        <w:snapToGrid w:val="0"/>
        <w:spacing w:line="360" w:lineRule="auto"/>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　争点２について</w:t>
      </w:r>
    </w:p>
    <w:p w:rsidR="00692247" w:rsidRDefault="00692247"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692247">
        <w:rPr>
          <w:rFonts w:ascii="ＭＳ 明朝" w:eastAsia="ＭＳ 明朝" w:hAnsi="ＭＳ 明朝" w:hint="eastAsia"/>
          <w:sz w:val="24"/>
          <w:szCs w:val="24"/>
        </w:rPr>
        <w:t>前記(1)</w:t>
      </w:r>
      <w:r>
        <w:rPr>
          <w:rFonts w:ascii="ＭＳ 明朝" w:eastAsia="ＭＳ 明朝" w:hAnsi="ＭＳ 明朝" w:hint="eastAsia"/>
          <w:sz w:val="24"/>
          <w:szCs w:val="24"/>
        </w:rPr>
        <w:t>で認定した事実を前提にすると、</w:t>
      </w:r>
      <w:r w:rsidRPr="00692247">
        <w:rPr>
          <w:rFonts w:ascii="ＭＳ 明朝" w:eastAsia="ＭＳ 明朝" w:hAnsi="ＭＳ 明朝" w:hint="eastAsia"/>
          <w:sz w:val="24"/>
          <w:szCs w:val="24"/>
        </w:rPr>
        <w:t>審査請求人は、平成29年６月１日の処分庁の実地調査の際に事実を隠蔽し、居住実態について虚偽の説明を行ったと言えることから、課長通知の③「届出又は申告に当たり特段の作為を加えない場合でも、保護の実施機関又はその職員が届出又は申告の内容等の不審について説明等を求めたにもかかわらずこれに応じず、又は虚偽の説明を行ったようなとき」に該当し、保護費を不当に受給しようとする意思をもって居住実態の変更について申告しなかったことが認められる。</w:t>
      </w:r>
    </w:p>
    <w:p w:rsidR="00692247" w:rsidRDefault="00692247" w:rsidP="00692247">
      <w:pPr>
        <w:kinsoku w:val="0"/>
        <w:autoSpaceDE w:val="0"/>
        <w:autoSpaceDN w:val="0"/>
        <w:adjustRightInd w:val="0"/>
        <w:snapToGrid w:val="0"/>
        <w:spacing w:line="360" w:lineRule="auto"/>
        <w:jc w:val="left"/>
        <w:rPr>
          <w:rFonts w:ascii="ＭＳ 明朝" w:eastAsia="ＭＳ 明朝" w:hAnsi="ＭＳ 明朝"/>
          <w:sz w:val="24"/>
          <w:szCs w:val="24"/>
        </w:rPr>
      </w:pPr>
    </w:p>
    <w:p w:rsidR="00692247" w:rsidRDefault="00692247" w:rsidP="00692247">
      <w:pPr>
        <w:kinsoku w:val="0"/>
        <w:autoSpaceDE w:val="0"/>
        <w:autoSpaceDN w:val="0"/>
        <w:adjustRightInd w:val="0"/>
        <w:snapToGrid w:val="0"/>
        <w:spacing w:line="360" w:lineRule="auto"/>
        <w:ind w:firstLineChars="50" w:firstLine="12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 xml:space="preserve">)　</w:t>
      </w:r>
      <w:r w:rsidRPr="00692247">
        <w:rPr>
          <w:rFonts w:ascii="ＭＳ 明朝" w:eastAsia="ＭＳ 明朝" w:hAnsi="ＭＳ 明朝" w:hint="eastAsia"/>
          <w:sz w:val="24"/>
          <w:szCs w:val="24"/>
        </w:rPr>
        <w:t>小括</w:t>
      </w:r>
    </w:p>
    <w:p w:rsidR="00692247" w:rsidRDefault="00692247" w:rsidP="00692247">
      <w:pPr>
        <w:kinsoku w:val="0"/>
        <w:autoSpaceDE w:val="0"/>
        <w:autoSpaceDN w:val="0"/>
        <w:adjustRightInd w:val="0"/>
        <w:snapToGrid w:val="0"/>
        <w:spacing w:line="360" w:lineRule="auto"/>
        <w:ind w:leftChars="226" w:left="475" w:firstLineChars="101" w:firstLine="242"/>
        <w:jc w:val="left"/>
        <w:rPr>
          <w:rFonts w:ascii="ＭＳ 明朝" w:eastAsia="ＭＳ 明朝" w:hAnsi="ＭＳ 明朝"/>
          <w:sz w:val="24"/>
          <w:szCs w:val="24"/>
        </w:rPr>
      </w:pPr>
      <w:r w:rsidRPr="00692247">
        <w:rPr>
          <w:rFonts w:ascii="ＭＳ 明朝" w:eastAsia="ＭＳ 明朝" w:hAnsi="ＭＳ 明朝" w:hint="eastAsia"/>
          <w:sz w:val="24"/>
          <w:szCs w:val="24"/>
        </w:rPr>
        <w:t>以上から、４月、５月分の住宅扶助費について、法第78条の規定を適用した本件処分に違法又は不当な点は認められない。</w:t>
      </w:r>
    </w:p>
    <w:p w:rsidR="00692247" w:rsidRPr="004D382D" w:rsidRDefault="00692247" w:rsidP="001F3295">
      <w:pPr>
        <w:kinsoku w:val="0"/>
        <w:autoSpaceDE w:val="0"/>
        <w:autoSpaceDN w:val="0"/>
        <w:adjustRightInd w:val="0"/>
        <w:snapToGrid w:val="0"/>
        <w:spacing w:line="360" w:lineRule="auto"/>
        <w:jc w:val="left"/>
        <w:rPr>
          <w:rFonts w:ascii="ＭＳ 明朝" w:eastAsia="ＭＳ 明朝" w:hAnsi="ＭＳ 明朝"/>
          <w:sz w:val="24"/>
          <w:szCs w:val="24"/>
        </w:rPr>
      </w:pPr>
    </w:p>
    <w:p w:rsidR="00A01E9C" w:rsidRDefault="004D382D" w:rsidP="001F3295">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４</w:t>
      </w:r>
      <w:r w:rsidR="008C769D">
        <w:rPr>
          <w:rFonts w:ascii="ＭＳ 明朝" w:eastAsia="ＭＳ 明朝" w:hAnsi="ＭＳ 明朝" w:hint="eastAsia"/>
          <w:sz w:val="24"/>
          <w:szCs w:val="24"/>
        </w:rPr>
        <w:t xml:space="preserve">　</w:t>
      </w:r>
      <w:r w:rsidR="00A01E9C" w:rsidRPr="0079681A">
        <w:rPr>
          <w:rFonts w:ascii="ＭＳ 明朝" w:eastAsia="ＭＳ 明朝" w:hAnsi="ＭＳ 明朝" w:hint="eastAsia"/>
          <w:sz w:val="24"/>
          <w:szCs w:val="24"/>
        </w:rPr>
        <w:t>結論</w:t>
      </w:r>
    </w:p>
    <w:p w:rsidR="00E84BCE" w:rsidRPr="00A01E9C" w:rsidRDefault="00A01E9C" w:rsidP="001F3295">
      <w:pPr>
        <w:kinsoku w:val="0"/>
        <w:autoSpaceDE w:val="0"/>
        <w:autoSpaceDN w:val="0"/>
        <w:adjustRightInd w:val="0"/>
        <w:snapToGrid w:val="0"/>
        <w:spacing w:line="360" w:lineRule="auto"/>
        <w:ind w:leftChars="135" w:left="283" w:firstLineChars="81" w:firstLine="194"/>
        <w:jc w:val="left"/>
        <w:rPr>
          <w:rFonts w:ascii="ＭＳ 明朝" w:eastAsia="ＭＳ 明朝" w:hAnsi="ＭＳ 明朝"/>
          <w:sz w:val="24"/>
          <w:szCs w:val="24"/>
        </w:rPr>
      </w:pPr>
      <w:r>
        <w:rPr>
          <w:rFonts w:ascii="ＭＳ 明朝" w:eastAsia="ＭＳ 明朝" w:hAnsi="ＭＳ 明朝" w:hint="eastAsia"/>
          <w:sz w:val="24"/>
          <w:szCs w:val="24"/>
        </w:rPr>
        <w:t>以上のとおり、本件審査請求は</w:t>
      </w:r>
      <w:r w:rsidR="00FD2704">
        <w:rPr>
          <w:rFonts w:ascii="ＭＳ 明朝" w:eastAsia="ＭＳ 明朝" w:hAnsi="ＭＳ 明朝" w:hint="eastAsia"/>
          <w:sz w:val="24"/>
          <w:szCs w:val="24"/>
        </w:rPr>
        <w:t>理由がない</w:t>
      </w:r>
      <w:r w:rsidR="00ED6F12">
        <w:rPr>
          <w:rFonts w:ascii="ＭＳ 明朝" w:eastAsia="ＭＳ 明朝" w:hAnsi="ＭＳ 明朝" w:hint="eastAsia"/>
          <w:sz w:val="24"/>
          <w:szCs w:val="24"/>
        </w:rPr>
        <w:t>から</w:t>
      </w:r>
      <w:r w:rsidRPr="0079681A">
        <w:rPr>
          <w:rFonts w:ascii="ＭＳ 明朝" w:eastAsia="ＭＳ 明朝" w:hAnsi="ＭＳ 明朝" w:hint="eastAsia"/>
          <w:sz w:val="24"/>
          <w:szCs w:val="24"/>
        </w:rPr>
        <w:t>、行政不服審査法第</w:t>
      </w:r>
      <w:r w:rsidR="00723B93">
        <w:rPr>
          <w:rFonts w:ascii="ＭＳ 明朝" w:eastAsia="ＭＳ 明朝" w:hAnsi="ＭＳ 明朝" w:hint="eastAsia"/>
          <w:sz w:val="24"/>
          <w:szCs w:val="24"/>
        </w:rPr>
        <w:t>45</w:t>
      </w:r>
      <w:r w:rsidR="00AD7278">
        <w:rPr>
          <w:rFonts w:ascii="ＭＳ 明朝" w:eastAsia="ＭＳ 明朝" w:hAnsi="ＭＳ 明朝" w:hint="eastAsia"/>
          <w:sz w:val="24"/>
          <w:szCs w:val="24"/>
        </w:rPr>
        <w:t>条第</w:t>
      </w:r>
      <w:r w:rsidR="004D382D">
        <w:rPr>
          <w:rFonts w:ascii="ＭＳ 明朝" w:eastAsia="ＭＳ 明朝" w:hAnsi="ＭＳ 明朝" w:hint="eastAsia"/>
          <w:sz w:val="24"/>
          <w:szCs w:val="24"/>
        </w:rPr>
        <w:t>２</w:t>
      </w:r>
      <w:r w:rsidR="00AD7278">
        <w:rPr>
          <w:rFonts w:ascii="ＭＳ 明朝" w:eastAsia="ＭＳ 明朝" w:hAnsi="ＭＳ 明朝" w:hint="eastAsia"/>
          <w:sz w:val="24"/>
          <w:szCs w:val="24"/>
        </w:rPr>
        <w:t>項の規定により、主文のとおり裁決する</w:t>
      </w:r>
      <w:r w:rsidRPr="0079681A">
        <w:rPr>
          <w:rFonts w:ascii="ＭＳ 明朝" w:eastAsia="ＭＳ 明朝" w:hAnsi="ＭＳ 明朝" w:hint="eastAsia"/>
          <w:sz w:val="24"/>
          <w:szCs w:val="24"/>
        </w:rPr>
        <w:t>。</w:t>
      </w:r>
    </w:p>
    <w:p w:rsidR="00442322" w:rsidRDefault="00442322" w:rsidP="001F3295">
      <w:pPr>
        <w:snapToGrid w:val="0"/>
        <w:spacing w:line="360" w:lineRule="auto"/>
        <w:rPr>
          <w:rFonts w:asciiTheme="minorEastAsia" w:hAnsiTheme="minorEastAsia"/>
          <w:sz w:val="24"/>
          <w:szCs w:val="24"/>
        </w:rPr>
      </w:pPr>
    </w:p>
    <w:p w:rsidR="004D382D" w:rsidRDefault="004D382D" w:rsidP="001F3295">
      <w:pPr>
        <w:snapToGrid w:val="0"/>
        <w:spacing w:line="360" w:lineRule="auto"/>
        <w:rPr>
          <w:rFonts w:asciiTheme="minorEastAsia" w:hAnsiTheme="minorEastAsia"/>
          <w:sz w:val="24"/>
          <w:szCs w:val="24"/>
        </w:rPr>
      </w:pPr>
    </w:p>
    <w:p w:rsidR="00DA767A" w:rsidRDefault="00DA767A" w:rsidP="001F3295">
      <w:pPr>
        <w:snapToGrid w:val="0"/>
        <w:spacing w:line="360" w:lineRule="auto"/>
        <w:rPr>
          <w:rFonts w:asciiTheme="minorEastAsia" w:hAnsiTheme="minorEastAsia"/>
          <w:sz w:val="24"/>
          <w:szCs w:val="24"/>
        </w:rPr>
      </w:pPr>
    </w:p>
    <w:p w:rsidR="00705903" w:rsidRPr="00705903" w:rsidRDefault="00B9055F" w:rsidP="00595260">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平成</w:t>
      </w:r>
      <w:r w:rsidR="00AF291D">
        <w:rPr>
          <w:rFonts w:asciiTheme="minorEastAsia" w:hAnsiTheme="minorEastAsia" w:hint="eastAsia"/>
          <w:sz w:val="24"/>
          <w:szCs w:val="24"/>
        </w:rPr>
        <w:t>３１</w:t>
      </w:r>
      <w:r>
        <w:rPr>
          <w:rFonts w:asciiTheme="minorEastAsia" w:hAnsiTheme="minorEastAsia" w:hint="eastAsia"/>
          <w:sz w:val="24"/>
          <w:szCs w:val="24"/>
        </w:rPr>
        <w:t>年</w:t>
      </w:r>
      <w:r w:rsidR="00AF291D">
        <w:rPr>
          <w:rFonts w:asciiTheme="minorEastAsia" w:hAnsiTheme="minorEastAsia" w:hint="eastAsia"/>
          <w:sz w:val="24"/>
          <w:szCs w:val="24"/>
        </w:rPr>
        <w:t>３</w:t>
      </w:r>
      <w:r>
        <w:rPr>
          <w:rFonts w:asciiTheme="minorEastAsia" w:hAnsiTheme="minorEastAsia" w:hint="eastAsia"/>
          <w:sz w:val="24"/>
          <w:szCs w:val="24"/>
        </w:rPr>
        <w:t>月</w:t>
      </w:r>
      <w:r w:rsidR="004B23DA">
        <w:rPr>
          <w:rFonts w:asciiTheme="minorEastAsia" w:hAnsiTheme="minorEastAsia" w:hint="eastAsia"/>
          <w:sz w:val="24"/>
          <w:szCs w:val="24"/>
        </w:rPr>
        <w:t>２８</w:t>
      </w:r>
      <w:r w:rsidR="00705903" w:rsidRPr="00705903">
        <w:rPr>
          <w:rFonts w:asciiTheme="minorEastAsia" w:hAnsiTheme="minorEastAsia" w:hint="eastAsia"/>
          <w:sz w:val="24"/>
          <w:szCs w:val="24"/>
        </w:rPr>
        <w:t>日</w:t>
      </w:r>
    </w:p>
    <w:p w:rsidR="00A01E9C" w:rsidRDefault="00A01E9C" w:rsidP="001F3295">
      <w:pPr>
        <w:snapToGrid w:val="0"/>
        <w:spacing w:line="360" w:lineRule="auto"/>
        <w:rPr>
          <w:rFonts w:asciiTheme="minorEastAsia" w:hAnsiTheme="minorEastAsia"/>
          <w:sz w:val="24"/>
          <w:szCs w:val="24"/>
        </w:rPr>
      </w:pPr>
    </w:p>
    <w:p w:rsidR="00442322" w:rsidRPr="00442322" w:rsidRDefault="00442322" w:rsidP="001F3295">
      <w:pPr>
        <w:snapToGrid w:val="0"/>
        <w:spacing w:line="360" w:lineRule="auto"/>
        <w:rPr>
          <w:rFonts w:asciiTheme="minorEastAsia" w:hAnsiTheme="minorEastAsia"/>
          <w:sz w:val="24"/>
          <w:szCs w:val="24"/>
        </w:rPr>
      </w:pPr>
    </w:p>
    <w:p w:rsidR="00705903" w:rsidRDefault="00705903" w:rsidP="004D382D">
      <w:pPr>
        <w:snapToGrid w:val="0"/>
        <w:spacing w:line="360" w:lineRule="auto"/>
        <w:ind w:firstLineChars="1200" w:firstLine="2880"/>
        <w:rPr>
          <w:rFonts w:asciiTheme="minorEastAsia" w:hAnsiTheme="minorEastAsia"/>
          <w:sz w:val="24"/>
          <w:szCs w:val="24"/>
        </w:rPr>
      </w:pPr>
      <w:r w:rsidRPr="00705903">
        <w:rPr>
          <w:rFonts w:asciiTheme="minorEastAsia" w:hAnsiTheme="minorEastAsia" w:hint="eastAsia"/>
          <w:sz w:val="24"/>
          <w:szCs w:val="24"/>
        </w:rPr>
        <w:t>審査庁　大阪市長</w:t>
      </w:r>
      <w:r w:rsidR="00AD0A7F">
        <w:rPr>
          <w:rFonts w:asciiTheme="minorEastAsia" w:hAnsiTheme="minorEastAsia" w:hint="eastAsia"/>
          <w:sz w:val="24"/>
          <w:szCs w:val="24"/>
        </w:rPr>
        <w:t>職務代理者</w:t>
      </w:r>
    </w:p>
    <w:p w:rsidR="00AD0A7F" w:rsidRPr="00705903" w:rsidRDefault="00AD0A7F" w:rsidP="004D382D">
      <w:pPr>
        <w:snapToGrid w:val="0"/>
        <w:spacing w:line="360" w:lineRule="auto"/>
        <w:ind w:firstLineChars="1200" w:firstLine="2880"/>
        <w:rPr>
          <w:rFonts w:asciiTheme="minorEastAsia" w:hAnsiTheme="minorEastAsia"/>
          <w:sz w:val="24"/>
          <w:szCs w:val="24"/>
        </w:rPr>
      </w:pPr>
      <w:r>
        <w:rPr>
          <w:rFonts w:asciiTheme="minorEastAsia" w:hAnsiTheme="minorEastAsia" w:hint="eastAsia"/>
          <w:sz w:val="24"/>
          <w:szCs w:val="24"/>
        </w:rPr>
        <w:t xml:space="preserve">　　　　　大阪市副市長　田中　清剛</w:t>
      </w:r>
    </w:p>
    <w:p w:rsidR="00442322" w:rsidRDefault="00442322" w:rsidP="001F3295">
      <w:pPr>
        <w:snapToGrid w:val="0"/>
        <w:spacing w:line="360" w:lineRule="auto"/>
        <w:rPr>
          <w:rFonts w:asciiTheme="minorEastAsia" w:hAnsiTheme="minorEastAsia"/>
          <w:sz w:val="24"/>
          <w:szCs w:val="24"/>
        </w:rPr>
      </w:pPr>
    </w:p>
    <w:p w:rsidR="00723B93" w:rsidRDefault="00723B93" w:rsidP="00595260">
      <w:pPr>
        <w:tabs>
          <w:tab w:val="left" w:pos="3285"/>
        </w:tabs>
        <w:snapToGrid w:val="0"/>
        <w:spacing w:line="360" w:lineRule="auto"/>
        <w:rPr>
          <w:rFonts w:asciiTheme="minorEastAsia" w:hAnsiTheme="minorEastAsia"/>
          <w:sz w:val="24"/>
          <w:szCs w:val="24"/>
        </w:rPr>
      </w:pPr>
    </w:p>
    <w:p w:rsidR="00595260" w:rsidRDefault="00595260" w:rsidP="00595260">
      <w:pPr>
        <w:tabs>
          <w:tab w:val="left" w:pos="3285"/>
        </w:tabs>
        <w:snapToGrid w:val="0"/>
        <w:spacing w:line="360" w:lineRule="auto"/>
        <w:rPr>
          <w:rFonts w:asciiTheme="minorEastAsia" w:hAnsiTheme="minorEastAsia"/>
          <w:sz w:val="24"/>
          <w:szCs w:val="24"/>
        </w:rPr>
      </w:pPr>
    </w:p>
    <w:p w:rsidR="006041D9" w:rsidRPr="00705903" w:rsidRDefault="006041D9" w:rsidP="001F3295">
      <w:pPr>
        <w:snapToGrid w:val="0"/>
        <w:spacing w:line="360" w:lineRule="auto"/>
        <w:ind w:left="240" w:hangingChars="100" w:hanging="240"/>
        <w:rPr>
          <w:rFonts w:asciiTheme="minorEastAsia" w:hAnsiTheme="minorEastAsia"/>
          <w:sz w:val="24"/>
          <w:szCs w:val="24"/>
        </w:rPr>
      </w:pPr>
    </w:p>
    <w:sectPr w:rsidR="006041D9" w:rsidRPr="00705903" w:rsidSect="009C1B8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81" w:rsidRDefault="000E5981" w:rsidP="00705903">
      <w:r>
        <w:separator/>
      </w:r>
    </w:p>
  </w:endnote>
  <w:endnote w:type="continuationSeparator" w:id="0">
    <w:p w:rsidR="000E5981" w:rsidRDefault="000E5981"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Default="00C754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FCA" w:rsidRPr="00C754A2" w:rsidRDefault="00445FCA" w:rsidP="00C754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Default="00C754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81" w:rsidRDefault="000E5981" w:rsidP="00705903">
      <w:r>
        <w:separator/>
      </w:r>
    </w:p>
  </w:footnote>
  <w:footnote w:type="continuationSeparator" w:id="0">
    <w:p w:rsidR="000E5981" w:rsidRDefault="000E5981"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Default="00C754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Default="00C754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4A2" w:rsidRDefault="00C754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4E7F"/>
    <w:rsid w:val="000115A5"/>
    <w:rsid w:val="00030A1D"/>
    <w:rsid w:val="000470CE"/>
    <w:rsid w:val="00061086"/>
    <w:rsid w:val="00062F22"/>
    <w:rsid w:val="000B4DFD"/>
    <w:rsid w:val="000B587C"/>
    <w:rsid w:val="000B66D7"/>
    <w:rsid w:val="000E4C1E"/>
    <w:rsid w:val="000E5981"/>
    <w:rsid w:val="000F3887"/>
    <w:rsid w:val="00120B6E"/>
    <w:rsid w:val="00125A6A"/>
    <w:rsid w:val="001864EE"/>
    <w:rsid w:val="001E757D"/>
    <w:rsid w:val="001F3295"/>
    <w:rsid w:val="00232C59"/>
    <w:rsid w:val="00237EC9"/>
    <w:rsid w:val="002726BE"/>
    <w:rsid w:val="0028639F"/>
    <w:rsid w:val="00341AE9"/>
    <w:rsid w:val="00364CDC"/>
    <w:rsid w:val="00365B02"/>
    <w:rsid w:val="0037261A"/>
    <w:rsid w:val="004160DE"/>
    <w:rsid w:val="0043111E"/>
    <w:rsid w:val="00441B20"/>
    <w:rsid w:val="00442322"/>
    <w:rsid w:val="00445FCA"/>
    <w:rsid w:val="00456DB7"/>
    <w:rsid w:val="0047479B"/>
    <w:rsid w:val="004B23DA"/>
    <w:rsid w:val="004D382D"/>
    <w:rsid w:val="004D4FE5"/>
    <w:rsid w:val="004F389A"/>
    <w:rsid w:val="00507BD3"/>
    <w:rsid w:val="00523E4E"/>
    <w:rsid w:val="0052726E"/>
    <w:rsid w:val="00532C0F"/>
    <w:rsid w:val="00561A09"/>
    <w:rsid w:val="0057500F"/>
    <w:rsid w:val="00595260"/>
    <w:rsid w:val="005A4302"/>
    <w:rsid w:val="005B7BDC"/>
    <w:rsid w:val="005F4248"/>
    <w:rsid w:val="006041D9"/>
    <w:rsid w:val="00625FA2"/>
    <w:rsid w:val="00643F06"/>
    <w:rsid w:val="00647E1F"/>
    <w:rsid w:val="006610BB"/>
    <w:rsid w:val="00692247"/>
    <w:rsid w:val="006929AD"/>
    <w:rsid w:val="00705903"/>
    <w:rsid w:val="00717A4F"/>
    <w:rsid w:val="00723B93"/>
    <w:rsid w:val="0078610C"/>
    <w:rsid w:val="007A27F6"/>
    <w:rsid w:val="007A2A1B"/>
    <w:rsid w:val="007B4D07"/>
    <w:rsid w:val="007D25DD"/>
    <w:rsid w:val="007E074D"/>
    <w:rsid w:val="007F62B0"/>
    <w:rsid w:val="00817E5C"/>
    <w:rsid w:val="00857BDF"/>
    <w:rsid w:val="00886E9C"/>
    <w:rsid w:val="00896746"/>
    <w:rsid w:val="008B3A81"/>
    <w:rsid w:val="008C769D"/>
    <w:rsid w:val="008F7DEC"/>
    <w:rsid w:val="00951C9B"/>
    <w:rsid w:val="00961DF3"/>
    <w:rsid w:val="009C1B8A"/>
    <w:rsid w:val="009C61ED"/>
    <w:rsid w:val="00A01E9C"/>
    <w:rsid w:val="00A1550C"/>
    <w:rsid w:val="00A77920"/>
    <w:rsid w:val="00A9519B"/>
    <w:rsid w:val="00AA6689"/>
    <w:rsid w:val="00AC5B42"/>
    <w:rsid w:val="00AD0A7F"/>
    <w:rsid w:val="00AD7278"/>
    <w:rsid w:val="00AF291D"/>
    <w:rsid w:val="00AF56B5"/>
    <w:rsid w:val="00B106F6"/>
    <w:rsid w:val="00B30506"/>
    <w:rsid w:val="00B9055F"/>
    <w:rsid w:val="00B967C3"/>
    <w:rsid w:val="00BD5295"/>
    <w:rsid w:val="00C15EA9"/>
    <w:rsid w:val="00C50E35"/>
    <w:rsid w:val="00C5321A"/>
    <w:rsid w:val="00C71A21"/>
    <w:rsid w:val="00C754A2"/>
    <w:rsid w:val="00C96DF7"/>
    <w:rsid w:val="00CD0ACB"/>
    <w:rsid w:val="00DA767A"/>
    <w:rsid w:val="00DB3C3B"/>
    <w:rsid w:val="00DB6C2C"/>
    <w:rsid w:val="00DD19FA"/>
    <w:rsid w:val="00DE112D"/>
    <w:rsid w:val="00E24560"/>
    <w:rsid w:val="00E32E7F"/>
    <w:rsid w:val="00E46D7F"/>
    <w:rsid w:val="00E607FE"/>
    <w:rsid w:val="00E62437"/>
    <w:rsid w:val="00E636A8"/>
    <w:rsid w:val="00E84BCE"/>
    <w:rsid w:val="00EB27D2"/>
    <w:rsid w:val="00EC710C"/>
    <w:rsid w:val="00ED6F12"/>
    <w:rsid w:val="00F706E9"/>
    <w:rsid w:val="00F84036"/>
    <w:rsid w:val="00FD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2019-05-24T11:10:00Z</dcterms:created>
  <dcterms:modified xsi:type="dcterms:W3CDTF">2019-05-24T11:10:00Z</dcterms:modified>
</cp:coreProperties>
</file>