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4C56" w14:textId="0B6A85CB" w:rsidR="00A051F9" w:rsidRPr="001D1A97" w:rsidRDefault="006271A2" w:rsidP="001D1A97">
      <w:pPr>
        <w:spacing w:line="340" w:lineRule="exact"/>
        <w:jc w:val="center"/>
        <w:rPr>
          <w:rFonts w:ascii="ＭＳ ゴシック" w:eastAsia="ＭＳ ゴシック" w:hAnsi="ＭＳ ゴシック"/>
          <w:sz w:val="26"/>
          <w:szCs w:val="26"/>
        </w:rPr>
      </w:pPr>
      <w:r w:rsidRPr="001D1A97">
        <w:rPr>
          <w:rFonts w:ascii="ＭＳ ゴシック" w:eastAsia="ＭＳ ゴシック" w:hAnsi="ＭＳ ゴシック" w:hint="eastAsia"/>
          <w:sz w:val="26"/>
          <w:szCs w:val="26"/>
        </w:rPr>
        <w:t>【概要版】コンプライアンスハンドブック〔第７版〕</w:t>
      </w:r>
    </w:p>
    <w:p w14:paraId="2314623D" w14:textId="707A4129" w:rsidR="006271A2" w:rsidRDefault="006271A2" w:rsidP="001D1A97">
      <w:pPr>
        <w:spacing w:line="340" w:lineRule="exact"/>
        <w:jc w:val="right"/>
        <w:rPr>
          <w:rFonts w:ascii="ＭＳ ゴシック" w:eastAsia="ＭＳ ゴシック" w:hAnsi="ＭＳ ゴシック"/>
        </w:rPr>
      </w:pPr>
      <w:r w:rsidRPr="006271A2">
        <w:rPr>
          <w:rFonts w:ascii="ＭＳ ゴシック" w:eastAsia="ＭＳ ゴシック" w:hAnsi="ＭＳ ゴシック" w:hint="eastAsia"/>
        </w:rPr>
        <w:t>総務局監察部監察課</w:t>
      </w:r>
    </w:p>
    <w:p w14:paraId="254F7F55" w14:textId="6597B173" w:rsidR="006271A2" w:rsidRPr="00CB121C" w:rsidRDefault="006271A2" w:rsidP="001D1A97">
      <w:pPr>
        <w:spacing w:line="340" w:lineRule="exact"/>
        <w:rPr>
          <w:rFonts w:ascii="HG丸ｺﾞｼｯｸM-PRO" w:eastAsia="HG丸ｺﾞｼｯｸM-PRO" w:hAnsi="HG丸ｺﾞｼｯｸM-PRO"/>
          <w:szCs w:val="21"/>
        </w:rPr>
      </w:pPr>
    </w:p>
    <w:p w14:paraId="75D4A46F" w14:textId="77777777" w:rsidR="006271A2" w:rsidRPr="0099118A" w:rsidRDefault="006271A2" w:rsidP="001D1A97">
      <w:pPr>
        <w:tabs>
          <w:tab w:val="right" w:pos="9030"/>
        </w:tabs>
        <w:spacing w:line="340" w:lineRule="exact"/>
        <w:rPr>
          <w:rFonts w:ascii="ＭＳ ゴシック" w:eastAsia="ＭＳ ゴシック" w:hAnsi="ＭＳ ゴシック"/>
          <w:b/>
          <w:sz w:val="24"/>
          <w:szCs w:val="24"/>
        </w:rPr>
      </w:pPr>
      <w:r w:rsidRPr="0099118A">
        <w:rPr>
          <w:rFonts w:ascii="ＭＳ ゴシック" w:eastAsia="ＭＳ ゴシック" w:hAnsi="ＭＳ ゴシック" w:hint="eastAsia"/>
          <w:b/>
          <w:sz w:val="24"/>
          <w:szCs w:val="24"/>
          <w:bdr w:val="single" w:sz="4" w:space="0" w:color="auto"/>
        </w:rPr>
        <w:t>Ⅰ コンプライアンスの意味</w:t>
      </w:r>
    </w:p>
    <w:p w14:paraId="3FE44424" w14:textId="6BA9D402" w:rsidR="00CB121C" w:rsidRPr="00CB121C" w:rsidRDefault="003979E9" w:rsidP="001D1A97">
      <w:pPr>
        <w:tabs>
          <w:tab w:val="right" w:pos="9030"/>
        </w:tabs>
        <w:spacing w:afterLines="50" w:after="180" w:line="34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職員に求められる</w:t>
      </w:r>
      <w:r w:rsidR="00CB121C" w:rsidRPr="00CB121C">
        <w:rPr>
          <w:rFonts w:ascii="HG丸ｺﾞｼｯｸM-PRO" w:eastAsia="HG丸ｺﾞｼｯｸM-PRO" w:hAnsi="HG丸ｺﾞｼｯｸM-PRO" w:hint="eastAsia"/>
          <w:szCs w:val="21"/>
        </w:rPr>
        <w:t>コンプライアンスとは、「</w:t>
      </w:r>
      <w:r w:rsidR="00CB121C" w:rsidRPr="00CB121C">
        <w:rPr>
          <w:rFonts w:ascii="HG丸ｺﾞｼｯｸM-PRO" w:eastAsia="HG丸ｺﾞｼｯｸM-PRO" w:hAnsi="HG丸ｺﾞｼｯｸM-PRO"/>
          <w:szCs w:val="21"/>
        </w:rPr>
        <w:t>法令</w:t>
      </w:r>
      <w:r w:rsidR="00CB121C" w:rsidRPr="00CB121C">
        <w:rPr>
          <w:rFonts w:ascii="HG丸ｺﾞｼｯｸM-PRO" w:eastAsia="HG丸ｺﾞｼｯｸM-PRO" w:hAnsi="HG丸ｺﾞｼｯｸM-PRO" w:hint="eastAsia"/>
          <w:szCs w:val="21"/>
        </w:rPr>
        <w:t>等をしっかり守ることを基本とし、全体の奉仕者として、法令の奥にある市民の要請を理解し、これに応えていくこと」です。</w:t>
      </w:r>
    </w:p>
    <w:p w14:paraId="3921BD8B" w14:textId="6D373AD3" w:rsidR="006271A2" w:rsidRPr="0099118A" w:rsidRDefault="006271A2" w:rsidP="001D1A97">
      <w:pPr>
        <w:tabs>
          <w:tab w:val="right" w:pos="9030"/>
        </w:tabs>
        <w:spacing w:line="340" w:lineRule="exact"/>
        <w:rPr>
          <w:rFonts w:ascii="ＭＳ ゴシック" w:eastAsia="ＭＳ ゴシック" w:hAnsi="ＭＳ ゴシック"/>
          <w:b/>
          <w:sz w:val="24"/>
          <w:szCs w:val="24"/>
        </w:rPr>
      </w:pPr>
      <w:r w:rsidRPr="0099118A">
        <w:rPr>
          <w:rFonts w:ascii="ＭＳ ゴシック" w:eastAsia="ＭＳ ゴシック" w:hAnsi="ＭＳ ゴシック" w:hint="eastAsia"/>
          <w:b/>
          <w:sz w:val="24"/>
          <w:szCs w:val="24"/>
          <w:bdr w:val="single" w:sz="4" w:space="0" w:color="auto"/>
        </w:rPr>
        <w:t>Ⅱ コンプライアンス違反を起こさせないため</w:t>
      </w:r>
      <w:r w:rsidR="007C1DA1">
        <w:rPr>
          <w:rFonts w:ascii="ＭＳ ゴシック" w:eastAsia="ＭＳ ゴシック" w:hAnsi="ＭＳ ゴシック" w:hint="eastAsia"/>
          <w:b/>
          <w:sz w:val="24"/>
          <w:szCs w:val="24"/>
          <w:bdr w:val="single" w:sz="4" w:space="0" w:color="auto"/>
        </w:rPr>
        <w:t>に</w:t>
      </w:r>
    </w:p>
    <w:p w14:paraId="3D9C9259" w14:textId="461D7343" w:rsidR="00CB121C" w:rsidRPr="00CB121C" w:rsidRDefault="00CB121C" w:rsidP="001D1A97">
      <w:pPr>
        <w:spacing w:afterLines="50" w:after="180" w:line="340" w:lineRule="exact"/>
        <w:ind w:firstLineChars="100" w:firstLine="210"/>
        <w:rPr>
          <w:rFonts w:ascii="HG丸ｺﾞｼｯｸM-PRO" w:eastAsia="HG丸ｺﾞｼｯｸM-PRO" w:hAnsi="HG丸ｺﾞｼｯｸM-PRO"/>
          <w:szCs w:val="21"/>
        </w:rPr>
      </w:pPr>
      <w:r w:rsidRPr="00CB121C">
        <w:rPr>
          <w:rFonts w:ascii="HG丸ｺﾞｼｯｸM-PRO" w:eastAsia="HG丸ｺﾞｼｯｸM-PRO" w:hAnsi="HG丸ｺﾞｼｯｸM-PRO" w:hint="eastAsia"/>
          <w:szCs w:val="21"/>
        </w:rPr>
        <w:t>「風通しの良い職場づくり」は職場でコンプライアンス違反を起こさせない仕組みが機能するための基礎であり、上司からのコンプライアンスメッセージの発信が効果的です。</w:t>
      </w:r>
    </w:p>
    <w:p w14:paraId="3ED9BCC6" w14:textId="06B735EE" w:rsidR="006271A2" w:rsidRPr="0099118A" w:rsidRDefault="006271A2" w:rsidP="001D1A97">
      <w:pPr>
        <w:tabs>
          <w:tab w:val="right" w:pos="9030"/>
        </w:tabs>
        <w:spacing w:line="340" w:lineRule="exact"/>
        <w:rPr>
          <w:rFonts w:ascii="ＭＳ ゴシック" w:eastAsia="ＭＳ ゴシック" w:hAnsi="ＭＳ ゴシック"/>
          <w:b/>
          <w:sz w:val="24"/>
          <w:szCs w:val="24"/>
          <w:bdr w:val="single" w:sz="4" w:space="0" w:color="auto"/>
        </w:rPr>
      </w:pPr>
      <w:r w:rsidRPr="0099118A">
        <w:rPr>
          <w:rFonts w:ascii="ＭＳ ゴシック" w:eastAsia="ＭＳ ゴシック" w:hAnsi="ＭＳ ゴシック" w:hint="eastAsia"/>
          <w:b/>
          <w:sz w:val="24"/>
          <w:szCs w:val="24"/>
          <w:bdr w:val="single" w:sz="4" w:space="0" w:color="auto"/>
        </w:rPr>
        <w:t>Ⅲ コンプライアンス違反を起こさないために</w:t>
      </w:r>
    </w:p>
    <w:p w14:paraId="377162AA" w14:textId="33A51406" w:rsidR="0099118A" w:rsidRPr="0099118A" w:rsidRDefault="0099118A" w:rsidP="001D1A97">
      <w:pPr>
        <w:tabs>
          <w:tab w:val="right" w:pos="9030"/>
        </w:tabs>
        <w:spacing w:line="340" w:lineRule="exact"/>
        <w:ind w:firstLineChars="100" w:firstLine="210"/>
        <w:rPr>
          <w:rFonts w:ascii="HG丸ｺﾞｼｯｸM-PRO" w:eastAsia="HG丸ｺﾞｼｯｸM-PRO" w:hAnsi="HG丸ｺﾞｼｯｸM-PRO"/>
          <w:b/>
          <w:szCs w:val="21"/>
        </w:rPr>
      </w:pPr>
      <w:r w:rsidRPr="0099118A">
        <w:rPr>
          <w:rFonts w:ascii="HG丸ｺﾞｼｯｸM-PRO" w:eastAsia="HG丸ｺﾞｼｯｸM-PRO" w:hAnsi="HG丸ｺﾞｼｯｸM-PRO" w:hint="eastAsia"/>
          <w:szCs w:val="21"/>
        </w:rPr>
        <w:t>コンプライアンス確保のためには、コンプライアンスを自分のこととして受け止め、日々の業務でコンプライアンスを意識することが重要です。</w:t>
      </w:r>
    </w:p>
    <w:p w14:paraId="422BD537" w14:textId="13A6FB08" w:rsidR="006271A2" w:rsidRPr="001D1A97" w:rsidRDefault="00CA2142" w:rsidP="001D1A97">
      <w:pPr>
        <w:tabs>
          <w:tab w:val="right" w:pos="9030"/>
        </w:tabs>
        <w:spacing w:line="340" w:lineRule="exact"/>
        <w:ind w:firstLineChars="100" w:firstLine="220"/>
        <w:rPr>
          <w:rFonts w:ascii="ＭＳ ゴシック" w:eastAsia="ＭＳ ゴシック" w:hAnsi="ＭＳ ゴシック"/>
          <w:sz w:val="22"/>
        </w:rPr>
      </w:pPr>
      <w:r w:rsidRPr="001D1A97">
        <w:rPr>
          <w:rFonts w:ascii="ＭＳ ゴシック" w:eastAsia="ＭＳ ゴシック" w:hAnsi="ＭＳ ゴシック" w:hint="eastAsia"/>
          <w:sz w:val="22"/>
        </w:rPr>
        <w:t>◆</w:t>
      </w:r>
      <w:r w:rsidR="006271A2" w:rsidRPr="001D1A97">
        <w:rPr>
          <w:rFonts w:ascii="ＭＳ ゴシック" w:eastAsia="ＭＳ ゴシック" w:hAnsi="ＭＳ ゴシック" w:hint="eastAsia"/>
          <w:sz w:val="22"/>
        </w:rPr>
        <w:t>コンプライアンス意識向上のための重要項目</w:t>
      </w:r>
    </w:p>
    <w:p w14:paraId="269F7E4B" w14:textId="7AD89248" w:rsidR="006271A2" w:rsidRPr="001D1A97" w:rsidRDefault="006271A2" w:rsidP="001D1A97">
      <w:pPr>
        <w:tabs>
          <w:tab w:val="right" w:pos="9030"/>
        </w:tabs>
        <w:spacing w:line="340" w:lineRule="exact"/>
        <w:ind w:firstLineChars="200" w:firstLine="440"/>
        <w:rPr>
          <w:rFonts w:ascii="ＭＳ ゴシック" w:eastAsia="ＭＳ ゴシック" w:hAnsi="ＭＳ ゴシック"/>
          <w:sz w:val="22"/>
        </w:rPr>
      </w:pPr>
      <w:r w:rsidRPr="001D1A97">
        <w:rPr>
          <w:rFonts w:ascii="ＭＳ ゴシック" w:eastAsia="ＭＳ ゴシック" w:hAnsi="ＭＳ ゴシック" w:hint="eastAsia"/>
          <w:sz w:val="22"/>
          <w:bdr w:val="single" w:sz="4" w:space="0" w:color="auto"/>
        </w:rPr>
        <w:t>個人情報を</w:t>
      </w:r>
      <w:r w:rsidRPr="001D1A97">
        <w:rPr>
          <w:rFonts w:ascii="ＭＳ ゴシック" w:eastAsia="ＭＳ ゴシック" w:hAnsi="ＭＳ ゴシック"/>
          <w:sz w:val="22"/>
          <w:bdr w:val="single" w:sz="4" w:space="0" w:color="auto"/>
        </w:rPr>
        <w:t>しっかり守りま</w:t>
      </w:r>
      <w:r w:rsidRPr="001D1A97">
        <w:rPr>
          <w:rFonts w:ascii="ＭＳ ゴシック" w:eastAsia="ＭＳ ゴシック" w:hAnsi="ＭＳ ゴシック" w:hint="eastAsia"/>
          <w:sz w:val="22"/>
          <w:bdr w:val="single" w:sz="4" w:space="0" w:color="auto"/>
        </w:rPr>
        <w:t>す</w:t>
      </w:r>
    </w:p>
    <w:p w14:paraId="437D921A" w14:textId="48CBF934" w:rsidR="0099118A" w:rsidRPr="00FA5676" w:rsidRDefault="0099118A" w:rsidP="001D1A97">
      <w:pPr>
        <w:tabs>
          <w:tab w:val="right" w:pos="9030"/>
        </w:tabs>
        <w:spacing w:line="340" w:lineRule="exact"/>
        <w:ind w:firstLineChars="300" w:firstLine="630"/>
        <w:rPr>
          <w:rFonts w:ascii="ＭＳ ゴシック" w:eastAsia="ＭＳ ゴシック" w:hAnsi="ＭＳ ゴシック"/>
          <w:szCs w:val="21"/>
        </w:rPr>
      </w:pPr>
      <w:r w:rsidRPr="00FA5676">
        <w:rPr>
          <w:rFonts w:ascii="HG丸ｺﾞｼｯｸM-PRO" w:eastAsia="HG丸ｺﾞｼｯｸM-PRO" w:hint="eastAsia"/>
          <w:bCs/>
          <w:szCs w:val="21"/>
        </w:rPr>
        <w:t>市民の権利や利益を守るため、個人情報を適正に取り扱うことが重要です。</w:t>
      </w:r>
    </w:p>
    <w:p w14:paraId="4FBCB885" w14:textId="6170C812" w:rsidR="006271A2" w:rsidRPr="001D1A97" w:rsidRDefault="006271A2" w:rsidP="001D1A97">
      <w:pPr>
        <w:tabs>
          <w:tab w:val="right" w:pos="9030"/>
        </w:tabs>
        <w:spacing w:line="340" w:lineRule="exact"/>
        <w:ind w:firstLineChars="200" w:firstLine="440"/>
        <w:rPr>
          <w:rFonts w:ascii="ＭＳ ゴシック" w:eastAsia="ＭＳ ゴシック" w:hAnsi="ＭＳ ゴシック"/>
          <w:sz w:val="22"/>
        </w:rPr>
      </w:pPr>
      <w:r w:rsidRPr="001D1A97">
        <w:rPr>
          <w:rFonts w:ascii="ＭＳ ゴシック" w:eastAsia="ＭＳ ゴシック" w:hAnsi="ＭＳ ゴシック" w:hint="eastAsia"/>
          <w:sz w:val="22"/>
          <w:bdr w:val="single" w:sz="4" w:space="0" w:color="auto"/>
        </w:rPr>
        <w:t>業務の公平性を保ちます</w:t>
      </w:r>
    </w:p>
    <w:p w14:paraId="0F4FEB85" w14:textId="0A39F1F3" w:rsidR="0099118A" w:rsidRPr="00FA5676" w:rsidRDefault="0099118A" w:rsidP="001D1A97">
      <w:pPr>
        <w:tabs>
          <w:tab w:val="right" w:pos="9030"/>
        </w:tabs>
        <w:spacing w:line="340" w:lineRule="exact"/>
        <w:ind w:leftChars="200" w:left="420" w:firstLineChars="100" w:firstLine="210"/>
        <w:rPr>
          <w:rFonts w:ascii="ＭＳ ゴシック" w:eastAsia="ＭＳ ゴシック" w:hAnsi="ＭＳ ゴシック"/>
          <w:szCs w:val="21"/>
        </w:rPr>
      </w:pPr>
      <w:r w:rsidRPr="00FA5676">
        <w:rPr>
          <w:rFonts w:ascii="HG丸ｺﾞｼｯｸM-PRO" w:eastAsia="HG丸ｺﾞｼｯｸM-PRO" w:hint="eastAsia"/>
          <w:bCs/>
          <w:szCs w:val="21"/>
        </w:rPr>
        <w:t>市民から信頼されるためには、「全体の奉仕者」として法令等に基づいて業務を公平・中立に行うだけでなく、不公平だと疑われるような行動を避け</w:t>
      </w:r>
      <w:r w:rsidR="007C1DA1">
        <w:rPr>
          <w:rFonts w:ascii="HG丸ｺﾞｼｯｸM-PRO" w:eastAsia="HG丸ｺﾞｼｯｸM-PRO" w:hint="eastAsia"/>
          <w:bCs/>
          <w:szCs w:val="21"/>
        </w:rPr>
        <w:t>なけ</w:t>
      </w:r>
      <w:r w:rsidRPr="00FA5676">
        <w:rPr>
          <w:rFonts w:ascii="HG丸ｺﾞｼｯｸM-PRO" w:eastAsia="HG丸ｺﾞｼｯｸM-PRO" w:hint="eastAsia"/>
          <w:bCs/>
          <w:szCs w:val="21"/>
        </w:rPr>
        <w:t>ればなりません。</w:t>
      </w:r>
    </w:p>
    <w:p w14:paraId="15FFA5C7" w14:textId="3EB83461" w:rsidR="006271A2" w:rsidRPr="001D1A97" w:rsidRDefault="006271A2" w:rsidP="001D1A97">
      <w:pPr>
        <w:tabs>
          <w:tab w:val="right" w:pos="9030"/>
        </w:tabs>
        <w:spacing w:line="340" w:lineRule="exact"/>
        <w:ind w:firstLineChars="200" w:firstLine="440"/>
        <w:rPr>
          <w:rFonts w:ascii="ＭＳ ゴシック" w:eastAsia="ＭＳ ゴシック" w:hAnsi="ＭＳ ゴシック"/>
          <w:bCs/>
          <w:sz w:val="22"/>
        </w:rPr>
      </w:pPr>
      <w:r w:rsidRPr="001D1A97">
        <w:rPr>
          <w:rFonts w:ascii="ＭＳ ゴシック" w:eastAsia="ＭＳ ゴシック" w:hAnsi="ＭＳ ゴシック"/>
          <w:bCs/>
          <w:sz w:val="22"/>
          <w:bdr w:val="single" w:sz="4" w:space="0" w:color="auto"/>
        </w:rPr>
        <w:t>ルールと前例を</w:t>
      </w:r>
      <w:r w:rsidRPr="001D1A97">
        <w:rPr>
          <w:rFonts w:ascii="ＭＳ ゴシック" w:eastAsia="ＭＳ ゴシック" w:hAnsi="ＭＳ ゴシック" w:hint="eastAsia"/>
          <w:bCs/>
          <w:sz w:val="22"/>
          <w:bdr w:val="single" w:sz="4" w:space="0" w:color="auto"/>
        </w:rPr>
        <w:t>適宜</w:t>
      </w:r>
      <w:r w:rsidRPr="001D1A97">
        <w:rPr>
          <w:rFonts w:ascii="ＭＳ ゴシック" w:eastAsia="ＭＳ ゴシック" w:hAnsi="ＭＳ ゴシック"/>
          <w:bCs/>
          <w:sz w:val="22"/>
          <w:bdr w:val="single" w:sz="4" w:space="0" w:color="auto"/>
        </w:rPr>
        <w:t>見直します</w:t>
      </w:r>
    </w:p>
    <w:p w14:paraId="292A3D6B" w14:textId="176E042F" w:rsidR="0099118A" w:rsidRPr="00FA5676" w:rsidRDefault="0099118A" w:rsidP="001D1A97">
      <w:pPr>
        <w:tabs>
          <w:tab w:val="right" w:pos="9030"/>
        </w:tabs>
        <w:spacing w:line="340" w:lineRule="exact"/>
        <w:ind w:leftChars="200" w:left="420" w:firstLineChars="100" w:firstLine="210"/>
        <w:rPr>
          <w:rFonts w:ascii="ＭＳ ゴシック" w:eastAsia="ＭＳ ゴシック" w:hAnsi="ＭＳ ゴシック"/>
          <w:szCs w:val="21"/>
        </w:rPr>
      </w:pPr>
      <w:r w:rsidRPr="00FA5676">
        <w:rPr>
          <w:rFonts w:ascii="HG丸ｺﾞｼｯｸM-PRO" w:eastAsia="HG丸ｺﾞｼｯｸM-PRO" w:hint="eastAsia"/>
          <w:bCs/>
          <w:szCs w:val="21"/>
        </w:rPr>
        <w:t>市内部のルールや前例は、法令等や市民感覚の観点から、常に妥当なものであるかを点検し、改正等が行われる度に適切に修正することが大切です。</w:t>
      </w:r>
    </w:p>
    <w:p w14:paraId="0B878682" w14:textId="3BBE3EE9" w:rsidR="006271A2" w:rsidRPr="001D1A97" w:rsidRDefault="006271A2" w:rsidP="001D1A97">
      <w:pPr>
        <w:tabs>
          <w:tab w:val="right" w:pos="9030"/>
        </w:tabs>
        <w:spacing w:line="340" w:lineRule="exact"/>
        <w:ind w:firstLineChars="200" w:firstLine="440"/>
        <w:rPr>
          <w:rFonts w:ascii="ＭＳ ゴシック" w:eastAsia="ＭＳ ゴシック" w:hAnsi="ＭＳ ゴシック"/>
          <w:sz w:val="22"/>
        </w:rPr>
      </w:pPr>
      <w:r w:rsidRPr="001D1A97">
        <w:rPr>
          <w:rFonts w:ascii="ＭＳ ゴシック" w:eastAsia="ＭＳ ゴシック" w:hAnsi="ＭＳ ゴシック" w:hint="eastAsia"/>
          <w:bCs/>
          <w:sz w:val="22"/>
          <w:bdr w:val="single" w:sz="4" w:space="0" w:color="auto"/>
        </w:rPr>
        <w:t>コスト意識をもち、業務にあたりま</w:t>
      </w:r>
      <w:r w:rsidR="0099118A" w:rsidRPr="001D1A97">
        <w:rPr>
          <w:rFonts w:ascii="ＭＳ ゴシック" w:eastAsia="ＭＳ ゴシック" w:hAnsi="ＭＳ ゴシック" w:hint="eastAsia"/>
          <w:bCs/>
          <w:sz w:val="22"/>
          <w:bdr w:val="single" w:sz="4" w:space="0" w:color="auto"/>
        </w:rPr>
        <w:t>す</w:t>
      </w:r>
    </w:p>
    <w:p w14:paraId="55C3075B" w14:textId="343448AF" w:rsidR="0099118A" w:rsidRPr="00FA5676" w:rsidRDefault="0099118A" w:rsidP="001D1A97">
      <w:pPr>
        <w:tabs>
          <w:tab w:val="right" w:pos="9030"/>
        </w:tabs>
        <w:spacing w:line="340" w:lineRule="exact"/>
        <w:ind w:leftChars="200" w:left="420" w:firstLineChars="100" w:firstLine="210"/>
        <w:rPr>
          <w:rFonts w:ascii="ＭＳ ゴシック" w:eastAsia="ＭＳ ゴシック" w:hAnsi="ＭＳ ゴシック"/>
          <w:bCs/>
          <w:szCs w:val="21"/>
        </w:rPr>
      </w:pPr>
      <w:r w:rsidRPr="00FA5676">
        <w:rPr>
          <w:rFonts w:ascii="HG丸ｺﾞｼｯｸM-PRO" w:eastAsia="HG丸ｺﾞｼｯｸM-PRO" w:hint="eastAsia"/>
          <w:bCs/>
          <w:szCs w:val="21"/>
        </w:rPr>
        <w:t>業務をするときは、「コスト意識」をもち、最少の経費で最大の効果を挙げるようにしなければなりません。</w:t>
      </w:r>
    </w:p>
    <w:p w14:paraId="693FDA14" w14:textId="0C804A0A" w:rsidR="006271A2" w:rsidRPr="001D1A97" w:rsidRDefault="006271A2" w:rsidP="001D1A97">
      <w:pPr>
        <w:tabs>
          <w:tab w:val="right" w:pos="9030"/>
        </w:tabs>
        <w:spacing w:line="340" w:lineRule="exact"/>
        <w:ind w:firstLineChars="200" w:firstLine="440"/>
        <w:rPr>
          <w:rFonts w:ascii="ＭＳ ゴシック" w:eastAsia="ＭＳ ゴシック" w:hAnsi="ＭＳ ゴシック"/>
          <w:bCs/>
          <w:sz w:val="22"/>
        </w:rPr>
      </w:pPr>
      <w:r w:rsidRPr="001D1A97">
        <w:rPr>
          <w:rFonts w:ascii="ＭＳ ゴシック" w:eastAsia="ＭＳ ゴシック" w:hAnsi="ＭＳ ゴシック" w:hint="eastAsia"/>
          <w:bCs/>
          <w:sz w:val="22"/>
          <w:bdr w:val="single" w:sz="4" w:space="0" w:color="auto"/>
        </w:rPr>
        <w:t>不適正な事務を防止します</w:t>
      </w:r>
    </w:p>
    <w:p w14:paraId="21376BF7" w14:textId="60494B47" w:rsidR="0099118A" w:rsidRPr="008C41E3" w:rsidRDefault="0099118A" w:rsidP="001D1A97">
      <w:pPr>
        <w:tabs>
          <w:tab w:val="right" w:pos="9030"/>
        </w:tabs>
        <w:spacing w:line="340" w:lineRule="exact"/>
        <w:ind w:leftChars="200" w:left="420" w:firstLineChars="100" w:firstLine="210"/>
        <w:rPr>
          <w:rFonts w:ascii="ＭＳ ゴシック" w:eastAsia="ＭＳ ゴシック" w:hAnsi="ＭＳ ゴシック"/>
          <w:szCs w:val="21"/>
        </w:rPr>
      </w:pPr>
      <w:r w:rsidRPr="008C41E3">
        <w:rPr>
          <w:rFonts w:ascii="HG丸ｺﾞｼｯｸM-PRO" w:eastAsia="HG丸ｺﾞｼｯｸM-PRO" w:hint="eastAsia"/>
          <w:bCs/>
          <w:szCs w:val="21"/>
        </w:rPr>
        <w:t>不適正な事務を防止するためには、業務の手順のルール化や進捗状況のチェック体制の強化、不適正な事務が起こったときの迅速な対応など、組織としての仕組みづくりが必要です。</w:t>
      </w:r>
    </w:p>
    <w:p w14:paraId="519E1B97" w14:textId="30A5097F" w:rsidR="006271A2" w:rsidRDefault="006271A2" w:rsidP="001D1A97">
      <w:pPr>
        <w:tabs>
          <w:tab w:val="right" w:pos="9030"/>
        </w:tabs>
        <w:spacing w:line="340" w:lineRule="exact"/>
        <w:ind w:firstLineChars="200" w:firstLine="440"/>
        <w:rPr>
          <w:rFonts w:ascii="ＭＳ ゴシック" w:eastAsia="ＭＳ ゴシック" w:hAnsi="ＭＳ ゴシック"/>
          <w:bCs/>
          <w:szCs w:val="21"/>
        </w:rPr>
      </w:pPr>
      <w:r w:rsidRPr="001D1A97">
        <w:rPr>
          <w:rFonts w:ascii="ＭＳ ゴシック" w:eastAsia="ＭＳ ゴシック" w:hAnsi="ＭＳ ゴシック"/>
          <w:bCs/>
          <w:sz w:val="22"/>
          <w:bdr w:val="single" w:sz="4" w:space="0" w:color="auto"/>
        </w:rPr>
        <w:t>難しい事案は組織で取り組みます</w:t>
      </w:r>
      <w:r w:rsidRPr="00CB121C">
        <w:rPr>
          <w:rFonts w:ascii="ＭＳ ゴシック" w:eastAsia="ＭＳ ゴシック" w:hAnsi="ＭＳ ゴシック" w:hint="eastAsia"/>
          <w:bCs/>
          <w:szCs w:val="21"/>
        </w:rPr>
        <w:t xml:space="preserve"> </w:t>
      </w:r>
    </w:p>
    <w:p w14:paraId="33BB9F4D" w14:textId="3C31AC09" w:rsidR="0099118A" w:rsidRPr="008C41E3" w:rsidRDefault="0099118A" w:rsidP="001D1A97">
      <w:pPr>
        <w:tabs>
          <w:tab w:val="right" w:pos="9030"/>
        </w:tabs>
        <w:spacing w:line="340" w:lineRule="exact"/>
        <w:ind w:leftChars="200" w:left="420" w:firstLineChars="100" w:firstLine="210"/>
        <w:rPr>
          <w:rFonts w:ascii="ＭＳ ゴシック" w:eastAsia="ＭＳ ゴシック" w:hAnsi="ＭＳ ゴシック"/>
          <w:szCs w:val="21"/>
        </w:rPr>
      </w:pPr>
      <w:r w:rsidRPr="008C41E3">
        <w:rPr>
          <w:rFonts w:ascii="HG丸ｺﾞｼｯｸM-PRO" w:eastAsia="HG丸ｺﾞｼｯｸM-PRO" w:hint="eastAsia"/>
          <w:bCs/>
          <w:szCs w:val="21"/>
        </w:rPr>
        <w:t>難しい事案への対応で重要なのは、自分一人で抱えこんだり一人に対応させたりせず、組織として取り組むことであり、早めの相談と風通しの良い職場づくりが大切です。</w:t>
      </w:r>
    </w:p>
    <w:p w14:paraId="39954008" w14:textId="466A18E4" w:rsidR="006271A2" w:rsidRPr="001D1A97" w:rsidRDefault="006271A2" w:rsidP="001D1A97">
      <w:pPr>
        <w:tabs>
          <w:tab w:val="right" w:pos="9030"/>
        </w:tabs>
        <w:spacing w:line="340" w:lineRule="exact"/>
        <w:ind w:firstLineChars="200" w:firstLine="440"/>
        <w:rPr>
          <w:rFonts w:ascii="ＭＳ ゴシック" w:eastAsia="ＭＳ ゴシック" w:hAnsi="ＭＳ ゴシック"/>
          <w:bCs/>
          <w:sz w:val="22"/>
        </w:rPr>
      </w:pPr>
      <w:r w:rsidRPr="001D1A97">
        <w:rPr>
          <w:rFonts w:ascii="ＭＳ ゴシック" w:eastAsia="ＭＳ ゴシック" w:hAnsi="ＭＳ ゴシック" w:hint="eastAsia"/>
          <w:bCs/>
          <w:sz w:val="22"/>
          <w:bdr w:val="single" w:sz="4" w:space="0" w:color="auto"/>
        </w:rPr>
        <w:t>市民への説明責任を果たします</w:t>
      </w:r>
      <w:r w:rsidRPr="001D1A97">
        <w:rPr>
          <w:rFonts w:ascii="ＭＳ ゴシック" w:eastAsia="ＭＳ ゴシック" w:hAnsi="ＭＳ ゴシック"/>
          <w:bCs/>
          <w:sz w:val="22"/>
          <w:bdr w:val="single" w:sz="4" w:space="0" w:color="auto"/>
        </w:rPr>
        <w:t xml:space="preserve">  </w:t>
      </w:r>
    </w:p>
    <w:p w14:paraId="4A39AB97" w14:textId="2178949A" w:rsidR="0099118A" w:rsidRPr="008C41E3" w:rsidRDefault="0099118A" w:rsidP="001D1A97">
      <w:pPr>
        <w:tabs>
          <w:tab w:val="right" w:pos="9030"/>
        </w:tabs>
        <w:spacing w:afterLines="50" w:after="180" w:line="340" w:lineRule="exact"/>
        <w:ind w:leftChars="200" w:left="420" w:firstLineChars="100" w:firstLine="210"/>
        <w:rPr>
          <w:rFonts w:ascii="ＭＳ ゴシック" w:eastAsia="ＭＳ ゴシック" w:hAnsi="ＭＳ ゴシック"/>
          <w:szCs w:val="21"/>
        </w:rPr>
      </w:pPr>
      <w:r w:rsidRPr="008C41E3">
        <w:rPr>
          <w:rFonts w:ascii="HG丸ｺﾞｼｯｸM-PRO" w:eastAsia="HG丸ｺﾞｼｯｸM-PRO" w:hint="eastAsia"/>
          <w:bCs/>
          <w:szCs w:val="21"/>
        </w:rPr>
        <w:t>情報をオープンにして市政運営の透明性を向上させ、市民への説明責任を果たすことは、コンプライアンス確保、ひいては市政に対する信頼の確保につながります。</w:t>
      </w:r>
    </w:p>
    <w:p w14:paraId="2DC63405" w14:textId="77777777" w:rsidR="006271A2" w:rsidRPr="0099118A" w:rsidRDefault="006271A2" w:rsidP="001D1A97">
      <w:pPr>
        <w:tabs>
          <w:tab w:val="right" w:pos="9030"/>
        </w:tabs>
        <w:spacing w:line="340" w:lineRule="exact"/>
        <w:rPr>
          <w:rFonts w:ascii="ＭＳ ゴシック" w:eastAsia="ＭＳ ゴシック" w:hAnsi="ＭＳ ゴシック"/>
          <w:b/>
          <w:sz w:val="24"/>
          <w:szCs w:val="24"/>
        </w:rPr>
      </w:pPr>
      <w:r w:rsidRPr="0099118A">
        <w:rPr>
          <w:rFonts w:ascii="ＭＳ ゴシック" w:eastAsia="ＭＳ ゴシック" w:hAnsi="ＭＳ ゴシック" w:hint="eastAsia"/>
          <w:b/>
          <w:sz w:val="24"/>
          <w:szCs w:val="24"/>
          <w:bdr w:val="single" w:sz="4" w:space="0" w:color="auto"/>
        </w:rPr>
        <w:t>Ⅳ 大阪市におけるコンプライアンス確保の取組</w:t>
      </w:r>
    </w:p>
    <w:p w14:paraId="70E4187F" w14:textId="40D16D60" w:rsidR="0099118A" w:rsidRPr="0099118A" w:rsidRDefault="0099118A" w:rsidP="001D1A97">
      <w:pPr>
        <w:spacing w:line="340" w:lineRule="exact"/>
        <w:ind w:firstLineChars="100" w:firstLine="210"/>
        <w:rPr>
          <w:rFonts w:ascii="ＭＳ ゴシック" w:eastAsia="ＭＳ ゴシック" w:hAnsi="ＭＳ ゴシック"/>
          <w:szCs w:val="21"/>
        </w:rPr>
      </w:pPr>
      <w:r w:rsidRPr="008C41E3">
        <w:rPr>
          <w:rFonts w:ascii="HG丸ｺﾞｼｯｸM-PRO" w:eastAsia="HG丸ｺﾞｼｯｸM-PRO" w:hAnsi="ＭＳ 明朝" w:hint="eastAsia"/>
          <w:szCs w:val="21"/>
        </w:rPr>
        <w:t>大阪市では、公正な市政の運営を図り、もって市政に対する市民の信頼を確保することを目的に、「</w:t>
      </w:r>
      <w:bookmarkStart w:id="0" w:name="_Hlk192235923"/>
      <w:r w:rsidRPr="008C41E3">
        <w:rPr>
          <w:rFonts w:ascii="HG丸ｺﾞｼｯｸM-PRO" w:eastAsia="HG丸ｺﾞｼｯｸM-PRO" w:hAnsi="ＭＳ 明朝" w:hint="eastAsia"/>
          <w:szCs w:val="21"/>
        </w:rPr>
        <w:t>職員等の公正な職務の執行の確保に関する条例</w:t>
      </w:r>
      <w:bookmarkEnd w:id="0"/>
      <w:r w:rsidRPr="008C41E3">
        <w:rPr>
          <w:rFonts w:ascii="HG丸ｺﾞｼｯｸM-PRO" w:eastAsia="HG丸ｺﾞｼｯｸM-PRO" w:hAnsi="ＭＳ 明朝" w:hint="eastAsia"/>
          <w:szCs w:val="21"/>
        </w:rPr>
        <w:t>」を定めています。</w:t>
      </w:r>
    </w:p>
    <w:p w14:paraId="03EC51EC" w14:textId="6B1B7FCC" w:rsidR="006271A2" w:rsidRPr="001D1A97" w:rsidRDefault="006271A2" w:rsidP="001D1A97">
      <w:pPr>
        <w:tabs>
          <w:tab w:val="right" w:pos="9030"/>
        </w:tabs>
        <w:spacing w:line="340" w:lineRule="exact"/>
        <w:ind w:firstLineChars="100" w:firstLine="220"/>
        <w:rPr>
          <w:rFonts w:ascii="ＭＳ ゴシック" w:eastAsia="ＭＳ ゴシック" w:hAnsi="ＭＳ ゴシック"/>
          <w:sz w:val="22"/>
        </w:rPr>
      </w:pPr>
      <w:r w:rsidRPr="001D1A97">
        <w:rPr>
          <w:rFonts w:ascii="ＭＳ ゴシック" w:eastAsia="ＭＳ ゴシック" w:hAnsi="ＭＳ ゴシック" w:hint="eastAsia"/>
          <w:sz w:val="22"/>
          <w:bdr w:val="single" w:sz="4" w:space="0" w:color="auto"/>
        </w:rPr>
        <w:t>公益通報制度</w:t>
      </w:r>
    </w:p>
    <w:p w14:paraId="005099F3" w14:textId="2F2EA2B8" w:rsidR="0099118A" w:rsidRPr="008C41E3" w:rsidRDefault="0099118A" w:rsidP="001D1A97">
      <w:pPr>
        <w:tabs>
          <w:tab w:val="right" w:pos="9030"/>
        </w:tabs>
        <w:spacing w:line="340" w:lineRule="exact"/>
        <w:ind w:leftChars="100" w:left="210" w:firstLineChars="100" w:firstLine="210"/>
        <w:rPr>
          <w:rFonts w:ascii="ＭＳ ゴシック" w:eastAsia="ＭＳ ゴシック" w:hAnsi="ＭＳ ゴシック"/>
          <w:szCs w:val="21"/>
        </w:rPr>
      </w:pPr>
      <w:r w:rsidRPr="008C41E3">
        <w:rPr>
          <w:rFonts w:ascii="HG丸ｺﾞｼｯｸM-PRO" w:eastAsia="HG丸ｺﾞｼｯｸM-PRO" w:hAnsi="HG丸ｺﾞｼｯｸM-PRO" w:hint="eastAsia"/>
          <w:szCs w:val="21"/>
        </w:rPr>
        <w:t>公益通報制度は、職員等の職務の執行に関する違法又は不適正な事実の通報を受け付け、調査結果に応じて是正・再発防止に取り組み、コンプライアンスを確保する制度です。</w:t>
      </w:r>
    </w:p>
    <w:p w14:paraId="1C242FDE" w14:textId="01E81229" w:rsidR="006271A2" w:rsidRPr="001D1A97" w:rsidRDefault="00B90E87" w:rsidP="001D1A97">
      <w:pPr>
        <w:spacing w:line="340" w:lineRule="exact"/>
        <w:rPr>
          <w:rFonts w:ascii="ＭＳ ゴシック" w:eastAsia="ＭＳ ゴシック" w:hAnsi="ＭＳ ゴシック"/>
          <w:sz w:val="22"/>
          <w:szCs w:val="24"/>
          <w:bdr w:val="single" w:sz="4" w:space="0" w:color="auto"/>
        </w:rPr>
      </w:pPr>
      <w:r>
        <w:rPr>
          <w:rFonts w:ascii="HG丸ｺﾞｼｯｸM-PRO" w:eastAsia="HG丸ｺﾞｼｯｸM-PRO" w:hAnsi="HG丸ｺﾞｼｯｸM-PRO" w:hint="eastAsia"/>
          <w:b/>
          <w:sz w:val="18"/>
          <w:szCs w:val="18"/>
        </w:rPr>
        <w:t xml:space="preserve">　</w:t>
      </w:r>
      <w:r w:rsidR="006271A2" w:rsidRPr="001D1A97">
        <w:rPr>
          <w:rFonts w:ascii="ＭＳ ゴシック" w:eastAsia="ＭＳ ゴシック" w:hAnsi="ＭＳ ゴシック" w:hint="eastAsia"/>
          <w:sz w:val="22"/>
          <w:szCs w:val="24"/>
          <w:bdr w:val="single" w:sz="4" w:space="0" w:color="auto"/>
        </w:rPr>
        <w:t>公益通報者保護法に基づく公益通報</w:t>
      </w:r>
    </w:p>
    <w:p w14:paraId="51D493EC" w14:textId="7EA93203" w:rsidR="0099118A" w:rsidRPr="009E35D0" w:rsidRDefault="0099118A" w:rsidP="001D1A97">
      <w:pPr>
        <w:spacing w:line="340" w:lineRule="exact"/>
        <w:ind w:leftChars="100" w:left="210" w:firstLineChars="100" w:firstLine="210"/>
        <w:rPr>
          <w:rFonts w:ascii="HG丸ｺﾞｼｯｸM-PRO" w:eastAsia="HG丸ｺﾞｼｯｸM-PRO" w:hAnsi="HG丸ｺﾞｼｯｸM-PRO"/>
          <w:szCs w:val="21"/>
        </w:rPr>
      </w:pPr>
      <w:r w:rsidRPr="009E35D0">
        <w:rPr>
          <w:rFonts w:ascii="HG丸ｺﾞｼｯｸM-PRO" w:eastAsia="HG丸ｺﾞｼｯｸM-PRO" w:hAnsi="HG丸ｺﾞｼｯｸM-PRO" w:hint="eastAsia"/>
          <w:szCs w:val="21"/>
        </w:rPr>
        <w:t>大阪市では、</w:t>
      </w:r>
      <w:r w:rsidR="00D16147" w:rsidRPr="009E35D0">
        <w:rPr>
          <w:rFonts w:ascii="HG丸ｺﾞｼｯｸM-PRO" w:eastAsia="HG丸ｺﾞｼｯｸM-PRO" w:hAnsi="HG丸ｺﾞｼｯｸM-PRO" w:hint="eastAsia"/>
          <w:szCs w:val="21"/>
        </w:rPr>
        <w:t>職員等の公正な職務の執行の確保に関する条例</w:t>
      </w:r>
      <w:r w:rsidRPr="009E35D0">
        <w:rPr>
          <w:rFonts w:ascii="HG丸ｺﾞｼｯｸM-PRO" w:eastAsia="HG丸ｺﾞｼｯｸM-PRO" w:hAnsi="HG丸ｺﾞｼｯｸM-PRO" w:hint="eastAsia"/>
          <w:szCs w:val="21"/>
        </w:rPr>
        <w:t>に基づく公益通報以外にも、公益通報者保護法に基づく公益通報</w:t>
      </w:r>
      <w:r w:rsidR="009E35D0" w:rsidRPr="009E35D0">
        <w:rPr>
          <w:rFonts w:ascii="HG丸ｺﾞｼｯｸM-PRO" w:eastAsia="HG丸ｺﾞｼｯｸM-PRO" w:hAnsi="HG丸ｺﾞｼｯｸM-PRO" w:hint="eastAsia"/>
          <w:szCs w:val="21"/>
        </w:rPr>
        <w:t>（</w:t>
      </w:r>
      <w:r w:rsidR="009E35D0" w:rsidRPr="009E35D0">
        <w:rPr>
          <w:rFonts w:ascii="HG丸ｺﾞｼｯｸM-PRO" w:eastAsia="HG丸ｺﾞｼｯｸM-PRO" w:hAnsi="HG丸ｺﾞｼｯｸM-PRO" w:cs="Arial" w:hint="eastAsia"/>
          <w:szCs w:val="21"/>
        </w:rPr>
        <w:t>内部の職員等からの公益通報及び外部の労働者等からの公益通報）</w:t>
      </w:r>
      <w:r w:rsidRPr="009E35D0">
        <w:rPr>
          <w:rFonts w:ascii="HG丸ｺﾞｼｯｸM-PRO" w:eastAsia="HG丸ｺﾞｼｯｸM-PRO" w:hAnsi="HG丸ｺﾞｼｯｸM-PRO" w:hint="eastAsia"/>
          <w:szCs w:val="21"/>
        </w:rPr>
        <w:t>を受け付けています。</w:t>
      </w:r>
    </w:p>
    <w:sectPr w:rsidR="0099118A" w:rsidRPr="009E35D0" w:rsidSect="001D1A97">
      <w:pgSz w:w="11906" w:h="16838"/>
      <w:pgMar w:top="709"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C84D" w14:textId="77777777" w:rsidR="006952BD" w:rsidRDefault="006952BD" w:rsidP="006952BD">
      <w:r>
        <w:separator/>
      </w:r>
    </w:p>
  </w:endnote>
  <w:endnote w:type="continuationSeparator" w:id="0">
    <w:p w14:paraId="7279DE71" w14:textId="77777777" w:rsidR="006952BD" w:rsidRDefault="006952BD" w:rsidP="0069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C20A3" w14:textId="77777777" w:rsidR="006952BD" w:rsidRDefault="006952BD" w:rsidP="006952BD">
      <w:r>
        <w:separator/>
      </w:r>
    </w:p>
  </w:footnote>
  <w:footnote w:type="continuationSeparator" w:id="0">
    <w:p w14:paraId="5194F256" w14:textId="77777777" w:rsidR="006952BD" w:rsidRDefault="006952BD" w:rsidP="00695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DD"/>
    <w:rsid w:val="00026184"/>
    <w:rsid w:val="000951DD"/>
    <w:rsid w:val="000E3314"/>
    <w:rsid w:val="001728EA"/>
    <w:rsid w:val="001D1A97"/>
    <w:rsid w:val="00205069"/>
    <w:rsid w:val="003979E9"/>
    <w:rsid w:val="005663AA"/>
    <w:rsid w:val="00607830"/>
    <w:rsid w:val="006271A2"/>
    <w:rsid w:val="006952BD"/>
    <w:rsid w:val="007C1DA1"/>
    <w:rsid w:val="008C41E3"/>
    <w:rsid w:val="0099118A"/>
    <w:rsid w:val="009E35D0"/>
    <w:rsid w:val="00A051F9"/>
    <w:rsid w:val="00A51F25"/>
    <w:rsid w:val="00A650EA"/>
    <w:rsid w:val="00B90E87"/>
    <w:rsid w:val="00C650C1"/>
    <w:rsid w:val="00CA2142"/>
    <w:rsid w:val="00CB121C"/>
    <w:rsid w:val="00D16147"/>
    <w:rsid w:val="00E80501"/>
    <w:rsid w:val="00F50663"/>
    <w:rsid w:val="00FA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88863C"/>
  <w15:chartTrackingRefBased/>
  <w15:docId w15:val="{032F224B-CB72-41AA-82C5-A51A4444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9118A"/>
    <w:pPr>
      <w:widowControl w:val="0"/>
      <w:wordWrap w:val="0"/>
      <w:autoSpaceDE w:val="0"/>
      <w:autoSpaceDN w:val="0"/>
      <w:adjustRightInd w:val="0"/>
      <w:spacing w:line="608" w:lineRule="atLeast"/>
      <w:jc w:val="both"/>
    </w:pPr>
    <w:rPr>
      <w:rFonts w:ascii="ＭＳ 明朝" w:eastAsia="ＭＳ 明朝" w:hAnsi="Century" w:cs="Times New Roman"/>
      <w:spacing w:val="15"/>
      <w:kern w:val="0"/>
      <w:sz w:val="24"/>
      <w:szCs w:val="24"/>
      <w14:ligatures w14:val="none"/>
    </w:rPr>
  </w:style>
  <w:style w:type="character" w:styleId="a4">
    <w:name w:val="Hyperlink"/>
    <w:uiPriority w:val="99"/>
    <w:rsid w:val="0099118A"/>
    <w:rPr>
      <w:color w:val="0000FF"/>
      <w:u w:val="single"/>
    </w:rPr>
  </w:style>
  <w:style w:type="paragraph" w:styleId="a5">
    <w:name w:val="Revision"/>
    <w:hidden/>
    <w:uiPriority w:val="99"/>
    <w:semiHidden/>
    <w:rsid w:val="003979E9"/>
  </w:style>
  <w:style w:type="character" w:styleId="a6">
    <w:name w:val="Unresolved Mention"/>
    <w:basedOn w:val="a0"/>
    <w:uiPriority w:val="99"/>
    <w:semiHidden/>
    <w:unhideWhenUsed/>
    <w:rsid w:val="003979E9"/>
    <w:rPr>
      <w:color w:val="605E5C"/>
      <w:shd w:val="clear" w:color="auto" w:fill="E1DFDD"/>
    </w:rPr>
  </w:style>
  <w:style w:type="paragraph" w:styleId="a7">
    <w:name w:val="header"/>
    <w:basedOn w:val="a"/>
    <w:link w:val="a8"/>
    <w:uiPriority w:val="99"/>
    <w:unhideWhenUsed/>
    <w:rsid w:val="006952BD"/>
    <w:pPr>
      <w:tabs>
        <w:tab w:val="center" w:pos="4252"/>
        <w:tab w:val="right" w:pos="8504"/>
      </w:tabs>
      <w:snapToGrid w:val="0"/>
    </w:pPr>
  </w:style>
  <w:style w:type="character" w:customStyle="1" w:styleId="a8">
    <w:name w:val="ヘッダー (文字)"/>
    <w:basedOn w:val="a0"/>
    <w:link w:val="a7"/>
    <w:uiPriority w:val="99"/>
    <w:rsid w:val="006952BD"/>
  </w:style>
  <w:style w:type="paragraph" w:styleId="a9">
    <w:name w:val="footer"/>
    <w:basedOn w:val="a"/>
    <w:link w:val="aa"/>
    <w:uiPriority w:val="99"/>
    <w:unhideWhenUsed/>
    <w:rsid w:val="006952BD"/>
    <w:pPr>
      <w:tabs>
        <w:tab w:val="center" w:pos="4252"/>
        <w:tab w:val="right" w:pos="8504"/>
      </w:tabs>
      <w:snapToGrid w:val="0"/>
    </w:pPr>
  </w:style>
  <w:style w:type="character" w:customStyle="1" w:styleId="aa">
    <w:name w:val="フッター (文字)"/>
    <w:basedOn w:val="a0"/>
    <w:link w:val="a9"/>
    <w:uiPriority w:val="99"/>
    <w:rsid w:val="00695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2025-03-12T02:57:00Z</cp:lastPrinted>
  <dcterms:created xsi:type="dcterms:W3CDTF">2025-03-10T01:03:00Z</dcterms:created>
  <dcterms:modified xsi:type="dcterms:W3CDTF">2025-03-12T03:00:00Z</dcterms:modified>
</cp:coreProperties>
</file>