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6F4" w:rsidRPr="007A6EEF" w:rsidRDefault="004816F4" w:rsidP="004816F4">
      <w:pPr>
        <w:autoSpaceDE w:val="0"/>
        <w:autoSpaceDN w:val="0"/>
        <w:adjustRightInd w:val="0"/>
        <w:jc w:val="right"/>
        <w:rPr>
          <w:rFonts w:asciiTheme="minorEastAsia" w:hAnsiTheme="minorEastAsia" w:cs="ＭＳ"/>
          <w:szCs w:val="21"/>
        </w:rPr>
      </w:pPr>
    </w:p>
    <w:p w:rsidR="004816F4" w:rsidRPr="007A6EEF" w:rsidRDefault="004816F4" w:rsidP="004816F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諮問番号：</w:t>
      </w:r>
      <w:r>
        <w:rPr>
          <w:rFonts w:asciiTheme="minorEastAsia" w:hAnsiTheme="minorEastAsia" w:cs="ＭＳ" w:hint="eastAsia"/>
          <w:szCs w:val="21"/>
        </w:rPr>
        <w:t>令和元</w:t>
      </w:r>
      <w:r w:rsidRPr="007A6EEF">
        <w:rPr>
          <w:rFonts w:asciiTheme="minorEastAsia" w:hAnsiTheme="minorEastAsia" w:cs="ＭＳ"/>
          <w:szCs w:val="21"/>
        </w:rPr>
        <w:t>年度諮問第</w:t>
      </w:r>
      <w:r>
        <w:rPr>
          <w:rFonts w:asciiTheme="minorEastAsia" w:hAnsiTheme="minorEastAsia" w:cs="ＭＳ" w:hint="eastAsia"/>
          <w:szCs w:val="21"/>
        </w:rPr>
        <w:t>５</w:t>
      </w:r>
      <w:r w:rsidRPr="007A6EEF">
        <w:rPr>
          <w:rFonts w:asciiTheme="minorEastAsia" w:hAnsiTheme="minorEastAsia" w:cs="ＭＳ"/>
          <w:szCs w:val="21"/>
        </w:rPr>
        <w:t xml:space="preserve">号 </w:t>
      </w:r>
    </w:p>
    <w:p w:rsidR="004816F4" w:rsidRPr="007A6EEF" w:rsidRDefault="004816F4" w:rsidP="004816F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答申番号</w:t>
      </w:r>
      <w:r>
        <w:rPr>
          <w:rFonts w:asciiTheme="minorEastAsia" w:hAnsiTheme="minorEastAsia" w:cs="ＭＳ"/>
          <w:szCs w:val="21"/>
        </w:rPr>
        <w:t>：</w:t>
      </w:r>
      <w:r>
        <w:rPr>
          <w:rFonts w:asciiTheme="minorEastAsia" w:hAnsiTheme="minorEastAsia" w:cs="ＭＳ" w:hint="eastAsia"/>
          <w:szCs w:val="21"/>
        </w:rPr>
        <w:t>令和元</w:t>
      </w:r>
      <w:r w:rsidRPr="007A6EEF">
        <w:rPr>
          <w:rFonts w:asciiTheme="minorEastAsia" w:hAnsiTheme="minorEastAsia" w:cs="ＭＳ"/>
          <w:szCs w:val="21"/>
        </w:rPr>
        <w:t>年度答申第</w:t>
      </w:r>
      <w:r>
        <w:rPr>
          <w:rFonts w:asciiTheme="minorEastAsia" w:hAnsiTheme="minorEastAsia" w:cs="ＭＳ" w:hint="eastAsia"/>
          <w:szCs w:val="21"/>
        </w:rPr>
        <w:t>９</w:t>
      </w:r>
      <w:r w:rsidRPr="007A6EEF">
        <w:rPr>
          <w:rFonts w:asciiTheme="minorEastAsia" w:hAnsiTheme="minorEastAsia" w:cs="ＭＳ"/>
          <w:szCs w:val="21"/>
        </w:rPr>
        <w:t>号</w:t>
      </w:r>
    </w:p>
    <w:p w:rsidR="004816F4" w:rsidRDefault="004816F4" w:rsidP="004816F4">
      <w:pPr>
        <w:autoSpaceDE w:val="0"/>
        <w:autoSpaceDN w:val="0"/>
        <w:adjustRightInd w:val="0"/>
        <w:jc w:val="center"/>
        <w:rPr>
          <w:rFonts w:asciiTheme="minorEastAsia" w:hAnsiTheme="minorEastAsia" w:cs="ＭＳ"/>
          <w:szCs w:val="21"/>
        </w:rPr>
        <w:sectPr w:rsidR="004816F4" w:rsidSect="007A6EEF">
          <w:headerReference w:type="default" r:id="rId4"/>
          <w:footerReference w:type="default" r:id="rId5"/>
          <w:pgSz w:w="11906" w:h="16838"/>
          <w:pgMar w:top="1985" w:right="1701" w:bottom="1701" w:left="1701" w:header="851" w:footer="992" w:gutter="0"/>
          <w:cols w:space="425"/>
          <w:docGrid w:type="linesAndChars" w:linePitch="360" w:charSpace="1648"/>
        </w:sectPr>
      </w:pPr>
    </w:p>
    <w:p w:rsidR="004816F4" w:rsidRPr="007A6EEF" w:rsidRDefault="004816F4" w:rsidP="004816F4">
      <w:pPr>
        <w:autoSpaceDE w:val="0"/>
        <w:autoSpaceDN w:val="0"/>
        <w:adjustRightInd w:val="0"/>
        <w:jc w:val="center"/>
        <w:rPr>
          <w:rFonts w:asciiTheme="minorEastAsia" w:hAnsiTheme="minorEastAsia" w:cs="ＭＳ"/>
          <w:szCs w:val="21"/>
        </w:rPr>
      </w:pPr>
    </w:p>
    <w:p w:rsidR="004816F4" w:rsidRPr="007A6EEF" w:rsidRDefault="004816F4" w:rsidP="004816F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rsidR="004816F4" w:rsidRPr="007A6EEF" w:rsidRDefault="004816F4" w:rsidP="004816F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rsidR="004816F4" w:rsidRPr="007A6EEF" w:rsidRDefault="004816F4" w:rsidP="004816F4">
      <w:pPr>
        <w:pStyle w:val="1"/>
      </w:pPr>
      <w:r w:rsidRPr="007A6EEF">
        <w:rPr>
          <w:rFonts w:hint="eastAsia"/>
        </w:rPr>
        <w:t>第１　審査会の結論</w:t>
      </w:r>
    </w:p>
    <w:p w:rsidR="004816F4" w:rsidRDefault="004816F4" w:rsidP="004816F4">
      <w:pPr>
        <w:ind w:leftChars="200" w:left="436" w:firstLineChars="100" w:firstLine="218"/>
        <w:rPr>
          <w:rFonts w:asciiTheme="minorEastAsia" w:hAnsiTheme="minorEastAsia"/>
        </w:rPr>
      </w:pPr>
      <w:r>
        <w:rPr>
          <w:rFonts w:asciiTheme="minorEastAsia" w:hAnsiTheme="minorEastAsia" w:hint="eastAsia"/>
        </w:rPr>
        <w:t>本件審査請求については、棄却すべきである。</w:t>
      </w:r>
    </w:p>
    <w:p w:rsidR="004816F4" w:rsidRPr="007A6EEF" w:rsidRDefault="004816F4" w:rsidP="004816F4">
      <w:pPr>
        <w:ind w:leftChars="200" w:left="436" w:firstLineChars="100" w:firstLine="218"/>
        <w:rPr>
          <w:rFonts w:asciiTheme="minorEastAsia" w:hAnsiTheme="minorEastAsia"/>
        </w:rPr>
      </w:pPr>
    </w:p>
    <w:p w:rsidR="004816F4" w:rsidRPr="007A6EEF" w:rsidRDefault="004816F4" w:rsidP="004816F4">
      <w:pPr>
        <w:pStyle w:val="1"/>
      </w:pPr>
      <w:r w:rsidRPr="007A6EEF">
        <w:rPr>
          <w:rFonts w:hint="eastAsia"/>
        </w:rPr>
        <w:t>第２　審査請求に至る経過</w:t>
      </w:r>
    </w:p>
    <w:p w:rsidR="004816F4" w:rsidRPr="00B82586" w:rsidRDefault="004816F4" w:rsidP="004816F4">
      <w:pPr>
        <w:autoSpaceDN w:val="0"/>
        <w:ind w:leftChars="100" w:left="436" w:hangingChars="100" w:hanging="218"/>
        <w:rPr>
          <w:rFonts w:asciiTheme="minorEastAsia" w:hAnsiTheme="minorEastAsia"/>
        </w:rPr>
      </w:pPr>
      <w:r w:rsidRPr="00B82586">
        <w:rPr>
          <w:rFonts w:asciiTheme="minorEastAsia" w:hAnsiTheme="minorEastAsia" w:hint="eastAsia"/>
        </w:rPr>
        <w:t>１　処分庁</w:t>
      </w:r>
      <w:r>
        <w:rPr>
          <w:rFonts w:asciiTheme="minorEastAsia" w:hAnsiTheme="minorEastAsia" w:hint="eastAsia"/>
        </w:rPr>
        <w:t>大阪市長（以下「処分庁」という。）</w:t>
      </w:r>
      <w:r w:rsidRPr="00B82586">
        <w:rPr>
          <w:rFonts w:asciiTheme="minorEastAsia" w:hAnsiTheme="minorEastAsia" w:hint="eastAsia"/>
        </w:rPr>
        <w:t>は、</w:t>
      </w:r>
      <w:r w:rsidRPr="0042475F">
        <w:rPr>
          <w:rFonts w:asciiTheme="minorEastAsia" w:hAnsiTheme="minorEastAsia" w:hint="eastAsia"/>
        </w:rPr>
        <w:t>納税義務者である</w:t>
      </w:r>
      <w:r>
        <w:rPr>
          <w:rFonts w:asciiTheme="minorEastAsia" w:hAnsiTheme="minorEastAsia" w:hint="eastAsia"/>
        </w:rPr>
        <w:t>○○○○（審査請求人の父、</w:t>
      </w:r>
      <w:r w:rsidRPr="0042475F">
        <w:rPr>
          <w:rFonts w:asciiTheme="minorEastAsia" w:hAnsiTheme="minorEastAsia" w:hint="eastAsia"/>
        </w:rPr>
        <w:t>以下「納税義務者」という。）に対して、</w:t>
      </w:r>
      <w:r>
        <w:rPr>
          <w:rFonts w:asciiTheme="minorEastAsia" w:hAnsiTheme="minorEastAsia" w:hint="eastAsia"/>
        </w:rPr>
        <w:t>平成30年度の市民税及び府民税に係る普通徴収税額を○,○○○円とする賦課決定処分を行い、</w:t>
      </w:r>
      <w:r w:rsidRPr="00B82586">
        <w:rPr>
          <w:rFonts w:asciiTheme="minorEastAsia" w:hAnsiTheme="minorEastAsia" w:hint="eastAsia"/>
        </w:rPr>
        <w:t>平成30年６月５日、</w:t>
      </w:r>
      <w:r>
        <w:rPr>
          <w:rFonts w:asciiTheme="minorEastAsia" w:hAnsiTheme="minorEastAsia" w:hint="eastAsia"/>
        </w:rPr>
        <w:t>「平成30年度　市民税・府民税　納税通知書兼税額決定（充当）通知書」（以下「本件納税通知書」という。）を送付した。</w:t>
      </w:r>
    </w:p>
    <w:p w:rsidR="004816F4" w:rsidRDefault="004816F4" w:rsidP="004816F4">
      <w:pPr>
        <w:autoSpaceDN w:val="0"/>
        <w:ind w:leftChars="100" w:left="436" w:hangingChars="100" w:hanging="218"/>
        <w:rPr>
          <w:rFonts w:asciiTheme="minorEastAsia" w:hAnsiTheme="minorEastAsia"/>
        </w:rPr>
      </w:pPr>
      <w:r w:rsidRPr="00B82586">
        <w:rPr>
          <w:rFonts w:asciiTheme="minorEastAsia" w:hAnsiTheme="minorEastAsia" w:hint="eastAsia"/>
        </w:rPr>
        <w:t>２　処分庁は、納税義務者</w:t>
      </w:r>
      <w:r>
        <w:rPr>
          <w:rFonts w:asciiTheme="minorEastAsia" w:hAnsiTheme="minorEastAsia" w:hint="eastAsia"/>
        </w:rPr>
        <w:t>及び</w:t>
      </w:r>
      <w:r w:rsidRPr="00B82586">
        <w:rPr>
          <w:rFonts w:asciiTheme="minorEastAsia" w:hAnsiTheme="minorEastAsia" w:hint="eastAsia"/>
        </w:rPr>
        <w:t>審査請求人</w:t>
      </w:r>
      <w:r>
        <w:rPr>
          <w:rFonts w:asciiTheme="minorEastAsia" w:hAnsiTheme="minorEastAsia" w:hint="eastAsia"/>
        </w:rPr>
        <w:t>の平成30年度</w:t>
      </w:r>
      <w:r>
        <w:rPr>
          <w:rFonts w:asciiTheme="minorEastAsia" w:hAnsiTheme="minorEastAsia" w:hint="eastAsia"/>
          <w:szCs w:val="21"/>
        </w:rPr>
        <w:t>の市民税及び府民税</w:t>
      </w:r>
      <w:r>
        <w:rPr>
          <w:rFonts w:asciiTheme="minorEastAsia" w:hAnsiTheme="minorEastAsia" w:hint="eastAsia"/>
        </w:rPr>
        <w:t>について、</w:t>
      </w:r>
      <w:r w:rsidRPr="00B82586">
        <w:rPr>
          <w:rFonts w:asciiTheme="minorEastAsia" w:hAnsiTheme="minorEastAsia" w:hint="eastAsia"/>
        </w:rPr>
        <w:t>納税義務者の</w:t>
      </w:r>
      <w:r>
        <w:rPr>
          <w:rFonts w:asciiTheme="minorEastAsia" w:hAnsiTheme="minorEastAsia" w:hint="eastAsia"/>
        </w:rPr>
        <w:t>配偶者である○○○○</w:t>
      </w:r>
      <w:r>
        <w:rPr>
          <w:rFonts w:ascii="ＭＳ 明朝" w:eastAsia="ＭＳ 明朝" w:hAnsi="ＭＳ 明朝" w:cs="ＭＳ 明朝" w:hint="eastAsia"/>
        </w:rPr>
        <w:t>（以下「○○」という。）</w:t>
      </w:r>
      <w:r>
        <w:rPr>
          <w:rFonts w:asciiTheme="minorEastAsia" w:hAnsiTheme="minorEastAsia" w:hint="eastAsia"/>
        </w:rPr>
        <w:t>を二重に</w:t>
      </w:r>
      <w:r w:rsidRPr="00B82586">
        <w:rPr>
          <w:rFonts w:asciiTheme="minorEastAsia" w:hAnsiTheme="minorEastAsia" w:hint="eastAsia"/>
        </w:rPr>
        <w:t>扶養親族と</w:t>
      </w:r>
      <w:r>
        <w:rPr>
          <w:rFonts w:asciiTheme="minorEastAsia" w:hAnsiTheme="minorEastAsia" w:hint="eastAsia"/>
        </w:rPr>
        <w:t>し</w:t>
      </w:r>
      <w:r w:rsidRPr="00B82586">
        <w:rPr>
          <w:rFonts w:asciiTheme="minorEastAsia" w:hAnsiTheme="minorEastAsia" w:hint="eastAsia"/>
        </w:rPr>
        <w:t>ていたこと</w:t>
      </w:r>
      <w:r>
        <w:rPr>
          <w:rFonts w:asciiTheme="minorEastAsia" w:hAnsiTheme="minorEastAsia" w:hint="eastAsia"/>
        </w:rPr>
        <w:t>が判明したこと</w:t>
      </w:r>
      <w:r w:rsidRPr="00B82586">
        <w:rPr>
          <w:rFonts w:asciiTheme="minorEastAsia" w:hAnsiTheme="minorEastAsia" w:hint="eastAsia"/>
        </w:rPr>
        <w:t>から、平成30年10月24日、納税義務者及び審査請求人</w:t>
      </w:r>
      <w:r>
        <w:rPr>
          <w:rFonts w:asciiTheme="minorEastAsia" w:hAnsiTheme="minorEastAsia" w:hint="eastAsia"/>
        </w:rPr>
        <w:t>の双方に対し、扶養親族に関する調査</w:t>
      </w:r>
      <w:r w:rsidRPr="00B82586">
        <w:rPr>
          <w:rFonts w:asciiTheme="minorEastAsia" w:hAnsiTheme="minorEastAsia" w:hint="eastAsia"/>
        </w:rPr>
        <w:t>文書</w:t>
      </w:r>
      <w:r>
        <w:rPr>
          <w:rFonts w:asciiTheme="minorEastAsia" w:hAnsiTheme="minorEastAsia" w:hint="eastAsia"/>
        </w:rPr>
        <w:t>（以下「本件各調査書」という。）</w:t>
      </w:r>
      <w:r w:rsidRPr="00B82586">
        <w:rPr>
          <w:rFonts w:asciiTheme="minorEastAsia" w:hAnsiTheme="minorEastAsia" w:hint="eastAsia"/>
        </w:rPr>
        <w:t>を送付</w:t>
      </w:r>
      <w:r>
        <w:rPr>
          <w:rFonts w:asciiTheme="minorEastAsia" w:hAnsiTheme="minorEastAsia" w:hint="eastAsia"/>
        </w:rPr>
        <w:t>した。</w:t>
      </w:r>
    </w:p>
    <w:p w:rsidR="004816F4" w:rsidRDefault="004816F4" w:rsidP="004816F4">
      <w:pPr>
        <w:autoSpaceDN w:val="0"/>
        <w:ind w:leftChars="100" w:left="436" w:hangingChars="100" w:hanging="218"/>
        <w:rPr>
          <w:rFonts w:asciiTheme="minorEastAsia" w:hAnsiTheme="minorEastAsia"/>
        </w:rPr>
      </w:pPr>
      <w:r>
        <w:rPr>
          <w:rFonts w:asciiTheme="minorEastAsia" w:hAnsiTheme="minorEastAsia" w:hint="eastAsia"/>
        </w:rPr>
        <w:t>３　納税義務者は、平成30年10月26日、死亡した。</w:t>
      </w:r>
    </w:p>
    <w:p w:rsidR="004816F4" w:rsidRPr="00B82586" w:rsidRDefault="004816F4" w:rsidP="004816F4">
      <w:pPr>
        <w:autoSpaceDN w:val="0"/>
        <w:ind w:leftChars="100" w:left="436" w:hangingChars="100" w:hanging="218"/>
        <w:rPr>
          <w:rFonts w:asciiTheme="minorEastAsia" w:hAnsiTheme="minorEastAsia"/>
        </w:rPr>
      </w:pPr>
      <w:r>
        <w:rPr>
          <w:rFonts w:asciiTheme="minorEastAsia" w:hAnsiTheme="minorEastAsia" w:hint="eastAsia"/>
        </w:rPr>
        <w:t>４　本件各調査書に対し、平成30年10月29日、納税義務者名で○○</w:t>
      </w:r>
      <w:r w:rsidRPr="00B82586">
        <w:rPr>
          <w:rFonts w:asciiTheme="minorEastAsia" w:hAnsiTheme="minorEastAsia" w:hint="eastAsia"/>
        </w:rPr>
        <w:t>を</w:t>
      </w:r>
      <w:r>
        <w:rPr>
          <w:rFonts w:asciiTheme="minorEastAsia" w:hAnsiTheme="minorEastAsia" w:hint="eastAsia"/>
        </w:rPr>
        <w:t>扶養親族としない旨の回答があり、平成30年11月５日、審査請求人名で○○</w:t>
      </w:r>
      <w:r w:rsidRPr="00B82586">
        <w:rPr>
          <w:rFonts w:asciiTheme="minorEastAsia" w:hAnsiTheme="minorEastAsia" w:hint="eastAsia"/>
        </w:rPr>
        <w:t>を</w:t>
      </w:r>
      <w:r>
        <w:rPr>
          <w:rFonts w:asciiTheme="minorEastAsia" w:hAnsiTheme="minorEastAsia" w:hint="eastAsia"/>
        </w:rPr>
        <w:t>扶養親族とする旨の回答があった</w:t>
      </w:r>
      <w:r w:rsidRPr="00B82586">
        <w:rPr>
          <w:rFonts w:asciiTheme="minorEastAsia" w:hAnsiTheme="minorEastAsia" w:hint="eastAsia"/>
        </w:rPr>
        <w:t>。</w:t>
      </w:r>
    </w:p>
    <w:p w:rsidR="004816F4" w:rsidRPr="00B82586" w:rsidRDefault="004816F4" w:rsidP="004816F4">
      <w:pPr>
        <w:autoSpaceDN w:val="0"/>
        <w:ind w:leftChars="100" w:left="436" w:hangingChars="100" w:hanging="218"/>
        <w:rPr>
          <w:rFonts w:asciiTheme="minorEastAsia" w:hAnsiTheme="minorEastAsia"/>
        </w:rPr>
      </w:pPr>
      <w:r>
        <w:rPr>
          <w:rFonts w:asciiTheme="minorEastAsia" w:hAnsiTheme="minorEastAsia" w:hint="eastAsia"/>
        </w:rPr>
        <w:t>５</w:t>
      </w:r>
      <w:r w:rsidRPr="00B82586">
        <w:rPr>
          <w:rFonts w:asciiTheme="minorEastAsia" w:hAnsiTheme="minorEastAsia" w:hint="eastAsia"/>
        </w:rPr>
        <w:t xml:space="preserve">　審査請求人は、平成30年11月19日、納税義務者</w:t>
      </w:r>
      <w:r>
        <w:rPr>
          <w:rFonts w:asciiTheme="minorEastAsia" w:hAnsiTheme="minorEastAsia" w:hint="eastAsia"/>
        </w:rPr>
        <w:t>の</w:t>
      </w:r>
      <w:r w:rsidRPr="00B82586">
        <w:rPr>
          <w:rFonts w:asciiTheme="minorEastAsia" w:hAnsiTheme="minorEastAsia" w:hint="eastAsia"/>
        </w:rPr>
        <w:t>相続人の代表者として</w:t>
      </w:r>
      <w:r>
        <w:rPr>
          <w:rFonts w:asciiTheme="minorEastAsia" w:hAnsiTheme="minorEastAsia" w:hint="eastAsia"/>
        </w:rPr>
        <w:t>「</w:t>
      </w:r>
      <w:r w:rsidRPr="00B82586">
        <w:rPr>
          <w:rFonts w:asciiTheme="minorEastAsia" w:hAnsiTheme="minorEastAsia" w:hint="eastAsia"/>
        </w:rPr>
        <w:t>相続人代表指定届</w:t>
      </w:r>
      <w:r>
        <w:rPr>
          <w:rFonts w:asciiTheme="minorEastAsia" w:hAnsiTheme="minorEastAsia" w:hint="eastAsia"/>
        </w:rPr>
        <w:t>出書」並びに特定株式等譲渡所得金額及び上場株式等に係る繰越損失の金額等を</w:t>
      </w:r>
      <w:r w:rsidRPr="00B82586">
        <w:rPr>
          <w:rFonts w:asciiTheme="minorEastAsia" w:hAnsiTheme="minorEastAsia" w:hint="eastAsia"/>
        </w:rPr>
        <w:t>記載</w:t>
      </w:r>
      <w:r>
        <w:rPr>
          <w:rFonts w:asciiTheme="minorEastAsia" w:hAnsiTheme="minorEastAsia" w:hint="eastAsia"/>
        </w:rPr>
        <w:t>した納税義務者名義の「平成29年分の所得税及び復興特別所得税の確定申告書」の写しを添付した「</w:t>
      </w:r>
      <w:r w:rsidRPr="00B82586">
        <w:rPr>
          <w:rFonts w:asciiTheme="minorEastAsia" w:hAnsiTheme="minorEastAsia" w:hint="eastAsia"/>
        </w:rPr>
        <w:t>平成30年度分</w:t>
      </w:r>
      <w:r>
        <w:rPr>
          <w:rFonts w:asciiTheme="minorEastAsia" w:hAnsiTheme="minorEastAsia" w:hint="eastAsia"/>
        </w:rPr>
        <w:t xml:space="preserve">　</w:t>
      </w:r>
      <w:r w:rsidRPr="00B82586">
        <w:rPr>
          <w:rFonts w:asciiTheme="minorEastAsia" w:hAnsiTheme="minorEastAsia" w:hint="eastAsia"/>
        </w:rPr>
        <w:t>市</w:t>
      </w:r>
      <w:r>
        <w:rPr>
          <w:rFonts w:asciiTheme="minorEastAsia" w:hAnsiTheme="minorEastAsia" w:hint="eastAsia"/>
        </w:rPr>
        <w:t>民税</w:t>
      </w:r>
      <w:r w:rsidRPr="00B82586">
        <w:rPr>
          <w:rFonts w:asciiTheme="minorEastAsia" w:hAnsiTheme="minorEastAsia" w:hint="eastAsia"/>
        </w:rPr>
        <w:t>・府民税</w:t>
      </w:r>
      <w:r>
        <w:rPr>
          <w:rFonts w:asciiTheme="minorEastAsia" w:hAnsiTheme="minorEastAsia" w:hint="eastAsia"/>
        </w:rPr>
        <w:t xml:space="preserve">　</w:t>
      </w:r>
      <w:r w:rsidRPr="00B82586">
        <w:rPr>
          <w:rFonts w:asciiTheme="minorEastAsia" w:hAnsiTheme="minorEastAsia" w:hint="eastAsia"/>
        </w:rPr>
        <w:t>申告書</w:t>
      </w:r>
      <w:r>
        <w:rPr>
          <w:rFonts w:asciiTheme="minorEastAsia" w:hAnsiTheme="minorEastAsia" w:hint="eastAsia"/>
        </w:rPr>
        <w:t>」（以下「本件申告書」という。）</w:t>
      </w:r>
      <w:r w:rsidRPr="00B82586">
        <w:rPr>
          <w:rFonts w:asciiTheme="minorEastAsia" w:hAnsiTheme="minorEastAsia" w:hint="eastAsia"/>
        </w:rPr>
        <w:t>を</w:t>
      </w:r>
      <w:r>
        <w:rPr>
          <w:rFonts w:asciiTheme="minorEastAsia" w:hAnsiTheme="minorEastAsia" w:hint="eastAsia"/>
        </w:rPr>
        <w:t>処分庁へ</w:t>
      </w:r>
      <w:r w:rsidRPr="00B82586">
        <w:rPr>
          <w:rFonts w:asciiTheme="minorEastAsia" w:hAnsiTheme="minorEastAsia" w:hint="eastAsia"/>
        </w:rPr>
        <w:t>提出した。</w:t>
      </w:r>
    </w:p>
    <w:p w:rsidR="004816F4" w:rsidRPr="00B82586" w:rsidRDefault="004816F4" w:rsidP="004816F4">
      <w:pPr>
        <w:autoSpaceDN w:val="0"/>
        <w:ind w:leftChars="100" w:left="436" w:hangingChars="100" w:hanging="218"/>
        <w:rPr>
          <w:rFonts w:asciiTheme="minorEastAsia" w:hAnsiTheme="minorEastAsia"/>
        </w:rPr>
      </w:pPr>
      <w:r>
        <w:rPr>
          <w:rFonts w:asciiTheme="minorEastAsia" w:hAnsiTheme="minorEastAsia" w:hint="eastAsia"/>
        </w:rPr>
        <w:t>６</w:t>
      </w:r>
      <w:r w:rsidRPr="00B82586">
        <w:rPr>
          <w:rFonts w:asciiTheme="minorEastAsia" w:hAnsiTheme="minorEastAsia" w:hint="eastAsia"/>
        </w:rPr>
        <w:t xml:space="preserve">　処分庁は、</w:t>
      </w:r>
      <w:r>
        <w:rPr>
          <w:rFonts w:asciiTheme="minorEastAsia" w:hAnsiTheme="minorEastAsia" w:hint="eastAsia"/>
        </w:rPr>
        <w:t>本件申告書に基づき、</w:t>
      </w:r>
      <w:r>
        <w:rPr>
          <w:rFonts w:asciiTheme="minorEastAsia" w:hAnsiTheme="minorEastAsia" w:hint="eastAsia"/>
          <w:szCs w:val="21"/>
        </w:rPr>
        <w:t>納税義務者の配偶者控除を否認することとし、</w:t>
      </w:r>
      <w:r>
        <w:rPr>
          <w:rFonts w:asciiTheme="minorEastAsia" w:hAnsiTheme="minorEastAsia" w:hint="eastAsia"/>
        </w:rPr>
        <w:t>平成30年11月19日付けで、普通徴収税額を○○,○○○円とする</w:t>
      </w:r>
      <w:r>
        <w:rPr>
          <w:rFonts w:asciiTheme="minorEastAsia" w:hAnsiTheme="minorEastAsia" w:hint="eastAsia"/>
          <w:szCs w:val="21"/>
        </w:rPr>
        <w:t>平成30年度市民税及び府民税税額変更処分（以下「本件処分」という。）</w:t>
      </w:r>
      <w:r>
        <w:rPr>
          <w:rFonts w:asciiTheme="minorEastAsia" w:hAnsiTheme="minorEastAsia" w:hint="eastAsia"/>
        </w:rPr>
        <w:t>を行った</w:t>
      </w:r>
      <w:r w:rsidRPr="00B82586">
        <w:rPr>
          <w:rFonts w:asciiTheme="minorEastAsia" w:hAnsiTheme="minorEastAsia" w:hint="eastAsia"/>
        </w:rPr>
        <w:t>。</w:t>
      </w:r>
    </w:p>
    <w:p w:rsidR="004816F4" w:rsidRPr="00B82586" w:rsidRDefault="004816F4" w:rsidP="004816F4">
      <w:pPr>
        <w:autoSpaceDN w:val="0"/>
        <w:ind w:leftChars="100" w:left="436" w:hangingChars="100" w:hanging="218"/>
        <w:rPr>
          <w:rFonts w:asciiTheme="minorEastAsia" w:hAnsiTheme="minorEastAsia"/>
        </w:rPr>
      </w:pPr>
      <w:r>
        <w:rPr>
          <w:rFonts w:asciiTheme="minorEastAsia" w:hAnsiTheme="minorEastAsia" w:hint="eastAsia"/>
        </w:rPr>
        <w:t>７</w:t>
      </w:r>
      <w:r w:rsidRPr="00B82586">
        <w:rPr>
          <w:rFonts w:asciiTheme="minorEastAsia" w:hAnsiTheme="minorEastAsia" w:hint="eastAsia"/>
        </w:rPr>
        <w:t xml:space="preserve">　審査請求人は、平成31年２月25日、大阪市長に対し</w:t>
      </w:r>
      <w:r>
        <w:rPr>
          <w:rFonts w:asciiTheme="minorEastAsia" w:hAnsiTheme="minorEastAsia" w:hint="eastAsia"/>
        </w:rPr>
        <w:t>、本件処分の取消しを求めて</w:t>
      </w:r>
      <w:r w:rsidRPr="00B82586">
        <w:rPr>
          <w:rFonts w:asciiTheme="minorEastAsia" w:hAnsiTheme="minorEastAsia" w:hint="eastAsia"/>
        </w:rPr>
        <w:t>審査請求をした。</w:t>
      </w:r>
    </w:p>
    <w:p w:rsidR="004816F4" w:rsidRPr="005F2FD1" w:rsidRDefault="004816F4" w:rsidP="004816F4">
      <w:pPr>
        <w:ind w:leftChars="100" w:left="436" w:hangingChars="100" w:hanging="218"/>
        <w:rPr>
          <w:rFonts w:asciiTheme="minorEastAsia" w:hAnsiTheme="minorEastAsia"/>
        </w:rPr>
      </w:pPr>
    </w:p>
    <w:p w:rsidR="004816F4" w:rsidRPr="007A6EEF" w:rsidRDefault="004816F4" w:rsidP="004816F4">
      <w:pPr>
        <w:pStyle w:val="1"/>
      </w:pPr>
      <w:r w:rsidRPr="007A6EEF">
        <w:rPr>
          <w:rFonts w:hint="eastAsia"/>
        </w:rPr>
        <w:lastRenderedPageBreak/>
        <w:t>第３　審理関係人の主張の要旨</w:t>
      </w:r>
    </w:p>
    <w:p w:rsidR="004816F4" w:rsidRDefault="004816F4" w:rsidP="004816F4">
      <w:pPr>
        <w:pStyle w:val="2"/>
        <w:ind w:left="218"/>
      </w:pPr>
      <w:r>
        <w:rPr>
          <w:rFonts w:hint="eastAsia"/>
        </w:rPr>
        <w:t>１　審査請求人の主張</w:t>
      </w:r>
    </w:p>
    <w:p w:rsidR="004816F4" w:rsidRPr="00E52E48" w:rsidRDefault="004816F4" w:rsidP="004816F4">
      <w:pPr>
        <w:ind w:leftChars="200" w:left="436" w:firstLineChars="100" w:firstLine="218"/>
      </w:pPr>
      <w:r>
        <w:rPr>
          <w:rFonts w:hint="eastAsia"/>
        </w:rPr>
        <w:t>別紙審理員意見書（写し）第３、１記載のとおりであるから、これを引用する。</w:t>
      </w:r>
    </w:p>
    <w:p w:rsidR="004816F4" w:rsidRDefault="004816F4" w:rsidP="004816F4">
      <w:pPr>
        <w:pStyle w:val="2"/>
        <w:ind w:left="218"/>
      </w:pPr>
      <w:r>
        <w:rPr>
          <w:rFonts w:hint="eastAsia"/>
        </w:rPr>
        <w:t>２　処分庁の主張</w:t>
      </w:r>
    </w:p>
    <w:p w:rsidR="004816F4" w:rsidRPr="00E52E48" w:rsidRDefault="004816F4" w:rsidP="004816F4">
      <w:pPr>
        <w:ind w:leftChars="200" w:left="436" w:firstLineChars="100" w:firstLine="218"/>
      </w:pPr>
      <w:r>
        <w:rPr>
          <w:rFonts w:hint="eastAsia"/>
        </w:rPr>
        <w:t>別紙審理員意見書（写し）第３、２記載のとおりであるから、これを引用する。</w:t>
      </w:r>
    </w:p>
    <w:p w:rsidR="004816F4" w:rsidRPr="00FC398F" w:rsidRDefault="004816F4" w:rsidP="004816F4"/>
    <w:p w:rsidR="004816F4" w:rsidRPr="007A6EEF" w:rsidRDefault="004816F4" w:rsidP="004816F4">
      <w:pPr>
        <w:pStyle w:val="1"/>
      </w:pPr>
      <w:r w:rsidRPr="007A6EEF">
        <w:rPr>
          <w:rFonts w:hint="eastAsia"/>
        </w:rPr>
        <w:t>第４　審理員意見書の要旨</w:t>
      </w:r>
    </w:p>
    <w:p w:rsidR="004816F4" w:rsidRDefault="004816F4" w:rsidP="004816F4">
      <w:pPr>
        <w:pStyle w:val="2"/>
        <w:ind w:left="218"/>
      </w:pPr>
      <w:r w:rsidRPr="007A6EEF">
        <w:rPr>
          <w:rFonts w:hint="eastAsia"/>
        </w:rPr>
        <w:t>１　結論</w:t>
      </w:r>
    </w:p>
    <w:p w:rsidR="004816F4" w:rsidRPr="00FC398F" w:rsidRDefault="004816F4" w:rsidP="004816F4">
      <w:pPr>
        <w:ind w:leftChars="200" w:left="436" w:firstLineChars="100" w:firstLine="218"/>
      </w:pPr>
      <w:r w:rsidRPr="005344E8">
        <w:rPr>
          <w:rFonts w:asciiTheme="minorEastAsia" w:hAnsiTheme="minorEastAsia" w:hint="eastAsia"/>
          <w:szCs w:val="21"/>
        </w:rPr>
        <w:t>本件審査請求には理由がないため、行</w:t>
      </w:r>
      <w:r>
        <w:rPr>
          <w:rFonts w:asciiTheme="minorEastAsia" w:hAnsiTheme="minorEastAsia" w:hint="eastAsia"/>
          <w:szCs w:val="21"/>
        </w:rPr>
        <w:t>政不服</w:t>
      </w:r>
      <w:r w:rsidRPr="005344E8">
        <w:rPr>
          <w:rFonts w:asciiTheme="minorEastAsia" w:hAnsiTheme="minorEastAsia" w:hint="eastAsia"/>
          <w:szCs w:val="21"/>
        </w:rPr>
        <w:t>審</w:t>
      </w:r>
      <w:r>
        <w:rPr>
          <w:rFonts w:asciiTheme="minorEastAsia" w:hAnsiTheme="minorEastAsia" w:hint="eastAsia"/>
          <w:szCs w:val="21"/>
        </w:rPr>
        <w:t>査</w:t>
      </w:r>
      <w:r w:rsidRPr="005344E8">
        <w:rPr>
          <w:rFonts w:asciiTheme="minorEastAsia" w:hAnsiTheme="minorEastAsia" w:hint="eastAsia"/>
          <w:szCs w:val="21"/>
        </w:rPr>
        <w:t>法第45条第２項の規定により、棄却されるべきものと判断</w:t>
      </w:r>
      <w:r>
        <w:rPr>
          <w:rFonts w:asciiTheme="minorEastAsia" w:hAnsiTheme="minorEastAsia" w:hint="eastAsia"/>
          <w:szCs w:val="21"/>
        </w:rPr>
        <w:t>する</w:t>
      </w:r>
      <w:r w:rsidRPr="005344E8">
        <w:rPr>
          <w:rFonts w:asciiTheme="minorEastAsia" w:hAnsiTheme="minorEastAsia" w:hint="eastAsia"/>
          <w:szCs w:val="21"/>
        </w:rPr>
        <w:t>。</w:t>
      </w:r>
    </w:p>
    <w:p w:rsidR="004816F4" w:rsidRDefault="004816F4" w:rsidP="004816F4">
      <w:pPr>
        <w:pStyle w:val="2"/>
        <w:ind w:left="218"/>
      </w:pPr>
      <w:r w:rsidRPr="007A6EEF">
        <w:rPr>
          <w:rFonts w:hint="eastAsia"/>
        </w:rPr>
        <w:t>２　理由</w:t>
      </w:r>
    </w:p>
    <w:p w:rsidR="004816F4" w:rsidRPr="005344E8" w:rsidRDefault="004816F4" w:rsidP="004816F4">
      <w:pPr>
        <w:pStyle w:val="a3"/>
        <w:tabs>
          <w:tab w:val="left" w:pos="840"/>
        </w:tabs>
        <w:autoSpaceDE w:val="0"/>
        <w:autoSpaceDN w:val="0"/>
        <w:snapToGrid/>
        <w:ind w:firstLineChars="300" w:firstLine="654"/>
        <w:rPr>
          <w:rFonts w:asciiTheme="minorEastAsia" w:hAnsiTheme="minorEastAsia"/>
          <w:kern w:val="0"/>
          <w:szCs w:val="21"/>
        </w:rPr>
      </w:pPr>
      <w:r>
        <w:rPr>
          <w:rFonts w:asciiTheme="minorEastAsia" w:hAnsiTheme="minorEastAsia" w:hint="eastAsia"/>
          <w:szCs w:val="21"/>
        </w:rPr>
        <w:t>別紙審理員意見書（写し）第４、２記載のとおりであるから、これを引用する。</w:t>
      </w:r>
    </w:p>
    <w:p w:rsidR="004816F4" w:rsidRPr="00292690" w:rsidRDefault="004816F4" w:rsidP="004816F4">
      <w:pPr>
        <w:ind w:leftChars="300" w:left="654" w:firstLineChars="100" w:firstLine="218"/>
        <w:rPr>
          <w:rFonts w:asciiTheme="minorEastAsia" w:hAnsiTheme="minorEastAsia"/>
        </w:rPr>
      </w:pPr>
    </w:p>
    <w:p w:rsidR="004816F4" w:rsidRPr="007A6EEF" w:rsidRDefault="004816F4" w:rsidP="004816F4">
      <w:pPr>
        <w:pStyle w:val="1"/>
      </w:pPr>
      <w:r w:rsidRPr="007A6EEF">
        <w:rPr>
          <w:rFonts w:hint="eastAsia"/>
        </w:rPr>
        <w:t>第５　調査審議の経過</w:t>
      </w:r>
    </w:p>
    <w:p w:rsidR="004816F4" w:rsidRDefault="004816F4" w:rsidP="004816F4">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rsidR="004816F4" w:rsidRDefault="004816F4" w:rsidP="004816F4">
      <w:pPr>
        <w:autoSpaceDN w:val="0"/>
        <w:ind w:leftChars="300" w:left="654"/>
        <w:rPr>
          <w:rFonts w:asciiTheme="minorEastAsia" w:hAnsiTheme="minorEastAsia"/>
        </w:rPr>
      </w:pPr>
      <w:r>
        <w:rPr>
          <w:rFonts w:asciiTheme="minorEastAsia" w:hAnsiTheme="minorEastAsia" w:hint="eastAsia"/>
        </w:rPr>
        <w:t>令和元年８月５日　諮問書の受理</w:t>
      </w:r>
    </w:p>
    <w:p w:rsidR="004816F4" w:rsidRDefault="004816F4" w:rsidP="004816F4">
      <w:pPr>
        <w:autoSpaceDN w:val="0"/>
        <w:ind w:leftChars="300" w:left="654"/>
        <w:rPr>
          <w:rFonts w:asciiTheme="minorEastAsia" w:hAnsiTheme="minorEastAsia"/>
        </w:rPr>
      </w:pPr>
      <w:r>
        <w:rPr>
          <w:rFonts w:asciiTheme="minorEastAsia" w:hAnsiTheme="minorEastAsia" w:hint="eastAsia"/>
        </w:rPr>
        <w:t>令和元年８月６日　調査審議</w:t>
      </w:r>
    </w:p>
    <w:p w:rsidR="004816F4" w:rsidRPr="00597FDE" w:rsidRDefault="004816F4" w:rsidP="004816F4">
      <w:pPr>
        <w:autoSpaceDN w:val="0"/>
        <w:ind w:leftChars="300" w:left="654"/>
        <w:rPr>
          <w:rFonts w:asciiTheme="minorEastAsia" w:hAnsiTheme="minorEastAsia"/>
        </w:rPr>
      </w:pPr>
      <w:r>
        <w:rPr>
          <w:rFonts w:asciiTheme="minorEastAsia" w:hAnsiTheme="minorEastAsia" w:hint="eastAsia"/>
        </w:rPr>
        <w:t>令和元年９月２日　調査審議</w:t>
      </w:r>
    </w:p>
    <w:p w:rsidR="004816F4" w:rsidRPr="007A6EEF" w:rsidRDefault="004816F4" w:rsidP="004816F4">
      <w:pPr>
        <w:rPr>
          <w:rFonts w:asciiTheme="minorEastAsia" w:hAnsiTheme="minorEastAsia"/>
        </w:rPr>
      </w:pPr>
    </w:p>
    <w:p w:rsidR="004816F4" w:rsidRPr="007A6EEF" w:rsidRDefault="004816F4" w:rsidP="004816F4">
      <w:pPr>
        <w:pStyle w:val="1"/>
      </w:pPr>
      <w:r w:rsidRPr="007A6EEF">
        <w:rPr>
          <w:rFonts w:hint="eastAsia"/>
        </w:rPr>
        <w:t>第６　審査会の判断</w:t>
      </w:r>
    </w:p>
    <w:p w:rsidR="004816F4" w:rsidRDefault="004816F4" w:rsidP="004816F4">
      <w:pPr>
        <w:pStyle w:val="2"/>
        <w:ind w:left="218"/>
      </w:pPr>
      <w:r w:rsidRPr="00EA5876">
        <w:rPr>
          <w:rFonts w:hint="eastAsia"/>
        </w:rPr>
        <w:t>１　関係法令等の定め</w:t>
      </w:r>
    </w:p>
    <w:p w:rsidR="004816F4" w:rsidRDefault="004816F4" w:rsidP="004816F4">
      <w:pPr>
        <w:autoSpaceDN w:val="0"/>
        <w:ind w:leftChars="200" w:left="436"/>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 株式等譲渡所得割について</w:t>
      </w:r>
    </w:p>
    <w:p w:rsidR="004816F4" w:rsidRDefault="004816F4" w:rsidP="004816F4">
      <w:pPr>
        <w:autoSpaceDN w:val="0"/>
        <w:ind w:leftChars="300" w:left="872" w:hangingChars="100" w:hanging="218"/>
        <w:rPr>
          <w:rFonts w:asciiTheme="minorEastAsia" w:hAnsiTheme="minorEastAsia"/>
          <w:szCs w:val="21"/>
        </w:rPr>
      </w:pPr>
      <w:r>
        <w:rPr>
          <w:rFonts w:asciiTheme="minorEastAsia" w:hAnsiTheme="minorEastAsia" w:hint="eastAsia"/>
          <w:szCs w:val="21"/>
        </w:rPr>
        <w:t>ア　株式等譲渡所得割とは、特定株式等譲渡所得金額により課する道府県民税をいう（地方税法（以下「法」という。）第23条第１項第３号の４）。</w:t>
      </w:r>
    </w:p>
    <w:p w:rsidR="004816F4" w:rsidRPr="001B1B61" w:rsidRDefault="004816F4" w:rsidP="004816F4">
      <w:pPr>
        <w:autoSpaceDN w:val="0"/>
        <w:ind w:leftChars="300" w:left="872" w:hangingChars="100" w:hanging="218"/>
        <w:rPr>
          <w:rFonts w:asciiTheme="minorEastAsia" w:hAnsiTheme="minorEastAsia"/>
          <w:szCs w:val="21"/>
        </w:rPr>
      </w:pPr>
      <w:r>
        <w:rPr>
          <w:rFonts w:asciiTheme="minorEastAsia" w:hAnsiTheme="minorEastAsia" w:hint="eastAsia"/>
          <w:szCs w:val="21"/>
        </w:rPr>
        <w:t>イ　特定株式等譲渡所得金額とは、租税特別措置法第37条の11の４第２項に規定する源泉徴収選択口座内調整所得金額をいう（法第23条第１項第17号）。</w:t>
      </w:r>
    </w:p>
    <w:p w:rsidR="004816F4" w:rsidRDefault="004816F4" w:rsidP="004816F4">
      <w:pPr>
        <w:autoSpaceDN w:val="0"/>
        <w:ind w:leftChars="300" w:left="872" w:hangingChars="100" w:hanging="218"/>
        <w:rPr>
          <w:rFonts w:asciiTheme="minorEastAsia" w:hAnsiTheme="minorEastAsia"/>
          <w:szCs w:val="21"/>
        </w:rPr>
      </w:pPr>
      <w:r>
        <w:rPr>
          <w:rFonts w:asciiTheme="minorEastAsia" w:hAnsiTheme="minorEastAsia" w:hint="eastAsia"/>
          <w:szCs w:val="21"/>
        </w:rPr>
        <w:t>ウ　株式等譲渡所得割の課税標準は、特定株式等譲渡所得金額とする（法第71条の48）。</w:t>
      </w:r>
    </w:p>
    <w:p w:rsidR="004816F4" w:rsidRPr="001D53FF" w:rsidRDefault="004816F4" w:rsidP="004816F4">
      <w:pPr>
        <w:ind w:leftChars="300" w:left="872" w:hangingChars="100" w:hanging="218"/>
      </w:pPr>
      <w:r>
        <w:rPr>
          <w:rFonts w:asciiTheme="minorEastAsia" w:hAnsiTheme="minorEastAsia" w:hint="eastAsia"/>
          <w:szCs w:val="21"/>
        </w:rPr>
        <w:t>エ　株式等譲渡所得割の徴収については、特別徴収の方法によらなければならない（法第71条の50）。</w:t>
      </w:r>
    </w:p>
    <w:p w:rsidR="004816F4" w:rsidRDefault="004816F4" w:rsidP="004816F4">
      <w:pPr>
        <w:autoSpaceDN w:val="0"/>
        <w:ind w:leftChars="200" w:left="436"/>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sidRPr="00B82586">
        <w:rPr>
          <w:rFonts w:asciiTheme="minorEastAsia" w:hAnsiTheme="minorEastAsia" w:hint="eastAsia"/>
          <w:szCs w:val="21"/>
        </w:rPr>
        <w:t>)</w:t>
      </w:r>
      <w:r>
        <w:rPr>
          <w:rFonts w:asciiTheme="minorEastAsia" w:hAnsiTheme="minorEastAsia" w:hint="eastAsia"/>
          <w:szCs w:val="21"/>
        </w:rPr>
        <w:t xml:space="preserve"> 特定株式等譲渡所得金額に係る所得について</w:t>
      </w:r>
    </w:p>
    <w:p w:rsidR="004816F4" w:rsidRDefault="004816F4" w:rsidP="004816F4">
      <w:pPr>
        <w:autoSpaceDN w:val="0"/>
        <w:ind w:leftChars="300" w:left="872" w:hangingChars="100" w:hanging="218"/>
        <w:rPr>
          <w:rFonts w:asciiTheme="minorEastAsia" w:hAnsiTheme="minorEastAsia"/>
          <w:szCs w:val="21"/>
        </w:rPr>
      </w:pPr>
      <w:r>
        <w:rPr>
          <w:rFonts w:asciiTheme="minorEastAsia" w:hAnsiTheme="minorEastAsia" w:hint="eastAsia"/>
          <w:szCs w:val="21"/>
        </w:rPr>
        <w:t xml:space="preserve">ア　</w:t>
      </w:r>
      <w:r w:rsidRPr="00B82586">
        <w:rPr>
          <w:rFonts w:asciiTheme="minorEastAsia" w:hAnsiTheme="minorEastAsia" w:hint="eastAsia"/>
          <w:szCs w:val="21"/>
        </w:rPr>
        <w:t>特定株式等譲渡所得</w:t>
      </w:r>
      <w:r>
        <w:rPr>
          <w:rFonts w:asciiTheme="minorEastAsia" w:hAnsiTheme="minorEastAsia" w:hint="eastAsia"/>
          <w:szCs w:val="21"/>
        </w:rPr>
        <w:t>金額に係る所得</w:t>
      </w:r>
      <w:r w:rsidRPr="00B82586">
        <w:rPr>
          <w:rFonts w:asciiTheme="minorEastAsia" w:hAnsiTheme="minorEastAsia" w:hint="eastAsia"/>
          <w:szCs w:val="21"/>
        </w:rPr>
        <w:t>を有する者に係る</w:t>
      </w:r>
      <w:r>
        <w:rPr>
          <w:rFonts w:asciiTheme="minorEastAsia" w:hAnsiTheme="minorEastAsia" w:hint="eastAsia"/>
          <w:szCs w:val="21"/>
        </w:rPr>
        <w:t>総所得金額は、当該</w:t>
      </w:r>
      <w:r w:rsidRPr="00B82586">
        <w:rPr>
          <w:rFonts w:asciiTheme="minorEastAsia" w:hAnsiTheme="minorEastAsia" w:hint="eastAsia"/>
          <w:szCs w:val="21"/>
        </w:rPr>
        <w:t>特定株式等譲渡所得</w:t>
      </w:r>
      <w:r>
        <w:rPr>
          <w:rFonts w:asciiTheme="minorEastAsia" w:hAnsiTheme="minorEastAsia" w:hint="eastAsia"/>
          <w:szCs w:val="21"/>
        </w:rPr>
        <w:t>に係る所得</w:t>
      </w:r>
      <w:r w:rsidRPr="00B82586">
        <w:rPr>
          <w:rFonts w:asciiTheme="minorEastAsia" w:hAnsiTheme="minorEastAsia" w:hint="eastAsia"/>
          <w:szCs w:val="21"/>
        </w:rPr>
        <w:t>の金額を除外して算定するものと</w:t>
      </w:r>
      <w:r>
        <w:rPr>
          <w:rFonts w:asciiTheme="minorEastAsia" w:hAnsiTheme="minorEastAsia" w:hint="eastAsia"/>
          <w:szCs w:val="21"/>
        </w:rPr>
        <w:t>する</w:t>
      </w:r>
      <w:r w:rsidRPr="00B82586">
        <w:rPr>
          <w:rFonts w:asciiTheme="minorEastAsia" w:hAnsiTheme="minorEastAsia" w:hint="eastAsia"/>
          <w:szCs w:val="21"/>
        </w:rPr>
        <w:t>（法第32条第14項及び第313条第14項）</w:t>
      </w:r>
      <w:r>
        <w:rPr>
          <w:rFonts w:asciiTheme="minorEastAsia" w:hAnsiTheme="minorEastAsia" w:hint="eastAsia"/>
          <w:szCs w:val="21"/>
        </w:rPr>
        <w:t>。</w:t>
      </w:r>
    </w:p>
    <w:p w:rsidR="004816F4" w:rsidRDefault="004816F4" w:rsidP="004816F4">
      <w:pPr>
        <w:autoSpaceDN w:val="0"/>
        <w:ind w:leftChars="300" w:left="872" w:hangingChars="100" w:hanging="218"/>
        <w:rPr>
          <w:rFonts w:asciiTheme="minorEastAsia" w:hAnsiTheme="minorEastAsia"/>
          <w:szCs w:val="21"/>
        </w:rPr>
      </w:pPr>
      <w:r>
        <w:rPr>
          <w:rFonts w:asciiTheme="minorEastAsia" w:hAnsiTheme="minorEastAsia" w:hint="eastAsia"/>
          <w:szCs w:val="21"/>
        </w:rPr>
        <w:t>イ　特定株式等譲渡所得金額に係る所得が生じた年の翌年の４月１日の属する年度分の特定株式等譲渡所得金額申告書（市民税及び府民税の納税通知書が送達</w:t>
      </w:r>
      <w:r>
        <w:rPr>
          <w:rFonts w:asciiTheme="minorEastAsia" w:hAnsiTheme="minorEastAsia" w:hint="eastAsia"/>
          <w:szCs w:val="21"/>
        </w:rPr>
        <w:lastRenderedPageBreak/>
        <w:t>される時までに提出された次に掲げる申告書をいう。）に特定株式等譲渡所得金額に係る所得の明細に関する事項等の記載があるときは、上記アの規定は適用せず、当該特定株式等譲渡所得金額に係る所得の金額を除外せず総所得金額を算定する</w:t>
      </w:r>
      <w:r w:rsidRPr="00B82586">
        <w:rPr>
          <w:rFonts w:asciiTheme="minorEastAsia" w:hAnsiTheme="minorEastAsia" w:hint="eastAsia"/>
          <w:szCs w:val="21"/>
        </w:rPr>
        <w:t>（法第32条第15項及び第313条第15項）。</w:t>
      </w:r>
    </w:p>
    <w:p w:rsidR="004816F4" w:rsidRDefault="004816F4" w:rsidP="004816F4">
      <w:pPr>
        <w:autoSpaceDN w:val="0"/>
        <w:ind w:leftChars="400" w:left="1090" w:hangingChars="100" w:hanging="218"/>
        <w:rPr>
          <w:rFonts w:asciiTheme="minorEastAsia" w:hAnsiTheme="minorEastAsia"/>
          <w:szCs w:val="21"/>
        </w:rPr>
      </w:pPr>
      <w:r>
        <w:rPr>
          <w:rFonts w:asciiTheme="minorEastAsia" w:hAnsiTheme="minorEastAsia"/>
          <w:szCs w:val="21"/>
        </w:rPr>
        <w:t>(</w:t>
      </w:r>
      <w:r>
        <w:rPr>
          <w:rFonts w:asciiTheme="minorEastAsia" w:hAnsiTheme="minorEastAsia" w:hint="eastAsia"/>
          <w:szCs w:val="21"/>
        </w:rPr>
        <w:t>ｱ)</w:t>
      </w:r>
      <w:r>
        <w:rPr>
          <w:rFonts w:asciiTheme="minorEastAsia" w:hAnsiTheme="minorEastAsia"/>
          <w:szCs w:val="21"/>
        </w:rPr>
        <w:t xml:space="preserve"> </w:t>
      </w:r>
      <w:r>
        <w:rPr>
          <w:rFonts w:asciiTheme="minorEastAsia" w:hAnsiTheme="minorEastAsia" w:hint="eastAsia"/>
          <w:szCs w:val="21"/>
        </w:rPr>
        <w:t>法第45条の２第１項の規定による申告書及び法第317条の２第１項の規定による申告書</w:t>
      </w:r>
    </w:p>
    <w:p w:rsidR="004816F4" w:rsidRDefault="004816F4" w:rsidP="004816F4">
      <w:pPr>
        <w:autoSpaceDN w:val="0"/>
        <w:ind w:leftChars="400" w:left="1090" w:hangingChars="100" w:hanging="218"/>
        <w:rPr>
          <w:rFonts w:asciiTheme="minorEastAsia" w:hAnsiTheme="minorEastAsia"/>
          <w:szCs w:val="21"/>
        </w:rPr>
      </w:pPr>
      <w:r>
        <w:rPr>
          <w:rFonts w:asciiTheme="minorEastAsia" w:hAnsiTheme="minorEastAsia" w:hint="eastAsia"/>
          <w:szCs w:val="21"/>
        </w:rPr>
        <w:t>(ｲ)</w:t>
      </w:r>
      <w:r>
        <w:rPr>
          <w:rFonts w:asciiTheme="minorEastAsia" w:hAnsiTheme="minorEastAsia"/>
          <w:szCs w:val="21"/>
        </w:rPr>
        <w:t xml:space="preserve"> </w:t>
      </w:r>
      <w:r>
        <w:rPr>
          <w:rFonts w:asciiTheme="minorEastAsia" w:hAnsiTheme="minorEastAsia" w:hint="eastAsia"/>
          <w:szCs w:val="21"/>
        </w:rPr>
        <w:t>法第45条の３第１項に規定する確定申告書（同項の規定により法第</w:t>
      </w:r>
      <w:r>
        <w:rPr>
          <w:rFonts w:asciiTheme="minorEastAsia" w:hAnsiTheme="minorEastAsia"/>
          <w:szCs w:val="21"/>
        </w:rPr>
        <w:t>45</w:t>
      </w:r>
      <w:r>
        <w:rPr>
          <w:rFonts w:asciiTheme="minorEastAsia" w:hAnsiTheme="minorEastAsia" w:hint="eastAsia"/>
          <w:szCs w:val="21"/>
        </w:rPr>
        <w:t>条の２第１項の規定による申告書が提出されたとみなされる場合における当該確定申告書に限る。）及び法第317条の３第１項に規定する確定申告書（同項の規定により法第317条の２第１項の規定による申告書が提出されたとみなされる場合における当該確定申告書に限る。）</w:t>
      </w:r>
    </w:p>
    <w:p w:rsidR="004816F4" w:rsidRDefault="004816F4" w:rsidP="004816F4">
      <w:pPr>
        <w:autoSpaceDN w:val="0"/>
        <w:ind w:leftChars="200" w:left="436"/>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3) </w:t>
      </w:r>
      <w:r>
        <w:rPr>
          <w:rFonts w:asciiTheme="minorEastAsia" w:hAnsiTheme="minorEastAsia" w:hint="eastAsia"/>
          <w:szCs w:val="21"/>
        </w:rPr>
        <w:t>上場株式等に係る譲渡所得等に係る課税の特例</w:t>
      </w:r>
    </w:p>
    <w:p w:rsidR="004816F4" w:rsidRDefault="004816F4" w:rsidP="004816F4">
      <w:pPr>
        <w:autoSpaceDN w:val="0"/>
        <w:ind w:leftChars="300" w:left="654" w:firstLineChars="100" w:firstLine="218"/>
        <w:rPr>
          <w:rFonts w:asciiTheme="minorEastAsia" w:hAnsiTheme="minorEastAsia"/>
          <w:szCs w:val="21"/>
        </w:rPr>
      </w:pPr>
      <w:r>
        <w:rPr>
          <w:rFonts w:asciiTheme="minorEastAsia" w:hAnsiTheme="minorEastAsia" w:hint="eastAsia"/>
          <w:szCs w:val="21"/>
        </w:rPr>
        <w:t>市民税及び府民税の所得割の納税義務者が前年中に租税特別措置法第37条の11第１項に規定する上場株式等に係る譲渡所得等を有する場合には、当該上場株式等に係る譲渡所得等については、法第32条第１項及び第２項並びに第35条の規定並びに法第313条第１項及び第２項並びに第314条の３の規定にかかわらず、他の所得と区分し、前年中の当該上場株式等に係る譲渡所得等の金額として政令で定めるところにより計算した金額に対し、当該金額の100分の１に相当する金額に相当する府民税の所得割及び100分の４に相当する金額に相当する市民税の所得割を課する（法附則第35条の２の２第１項及び第５項）。</w:t>
      </w:r>
    </w:p>
    <w:p w:rsidR="004816F4" w:rsidRDefault="004816F4" w:rsidP="004816F4">
      <w:pPr>
        <w:autoSpaceDN w:val="0"/>
        <w:ind w:leftChars="200" w:left="436"/>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4) </w:t>
      </w:r>
      <w:r>
        <w:rPr>
          <w:rFonts w:asciiTheme="minorEastAsia" w:hAnsiTheme="minorEastAsia" w:hint="eastAsia"/>
          <w:szCs w:val="21"/>
        </w:rPr>
        <w:t>上場株式等に係る譲渡損失の繰越控除</w:t>
      </w:r>
    </w:p>
    <w:p w:rsidR="004816F4" w:rsidRDefault="004816F4" w:rsidP="004816F4">
      <w:pPr>
        <w:autoSpaceDN w:val="0"/>
        <w:ind w:leftChars="300" w:left="872" w:hangingChars="100" w:hanging="218"/>
        <w:rPr>
          <w:rFonts w:asciiTheme="minorEastAsia" w:hAnsiTheme="minorEastAsia"/>
          <w:szCs w:val="21"/>
        </w:rPr>
      </w:pPr>
      <w:r>
        <w:rPr>
          <w:rFonts w:asciiTheme="minorEastAsia" w:hAnsiTheme="minorEastAsia" w:hint="eastAsia"/>
          <w:szCs w:val="21"/>
        </w:rPr>
        <w:t>ア　市民税及び府民税の所得割の納税義務者の前年前３年内の各年に生じた上場株式等に係る譲渡損失の金額は、当該上場株式等に係る譲渡損失の金額の生じた年の末日の属する年度の翌年度の市民税及び府民税について上場株式等に係る譲渡損失の金額の控除に関する事項を記載した法第45条の２第１項又は第３項及び法第317条の２第１項又は第３項の規定による申告書を提出した場合（市長においてやむを得ない事情があると認める場合には、これらの申告書をその提出期限後において市民税及び府民税の納税通知書が送達される時までに提出した場合を含む。）において、その後の年度分の市民税及び府民税について連続してこれらの申告書（その提出期限後において市民税及び府民税の納税通知書が送達される時までに提出されたものを含む。）を提出しているときに限り、当該納税義務者の法附則第35条の２の２第１項及び第５項に規定する上場株式等に係る譲渡所得等の金額等を限度として、当該上場株式等に係る譲渡所得等の金額等の計算上控除する（法附則第35条の２の６第５項及び第15項）。</w:t>
      </w:r>
    </w:p>
    <w:p w:rsidR="004816F4" w:rsidRPr="00600E6E" w:rsidRDefault="004816F4" w:rsidP="004816F4">
      <w:pPr>
        <w:autoSpaceDN w:val="0"/>
        <w:ind w:leftChars="300" w:left="872" w:hangingChars="100" w:hanging="218"/>
        <w:rPr>
          <w:rFonts w:asciiTheme="minorEastAsia" w:hAnsiTheme="minorEastAsia"/>
          <w:szCs w:val="21"/>
        </w:rPr>
      </w:pPr>
      <w:r>
        <w:rPr>
          <w:rFonts w:asciiTheme="minorEastAsia" w:hAnsiTheme="minorEastAsia" w:hint="eastAsia"/>
          <w:szCs w:val="21"/>
        </w:rPr>
        <w:t>イ　上場株式等に係る譲渡損失の金額とは、市民税及び府民税の所得割の納税義務者が、租税特別措置法第37条の12の２第２項第１号から第10号までに掲げる</w:t>
      </w:r>
      <w:r>
        <w:rPr>
          <w:rFonts w:asciiTheme="minorEastAsia" w:hAnsiTheme="minorEastAsia" w:hint="eastAsia"/>
          <w:szCs w:val="21"/>
        </w:rPr>
        <w:lastRenderedPageBreak/>
        <w:t>上場株式等の譲渡（同法第32条第２項の規定に該当するものを除く。）をしたことにより生じた損失の金額として政令で定めるところにより計算した金額のうち、当該納税義務者の当該譲渡をした年の末日の属する年度の翌年度の市民税及び府民税に係る法附則第35条の２の２第１項及び第５項に規定する上場株式等に係る譲渡所得等の金額の計算上控除してもなお控除することができない部分の金額として政令で定めるところにより計算した金額をいう（法附則第35条の２の６第６項及び第16項）。</w:t>
      </w:r>
    </w:p>
    <w:p w:rsidR="004816F4" w:rsidRDefault="004816F4" w:rsidP="004816F4">
      <w:pPr>
        <w:autoSpaceDN w:val="0"/>
        <w:ind w:leftChars="200" w:left="654" w:hangingChars="100" w:hanging="218"/>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w:t>
      </w:r>
      <w:r>
        <w:rPr>
          <w:rFonts w:asciiTheme="minorEastAsia" w:hAnsiTheme="minorEastAsia"/>
          <w:szCs w:val="21"/>
        </w:rPr>
        <w:t xml:space="preserve"> </w:t>
      </w:r>
      <w:r>
        <w:rPr>
          <w:rFonts w:asciiTheme="minorEastAsia" w:hAnsiTheme="minorEastAsia" w:hint="eastAsia"/>
          <w:szCs w:val="21"/>
        </w:rPr>
        <w:t>相続による納税義務の承継</w:t>
      </w:r>
    </w:p>
    <w:p w:rsidR="004816F4" w:rsidRDefault="004816F4" w:rsidP="004816F4">
      <w:pPr>
        <w:autoSpaceDN w:val="0"/>
        <w:ind w:leftChars="300" w:left="872" w:hangingChars="100" w:hanging="218"/>
        <w:rPr>
          <w:rFonts w:asciiTheme="minorEastAsia" w:hAnsiTheme="minorEastAsia"/>
          <w:szCs w:val="21"/>
        </w:rPr>
      </w:pPr>
      <w:r>
        <w:rPr>
          <w:rFonts w:asciiTheme="minorEastAsia" w:hAnsiTheme="minorEastAsia" w:hint="eastAsia"/>
          <w:szCs w:val="21"/>
        </w:rPr>
        <w:t>ア　相続があった場合には、その相続人は被相続人に課されるべき、又は被相続人が納付し、若しくは納入すべき地方団体の徴収金を納付し又は納入しなければならない（法第９条第１項）。</w:t>
      </w:r>
    </w:p>
    <w:p w:rsidR="004816F4" w:rsidRDefault="004816F4" w:rsidP="004816F4">
      <w:pPr>
        <w:autoSpaceDN w:val="0"/>
        <w:ind w:leftChars="300" w:left="872" w:hangingChars="100" w:hanging="218"/>
        <w:rPr>
          <w:rFonts w:asciiTheme="minorEastAsia" w:hAnsiTheme="minorEastAsia"/>
          <w:szCs w:val="21"/>
        </w:rPr>
      </w:pPr>
      <w:r>
        <w:rPr>
          <w:rFonts w:asciiTheme="minorEastAsia" w:hAnsiTheme="minorEastAsia" w:hint="eastAsia"/>
          <w:szCs w:val="21"/>
        </w:rPr>
        <w:t>イ　上記アの規定によって承継する義務は、当該義務に係る申告又は報告の義務を含むものとする（同条第４項）。</w:t>
      </w:r>
    </w:p>
    <w:p w:rsidR="004816F4" w:rsidRDefault="004816F4" w:rsidP="004816F4">
      <w:pPr>
        <w:pStyle w:val="2"/>
        <w:ind w:left="218"/>
      </w:pPr>
      <w:r w:rsidRPr="007A6EEF">
        <w:rPr>
          <w:rFonts w:hint="eastAsia"/>
        </w:rPr>
        <w:t>２　争点</w:t>
      </w:r>
      <w:r>
        <w:rPr>
          <w:rFonts w:hint="eastAsia"/>
        </w:rPr>
        <w:t>等について</w:t>
      </w:r>
    </w:p>
    <w:p w:rsidR="004816F4" w:rsidRDefault="004816F4" w:rsidP="004816F4">
      <w:pPr>
        <w:ind w:leftChars="200" w:left="654" w:hangingChars="100" w:hanging="218"/>
        <w:rPr>
          <w:rFonts w:asciiTheme="minorEastAsia" w:hAnsiTheme="minorEastAsia"/>
        </w:rPr>
      </w:pPr>
      <w:r w:rsidRPr="00B94159">
        <w:rPr>
          <w:rFonts w:asciiTheme="minorEastAsia" w:hAnsiTheme="minorEastAsia"/>
        </w:rPr>
        <w:t>(1)</w:t>
      </w:r>
      <w:r>
        <w:rPr>
          <w:rFonts w:asciiTheme="minorEastAsia" w:hAnsiTheme="minorEastAsia"/>
        </w:rPr>
        <w:t xml:space="preserve"> </w:t>
      </w:r>
      <w:r>
        <w:rPr>
          <w:rFonts w:asciiTheme="minorEastAsia" w:hAnsiTheme="minorEastAsia" w:hint="eastAsia"/>
        </w:rPr>
        <w:t>上場株式等に係る譲渡損失の繰越控除の適用の可否について</w:t>
      </w:r>
    </w:p>
    <w:p w:rsidR="004816F4" w:rsidRDefault="004816F4" w:rsidP="004816F4">
      <w:pPr>
        <w:ind w:leftChars="300" w:left="654" w:firstLineChars="100" w:firstLine="218"/>
        <w:rPr>
          <w:rFonts w:asciiTheme="minorEastAsia" w:hAnsiTheme="minorEastAsia"/>
        </w:rPr>
      </w:pPr>
      <w:r>
        <w:rPr>
          <w:rFonts w:asciiTheme="minorEastAsia" w:hAnsiTheme="minorEastAsia" w:hint="eastAsia"/>
        </w:rPr>
        <w:t>審査請求人は、本件処分において、翌年以後に繰り越される上場株式等に係る譲渡損失が認められていない旨主張している。</w:t>
      </w:r>
    </w:p>
    <w:p w:rsidR="004816F4" w:rsidRDefault="004816F4" w:rsidP="004816F4">
      <w:pPr>
        <w:autoSpaceDN w:val="0"/>
        <w:ind w:leftChars="300" w:left="654" w:firstLineChars="100" w:firstLine="218"/>
        <w:rPr>
          <w:rFonts w:asciiTheme="minorEastAsia" w:hAnsiTheme="minorEastAsia"/>
        </w:rPr>
      </w:pPr>
      <w:r>
        <w:rPr>
          <w:rFonts w:asciiTheme="minorEastAsia" w:hAnsiTheme="minorEastAsia" w:hint="eastAsia"/>
        </w:rPr>
        <w:t>特定株式等譲渡所得金額に係る所得の金額について、総所得金額から除外せずに算定するためには、上記１(2)イのとおり、納税通知書が送達される時までに特定株式等譲渡所得金額に係る所得の明細に関する事項等を記載した</w:t>
      </w:r>
      <w:r>
        <w:rPr>
          <w:rFonts w:asciiTheme="minorEastAsia" w:hAnsiTheme="minorEastAsia" w:hint="eastAsia"/>
          <w:szCs w:val="21"/>
        </w:rPr>
        <w:t>法第317条の２第１項の規定による申告書等を提出する</w:t>
      </w:r>
      <w:r>
        <w:rPr>
          <w:rFonts w:asciiTheme="minorEastAsia" w:hAnsiTheme="minorEastAsia" w:hint="eastAsia"/>
        </w:rPr>
        <w:t>必要がある。また、前年前３年内の各年に生じた上場株式等に係る譲渡損失の金額の繰越控除を適用するためには、上記１(4)アのとおり、上場株式等に係る譲渡損失の金額の控除に関する事項を記載した</w:t>
      </w:r>
      <w:r>
        <w:rPr>
          <w:rFonts w:asciiTheme="minorEastAsia" w:hAnsiTheme="minorEastAsia" w:hint="eastAsia"/>
          <w:szCs w:val="21"/>
        </w:rPr>
        <w:t>法第317条の２第１項の規定による申告書等</w:t>
      </w:r>
      <w:r>
        <w:rPr>
          <w:rFonts w:asciiTheme="minorEastAsia" w:hAnsiTheme="minorEastAsia" w:hint="eastAsia"/>
        </w:rPr>
        <w:t>を提出した場合（市町村長がやむを得ない事情があると認める場合においては、申告書の提出期限後において納税通知書が送達される時までに提出した場合を含む。）において、その後の年度分について連続してこれらの申告書を提出する必要がある。</w:t>
      </w:r>
    </w:p>
    <w:p w:rsidR="004816F4" w:rsidRDefault="004816F4" w:rsidP="004816F4">
      <w:pPr>
        <w:autoSpaceDN w:val="0"/>
        <w:ind w:leftChars="300" w:left="654" w:firstLineChars="100" w:firstLine="218"/>
        <w:rPr>
          <w:rFonts w:asciiTheme="minorEastAsia" w:hAnsiTheme="minorEastAsia"/>
        </w:rPr>
      </w:pPr>
      <w:r>
        <w:rPr>
          <w:rFonts w:asciiTheme="minorEastAsia" w:hAnsiTheme="minorEastAsia" w:hint="eastAsia"/>
        </w:rPr>
        <w:t>しかしながら、処分庁は平成30年６月５日に本件納税通知書を送付していること、審査請求人が本件申告書を提出したのは平成30年11月19日であることからすると、本件申告書は本件納税通知書が送達される時までに提出されたものでないことが明らかである。</w:t>
      </w:r>
    </w:p>
    <w:p w:rsidR="004816F4" w:rsidRDefault="004816F4" w:rsidP="004816F4">
      <w:pPr>
        <w:autoSpaceDN w:val="0"/>
        <w:ind w:leftChars="300" w:left="654" w:firstLineChars="100" w:firstLine="218"/>
        <w:rPr>
          <w:rFonts w:asciiTheme="minorEastAsia" w:hAnsiTheme="minorEastAsia"/>
        </w:rPr>
      </w:pPr>
      <w:r>
        <w:rPr>
          <w:rFonts w:asciiTheme="minorEastAsia" w:hAnsiTheme="minorEastAsia" w:hint="eastAsia"/>
        </w:rPr>
        <w:t>したがって、納税義務者に係る特定株式等譲渡所得金額に係る所得の金額については総所得金額から除外するとともに、上場株式等に係る譲渡損失の金額については上場株式等に係る譲渡所得等の金額等の計算上控除せず、平成30年度の市民税及び府民税の税額を算定し、決定した本件処分に違法又は不当な点は認められない。</w:t>
      </w:r>
    </w:p>
    <w:p w:rsidR="004816F4" w:rsidRDefault="004816F4" w:rsidP="004816F4">
      <w:pPr>
        <w:ind w:leftChars="200" w:left="436"/>
        <w:rPr>
          <w:rFonts w:asciiTheme="minorEastAsia" w:hAnsiTheme="minorEastAsia"/>
        </w:rPr>
      </w:pPr>
      <w:r>
        <w:rPr>
          <w:rFonts w:asciiTheme="minorEastAsia" w:hAnsiTheme="minorEastAsia" w:hint="eastAsia"/>
        </w:rPr>
        <w:lastRenderedPageBreak/>
        <w:t>(2) 申告期限の周知について</w:t>
      </w:r>
    </w:p>
    <w:p w:rsidR="004816F4" w:rsidRDefault="004816F4" w:rsidP="004816F4">
      <w:pPr>
        <w:ind w:leftChars="300" w:left="654" w:firstLineChars="100" w:firstLine="218"/>
        <w:rPr>
          <w:rFonts w:asciiTheme="minorEastAsia" w:hAnsiTheme="minorEastAsia"/>
        </w:rPr>
      </w:pPr>
      <w:r>
        <w:rPr>
          <w:rFonts w:asciiTheme="minorEastAsia" w:hAnsiTheme="minorEastAsia" w:hint="eastAsia"/>
        </w:rPr>
        <w:t>審査請求人は、いつから期限後申告が適用されなくなったかについてホームページ等により周知がなされていないため、本件処分は適正でない旨を主張している。</w:t>
      </w:r>
    </w:p>
    <w:p w:rsidR="004816F4" w:rsidRDefault="004816F4" w:rsidP="004816F4">
      <w:pPr>
        <w:ind w:leftChars="300" w:left="654" w:firstLineChars="100" w:firstLine="218"/>
        <w:rPr>
          <w:rFonts w:asciiTheme="minorEastAsia" w:hAnsiTheme="minorEastAsia"/>
        </w:rPr>
      </w:pPr>
      <w:r>
        <w:rPr>
          <w:rFonts w:asciiTheme="minorEastAsia" w:hAnsiTheme="minorEastAsia" w:hint="eastAsia"/>
        </w:rPr>
        <w:t>しかしながら、上記１(2)イ及び(4)アのとおり、特定株式等譲渡所得金額申告書等の提出期限については法定事項であり、制度の創設当初から変更もなく、当該期限について納税義務者は知り得る状態にあったといえるため、特定株式等譲渡所得金額申告書等に係る申告期限を処分庁がホームページ等で周知していないことをもって本件処分が適正ではないという旨の審査請求人の主張は採用することができない。</w:t>
      </w:r>
    </w:p>
    <w:p w:rsidR="004816F4" w:rsidRPr="00EA5876" w:rsidRDefault="004816F4" w:rsidP="004816F4">
      <w:pPr>
        <w:pStyle w:val="2"/>
        <w:ind w:left="218"/>
      </w:pPr>
      <w:r w:rsidRPr="00EA5876">
        <w:rPr>
          <w:rFonts w:hint="eastAsia"/>
        </w:rPr>
        <w:t>３　審査請求に係る審理手続について</w:t>
      </w:r>
    </w:p>
    <w:p w:rsidR="004816F4" w:rsidRPr="007A6EEF" w:rsidRDefault="004816F4" w:rsidP="004816F4">
      <w:pPr>
        <w:ind w:firstLineChars="300" w:firstLine="654"/>
        <w:rPr>
          <w:rFonts w:asciiTheme="minorEastAsia" w:hAnsiTheme="minorEastAsia"/>
        </w:rPr>
      </w:pPr>
      <w:r w:rsidRPr="007A6EEF">
        <w:rPr>
          <w:rFonts w:asciiTheme="minorEastAsia" w:hAnsiTheme="minorEastAsia" w:hint="eastAsia"/>
        </w:rPr>
        <w:t>本件審査請求に係る審理手続について、違法又は不当な点は認められない。</w:t>
      </w:r>
    </w:p>
    <w:p w:rsidR="004816F4" w:rsidRPr="00EA5876" w:rsidRDefault="004816F4" w:rsidP="004816F4">
      <w:pPr>
        <w:pStyle w:val="2"/>
        <w:ind w:left="218"/>
      </w:pPr>
      <w:r w:rsidRPr="00EA5876">
        <w:rPr>
          <w:rFonts w:hint="eastAsia"/>
        </w:rPr>
        <w:t>４　結論</w:t>
      </w:r>
    </w:p>
    <w:p w:rsidR="004816F4" w:rsidRDefault="004816F4" w:rsidP="004816F4">
      <w:pPr>
        <w:ind w:leftChars="200" w:left="436" w:firstLineChars="100" w:firstLine="218"/>
        <w:rPr>
          <w:rFonts w:asciiTheme="minorEastAsia" w:hAnsiTheme="minorEastAsia"/>
        </w:rPr>
      </w:pPr>
      <w:r>
        <w:rPr>
          <w:rFonts w:asciiTheme="minorEastAsia" w:hAnsiTheme="minorEastAsia" w:hint="eastAsia"/>
        </w:rPr>
        <w:t>よって、本件審査請求に理由がないものと認められるので、当審査会は第１記載のとおり答申する。</w:t>
      </w:r>
    </w:p>
    <w:p w:rsidR="004816F4" w:rsidRPr="007A6EEF" w:rsidRDefault="004816F4" w:rsidP="004816F4">
      <w:pPr>
        <w:ind w:leftChars="200" w:left="436" w:firstLineChars="100" w:firstLine="218"/>
        <w:rPr>
          <w:rFonts w:asciiTheme="minorEastAsia" w:hAnsiTheme="minorEastAsia"/>
        </w:rPr>
      </w:pPr>
    </w:p>
    <w:p w:rsidR="004816F4" w:rsidRPr="007A6EEF" w:rsidRDefault="004816F4" w:rsidP="004816F4">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rsidR="004816F4" w:rsidRPr="007A6EEF" w:rsidRDefault="004816F4" w:rsidP="004816F4">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Pr>
          <w:rFonts w:asciiTheme="minorEastAsia" w:hAnsiTheme="minorEastAsia" w:cs="ＭＳ" w:hint="eastAsia"/>
          <w:szCs w:val="21"/>
        </w:rPr>
        <w:t>２</w:t>
      </w:r>
      <w:r w:rsidRPr="007A6EEF">
        <w:rPr>
          <w:rFonts w:asciiTheme="minorEastAsia" w:hAnsiTheme="minorEastAsia" w:cs="ＭＳ"/>
          <w:szCs w:val="21"/>
        </w:rPr>
        <w:t>部会</w:t>
      </w:r>
    </w:p>
    <w:p w:rsidR="004816F4" w:rsidRDefault="004816F4" w:rsidP="004816F4">
      <w:pPr>
        <w:ind w:firstLineChars="250" w:firstLine="545"/>
        <w:rPr>
          <w:rFonts w:asciiTheme="minorEastAsia" w:hAnsiTheme="minorEastAsia" w:cs="ＭＳ"/>
          <w:szCs w:val="21"/>
        </w:rPr>
        <w:sectPr w:rsidR="004816F4" w:rsidSect="00D01589">
          <w:headerReference w:type="default" r:id="rId6"/>
          <w:type w:val="continuous"/>
          <w:pgSz w:w="11906" w:h="16838"/>
          <w:pgMar w:top="1985" w:right="1701" w:bottom="1701" w:left="1701" w:header="851" w:footer="992" w:gutter="0"/>
          <w:cols w:space="425"/>
          <w:docGrid w:type="linesAndChars" w:linePitch="360" w:charSpace="1648"/>
        </w:sectPr>
      </w:pPr>
      <w:r>
        <w:rPr>
          <w:rFonts w:asciiTheme="minorEastAsia" w:hAnsiTheme="minorEastAsia" w:cs="ＭＳ"/>
          <w:szCs w:val="21"/>
        </w:rPr>
        <w:t>委員（部会長</w:t>
      </w:r>
      <w:r>
        <w:rPr>
          <w:rFonts w:asciiTheme="minorEastAsia" w:hAnsiTheme="minorEastAsia" w:cs="ＭＳ" w:hint="eastAsia"/>
          <w:szCs w:val="21"/>
        </w:rPr>
        <w:t>）岸本佳浩</w:t>
      </w:r>
      <w:r w:rsidRPr="007A6EEF">
        <w:rPr>
          <w:rFonts w:asciiTheme="minorEastAsia" w:hAnsiTheme="minorEastAsia" w:cs="ＭＳ"/>
          <w:szCs w:val="21"/>
        </w:rPr>
        <w:t>、委員</w:t>
      </w:r>
      <w:r>
        <w:rPr>
          <w:rFonts w:asciiTheme="minorEastAsia" w:hAnsiTheme="minorEastAsia" w:cs="ＭＳ" w:hint="eastAsia"/>
          <w:szCs w:val="21"/>
        </w:rPr>
        <w:t xml:space="preserve">　鹿田良美</w:t>
      </w:r>
      <w:r w:rsidRPr="007A6EEF">
        <w:rPr>
          <w:rFonts w:asciiTheme="minorEastAsia" w:hAnsiTheme="minorEastAsia" w:cs="ＭＳ"/>
          <w:szCs w:val="21"/>
        </w:rPr>
        <w:t>、委員</w:t>
      </w:r>
      <w:r>
        <w:rPr>
          <w:rFonts w:asciiTheme="minorEastAsia" w:hAnsiTheme="minorEastAsia" w:cs="ＭＳ" w:hint="eastAsia"/>
          <w:szCs w:val="21"/>
        </w:rPr>
        <w:t xml:space="preserve">　野村宏子</w:t>
      </w:r>
    </w:p>
    <w:p w:rsidR="004816F4" w:rsidRPr="00B82586" w:rsidRDefault="004816F4" w:rsidP="004816F4">
      <w:pPr>
        <w:jc w:val="center"/>
        <w:rPr>
          <w:rFonts w:asciiTheme="minorEastAsia" w:hAnsiTheme="minorEastAsia"/>
          <w:sz w:val="28"/>
          <w:szCs w:val="28"/>
        </w:rPr>
      </w:pPr>
      <w:r w:rsidRPr="00B82586">
        <w:rPr>
          <w:rFonts w:asciiTheme="minorEastAsia" w:hAnsiTheme="minorEastAsia" w:hint="eastAsia"/>
          <w:sz w:val="28"/>
          <w:szCs w:val="28"/>
        </w:rPr>
        <w:lastRenderedPageBreak/>
        <w:t>審理員意見書</w:t>
      </w:r>
      <w:r>
        <w:rPr>
          <w:rFonts w:asciiTheme="minorEastAsia" w:hAnsiTheme="minorEastAsia" w:hint="eastAsia"/>
          <w:sz w:val="28"/>
          <w:szCs w:val="28"/>
        </w:rPr>
        <w:t>（写し）</w:t>
      </w:r>
    </w:p>
    <w:p w:rsidR="004816F4" w:rsidRPr="00B82586" w:rsidRDefault="004816F4" w:rsidP="004816F4">
      <w:pPr>
        <w:jc w:val="right"/>
        <w:rPr>
          <w:rFonts w:asciiTheme="minorEastAsia" w:hAnsiTheme="minorEastAsia"/>
        </w:rPr>
      </w:pPr>
    </w:p>
    <w:p w:rsidR="004816F4" w:rsidRPr="00B82586" w:rsidRDefault="004816F4" w:rsidP="004816F4">
      <w:pPr>
        <w:wordWrap w:val="0"/>
        <w:ind w:right="210"/>
        <w:jc w:val="right"/>
        <w:rPr>
          <w:rFonts w:asciiTheme="minorEastAsia" w:hAnsiTheme="minorEastAsia"/>
        </w:rPr>
      </w:pPr>
      <w:r w:rsidRPr="00B82586">
        <w:rPr>
          <w:rFonts w:asciiTheme="minorEastAsia" w:hAnsiTheme="minorEastAsia" w:hint="eastAsia"/>
        </w:rPr>
        <w:t>令和元年</w:t>
      </w:r>
      <w:r>
        <w:rPr>
          <w:rFonts w:asciiTheme="minorEastAsia" w:hAnsiTheme="minorEastAsia" w:hint="eastAsia"/>
        </w:rPr>
        <w:t>７</w:t>
      </w:r>
      <w:r w:rsidRPr="00B82586">
        <w:rPr>
          <w:rFonts w:asciiTheme="minorEastAsia" w:hAnsiTheme="minorEastAsia" w:hint="eastAsia"/>
        </w:rPr>
        <w:t>月</w:t>
      </w:r>
      <w:r>
        <w:rPr>
          <w:rFonts w:asciiTheme="minorEastAsia" w:hAnsiTheme="minorEastAsia" w:hint="eastAsia"/>
        </w:rPr>
        <w:t>25</w:t>
      </w:r>
      <w:r w:rsidRPr="00B82586">
        <w:rPr>
          <w:rFonts w:asciiTheme="minorEastAsia" w:hAnsiTheme="minorEastAsia" w:hint="eastAsia"/>
        </w:rPr>
        <w:t>日</w:t>
      </w:r>
    </w:p>
    <w:p w:rsidR="004816F4" w:rsidRPr="00B82586" w:rsidRDefault="004816F4" w:rsidP="004816F4">
      <w:pPr>
        <w:rPr>
          <w:rFonts w:asciiTheme="minorEastAsia" w:hAnsiTheme="minorEastAsia"/>
        </w:rPr>
      </w:pPr>
    </w:p>
    <w:p w:rsidR="004816F4" w:rsidRPr="00B82586" w:rsidRDefault="004816F4" w:rsidP="004816F4">
      <w:pPr>
        <w:ind w:firstLineChars="100" w:firstLine="210"/>
        <w:rPr>
          <w:rFonts w:asciiTheme="minorEastAsia" w:hAnsiTheme="minorEastAsia"/>
        </w:rPr>
      </w:pPr>
      <w:r w:rsidRPr="00B82586">
        <w:rPr>
          <w:rFonts w:asciiTheme="minorEastAsia" w:hAnsiTheme="minorEastAsia" w:hint="eastAsia"/>
        </w:rPr>
        <w:t xml:space="preserve">大阪市長　</w:t>
      </w:r>
      <w:r>
        <w:rPr>
          <w:rFonts w:asciiTheme="minorEastAsia" w:hAnsiTheme="minorEastAsia" w:hint="eastAsia"/>
        </w:rPr>
        <w:t>松井　一郎</w:t>
      </w:r>
      <w:r w:rsidRPr="00B82586">
        <w:rPr>
          <w:rFonts w:asciiTheme="minorEastAsia" w:hAnsiTheme="minorEastAsia" w:hint="eastAsia"/>
        </w:rPr>
        <w:t>様</w:t>
      </w:r>
    </w:p>
    <w:p w:rsidR="004816F4" w:rsidRPr="00B82586" w:rsidRDefault="004816F4" w:rsidP="004816F4">
      <w:pPr>
        <w:rPr>
          <w:rFonts w:asciiTheme="minorEastAsia" w:hAnsiTheme="minorEastAsia"/>
        </w:rPr>
      </w:pPr>
    </w:p>
    <w:p w:rsidR="004816F4" w:rsidRPr="00B82586" w:rsidRDefault="004816F4" w:rsidP="004816F4">
      <w:pPr>
        <w:wordWrap w:val="0"/>
        <w:ind w:right="140"/>
        <w:jc w:val="right"/>
        <w:rPr>
          <w:rFonts w:asciiTheme="minorEastAsia" w:hAnsiTheme="minorEastAsia"/>
        </w:rPr>
      </w:pPr>
      <w:r w:rsidRPr="00B82586">
        <w:rPr>
          <w:rFonts w:asciiTheme="minorEastAsia" w:hAnsiTheme="minorEastAsia" w:hint="eastAsia"/>
        </w:rPr>
        <w:t xml:space="preserve">審理員　</w:t>
      </w:r>
      <w:r>
        <w:rPr>
          <w:rFonts w:asciiTheme="minorEastAsia" w:hAnsiTheme="minorEastAsia" w:hint="eastAsia"/>
        </w:rPr>
        <w:t>○○○○</w:t>
      </w:r>
    </w:p>
    <w:p w:rsidR="004816F4" w:rsidRPr="00B82586" w:rsidRDefault="004816F4" w:rsidP="004816F4">
      <w:pPr>
        <w:rPr>
          <w:rFonts w:asciiTheme="minorEastAsia" w:hAnsiTheme="minorEastAsia"/>
        </w:rPr>
      </w:pPr>
    </w:p>
    <w:p w:rsidR="004816F4" w:rsidRPr="00B82586" w:rsidRDefault="004816F4" w:rsidP="004816F4">
      <w:pPr>
        <w:pStyle w:val="a9"/>
        <w:autoSpaceDN w:val="0"/>
        <w:ind w:right="44" w:firstLineChars="100" w:firstLine="230"/>
        <w:jc w:val="both"/>
      </w:pPr>
      <w:r w:rsidRPr="00B82586">
        <w:rPr>
          <w:rFonts w:hint="eastAsia"/>
        </w:rPr>
        <w:t xml:space="preserve">行政不服審査法第42条第２項の規定に基づき、審査請求人　</w:t>
      </w:r>
      <w:r>
        <w:rPr>
          <w:rFonts w:hint="eastAsia"/>
        </w:rPr>
        <w:t>○○○○</w:t>
      </w:r>
      <w:r w:rsidRPr="00B82586">
        <w:rPr>
          <w:rFonts w:hint="eastAsia"/>
        </w:rPr>
        <w:t>が平成31年２月25日に提起しました処分庁大阪市長（以下「処分庁」という。）による平成30年11月19日付け</w:t>
      </w:r>
      <w:r>
        <w:rPr>
          <w:rFonts w:hint="eastAsia"/>
        </w:rPr>
        <w:t>平成30年度</w:t>
      </w:r>
      <w:r w:rsidRPr="00B82586">
        <w:rPr>
          <w:rFonts w:hint="eastAsia"/>
        </w:rPr>
        <w:t>市民税及び府民税税額変更処分（以下「本件処分」という。）についての審査請求（平成30年度財第34号）の裁決に関する意見を次のとおり提出します。</w:t>
      </w:r>
    </w:p>
    <w:p w:rsidR="004816F4" w:rsidRDefault="004816F4" w:rsidP="004816F4">
      <w:pPr>
        <w:rPr>
          <w:rFonts w:asciiTheme="minorEastAsia" w:hAnsiTheme="minorEastAsia"/>
        </w:rPr>
        <w:sectPr w:rsidR="004816F4">
          <w:headerReference w:type="default" r:id="rId7"/>
          <w:footerReference w:type="default" r:id="rId8"/>
          <w:pgSz w:w="11906" w:h="16838"/>
          <w:pgMar w:top="1985" w:right="1701" w:bottom="1701" w:left="1701" w:header="851" w:footer="992" w:gutter="0"/>
          <w:cols w:space="425"/>
          <w:docGrid w:type="lines" w:linePitch="360"/>
        </w:sectPr>
      </w:pPr>
    </w:p>
    <w:p w:rsidR="004816F4" w:rsidRPr="00B82586" w:rsidRDefault="004816F4" w:rsidP="004816F4">
      <w:pPr>
        <w:rPr>
          <w:rFonts w:asciiTheme="minorEastAsia" w:hAnsiTheme="minorEastAsia"/>
        </w:rPr>
      </w:pPr>
    </w:p>
    <w:p w:rsidR="004816F4" w:rsidRPr="00B82586" w:rsidRDefault="004816F4" w:rsidP="004816F4">
      <w:pPr>
        <w:pStyle w:val="a7"/>
      </w:pPr>
      <w:r w:rsidRPr="00B82586">
        <w:rPr>
          <w:rFonts w:hint="eastAsia"/>
        </w:rPr>
        <w:t>記</w:t>
      </w:r>
    </w:p>
    <w:p w:rsidR="004816F4" w:rsidRPr="00B82586" w:rsidRDefault="004816F4" w:rsidP="004816F4"/>
    <w:p w:rsidR="004816F4" w:rsidRPr="00B82586" w:rsidRDefault="004816F4" w:rsidP="004816F4">
      <w:pPr>
        <w:rPr>
          <w:rFonts w:asciiTheme="minorEastAsia" w:hAnsiTheme="minorEastAsia"/>
        </w:rPr>
      </w:pPr>
      <w:r w:rsidRPr="00B82586">
        <w:rPr>
          <w:rFonts w:asciiTheme="minorEastAsia" w:hAnsiTheme="minorEastAsia" w:hint="eastAsia"/>
        </w:rPr>
        <w:t>第１　意見</w:t>
      </w:r>
    </w:p>
    <w:p w:rsidR="004816F4" w:rsidRPr="00B82586" w:rsidRDefault="004816F4" w:rsidP="004816F4">
      <w:pPr>
        <w:ind w:left="420" w:hangingChars="200" w:hanging="420"/>
        <w:rPr>
          <w:rFonts w:asciiTheme="minorEastAsia" w:hAnsiTheme="minorEastAsia"/>
        </w:rPr>
      </w:pPr>
      <w:r w:rsidRPr="00B82586">
        <w:rPr>
          <w:rFonts w:asciiTheme="minorEastAsia" w:hAnsiTheme="minorEastAsia" w:hint="eastAsia"/>
        </w:rPr>
        <w:t xml:space="preserve">　　　本件審査請求は</w:t>
      </w:r>
      <w:r>
        <w:rPr>
          <w:rFonts w:asciiTheme="minorEastAsia" w:hAnsiTheme="minorEastAsia" w:hint="eastAsia"/>
        </w:rPr>
        <w:t>、</w:t>
      </w:r>
      <w:r w:rsidRPr="00B82586">
        <w:rPr>
          <w:rFonts w:asciiTheme="minorEastAsia" w:hAnsiTheme="minorEastAsia" w:hint="eastAsia"/>
        </w:rPr>
        <w:t>棄却するのが相当です。</w:t>
      </w:r>
    </w:p>
    <w:p w:rsidR="004816F4" w:rsidRPr="00B82586" w:rsidRDefault="004816F4" w:rsidP="004816F4">
      <w:pPr>
        <w:rPr>
          <w:rFonts w:asciiTheme="minorEastAsia" w:hAnsiTheme="minorEastAsia"/>
        </w:rPr>
      </w:pPr>
    </w:p>
    <w:p w:rsidR="004816F4" w:rsidRPr="00B82586" w:rsidRDefault="004816F4" w:rsidP="004816F4">
      <w:pPr>
        <w:rPr>
          <w:rFonts w:asciiTheme="minorEastAsia" w:hAnsiTheme="minorEastAsia"/>
        </w:rPr>
      </w:pPr>
      <w:r w:rsidRPr="00B82586">
        <w:rPr>
          <w:rFonts w:asciiTheme="minorEastAsia" w:hAnsiTheme="minorEastAsia" w:hint="eastAsia"/>
        </w:rPr>
        <w:t>第２　事案の概要</w:t>
      </w:r>
    </w:p>
    <w:p w:rsidR="004816F4" w:rsidRPr="00B82586" w:rsidRDefault="004816F4" w:rsidP="004816F4">
      <w:pPr>
        <w:autoSpaceDN w:val="0"/>
        <w:ind w:leftChars="100" w:left="420" w:hangingChars="100" w:hanging="210"/>
        <w:rPr>
          <w:rFonts w:asciiTheme="minorEastAsia" w:hAnsiTheme="minorEastAsia"/>
        </w:rPr>
      </w:pPr>
      <w:r w:rsidRPr="00B82586">
        <w:rPr>
          <w:rFonts w:asciiTheme="minorEastAsia" w:hAnsiTheme="minorEastAsia" w:hint="eastAsia"/>
        </w:rPr>
        <w:t>１　処分庁は、平成30年６月５日、</w:t>
      </w:r>
      <w:r>
        <w:rPr>
          <w:rFonts w:asciiTheme="minorEastAsia" w:hAnsiTheme="minorEastAsia" w:hint="eastAsia"/>
        </w:rPr>
        <w:t>審査請求人の父親である○○○○</w:t>
      </w:r>
      <w:r w:rsidRPr="00B82586">
        <w:rPr>
          <w:rFonts w:hint="eastAsia"/>
        </w:rPr>
        <w:t>（以下「納税義務者」とい</w:t>
      </w:r>
      <w:r w:rsidRPr="00B82586">
        <w:rPr>
          <w:rFonts w:asciiTheme="minorEastAsia" w:hAnsiTheme="minorEastAsia" w:hint="eastAsia"/>
        </w:rPr>
        <w:t>う。）</w:t>
      </w:r>
      <w:r>
        <w:rPr>
          <w:rFonts w:asciiTheme="minorEastAsia" w:hAnsiTheme="minorEastAsia" w:hint="eastAsia"/>
        </w:rPr>
        <w:t>に対し、平成30年度の市民税及び府民税</w:t>
      </w:r>
      <w:r w:rsidRPr="00B82586">
        <w:rPr>
          <w:rFonts w:asciiTheme="minorEastAsia" w:hAnsiTheme="minorEastAsia" w:hint="eastAsia"/>
          <w:szCs w:val="21"/>
        </w:rPr>
        <w:t>（以下「市</w:t>
      </w:r>
      <w:r>
        <w:rPr>
          <w:rFonts w:asciiTheme="minorEastAsia" w:hAnsiTheme="minorEastAsia" w:hint="eastAsia"/>
          <w:szCs w:val="21"/>
        </w:rPr>
        <w:t>・府民税」という。</w:t>
      </w:r>
      <w:r>
        <w:rPr>
          <w:rFonts w:asciiTheme="minorEastAsia" w:hAnsiTheme="minorEastAsia" w:hint="eastAsia"/>
        </w:rPr>
        <w:t>）に係る普通徴収税額を○,○○○○円とする賦課決定処分をし、同日付けでその旨の納税通知書を送付しました。</w:t>
      </w:r>
    </w:p>
    <w:p w:rsidR="004816F4" w:rsidRDefault="004816F4" w:rsidP="004816F4">
      <w:pPr>
        <w:autoSpaceDN w:val="0"/>
        <w:ind w:leftChars="100" w:left="420" w:hangingChars="100" w:hanging="210"/>
        <w:rPr>
          <w:rFonts w:asciiTheme="minorEastAsia" w:hAnsiTheme="minorEastAsia"/>
        </w:rPr>
      </w:pPr>
      <w:r w:rsidRPr="00B82586">
        <w:rPr>
          <w:rFonts w:asciiTheme="minorEastAsia" w:hAnsiTheme="minorEastAsia" w:hint="eastAsia"/>
        </w:rPr>
        <w:t>２　処分庁は、納税義務者</w:t>
      </w:r>
      <w:r>
        <w:rPr>
          <w:rFonts w:asciiTheme="minorEastAsia" w:hAnsiTheme="minorEastAsia" w:hint="eastAsia"/>
        </w:rPr>
        <w:t>及び</w:t>
      </w:r>
      <w:r w:rsidRPr="00B82586">
        <w:rPr>
          <w:rFonts w:asciiTheme="minorEastAsia" w:hAnsiTheme="minorEastAsia" w:hint="eastAsia"/>
        </w:rPr>
        <w:t>審査請求人</w:t>
      </w:r>
      <w:r>
        <w:rPr>
          <w:rFonts w:asciiTheme="minorEastAsia" w:hAnsiTheme="minorEastAsia" w:hint="eastAsia"/>
        </w:rPr>
        <w:t>の双方に係る平成30年度</w:t>
      </w:r>
      <w:r>
        <w:rPr>
          <w:rFonts w:asciiTheme="minorEastAsia" w:hAnsiTheme="minorEastAsia" w:hint="eastAsia"/>
          <w:szCs w:val="21"/>
        </w:rPr>
        <w:t>の市・府民税</w:t>
      </w:r>
      <w:r>
        <w:rPr>
          <w:rFonts w:asciiTheme="minorEastAsia" w:hAnsiTheme="minorEastAsia" w:hint="eastAsia"/>
        </w:rPr>
        <w:t>の賦課決定処分において、</w:t>
      </w:r>
      <w:r w:rsidRPr="00B82586">
        <w:rPr>
          <w:rFonts w:asciiTheme="minorEastAsia" w:hAnsiTheme="minorEastAsia" w:hint="eastAsia"/>
        </w:rPr>
        <w:t>納税義務者の</w:t>
      </w:r>
      <w:r>
        <w:rPr>
          <w:rFonts w:asciiTheme="minorEastAsia" w:hAnsiTheme="minorEastAsia" w:hint="eastAsia"/>
        </w:rPr>
        <w:t>配偶者が</w:t>
      </w:r>
      <w:r w:rsidRPr="00B82586">
        <w:rPr>
          <w:rFonts w:asciiTheme="minorEastAsia" w:hAnsiTheme="minorEastAsia" w:hint="eastAsia"/>
        </w:rPr>
        <w:t>扶養親族と</w:t>
      </w:r>
      <w:r>
        <w:rPr>
          <w:rFonts w:asciiTheme="minorEastAsia" w:hAnsiTheme="minorEastAsia" w:hint="eastAsia"/>
        </w:rPr>
        <w:t>され</w:t>
      </w:r>
      <w:r w:rsidRPr="00B82586">
        <w:rPr>
          <w:rFonts w:asciiTheme="minorEastAsia" w:hAnsiTheme="minorEastAsia" w:hint="eastAsia"/>
        </w:rPr>
        <w:t>ていたこと</w:t>
      </w:r>
      <w:r>
        <w:rPr>
          <w:rFonts w:asciiTheme="minorEastAsia" w:hAnsiTheme="minorEastAsia" w:hint="eastAsia"/>
        </w:rPr>
        <w:t>が判明したこと</w:t>
      </w:r>
      <w:r w:rsidRPr="00B82586">
        <w:rPr>
          <w:rFonts w:asciiTheme="minorEastAsia" w:hAnsiTheme="minorEastAsia" w:hint="eastAsia"/>
        </w:rPr>
        <w:t>から、平成30年10月24日、納税義務者及び審査請求人</w:t>
      </w:r>
      <w:r>
        <w:rPr>
          <w:rFonts w:asciiTheme="minorEastAsia" w:hAnsiTheme="minorEastAsia" w:hint="eastAsia"/>
        </w:rPr>
        <w:t>の双方に対し、扶養親族に関する調査</w:t>
      </w:r>
      <w:r w:rsidRPr="00B82586">
        <w:rPr>
          <w:rFonts w:asciiTheme="minorEastAsia" w:hAnsiTheme="minorEastAsia" w:hint="eastAsia"/>
        </w:rPr>
        <w:t>文書</w:t>
      </w:r>
      <w:r>
        <w:rPr>
          <w:rFonts w:asciiTheme="minorEastAsia" w:hAnsiTheme="minorEastAsia" w:hint="eastAsia"/>
        </w:rPr>
        <w:t>（以下「本件各調査書」という。）</w:t>
      </w:r>
      <w:r w:rsidRPr="00B82586">
        <w:rPr>
          <w:rFonts w:asciiTheme="minorEastAsia" w:hAnsiTheme="minorEastAsia" w:hint="eastAsia"/>
        </w:rPr>
        <w:t>を送付し</w:t>
      </w:r>
      <w:r>
        <w:rPr>
          <w:rFonts w:asciiTheme="minorEastAsia" w:hAnsiTheme="minorEastAsia" w:hint="eastAsia"/>
        </w:rPr>
        <w:t>ました。</w:t>
      </w:r>
    </w:p>
    <w:p w:rsidR="004816F4" w:rsidRDefault="004816F4" w:rsidP="004816F4">
      <w:pPr>
        <w:autoSpaceDN w:val="0"/>
        <w:ind w:leftChars="100" w:left="420" w:hangingChars="100" w:hanging="210"/>
        <w:rPr>
          <w:rFonts w:asciiTheme="minorEastAsia" w:hAnsiTheme="minorEastAsia"/>
        </w:rPr>
      </w:pPr>
      <w:r>
        <w:rPr>
          <w:rFonts w:asciiTheme="minorEastAsia" w:hAnsiTheme="minorEastAsia" w:hint="eastAsia"/>
        </w:rPr>
        <w:t>３　納税義務者は、平成30年10月26日、死亡しました。</w:t>
      </w:r>
    </w:p>
    <w:p w:rsidR="004816F4" w:rsidRPr="00B82586" w:rsidRDefault="004816F4" w:rsidP="004816F4">
      <w:pPr>
        <w:autoSpaceDN w:val="0"/>
        <w:ind w:leftChars="100" w:left="420" w:hangingChars="100" w:hanging="210"/>
        <w:rPr>
          <w:rFonts w:asciiTheme="minorEastAsia" w:hAnsiTheme="minorEastAsia"/>
        </w:rPr>
      </w:pPr>
      <w:r>
        <w:rPr>
          <w:rFonts w:asciiTheme="minorEastAsia" w:hAnsiTheme="minorEastAsia" w:hint="eastAsia"/>
        </w:rPr>
        <w:t>４　本件各調査書に対し、納税義務者名義で、平成30年10月29日、</w:t>
      </w:r>
      <w:r w:rsidRPr="00B82586">
        <w:rPr>
          <w:rFonts w:asciiTheme="minorEastAsia" w:hAnsiTheme="minorEastAsia" w:hint="eastAsia"/>
        </w:rPr>
        <w:t>納税義務者の</w:t>
      </w:r>
      <w:r>
        <w:rPr>
          <w:rFonts w:asciiTheme="minorEastAsia" w:hAnsiTheme="minorEastAsia" w:hint="eastAsia"/>
        </w:rPr>
        <w:t>配偶者</w:t>
      </w:r>
      <w:r w:rsidRPr="00B82586">
        <w:rPr>
          <w:rFonts w:asciiTheme="minorEastAsia" w:hAnsiTheme="minorEastAsia" w:hint="eastAsia"/>
        </w:rPr>
        <w:t>を</w:t>
      </w:r>
      <w:r>
        <w:rPr>
          <w:rFonts w:asciiTheme="minorEastAsia" w:hAnsiTheme="minorEastAsia" w:hint="eastAsia"/>
        </w:rPr>
        <w:t>扶養親族としない旨の回答があり、審査請求人からは、平成30年11月５日、</w:t>
      </w:r>
      <w:r w:rsidRPr="00B82586">
        <w:rPr>
          <w:rFonts w:asciiTheme="minorEastAsia" w:hAnsiTheme="minorEastAsia" w:hint="eastAsia"/>
        </w:rPr>
        <w:t>納税義務者の</w:t>
      </w:r>
      <w:r>
        <w:rPr>
          <w:rFonts w:asciiTheme="minorEastAsia" w:hAnsiTheme="minorEastAsia" w:hint="eastAsia"/>
        </w:rPr>
        <w:t>配偶者</w:t>
      </w:r>
      <w:r w:rsidRPr="00B82586">
        <w:rPr>
          <w:rFonts w:asciiTheme="minorEastAsia" w:hAnsiTheme="minorEastAsia" w:hint="eastAsia"/>
        </w:rPr>
        <w:t>を</w:t>
      </w:r>
      <w:r>
        <w:rPr>
          <w:rFonts w:asciiTheme="minorEastAsia" w:hAnsiTheme="minorEastAsia" w:hint="eastAsia"/>
        </w:rPr>
        <w:t>扶養親族とする旨の回答がありました</w:t>
      </w:r>
      <w:r w:rsidRPr="00B82586">
        <w:rPr>
          <w:rFonts w:asciiTheme="minorEastAsia" w:hAnsiTheme="minorEastAsia" w:hint="eastAsia"/>
        </w:rPr>
        <w:t>。</w:t>
      </w:r>
    </w:p>
    <w:p w:rsidR="004816F4" w:rsidRPr="00B82586" w:rsidRDefault="004816F4" w:rsidP="004816F4">
      <w:pPr>
        <w:autoSpaceDN w:val="0"/>
        <w:ind w:leftChars="100" w:left="420" w:hangingChars="100" w:hanging="210"/>
        <w:rPr>
          <w:rFonts w:asciiTheme="minorEastAsia" w:hAnsiTheme="minorEastAsia"/>
        </w:rPr>
      </w:pPr>
      <w:r>
        <w:rPr>
          <w:rFonts w:asciiTheme="minorEastAsia" w:hAnsiTheme="minorEastAsia" w:hint="eastAsia"/>
        </w:rPr>
        <w:t>５</w:t>
      </w:r>
      <w:r w:rsidRPr="00B82586">
        <w:rPr>
          <w:rFonts w:asciiTheme="minorEastAsia" w:hAnsiTheme="minorEastAsia" w:hint="eastAsia"/>
        </w:rPr>
        <w:t xml:space="preserve">　審査請求人は、平成30年11月19日、納税義務者</w:t>
      </w:r>
      <w:r>
        <w:rPr>
          <w:rFonts w:asciiTheme="minorEastAsia" w:hAnsiTheme="minorEastAsia" w:hint="eastAsia"/>
        </w:rPr>
        <w:t>の</w:t>
      </w:r>
      <w:r w:rsidRPr="00B82586">
        <w:rPr>
          <w:rFonts w:asciiTheme="minorEastAsia" w:hAnsiTheme="minorEastAsia" w:hint="eastAsia"/>
        </w:rPr>
        <w:t>相続人の代表者として「相続人代表者指定届」</w:t>
      </w:r>
      <w:r>
        <w:rPr>
          <w:rFonts w:asciiTheme="minorEastAsia" w:hAnsiTheme="minorEastAsia" w:hint="eastAsia"/>
        </w:rPr>
        <w:t>を提出し、上場株式等の配当等所得（以下「特定配当等所得」という。）、上場株式等の譲渡所得（以下「特定株式等譲渡所得」という。）及び上場株式等に係る譲</w:t>
      </w:r>
      <w:r>
        <w:rPr>
          <w:rFonts w:asciiTheme="minorEastAsia" w:hAnsiTheme="minorEastAsia" w:hint="eastAsia"/>
        </w:rPr>
        <w:lastRenderedPageBreak/>
        <w:t>渡損失の繰越控除等を</w:t>
      </w:r>
      <w:r w:rsidRPr="00B82586">
        <w:rPr>
          <w:rFonts w:asciiTheme="minorEastAsia" w:hAnsiTheme="minorEastAsia" w:hint="eastAsia"/>
        </w:rPr>
        <w:t>記載</w:t>
      </w:r>
      <w:r>
        <w:rPr>
          <w:rFonts w:asciiTheme="minorEastAsia" w:hAnsiTheme="minorEastAsia" w:hint="eastAsia"/>
        </w:rPr>
        <w:t>した納税義務者名義の</w:t>
      </w:r>
      <w:r w:rsidRPr="00B82586">
        <w:rPr>
          <w:rFonts w:asciiTheme="minorEastAsia" w:hAnsiTheme="minorEastAsia" w:hint="eastAsia"/>
        </w:rPr>
        <w:t>平成29年度分及び平成30年度分</w:t>
      </w:r>
      <w:r>
        <w:rPr>
          <w:rFonts w:asciiTheme="minorEastAsia" w:hAnsiTheme="minorEastAsia" w:hint="eastAsia"/>
        </w:rPr>
        <w:t>の</w:t>
      </w:r>
      <w:r w:rsidRPr="00B82586">
        <w:rPr>
          <w:rFonts w:asciiTheme="minorEastAsia" w:hAnsiTheme="minorEastAsia" w:hint="eastAsia"/>
        </w:rPr>
        <w:t>市・府民税</w:t>
      </w:r>
      <w:r>
        <w:rPr>
          <w:rFonts w:asciiTheme="minorEastAsia" w:hAnsiTheme="minorEastAsia" w:hint="eastAsia"/>
        </w:rPr>
        <w:t>に係る</w:t>
      </w:r>
      <w:r w:rsidRPr="00B82586">
        <w:rPr>
          <w:rFonts w:asciiTheme="minorEastAsia" w:hAnsiTheme="minorEastAsia" w:hint="eastAsia"/>
        </w:rPr>
        <w:t>申告書</w:t>
      </w:r>
      <w:r>
        <w:rPr>
          <w:rFonts w:asciiTheme="minorEastAsia" w:hAnsiTheme="minorEastAsia" w:hint="eastAsia"/>
        </w:rPr>
        <w:t>（以下「本件各申告書」という。）</w:t>
      </w:r>
      <w:r w:rsidRPr="00B82586">
        <w:rPr>
          <w:rFonts w:asciiTheme="minorEastAsia" w:hAnsiTheme="minorEastAsia" w:hint="eastAsia"/>
        </w:rPr>
        <w:t>を提出しました。</w:t>
      </w:r>
    </w:p>
    <w:p w:rsidR="004816F4" w:rsidRPr="00B82586" w:rsidRDefault="004816F4" w:rsidP="004816F4">
      <w:pPr>
        <w:autoSpaceDN w:val="0"/>
        <w:ind w:leftChars="100" w:left="420" w:hangingChars="100" w:hanging="210"/>
        <w:rPr>
          <w:rFonts w:asciiTheme="minorEastAsia" w:hAnsiTheme="minorEastAsia"/>
        </w:rPr>
      </w:pPr>
      <w:r>
        <w:rPr>
          <w:rFonts w:asciiTheme="minorEastAsia" w:hAnsiTheme="minorEastAsia" w:hint="eastAsia"/>
        </w:rPr>
        <w:t>６</w:t>
      </w:r>
      <w:r w:rsidRPr="00B82586">
        <w:rPr>
          <w:rFonts w:asciiTheme="minorEastAsia" w:hAnsiTheme="minorEastAsia" w:hint="eastAsia"/>
        </w:rPr>
        <w:t xml:space="preserve">　処分庁は、</w:t>
      </w:r>
      <w:r>
        <w:rPr>
          <w:rFonts w:asciiTheme="minorEastAsia" w:hAnsiTheme="minorEastAsia" w:hint="eastAsia"/>
        </w:rPr>
        <w:t>平成30年11月19日、</w:t>
      </w:r>
      <w:r w:rsidRPr="00B82586">
        <w:rPr>
          <w:rFonts w:asciiTheme="minorEastAsia" w:hAnsiTheme="minorEastAsia" w:hint="eastAsia"/>
        </w:rPr>
        <w:t>特定配当等所得、特定株式等譲渡所得及び上場株式等に係る譲渡損失の繰越控除については適用せず、</w:t>
      </w:r>
      <w:r>
        <w:rPr>
          <w:rFonts w:asciiTheme="minorEastAsia" w:hAnsiTheme="minorEastAsia" w:hint="eastAsia"/>
          <w:szCs w:val="21"/>
        </w:rPr>
        <w:t>納税義務者の配偶者控除を否認することとし、</w:t>
      </w:r>
      <w:r>
        <w:rPr>
          <w:rFonts w:asciiTheme="minorEastAsia" w:hAnsiTheme="minorEastAsia" w:hint="eastAsia"/>
        </w:rPr>
        <w:t>本件処分をしました</w:t>
      </w:r>
      <w:r w:rsidRPr="00B82586">
        <w:rPr>
          <w:rFonts w:asciiTheme="minorEastAsia" w:hAnsiTheme="minorEastAsia" w:hint="eastAsia"/>
        </w:rPr>
        <w:t>。</w:t>
      </w:r>
    </w:p>
    <w:p w:rsidR="004816F4" w:rsidRPr="00B82586" w:rsidRDefault="004816F4" w:rsidP="004816F4">
      <w:pPr>
        <w:autoSpaceDN w:val="0"/>
        <w:ind w:leftChars="100" w:left="420" w:hangingChars="100" w:hanging="210"/>
        <w:rPr>
          <w:rFonts w:asciiTheme="minorEastAsia" w:hAnsiTheme="minorEastAsia"/>
        </w:rPr>
      </w:pPr>
      <w:r>
        <w:rPr>
          <w:rFonts w:asciiTheme="minorEastAsia" w:hAnsiTheme="minorEastAsia" w:hint="eastAsia"/>
        </w:rPr>
        <w:t>７</w:t>
      </w:r>
      <w:r w:rsidRPr="00B82586">
        <w:rPr>
          <w:rFonts w:asciiTheme="minorEastAsia" w:hAnsiTheme="minorEastAsia" w:hint="eastAsia"/>
        </w:rPr>
        <w:t xml:space="preserve">　審査請求人は、平成31年２月25日、大阪市長に対し</w:t>
      </w:r>
      <w:r>
        <w:rPr>
          <w:rFonts w:asciiTheme="minorEastAsia" w:hAnsiTheme="minorEastAsia" w:hint="eastAsia"/>
        </w:rPr>
        <w:t>本件処分の取消しを求めて</w:t>
      </w:r>
      <w:r w:rsidRPr="00B82586">
        <w:rPr>
          <w:rFonts w:asciiTheme="minorEastAsia" w:hAnsiTheme="minorEastAsia" w:hint="eastAsia"/>
        </w:rPr>
        <w:t>審査請求をしました。</w:t>
      </w:r>
    </w:p>
    <w:p w:rsidR="004816F4" w:rsidRPr="00B82586" w:rsidRDefault="004816F4" w:rsidP="004816F4">
      <w:pPr>
        <w:rPr>
          <w:rFonts w:asciiTheme="minorEastAsia" w:hAnsiTheme="minorEastAsia"/>
        </w:rPr>
      </w:pPr>
    </w:p>
    <w:p w:rsidR="004816F4" w:rsidRPr="00B82586" w:rsidRDefault="004816F4" w:rsidP="004816F4">
      <w:pPr>
        <w:autoSpaceDN w:val="0"/>
        <w:rPr>
          <w:rFonts w:asciiTheme="minorEastAsia" w:hAnsiTheme="minorEastAsia"/>
        </w:rPr>
      </w:pPr>
      <w:r w:rsidRPr="00B82586">
        <w:rPr>
          <w:rFonts w:asciiTheme="minorEastAsia" w:hAnsiTheme="minorEastAsia" w:hint="eastAsia"/>
        </w:rPr>
        <w:t>第３　審理関係人の主張の要旨</w:t>
      </w:r>
    </w:p>
    <w:p w:rsidR="004816F4" w:rsidRPr="00B82586" w:rsidRDefault="004816F4" w:rsidP="004816F4">
      <w:pPr>
        <w:autoSpaceDN w:val="0"/>
        <w:rPr>
          <w:rFonts w:asciiTheme="minorEastAsia" w:hAnsiTheme="minorEastAsia"/>
        </w:rPr>
      </w:pPr>
      <w:r w:rsidRPr="00B82586">
        <w:rPr>
          <w:rFonts w:asciiTheme="minorEastAsia" w:hAnsiTheme="minorEastAsia" w:hint="eastAsia"/>
        </w:rPr>
        <w:t xml:space="preserve">　１　審査請求人の主張</w:t>
      </w:r>
    </w:p>
    <w:p w:rsidR="004816F4" w:rsidRPr="00B82586" w:rsidRDefault="004816F4" w:rsidP="004816F4">
      <w:pPr>
        <w:autoSpaceDN w:val="0"/>
        <w:ind w:left="708" w:hangingChars="337" w:hanging="708"/>
        <w:rPr>
          <w:rFonts w:asciiTheme="minorEastAsia" w:hAnsiTheme="minorEastAsia"/>
        </w:rPr>
      </w:pPr>
      <w:r w:rsidRPr="00B82586">
        <w:rPr>
          <w:rFonts w:asciiTheme="minorEastAsia" w:hAnsiTheme="minorEastAsia" w:hint="eastAsia"/>
        </w:rPr>
        <w:t xml:space="preserve">　　(1)　</w:t>
      </w:r>
      <w:r>
        <w:rPr>
          <w:rFonts w:asciiTheme="minorEastAsia" w:hAnsiTheme="minorEastAsia" w:hint="eastAsia"/>
        </w:rPr>
        <w:t>翌年以後</w:t>
      </w:r>
      <w:r w:rsidRPr="00B82586">
        <w:rPr>
          <w:rFonts w:asciiTheme="minorEastAsia" w:hAnsiTheme="minorEastAsia" w:hint="eastAsia"/>
        </w:rPr>
        <w:t>に繰り越される上場株式等に係る譲渡損失</w:t>
      </w:r>
      <w:r>
        <w:rPr>
          <w:rFonts w:asciiTheme="minorEastAsia" w:hAnsiTheme="minorEastAsia" w:hint="eastAsia"/>
        </w:rPr>
        <w:t>○,○○○,○○○</w:t>
      </w:r>
      <w:r w:rsidRPr="00B82586">
        <w:rPr>
          <w:rFonts w:asciiTheme="minorEastAsia" w:hAnsiTheme="minorEastAsia" w:hint="eastAsia"/>
        </w:rPr>
        <w:t>円が認められ</w:t>
      </w:r>
      <w:r>
        <w:rPr>
          <w:rFonts w:asciiTheme="minorEastAsia" w:hAnsiTheme="minorEastAsia" w:hint="eastAsia"/>
        </w:rPr>
        <w:t>てい</w:t>
      </w:r>
      <w:r w:rsidRPr="00B82586">
        <w:rPr>
          <w:rFonts w:asciiTheme="minorEastAsia" w:hAnsiTheme="minorEastAsia" w:hint="eastAsia"/>
        </w:rPr>
        <w:t>ない。</w:t>
      </w:r>
    </w:p>
    <w:p w:rsidR="004816F4" w:rsidRPr="00B82586" w:rsidRDefault="004816F4" w:rsidP="004816F4">
      <w:pPr>
        <w:autoSpaceDN w:val="0"/>
        <w:ind w:left="735" w:hangingChars="350" w:hanging="735"/>
        <w:rPr>
          <w:rFonts w:asciiTheme="minorEastAsia" w:hAnsiTheme="minorEastAsia"/>
        </w:rPr>
      </w:pPr>
      <w:r w:rsidRPr="00B82586">
        <w:rPr>
          <w:rFonts w:asciiTheme="minorEastAsia" w:hAnsiTheme="minorEastAsia" w:hint="eastAsia"/>
        </w:rPr>
        <w:t xml:space="preserve">　　(</w:t>
      </w:r>
      <w:r w:rsidRPr="00B82586">
        <w:rPr>
          <w:rFonts w:asciiTheme="minorEastAsia" w:hAnsiTheme="minorEastAsia"/>
        </w:rPr>
        <w:t>2</w:t>
      </w:r>
      <w:r w:rsidRPr="00B82586">
        <w:rPr>
          <w:rFonts w:asciiTheme="minorEastAsia" w:hAnsiTheme="minorEastAsia" w:hint="eastAsia"/>
        </w:rPr>
        <w:t>)　地方税関係法令の規定とは別に、大阪市において、いつから期限後申告は適用しないということになったのか</w:t>
      </w:r>
      <w:r>
        <w:rPr>
          <w:rFonts w:asciiTheme="minorEastAsia" w:hAnsiTheme="minorEastAsia" w:hint="eastAsia"/>
        </w:rPr>
        <w:t>について、</w:t>
      </w:r>
      <w:r w:rsidRPr="00B82586">
        <w:rPr>
          <w:rFonts w:asciiTheme="minorEastAsia" w:hAnsiTheme="minorEastAsia" w:hint="eastAsia"/>
        </w:rPr>
        <w:t>周知がされていないため、本件処分は適正でない。</w:t>
      </w:r>
    </w:p>
    <w:p w:rsidR="004816F4" w:rsidRPr="00B82586" w:rsidRDefault="004816F4" w:rsidP="004816F4">
      <w:pPr>
        <w:autoSpaceDN w:val="0"/>
        <w:rPr>
          <w:rFonts w:asciiTheme="minorEastAsia" w:hAnsiTheme="minorEastAsia"/>
        </w:rPr>
      </w:pPr>
    </w:p>
    <w:p w:rsidR="004816F4" w:rsidRPr="00B82586" w:rsidRDefault="004816F4" w:rsidP="004816F4">
      <w:pPr>
        <w:autoSpaceDN w:val="0"/>
        <w:ind w:firstLineChars="100" w:firstLine="210"/>
        <w:rPr>
          <w:rFonts w:asciiTheme="minorEastAsia" w:hAnsiTheme="minorEastAsia"/>
        </w:rPr>
      </w:pPr>
      <w:r w:rsidRPr="00B82586">
        <w:rPr>
          <w:rFonts w:asciiTheme="minorEastAsia" w:hAnsiTheme="minorEastAsia" w:hint="eastAsia"/>
        </w:rPr>
        <w:t>２　処分庁の主張</w:t>
      </w:r>
    </w:p>
    <w:p w:rsidR="004816F4" w:rsidRPr="00B82586" w:rsidRDefault="004816F4" w:rsidP="004816F4">
      <w:pPr>
        <w:autoSpaceDN w:val="0"/>
        <w:ind w:left="735" w:hangingChars="350" w:hanging="735"/>
        <w:rPr>
          <w:rFonts w:asciiTheme="minorEastAsia" w:hAnsiTheme="minorEastAsia"/>
        </w:rPr>
      </w:pPr>
      <w:r w:rsidRPr="00B82586">
        <w:rPr>
          <w:rFonts w:asciiTheme="minorEastAsia" w:hAnsiTheme="minorEastAsia" w:hint="eastAsia"/>
        </w:rPr>
        <w:t xml:space="preserve">　　(1)　平成29年度</w:t>
      </w:r>
      <w:r>
        <w:rPr>
          <w:rFonts w:asciiTheme="minorEastAsia" w:hAnsiTheme="minorEastAsia" w:hint="eastAsia"/>
        </w:rPr>
        <w:t>分</w:t>
      </w:r>
      <w:r w:rsidRPr="00B82586">
        <w:rPr>
          <w:rFonts w:asciiTheme="minorEastAsia" w:hAnsiTheme="minorEastAsia" w:hint="eastAsia"/>
        </w:rPr>
        <w:t>及び平成30年度</w:t>
      </w:r>
      <w:r>
        <w:rPr>
          <w:rFonts w:asciiTheme="minorEastAsia" w:hAnsiTheme="minorEastAsia" w:hint="eastAsia"/>
        </w:rPr>
        <w:t>分の市・府民税に係る</w:t>
      </w:r>
      <w:r w:rsidRPr="00B82586">
        <w:rPr>
          <w:rFonts w:asciiTheme="minorEastAsia" w:hAnsiTheme="minorEastAsia" w:hint="eastAsia"/>
        </w:rPr>
        <w:t>納税通知書については、年金保険者より提出を受けた公的年金等支払報告書に基づき税額の決定を行い、平成29年度分は平成29年６月５日に、平成30年度分は平成30年６月５日に郵便にて発送している。</w:t>
      </w:r>
      <w:r>
        <w:rPr>
          <w:rFonts w:asciiTheme="minorEastAsia" w:hAnsiTheme="minorEastAsia" w:hint="eastAsia"/>
        </w:rPr>
        <w:t>それぞれの</w:t>
      </w:r>
      <w:r w:rsidRPr="00B82586">
        <w:rPr>
          <w:rFonts w:asciiTheme="minorEastAsia" w:hAnsiTheme="minorEastAsia" w:hint="eastAsia"/>
        </w:rPr>
        <w:t>年度</w:t>
      </w:r>
      <w:r>
        <w:rPr>
          <w:rFonts w:asciiTheme="minorEastAsia" w:hAnsiTheme="minorEastAsia" w:hint="eastAsia"/>
        </w:rPr>
        <w:t>分</w:t>
      </w:r>
      <w:r w:rsidRPr="00B82586">
        <w:rPr>
          <w:rFonts w:asciiTheme="minorEastAsia" w:hAnsiTheme="minorEastAsia" w:hint="eastAsia"/>
        </w:rPr>
        <w:t>の納税通知書は、返戻された記録もないため、通常到達すべき時に送達があったものと推定される。</w:t>
      </w:r>
    </w:p>
    <w:p w:rsidR="004816F4" w:rsidRPr="00B82586" w:rsidRDefault="004816F4" w:rsidP="004816F4">
      <w:pPr>
        <w:autoSpaceDN w:val="0"/>
        <w:ind w:leftChars="200" w:left="735" w:hangingChars="150" w:hanging="315"/>
        <w:rPr>
          <w:rFonts w:asciiTheme="minorEastAsia" w:hAnsiTheme="minorEastAsia"/>
        </w:rPr>
      </w:pPr>
      <w:r>
        <w:rPr>
          <w:rFonts w:asciiTheme="minorEastAsia" w:hAnsiTheme="minorEastAsia" w:hint="eastAsia"/>
        </w:rPr>
        <w:t>(2)　本件各</w:t>
      </w:r>
      <w:r w:rsidRPr="00B82586">
        <w:rPr>
          <w:rFonts w:asciiTheme="minorEastAsia" w:hAnsiTheme="minorEastAsia" w:hint="eastAsia"/>
        </w:rPr>
        <w:t>申告書には、所得控除に係る内容</w:t>
      </w:r>
      <w:r>
        <w:rPr>
          <w:rFonts w:asciiTheme="minorEastAsia" w:hAnsiTheme="minorEastAsia" w:hint="eastAsia"/>
        </w:rPr>
        <w:t>、特定配当等所得、特定株式等譲渡所得及び上場株式等に係る譲渡損失</w:t>
      </w:r>
      <w:r w:rsidRPr="00B82586">
        <w:rPr>
          <w:rFonts w:asciiTheme="minorEastAsia" w:hAnsiTheme="minorEastAsia" w:hint="eastAsia"/>
        </w:rPr>
        <w:t>の繰越控除の記載があるが、特定配当等所得、特定株式等譲渡所得及び上場株式等に係る譲渡損失の繰越控除については適用せず、平成29年度分については社会保険料控除額</w:t>
      </w:r>
      <w:r>
        <w:rPr>
          <w:rFonts w:asciiTheme="minorEastAsia" w:hAnsiTheme="minorEastAsia" w:hint="eastAsia"/>
        </w:rPr>
        <w:t>を</w:t>
      </w:r>
      <w:r w:rsidRPr="00B82586">
        <w:rPr>
          <w:rFonts w:asciiTheme="minorEastAsia" w:hAnsiTheme="minorEastAsia" w:hint="eastAsia"/>
        </w:rPr>
        <w:t>増額</w:t>
      </w:r>
      <w:r>
        <w:rPr>
          <w:rFonts w:asciiTheme="minorEastAsia" w:hAnsiTheme="minorEastAsia" w:hint="eastAsia"/>
        </w:rPr>
        <w:t>するとともに</w:t>
      </w:r>
      <w:r w:rsidRPr="00B82586">
        <w:rPr>
          <w:rFonts w:asciiTheme="minorEastAsia" w:hAnsiTheme="minorEastAsia" w:hint="eastAsia"/>
        </w:rPr>
        <w:t>、配偶者特別控除</w:t>
      </w:r>
      <w:r>
        <w:rPr>
          <w:rFonts w:asciiTheme="minorEastAsia" w:hAnsiTheme="minorEastAsia" w:hint="eastAsia"/>
        </w:rPr>
        <w:t>を否認し</w:t>
      </w:r>
      <w:r w:rsidRPr="00B82586">
        <w:rPr>
          <w:rFonts w:asciiTheme="minorEastAsia" w:hAnsiTheme="minorEastAsia" w:hint="eastAsia"/>
        </w:rPr>
        <w:t>、平成30年度分については配偶者控除</w:t>
      </w:r>
      <w:r>
        <w:rPr>
          <w:rFonts w:asciiTheme="minorEastAsia" w:hAnsiTheme="minorEastAsia" w:hint="eastAsia"/>
        </w:rPr>
        <w:t>を否認</w:t>
      </w:r>
      <w:r w:rsidRPr="00B82586">
        <w:rPr>
          <w:rFonts w:asciiTheme="minorEastAsia" w:hAnsiTheme="minorEastAsia" w:hint="eastAsia"/>
        </w:rPr>
        <w:t>し、それぞれの年度</w:t>
      </w:r>
      <w:r>
        <w:rPr>
          <w:rFonts w:asciiTheme="minorEastAsia" w:hAnsiTheme="minorEastAsia" w:hint="eastAsia"/>
        </w:rPr>
        <w:t>分</w:t>
      </w:r>
      <w:r w:rsidRPr="00B82586">
        <w:rPr>
          <w:rFonts w:asciiTheme="minorEastAsia" w:hAnsiTheme="minorEastAsia" w:hint="eastAsia"/>
        </w:rPr>
        <w:t>に係る市・府民税額の増額処分を行ったものである。</w:t>
      </w:r>
    </w:p>
    <w:p w:rsidR="004816F4" w:rsidRPr="00B82586" w:rsidRDefault="004816F4" w:rsidP="004816F4">
      <w:pPr>
        <w:autoSpaceDN w:val="0"/>
        <w:ind w:left="741" w:hangingChars="353" w:hanging="741"/>
        <w:rPr>
          <w:rFonts w:asciiTheme="minorEastAsia" w:hAnsiTheme="minorEastAsia"/>
        </w:rPr>
      </w:pPr>
      <w:r>
        <w:rPr>
          <w:rFonts w:asciiTheme="minorEastAsia" w:hAnsiTheme="minorEastAsia" w:hint="eastAsia"/>
        </w:rPr>
        <w:t xml:space="preserve">　　(3)　本件</w:t>
      </w:r>
      <w:r w:rsidRPr="00B82586">
        <w:rPr>
          <w:rFonts w:asciiTheme="minorEastAsia" w:hAnsiTheme="minorEastAsia" w:hint="eastAsia"/>
        </w:rPr>
        <w:t>申告書において申告された、特定配当等所得及び特定株式等譲渡所得並びに上場株式等に係る譲渡損失の繰越控除については、いずれも納税通知書送達後の申告であることから、適用しないこととしたものである。</w:t>
      </w:r>
    </w:p>
    <w:p w:rsidR="004816F4" w:rsidRPr="00B82586" w:rsidRDefault="004816F4" w:rsidP="004816F4">
      <w:pPr>
        <w:autoSpaceDN w:val="0"/>
        <w:ind w:left="735" w:hangingChars="350" w:hanging="735"/>
        <w:rPr>
          <w:rFonts w:asciiTheme="minorEastAsia" w:hAnsiTheme="minorEastAsia"/>
        </w:rPr>
      </w:pPr>
      <w:r w:rsidRPr="00B82586">
        <w:rPr>
          <w:rFonts w:asciiTheme="minorEastAsia" w:hAnsiTheme="minorEastAsia" w:hint="eastAsia"/>
        </w:rPr>
        <w:t xml:space="preserve">　　(</w:t>
      </w:r>
      <w:r>
        <w:rPr>
          <w:rFonts w:asciiTheme="minorEastAsia" w:hAnsiTheme="minorEastAsia" w:hint="eastAsia"/>
        </w:rPr>
        <w:t>4</w:t>
      </w:r>
      <w:r w:rsidRPr="00B82586">
        <w:rPr>
          <w:rFonts w:asciiTheme="minorEastAsia" w:hAnsiTheme="minorEastAsia" w:hint="eastAsia"/>
        </w:rPr>
        <w:t>)　特定配当等所得及び特定株式等譲渡所得の規定は平成15年に新設され、平成29年に一部改正されており、上場株式等の譲渡損失の繰越控除についての規定も平成15年に新設され、以降数度にわたり改正されているが、これらの規定を適用するための申告書の提出期限については制度創設当初より変更されていない。</w:t>
      </w:r>
    </w:p>
    <w:p w:rsidR="004816F4" w:rsidRPr="00B82586" w:rsidRDefault="004816F4" w:rsidP="004816F4">
      <w:pPr>
        <w:autoSpaceDN w:val="0"/>
        <w:ind w:leftChars="350" w:left="735" w:firstLineChars="100" w:firstLine="210"/>
        <w:rPr>
          <w:rFonts w:asciiTheme="minorEastAsia" w:hAnsiTheme="minorEastAsia"/>
        </w:rPr>
      </w:pPr>
      <w:r w:rsidRPr="00B82586">
        <w:rPr>
          <w:rFonts w:asciiTheme="minorEastAsia" w:hAnsiTheme="minorEastAsia" w:hint="eastAsia"/>
        </w:rPr>
        <w:t>本件処分については制度創設</w:t>
      </w:r>
      <w:r>
        <w:rPr>
          <w:rFonts w:asciiTheme="minorEastAsia" w:hAnsiTheme="minorEastAsia" w:hint="eastAsia"/>
        </w:rPr>
        <w:t>以来</w:t>
      </w:r>
      <w:r w:rsidRPr="00B82586">
        <w:rPr>
          <w:rFonts w:asciiTheme="minorEastAsia" w:hAnsiTheme="minorEastAsia" w:hint="eastAsia"/>
        </w:rPr>
        <w:t>の規定どおりの取扱いによるものであり、本市</w:t>
      </w:r>
      <w:r w:rsidRPr="00B82586">
        <w:rPr>
          <w:rFonts w:asciiTheme="minorEastAsia" w:hAnsiTheme="minorEastAsia" w:hint="eastAsia"/>
        </w:rPr>
        <w:lastRenderedPageBreak/>
        <w:t>独自の取扱いや制度改正</w:t>
      </w:r>
      <w:r>
        <w:rPr>
          <w:rFonts w:asciiTheme="minorEastAsia" w:hAnsiTheme="minorEastAsia" w:hint="eastAsia"/>
        </w:rPr>
        <w:t>によって取扱いが変更となったもので</w:t>
      </w:r>
      <w:r w:rsidRPr="00B82586">
        <w:rPr>
          <w:rFonts w:asciiTheme="minorEastAsia" w:hAnsiTheme="minorEastAsia" w:hint="eastAsia"/>
        </w:rPr>
        <w:t>はない</w:t>
      </w:r>
      <w:r>
        <w:rPr>
          <w:rFonts w:asciiTheme="minorEastAsia" w:hAnsiTheme="minorEastAsia" w:hint="eastAsia"/>
        </w:rPr>
        <w:t>ため</w:t>
      </w:r>
      <w:r w:rsidRPr="00B82586">
        <w:rPr>
          <w:rFonts w:asciiTheme="minorEastAsia" w:hAnsiTheme="minorEastAsia" w:hint="eastAsia"/>
        </w:rPr>
        <w:t>、ホームページ等で周知は行っていない。</w:t>
      </w:r>
    </w:p>
    <w:p w:rsidR="004816F4" w:rsidRPr="00B82586" w:rsidRDefault="004816F4" w:rsidP="004816F4">
      <w:pPr>
        <w:autoSpaceDN w:val="0"/>
        <w:ind w:left="735" w:hangingChars="350" w:hanging="735"/>
        <w:rPr>
          <w:rFonts w:asciiTheme="minorEastAsia" w:hAnsiTheme="minorEastAsia"/>
        </w:rPr>
      </w:pPr>
    </w:p>
    <w:p w:rsidR="004816F4" w:rsidRPr="00B82586" w:rsidRDefault="004816F4" w:rsidP="004816F4">
      <w:pPr>
        <w:autoSpaceDN w:val="0"/>
        <w:rPr>
          <w:rFonts w:asciiTheme="minorEastAsia" w:hAnsiTheme="minorEastAsia"/>
          <w:szCs w:val="21"/>
        </w:rPr>
      </w:pPr>
      <w:r w:rsidRPr="00B82586">
        <w:rPr>
          <w:rFonts w:asciiTheme="minorEastAsia" w:hAnsiTheme="minorEastAsia" w:hint="eastAsia"/>
          <w:szCs w:val="21"/>
        </w:rPr>
        <w:t>第４　理由</w:t>
      </w:r>
    </w:p>
    <w:p w:rsidR="004816F4" w:rsidRPr="00B82586" w:rsidRDefault="004816F4" w:rsidP="004816F4">
      <w:pPr>
        <w:autoSpaceDN w:val="0"/>
        <w:rPr>
          <w:rFonts w:asciiTheme="minorEastAsia" w:hAnsiTheme="minorEastAsia"/>
          <w:szCs w:val="21"/>
        </w:rPr>
      </w:pPr>
      <w:r w:rsidRPr="00B82586">
        <w:rPr>
          <w:rFonts w:asciiTheme="minorEastAsia" w:hAnsiTheme="minorEastAsia" w:hint="eastAsia"/>
          <w:szCs w:val="21"/>
        </w:rPr>
        <w:t xml:space="preserve">　１　本件に係る法令等の規定について</w:t>
      </w:r>
    </w:p>
    <w:p w:rsidR="004816F4" w:rsidRDefault="004816F4" w:rsidP="004816F4">
      <w:pPr>
        <w:autoSpaceDN w:val="0"/>
        <w:rPr>
          <w:rFonts w:asciiTheme="minorEastAsia" w:hAnsiTheme="minorEastAsia"/>
          <w:szCs w:val="21"/>
        </w:rPr>
      </w:pPr>
      <w:r w:rsidRPr="00B82586">
        <w:rPr>
          <w:rFonts w:asciiTheme="minorEastAsia" w:hAnsiTheme="minorEastAsia" w:hint="eastAsia"/>
          <w:szCs w:val="21"/>
        </w:rPr>
        <w:t xml:space="preserve">　　</w:t>
      </w:r>
      <w:r>
        <w:rPr>
          <w:rFonts w:asciiTheme="minorEastAsia" w:hAnsiTheme="minorEastAsia" w:hint="eastAsia"/>
          <w:szCs w:val="21"/>
        </w:rPr>
        <w:t>(1)　納税義務の承継について</w:t>
      </w:r>
    </w:p>
    <w:p w:rsidR="004816F4" w:rsidRDefault="004816F4" w:rsidP="004816F4">
      <w:pPr>
        <w:autoSpaceDN w:val="0"/>
        <w:ind w:leftChars="350" w:left="735" w:firstLineChars="100" w:firstLine="210"/>
        <w:rPr>
          <w:rFonts w:asciiTheme="minorEastAsia" w:hAnsiTheme="minorEastAsia"/>
          <w:szCs w:val="21"/>
        </w:rPr>
      </w:pPr>
      <w:r>
        <w:rPr>
          <w:rFonts w:asciiTheme="minorEastAsia" w:hAnsiTheme="minorEastAsia" w:hint="eastAsia"/>
          <w:szCs w:val="21"/>
        </w:rPr>
        <w:t>相続があった場合には、その相続人は、被相続人が納付すべき地方団体の徴収金を納付しなければならないとされており（地方税法（以下「法」という。）第９条第１項本文）、相続によって相続人が承継する義務は、当該義務に係る申告又は報告の義務を含むものとされています（同条第４項）。</w:t>
      </w:r>
    </w:p>
    <w:p w:rsidR="004816F4" w:rsidRPr="00B82586" w:rsidRDefault="004816F4" w:rsidP="004816F4">
      <w:pPr>
        <w:autoSpaceDN w:val="0"/>
        <w:ind w:firstLineChars="200" w:firstLine="420"/>
        <w:rPr>
          <w:rFonts w:asciiTheme="minorEastAsia" w:hAnsiTheme="minorEastAsia"/>
          <w:szCs w:val="21"/>
        </w:rPr>
      </w:pPr>
      <w:r>
        <w:rPr>
          <w:rFonts w:asciiTheme="minorEastAsia" w:hAnsiTheme="minorEastAsia" w:hint="eastAsia"/>
          <w:szCs w:val="21"/>
        </w:rPr>
        <w:t>(2</w:t>
      </w:r>
      <w:r w:rsidRPr="00B82586">
        <w:rPr>
          <w:rFonts w:asciiTheme="minorEastAsia" w:hAnsiTheme="minorEastAsia" w:hint="eastAsia"/>
          <w:szCs w:val="21"/>
        </w:rPr>
        <w:t>)　書類の送達について</w:t>
      </w:r>
    </w:p>
    <w:p w:rsidR="004816F4" w:rsidRDefault="004816F4" w:rsidP="004816F4">
      <w:pPr>
        <w:autoSpaceDN w:val="0"/>
        <w:ind w:leftChars="350" w:left="735" w:firstLineChars="100" w:firstLine="210"/>
        <w:rPr>
          <w:rFonts w:asciiTheme="minorEastAsia" w:hAnsiTheme="minorEastAsia"/>
          <w:szCs w:val="21"/>
        </w:rPr>
      </w:pPr>
      <w:r w:rsidRPr="00B82586">
        <w:rPr>
          <w:rFonts w:asciiTheme="minorEastAsia" w:hAnsiTheme="minorEastAsia" w:hint="eastAsia"/>
          <w:szCs w:val="21"/>
        </w:rPr>
        <w:t>地方団体の徴収金の賦課徴収又は還付に関する書類は、郵便若しくは信書便による送達又は交付送達により、その送達を受けるべき者の住所、居所、事務所又は事業所に送達するものとされて</w:t>
      </w:r>
      <w:r>
        <w:rPr>
          <w:rFonts w:asciiTheme="minorEastAsia" w:hAnsiTheme="minorEastAsia" w:hint="eastAsia"/>
          <w:szCs w:val="21"/>
        </w:rPr>
        <w:t>おり（</w:t>
      </w:r>
      <w:r w:rsidRPr="00B82586">
        <w:rPr>
          <w:rFonts w:asciiTheme="minorEastAsia" w:hAnsiTheme="minorEastAsia" w:hint="eastAsia"/>
          <w:szCs w:val="21"/>
        </w:rPr>
        <w:t>法第20条第１項</w:t>
      </w:r>
      <w:r>
        <w:rPr>
          <w:rFonts w:asciiTheme="minorEastAsia" w:hAnsiTheme="minorEastAsia" w:hint="eastAsia"/>
          <w:szCs w:val="21"/>
        </w:rPr>
        <w:t>本文）、</w:t>
      </w:r>
      <w:r w:rsidRPr="00B82586">
        <w:rPr>
          <w:rFonts w:asciiTheme="minorEastAsia" w:hAnsiTheme="minorEastAsia" w:hint="eastAsia"/>
          <w:szCs w:val="21"/>
        </w:rPr>
        <w:t>通常の取扱いによる郵便又は信書便に</w:t>
      </w:r>
      <w:r>
        <w:rPr>
          <w:rFonts w:asciiTheme="minorEastAsia" w:hAnsiTheme="minorEastAsia" w:hint="eastAsia"/>
          <w:szCs w:val="21"/>
        </w:rPr>
        <w:t>より上記の</w:t>
      </w:r>
      <w:r w:rsidRPr="00B82586">
        <w:rPr>
          <w:rFonts w:asciiTheme="minorEastAsia" w:hAnsiTheme="minorEastAsia" w:hint="eastAsia"/>
          <w:szCs w:val="21"/>
        </w:rPr>
        <w:t>書類を発送した場合には、法に特別の定めがある場合を除き、その郵便物又は信書便物は、通常到達すべきであった時に送達があったものと推定されます（</w:t>
      </w:r>
      <w:r>
        <w:rPr>
          <w:rFonts w:asciiTheme="minorEastAsia" w:hAnsiTheme="minorEastAsia" w:hint="eastAsia"/>
          <w:szCs w:val="21"/>
        </w:rPr>
        <w:t>同条</w:t>
      </w:r>
      <w:r w:rsidRPr="00B82586">
        <w:rPr>
          <w:rFonts w:asciiTheme="minorEastAsia" w:hAnsiTheme="minorEastAsia" w:hint="eastAsia"/>
          <w:szCs w:val="21"/>
        </w:rPr>
        <w:t>第４項）。</w:t>
      </w:r>
    </w:p>
    <w:p w:rsidR="004816F4" w:rsidRPr="005277C8" w:rsidRDefault="004816F4" w:rsidP="004816F4">
      <w:pPr>
        <w:autoSpaceDN w:val="0"/>
        <w:rPr>
          <w:rFonts w:asciiTheme="minorEastAsia" w:hAnsiTheme="minorEastAsia"/>
          <w:szCs w:val="21"/>
        </w:rPr>
      </w:pPr>
      <w:r>
        <w:rPr>
          <w:rFonts w:asciiTheme="minorEastAsia" w:hAnsiTheme="minorEastAsia" w:hint="eastAsia"/>
          <w:szCs w:val="21"/>
        </w:rPr>
        <w:t xml:space="preserve">　　(3)　</w:t>
      </w:r>
      <w:r w:rsidRPr="005277C8">
        <w:rPr>
          <w:rFonts w:asciiTheme="minorEastAsia" w:hAnsiTheme="minorEastAsia" w:hint="eastAsia"/>
          <w:szCs w:val="21"/>
        </w:rPr>
        <w:t>特定配当等所得及び特定株式等譲渡所得に対する課税について</w:t>
      </w:r>
    </w:p>
    <w:p w:rsidR="004816F4" w:rsidRDefault="004816F4" w:rsidP="004816F4">
      <w:pPr>
        <w:autoSpaceDN w:val="0"/>
        <w:ind w:leftChars="350" w:left="735" w:firstLineChars="100" w:firstLine="210"/>
        <w:rPr>
          <w:rFonts w:asciiTheme="minorEastAsia" w:hAnsiTheme="minorEastAsia"/>
          <w:szCs w:val="21"/>
        </w:rPr>
      </w:pPr>
      <w:r w:rsidRPr="005277C8">
        <w:rPr>
          <w:rFonts w:asciiTheme="minorEastAsia" w:hAnsiTheme="minorEastAsia" w:hint="eastAsia"/>
          <w:szCs w:val="21"/>
        </w:rPr>
        <w:t>特定配当等所得及び特定株式等譲渡所得については、</w:t>
      </w:r>
      <w:r>
        <w:rPr>
          <w:rFonts w:asciiTheme="minorEastAsia" w:hAnsiTheme="minorEastAsia" w:hint="eastAsia"/>
          <w:szCs w:val="21"/>
        </w:rPr>
        <w:t>道</w:t>
      </w:r>
      <w:r w:rsidRPr="005277C8">
        <w:rPr>
          <w:rFonts w:asciiTheme="minorEastAsia" w:hAnsiTheme="minorEastAsia" w:hint="eastAsia"/>
          <w:szCs w:val="21"/>
        </w:rPr>
        <w:t>府</w:t>
      </w:r>
      <w:r>
        <w:rPr>
          <w:rFonts w:asciiTheme="minorEastAsia" w:hAnsiTheme="minorEastAsia" w:hint="eastAsia"/>
          <w:szCs w:val="21"/>
        </w:rPr>
        <w:t>県民</w:t>
      </w:r>
      <w:r w:rsidRPr="005277C8">
        <w:rPr>
          <w:rFonts w:asciiTheme="minorEastAsia" w:hAnsiTheme="minorEastAsia" w:hint="eastAsia"/>
          <w:szCs w:val="21"/>
        </w:rPr>
        <w:t>税として課税されており（法第24条第１項</w:t>
      </w:r>
      <w:r>
        <w:rPr>
          <w:rFonts w:asciiTheme="minorEastAsia" w:hAnsiTheme="minorEastAsia" w:hint="eastAsia"/>
          <w:szCs w:val="21"/>
        </w:rPr>
        <w:t>第６号及び第７号</w:t>
      </w:r>
      <w:r w:rsidRPr="005277C8">
        <w:rPr>
          <w:rFonts w:asciiTheme="minorEastAsia" w:hAnsiTheme="minorEastAsia" w:hint="eastAsia"/>
          <w:szCs w:val="21"/>
        </w:rPr>
        <w:t>）、特別徴収の方法によって徴収され</w:t>
      </w:r>
      <w:r>
        <w:rPr>
          <w:rFonts w:asciiTheme="minorEastAsia" w:hAnsiTheme="minorEastAsia" w:hint="eastAsia"/>
          <w:szCs w:val="21"/>
        </w:rPr>
        <w:t>ています</w:t>
      </w:r>
      <w:r w:rsidRPr="005277C8">
        <w:rPr>
          <w:rFonts w:asciiTheme="minorEastAsia" w:hAnsiTheme="minorEastAsia" w:hint="eastAsia"/>
          <w:szCs w:val="21"/>
        </w:rPr>
        <w:t>（法第71条の30及び第71条の50）。</w:t>
      </w:r>
    </w:p>
    <w:p w:rsidR="004816F4" w:rsidRDefault="004816F4" w:rsidP="004816F4">
      <w:pPr>
        <w:autoSpaceDN w:val="0"/>
        <w:ind w:left="735" w:hangingChars="350" w:hanging="735"/>
        <w:rPr>
          <w:rFonts w:asciiTheme="minorEastAsia" w:hAnsiTheme="minorEastAsia"/>
          <w:szCs w:val="21"/>
        </w:rPr>
      </w:pPr>
      <w:r w:rsidRPr="00B82586">
        <w:rPr>
          <w:rFonts w:asciiTheme="minorEastAsia" w:hAnsiTheme="minorEastAsia" w:hint="eastAsia"/>
          <w:szCs w:val="21"/>
        </w:rPr>
        <w:t xml:space="preserve">　　</w:t>
      </w:r>
      <w:r>
        <w:rPr>
          <w:rFonts w:asciiTheme="minorEastAsia" w:hAnsiTheme="minorEastAsia" w:hint="eastAsia"/>
          <w:szCs w:val="21"/>
        </w:rPr>
        <w:t>(4</w:t>
      </w:r>
      <w:r w:rsidRPr="00B82586">
        <w:rPr>
          <w:rFonts w:asciiTheme="minorEastAsia" w:hAnsiTheme="minorEastAsia" w:hint="eastAsia"/>
          <w:szCs w:val="21"/>
        </w:rPr>
        <w:t xml:space="preserve">)　</w:t>
      </w:r>
      <w:r>
        <w:rPr>
          <w:rFonts w:asciiTheme="minorEastAsia" w:hAnsiTheme="minorEastAsia" w:hint="eastAsia"/>
          <w:szCs w:val="21"/>
        </w:rPr>
        <w:t>個人の</w:t>
      </w:r>
      <w:r w:rsidRPr="00B82586">
        <w:rPr>
          <w:rFonts w:asciiTheme="minorEastAsia" w:hAnsiTheme="minorEastAsia" w:hint="eastAsia"/>
          <w:szCs w:val="21"/>
        </w:rPr>
        <w:t>市</w:t>
      </w:r>
      <w:r>
        <w:rPr>
          <w:rFonts w:asciiTheme="minorEastAsia" w:hAnsiTheme="minorEastAsia" w:hint="eastAsia"/>
          <w:szCs w:val="21"/>
        </w:rPr>
        <w:t>・</w:t>
      </w:r>
      <w:r w:rsidRPr="00B82586">
        <w:rPr>
          <w:rFonts w:asciiTheme="minorEastAsia" w:hAnsiTheme="minorEastAsia" w:hint="eastAsia"/>
          <w:szCs w:val="21"/>
        </w:rPr>
        <w:t>府民税</w:t>
      </w:r>
      <w:r>
        <w:rPr>
          <w:rFonts w:asciiTheme="minorEastAsia" w:hAnsiTheme="minorEastAsia" w:hint="eastAsia"/>
          <w:szCs w:val="21"/>
        </w:rPr>
        <w:t>に係る所得割の課税標準について</w:t>
      </w:r>
    </w:p>
    <w:p w:rsidR="004816F4" w:rsidRDefault="004816F4" w:rsidP="004816F4">
      <w:pPr>
        <w:autoSpaceDN w:val="0"/>
        <w:ind w:left="840" w:hangingChars="400" w:hanging="840"/>
        <w:rPr>
          <w:rFonts w:asciiTheme="minorEastAsia" w:hAnsiTheme="minorEastAsia"/>
          <w:szCs w:val="21"/>
        </w:rPr>
      </w:pPr>
      <w:r>
        <w:rPr>
          <w:rFonts w:asciiTheme="minorEastAsia" w:hAnsiTheme="minorEastAsia" w:hint="eastAsia"/>
          <w:szCs w:val="21"/>
        </w:rPr>
        <w:t xml:space="preserve">　　　ア　個人の市・府</w:t>
      </w:r>
      <w:r w:rsidRPr="00B82586">
        <w:rPr>
          <w:rFonts w:asciiTheme="minorEastAsia" w:hAnsiTheme="minorEastAsia" w:hint="eastAsia"/>
          <w:szCs w:val="21"/>
        </w:rPr>
        <w:t>民税において、</w:t>
      </w:r>
      <w:r>
        <w:rPr>
          <w:rFonts w:asciiTheme="minorEastAsia" w:hAnsiTheme="minorEastAsia" w:hint="eastAsia"/>
          <w:szCs w:val="21"/>
        </w:rPr>
        <w:t>所得割の課税標準は、前年の所得について算定した総所得金額（以下「総所得金額」という。）、退職所得金額及び山林所得金額とされています（法第32条第１項及び第313条第１項）。</w:t>
      </w:r>
    </w:p>
    <w:p w:rsidR="004816F4" w:rsidRDefault="004816F4" w:rsidP="004816F4">
      <w:pPr>
        <w:autoSpaceDN w:val="0"/>
        <w:ind w:leftChars="200" w:left="840" w:hangingChars="200" w:hanging="420"/>
        <w:rPr>
          <w:rFonts w:asciiTheme="minorEastAsia" w:hAnsiTheme="minorEastAsia"/>
          <w:szCs w:val="21"/>
        </w:rPr>
      </w:pPr>
      <w:r>
        <w:rPr>
          <w:rFonts w:asciiTheme="minorEastAsia" w:hAnsiTheme="minorEastAsia" w:hint="eastAsia"/>
          <w:szCs w:val="21"/>
        </w:rPr>
        <w:t xml:space="preserve">　イ　</w:t>
      </w:r>
      <w:r w:rsidRPr="00B82586">
        <w:rPr>
          <w:rFonts w:asciiTheme="minorEastAsia" w:hAnsiTheme="minorEastAsia" w:hint="eastAsia"/>
          <w:szCs w:val="21"/>
        </w:rPr>
        <w:t>特定配当等所得を有する者に係る総所得金額は、特定配当等所得の金額を除外して算定するものとされていますが（法第32条第12項及び第313条第12項）、</w:t>
      </w:r>
      <w:r>
        <w:rPr>
          <w:rFonts w:asciiTheme="minorEastAsia" w:hAnsiTheme="minorEastAsia" w:hint="eastAsia"/>
          <w:szCs w:val="21"/>
        </w:rPr>
        <w:t>市・府民税の</w:t>
      </w:r>
      <w:r w:rsidRPr="00B82586">
        <w:rPr>
          <w:rFonts w:asciiTheme="minorEastAsia" w:hAnsiTheme="minorEastAsia" w:hint="eastAsia"/>
          <w:szCs w:val="21"/>
        </w:rPr>
        <w:t>納税通知書が送達される時までに</w:t>
      </w:r>
      <w:r>
        <w:rPr>
          <w:rFonts w:asciiTheme="minorEastAsia" w:hAnsiTheme="minorEastAsia" w:hint="eastAsia"/>
          <w:szCs w:val="21"/>
        </w:rPr>
        <w:t>提出された特定配当等申告書に特定配当等所得に関する事項等の記載があるときは、</w:t>
      </w:r>
      <w:r w:rsidRPr="00B82586">
        <w:rPr>
          <w:rFonts w:asciiTheme="minorEastAsia" w:hAnsiTheme="minorEastAsia" w:hint="eastAsia"/>
          <w:szCs w:val="21"/>
        </w:rPr>
        <w:t>総所得金額から除外せず</w:t>
      </w:r>
      <w:r>
        <w:rPr>
          <w:rFonts w:asciiTheme="minorEastAsia" w:hAnsiTheme="minorEastAsia" w:hint="eastAsia"/>
          <w:szCs w:val="21"/>
        </w:rPr>
        <w:t>に</w:t>
      </w:r>
      <w:r w:rsidRPr="00B82586">
        <w:rPr>
          <w:rFonts w:asciiTheme="minorEastAsia" w:hAnsiTheme="minorEastAsia" w:hint="eastAsia"/>
          <w:szCs w:val="21"/>
        </w:rPr>
        <w:t>算定</w:t>
      </w:r>
      <w:r>
        <w:rPr>
          <w:rFonts w:asciiTheme="minorEastAsia" w:hAnsiTheme="minorEastAsia" w:hint="eastAsia"/>
          <w:szCs w:val="21"/>
        </w:rPr>
        <w:t>することができるものとされています</w:t>
      </w:r>
      <w:r w:rsidRPr="00B82586">
        <w:rPr>
          <w:rFonts w:asciiTheme="minorEastAsia" w:hAnsiTheme="minorEastAsia" w:hint="eastAsia"/>
          <w:szCs w:val="21"/>
        </w:rPr>
        <w:t>（法第32条第13項及び第313条第13項）。</w:t>
      </w:r>
    </w:p>
    <w:p w:rsidR="004816F4" w:rsidRPr="00B82586" w:rsidRDefault="004816F4" w:rsidP="004816F4">
      <w:pPr>
        <w:autoSpaceDN w:val="0"/>
        <w:ind w:leftChars="200" w:left="840" w:hangingChars="200" w:hanging="420"/>
        <w:rPr>
          <w:rFonts w:asciiTheme="minorEastAsia" w:hAnsiTheme="minorEastAsia"/>
          <w:szCs w:val="21"/>
        </w:rPr>
      </w:pPr>
      <w:r>
        <w:rPr>
          <w:rFonts w:asciiTheme="minorEastAsia" w:hAnsiTheme="minorEastAsia" w:hint="eastAsia"/>
          <w:szCs w:val="21"/>
        </w:rPr>
        <w:t xml:space="preserve">　ウ　</w:t>
      </w:r>
      <w:r w:rsidRPr="00B82586">
        <w:rPr>
          <w:rFonts w:asciiTheme="minorEastAsia" w:hAnsiTheme="minorEastAsia" w:hint="eastAsia"/>
          <w:szCs w:val="21"/>
        </w:rPr>
        <w:t>特定株式等譲渡所得を有する者に係る</w:t>
      </w:r>
      <w:r>
        <w:rPr>
          <w:rFonts w:asciiTheme="minorEastAsia" w:hAnsiTheme="minorEastAsia" w:hint="eastAsia"/>
          <w:szCs w:val="21"/>
        </w:rPr>
        <w:t>総所得金額は、</w:t>
      </w:r>
      <w:r w:rsidRPr="00B82586">
        <w:rPr>
          <w:rFonts w:asciiTheme="minorEastAsia" w:hAnsiTheme="minorEastAsia" w:hint="eastAsia"/>
          <w:szCs w:val="21"/>
        </w:rPr>
        <w:t>特定株式等譲渡所得の金額を除外して算定するものとされていますが（法第32条第14項及び第313条第14項）、</w:t>
      </w:r>
      <w:r>
        <w:rPr>
          <w:rFonts w:asciiTheme="minorEastAsia" w:hAnsiTheme="minorEastAsia" w:hint="eastAsia"/>
          <w:szCs w:val="21"/>
        </w:rPr>
        <w:t>市・府民税の</w:t>
      </w:r>
      <w:r w:rsidRPr="00B82586">
        <w:rPr>
          <w:rFonts w:asciiTheme="minorEastAsia" w:hAnsiTheme="minorEastAsia" w:hint="eastAsia"/>
          <w:szCs w:val="21"/>
        </w:rPr>
        <w:t>納税通知書が送達される時までに</w:t>
      </w:r>
      <w:r>
        <w:rPr>
          <w:rFonts w:asciiTheme="minorEastAsia" w:hAnsiTheme="minorEastAsia" w:hint="eastAsia"/>
          <w:szCs w:val="21"/>
        </w:rPr>
        <w:t>提出された特定株式等譲渡所得金額申告書に特定株式等譲渡所得に関する事項等の記載があるときは、</w:t>
      </w:r>
      <w:r w:rsidRPr="00B82586">
        <w:rPr>
          <w:rFonts w:asciiTheme="minorEastAsia" w:hAnsiTheme="minorEastAsia" w:hint="eastAsia"/>
          <w:szCs w:val="21"/>
        </w:rPr>
        <w:t>総所得金額から除外せず</w:t>
      </w:r>
      <w:r>
        <w:rPr>
          <w:rFonts w:asciiTheme="minorEastAsia" w:hAnsiTheme="minorEastAsia" w:hint="eastAsia"/>
          <w:szCs w:val="21"/>
        </w:rPr>
        <w:t>に</w:t>
      </w:r>
      <w:r w:rsidRPr="00B82586">
        <w:rPr>
          <w:rFonts w:asciiTheme="minorEastAsia" w:hAnsiTheme="minorEastAsia" w:hint="eastAsia"/>
          <w:szCs w:val="21"/>
        </w:rPr>
        <w:t>算定</w:t>
      </w:r>
      <w:r>
        <w:rPr>
          <w:rFonts w:asciiTheme="minorEastAsia" w:hAnsiTheme="minorEastAsia" w:hint="eastAsia"/>
          <w:szCs w:val="21"/>
        </w:rPr>
        <w:t>することができるものとされています</w:t>
      </w:r>
      <w:r w:rsidRPr="00B82586">
        <w:rPr>
          <w:rFonts w:asciiTheme="minorEastAsia" w:hAnsiTheme="minorEastAsia" w:hint="eastAsia"/>
          <w:szCs w:val="21"/>
        </w:rPr>
        <w:t>（法第32条第15項及び第313条第15項）。</w:t>
      </w:r>
    </w:p>
    <w:p w:rsidR="004816F4" w:rsidRDefault="004816F4" w:rsidP="004816F4">
      <w:pPr>
        <w:autoSpaceDN w:val="0"/>
        <w:ind w:leftChars="300" w:left="840" w:hangingChars="100" w:hanging="210"/>
        <w:rPr>
          <w:rFonts w:asciiTheme="minorEastAsia" w:hAnsiTheme="minorEastAsia"/>
          <w:szCs w:val="21"/>
        </w:rPr>
      </w:pPr>
      <w:r>
        <w:rPr>
          <w:rFonts w:asciiTheme="minorEastAsia" w:hAnsiTheme="minorEastAsia" w:hint="eastAsia"/>
          <w:szCs w:val="21"/>
        </w:rPr>
        <w:lastRenderedPageBreak/>
        <w:t xml:space="preserve">エ　</w:t>
      </w:r>
      <w:r w:rsidRPr="00B82586">
        <w:rPr>
          <w:rFonts w:asciiTheme="minorEastAsia" w:hAnsiTheme="minorEastAsia" w:hint="eastAsia"/>
          <w:szCs w:val="21"/>
        </w:rPr>
        <w:t>市</w:t>
      </w:r>
      <w:r>
        <w:rPr>
          <w:rFonts w:asciiTheme="minorEastAsia" w:hAnsiTheme="minorEastAsia" w:hint="eastAsia"/>
          <w:szCs w:val="21"/>
        </w:rPr>
        <w:t>・</w:t>
      </w:r>
      <w:r w:rsidRPr="00B82586">
        <w:rPr>
          <w:rFonts w:asciiTheme="minorEastAsia" w:hAnsiTheme="minorEastAsia" w:hint="eastAsia"/>
          <w:szCs w:val="21"/>
        </w:rPr>
        <w:t>府民税の所得割の納税義務者の前年前</w:t>
      </w:r>
      <w:r>
        <w:rPr>
          <w:rFonts w:asciiTheme="minorEastAsia" w:hAnsiTheme="minorEastAsia" w:hint="eastAsia"/>
          <w:szCs w:val="21"/>
        </w:rPr>
        <w:t>３</w:t>
      </w:r>
      <w:r w:rsidRPr="00B82586">
        <w:rPr>
          <w:rFonts w:asciiTheme="minorEastAsia" w:hAnsiTheme="minorEastAsia" w:hint="eastAsia"/>
          <w:szCs w:val="21"/>
        </w:rPr>
        <w:t>年内の各年に生じた上場株式等に係る譲渡損失の金額は、</w:t>
      </w:r>
      <w:r>
        <w:rPr>
          <w:rFonts w:asciiTheme="minorEastAsia" w:hAnsiTheme="minorEastAsia" w:hint="eastAsia"/>
          <w:szCs w:val="21"/>
        </w:rPr>
        <w:t>当該上場株式等に係る譲渡損失の金額の生じた年の末日の属する年度の翌年度の市・府民税について、</w:t>
      </w:r>
      <w:r w:rsidRPr="00B82586">
        <w:rPr>
          <w:rFonts w:asciiTheme="minorEastAsia" w:hAnsiTheme="minorEastAsia" w:hint="eastAsia"/>
          <w:szCs w:val="21"/>
        </w:rPr>
        <w:t>上場株式等に係る譲渡損失の金額の控除に関する事項を記載した申告書を</w:t>
      </w:r>
      <w:r>
        <w:rPr>
          <w:rFonts w:asciiTheme="minorEastAsia" w:hAnsiTheme="minorEastAsia" w:hint="eastAsia"/>
          <w:szCs w:val="21"/>
        </w:rPr>
        <w:t>納税通知書が送達される時までに連続して提出している場合に</w:t>
      </w:r>
      <w:r w:rsidRPr="00B82586">
        <w:rPr>
          <w:rFonts w:asciiTheme="minorEastAsia" w:hAnsiTheme="minorEastAsia" w:hint="eastAsia"/>
          <w:szCs w:val="21"/>
        </w:rPr>
        <w:t>、特定配当等所得の金額及び特定株式等譲渡所得の金額を限度とし</w:t>
      </w:r>
      <w:r>
        <w:rPr>
          <w:rFonts w:asciiTheme="minorEastAsia" w:hAnsiTheme="minorEastAsia" w:hint="eastAsia"/>
          <w:szCs w:val="21"/>
        </w:rPr>
        <w:t>て、特定株式等譲渡所得の金額及び特定配当等所得に係る金額の計算上控除することとされています（法附則第35</w:t>
      </w:r>
      <w:r w:rsidRPr="00B82586">
        <w:rPr>
          <w:rFonts w:asciiTheme="minorEastAsia" w:hAnsiTheme="minorEastAsia" w:hint="eastAsia"/>
          <w:szCs w:val="21"/>
        </w:rPr>
        <w:t>条の２の６第５項及び第15項）。</w:t>
      </w:r>
    </w:p>
    <w:p w:rsidR="004816F4" w:rsidRDefault="004816F4" w:rsidP="004816F4">
      <w:pPr>
        <w:autoSpaceDN w:val="0"/>
        <w:ind w:left="735" w:hangingChars="350" w:hanging="735"/>
        <w:rPr>
          <w:rFonts w:asciiTheme="minorEastAsia" w:hAnsiTheme="minorEastAsia"/>
          <w:szCs w:val="21"/>
        </w:rPr>
      </w:pPr>
      <w:r w:rsidRPr="00B82586">
        <w:rPr>
          <w:rFonts w:asciiTheme="minorEastAsia" w:hAnsiTheme="minorEastAsia" w:hint="eastAsia"/>
          <w:szCs w:val="21"/>
        </w:rPr>
        <w:t xml:space="preserve">　２　本件処分の適法性及び妥当性について</w:t>
      </w:r>
    </w:p>
    <w:p w:rsidR="004816F4" w:rsidRDefault="004816F4" w:rsidP="004816F4">
      <w:pPr>
        <w:autoSpaceDN w:val="0"/>
        <w:ind w:left="735" w:hangingChars="350" w:hanging="735"/>
        <w:rPr>
          <w:rFonts w:asciiTheme="minorEastAsia" w:hAnsiTheme="minorEastAsia"/>
          <w:szCs w:val="21"/>
        </w:rPr>
      </w:pPr>
      <w:r>
        <w:rPr>
          <w:rFonts w:asciiTheme="minorEastAsia" w:hAnsiTheme="minorEastAsia" w:hint="eastAsia"/>
          <w:szCs w:val="21"/>
        </w:rPr>
        <w:t xml:space="preserve">　　(1)　審査請求人は、本件処分において、翌年以後に繰り越される上場株式等に係る譲渡損失が認められていない旨主張しています。</w:t>
      </w:r>
    </w:p>
    <w:p w:rsidR="004816F4" w:rsidRDefault="004816F4" w:rsidP="004816F4">
      <w:pPr>
        <w:autoSpaceDN w:val="0"/>
        <w:ind w:leftChars="350" w:left="735" w:firstLineChars="100" w:firstLine="210"/>
        <w:rPr>
          <w:rFonts w:asciiTheme="minorEastAsia" w:hAnsiTheme="minorEastAsia"/>
          <w:szCs w:val="21"/>
        </w:rPr>
      </w:pPr>
      <w:r>
        <w:rPr>
          <w:rFonts w:asciiTheme="minorEastAsia" w:hAnsiTheme="minorEastAsia" w:hint="eastAsia"/>
          <w:szCs w:val="21"/>
        </w:rPr>
        <w:t>しかしながら、納税通知書が送達される時までに提出された申告書に特定配当等所得及び特定株式等譲渡所得に関する事項等の記載があるときは、これらの所得の金額を総所得金額から除外せずに算定することとされていますが、納税通知書の送達時までに納税義務者から申告書が提出された事実は認められません。</w:t>
      </w:r>
    </w:p>
    <w:p w:rsidR="004816F4" w:rsidRDefault="004816F4" w:rsidP="004816F4">
      <w:pPr>
        <w:autoSpaceDN w:val="0"/>
        <w:ind w:leftChars="350" w:left="735" w:firstLineChars="100" w:firstLine="210"/>
        <w:rPr>
          <w:rFonts w:asciiTheme="minorEastAsia" w:hAnsiTheme="minorEastAsia"/>
          <w:szCs w:val="21"/>
        </w:rPr>
      </w:pPr>
      <w:r>
        <w:rPr>
          <w:rFonts w:asciiTheme="minorEastAsia" w:hAnsiTheme="minorEastAsia" w:hint="eastAsia"/>
          <w:szCs w:val="21"/>
        </w:rPr>
        <w:t>なお、本件処分については、納税義務者及び審査請求人宛て本件各調査書に対する回答及び本件各申告書の内容に鑑み、納税義務者の配偶者控除を否認することが適当であると判断したものです。</w:t>
      </w:r>
    </w:p>
    <w:p w:rsidR="004816F4" w:rsidRDefault="004816F4" w:rsidP="004816F4">
      <w:pPr>
        <w:autoSpaceDN w:val="0"/>
        <w:ind w:leftChars="350" w:left="735" w:firstLineChars="100" w:firstLine="210"/>
        <w:rPr>
          <w:rFonts w:asciiTheme="minorEastAsia" w:hAnsiTheme="minorEastAsia"/>
          <w:szCs w:val="21"/>
        </w:rPr>
      </w:pPr>
      <w:r>
        <w:rPr>
          <w:rFonts w:asciiTheme="minorEastAsia" w:hAnsiTheme="minorEastAsia" w:hint="eastAsia"/>
          <w:szCs w:val="21"/>
        </w:rPr>
        <w:t>したがって、本件処分は適正に行われており、処分庁が上場株式等に係る譲渡損失を認定しなかったことに違法又は不当な点は認められません。</w:t>
      </w:r>
    </w:p>
    <w:p w:rsidR="004816F4" w:rsidRDefault="004816F4" w:rsidP="004816F4">
      <w:pPr>
        <w:autoSpaceDN w:val="0"/>
        <w:ind w:left="708" w:hangingChars="337" w:hanging="708"/>
        <w:rPr>
          <w:rFonts w:asciiTheme="minorEastAsia" w:hAnsiTheme="minorEastAsia"/>
          <w:szCs w:val="21"/>
        </w:rPr>
      </w:pPr>
      <w:r w:rsidRPr="00B82586">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2</w:t>
      </w:r>
      <w:r w:rsidRPr="00B82586">
        <w:rPr>
          <w:rFonts w:asciiTheme="minorEastAsia" w:hAnsiTheme="minorEastAsia" w:hint="eastAsia"/>
          <w:szCs w:val="21"/>
        </w:rPr>
        <w:t>)　審査請求人は、</w:t>
      </w:r>
      <w:r>
        <w:rPr>
          <w:rFonts w:asciiTheme="minorEastAsia" w:hAnsiTheme="minorEastAsia" w:hint="eastAsia"/>
          <w:szCs w:val="21"/>
        </w:rPr>
        <w:t>いつから期限後申告が適用されなくなったかについて</w:t>
      </w:r>
      <w:r w:rsidRPr="00B82586">
        <w:rPr>
          <w:rFonts w:asciiTheme="minorEastAsia" w:hAnsiTheme="minorEastAsia" w:hint="eastAsia"/>
        </w:rPr>
        <w:t>ホームページ等により周知がされていない旨を</w:t>
      </w:r>
      <w:r w:rsidRPr="00B82586">
        <w:rPr>
          <w:rFonts w:asciiTheme="minorEastAsia" w:hAnsiTheme="minorEastAsia" w:hint="eastAsia"/>
          <w:szCs w:val="21"/>
        </w:rPr>
        <w:t>主張されています</w:t>
      </w:r>
      <w:r>
        <w:rPr>
          <w:rFonts w:asciiTheme="minorEastAsia" w:hAnsiTheme="minorEastAsia" w:hint="eastAsia"/>
          <w:szCs w:val="21"/>
        </w:rPr>
        <w:t>。</w:t>
      </w:r>
    </w:p>
    <w:p w:rsidR="004816F4" w:rsidRDefault="004816F4" w:rsidP="004816F4">
      <w:pPr>
        <w:autoSpaceDN w:val="0"/>
        <w:ind w:leftChars="350" w:left="735" w:firstLineChars="100" w:firstLine="210"/>
        <w:rPr>
          <w:rFonts w:asciiTheme="minorEastAsia" w:hAnsiTheme="minorEastAsia"/>
          <w:szCs w:val="21"/>
        </w:rPr>
      </w:pPr>
      <w:r>
        <w:rPr>
          <w:rFonts w:asciiTheme="minorEastAsia" w:hAnsiTheme="minorEastAsia" w:hint="eastAsia"/>
          <w:szCs w:val="21"/>
        </w:rPr>
        <w:t>しかしながら</w:t>
      </w:r>
      <w:r w:rsidRPr="00B82586">
        <w:rPr>
          <w:rFonts w:asciiTheme="minorEastAsia" w:hAnsiTheme="minorEastAsia" w:hint="eastAsia"/>
          <w:szCs w:val="21"/>
        </w:rPr>
        <w:t>、</w:t>
      </w:r>
      <w:r>
        <w:rPr>
          <w:rFonts w:asciiTheme="minorEastAsia" w:hAnsiTheme="minorEastAsia" w:hint="eastAsia"/>
          <w:szCs w:val="21"/>
        </w:rPr>
        <w:t>法においては申告期限の周知を義務付けておらず、</w:t>
      </w:r>
      <w:r w:rsidRPr="00B82586">
        <w:rPr>
          <w:rFonts w:asciiTheme="minorEastAsia" w:hAnsiTheme="minorEastAsia" w:hint="eastAsia"/>
          <w:szCs w:val="21"/>
        </w:rPr>
        <w:t>審査請求人の</w:t>
      </w:r>
      <w:r>
        <w:rPr>
          <w:rFonts w:asciiTheme="minorEastAsia" w:hAnsiTheme="minorEastAsia" w:hint="eastAsia"/>
          <w:szCs w:val="21"/>
        </w:rPr>
        <w:t>上記</w:t>
      </w:r>
      <w:r w:rsidRPr="00B82586">
        <w:rPr>
          <w:rFonts w:asciiTheme="minorEastAsia" w:hAnsiTheme="minorEastAsia" w:hint="eastAsia"/>
          <w:szCs w:val="21"/>
        </w:rPr>
        <w:t>主張には</w:t>
      </w:r>
      <w:r>
        <w:rPr>
          <w:rFonts w:asciiTheme="minorEastAsia" w:hAnsiTheme="minorEastAsia" w:hint="eastAsia"/>
          <w:szCs w:val="21"/>
        </w:rPr>
        <w:t>、</w:t>
      </w:r>
      <w:r w:rsidRPr="00B82586">
        <w:rPr>
          <w:rFonts w:asciiTheme="minorEastAsia" w:hAnsiTheme="minorEastAsia" w:hint="eastAsia"/>
          <w:szCs w:val="21"/>
        </w:rPr>
        <w:t>理由がありません。</w:t>
      </w:r>
    </w:p>
    <w:p w:rsidR="004816F4" w:rsidRPr="00B82586" w:rsidRDefault="004816F4" w:rsidP="004816F4">
      <w:pPr>
        <w:autoSpaceDN w:val="0"/>
        <w:ind w:leftChars="350" w:left="735" w:firstLineChars="100" w:firstLine="210"/>
        <w:rPr>
          <w:rFonts w:asciiTheme="minorEastAsia" w:hAnsiTheme="minorEastAsia"/>
          <w:szCs w:val="21"/>
        </w:rPr>
      </w:pPr>
    </w:p>
    <w:p w:rsidR="004816F4" w:rsidRPr="00D455A9" w:rsidRDefault="004816F4" w:rsidP="004816F4">
      <w:pPr>
        <w:autoSpaceDN w:val="0"/>
        <w:rPr>
          <w:rFonts w:asciiTheme="minorEastAsia" w:hAnsiTheme="minorEastAsia"/>
          <w:color w:val="FF0000"/>
          <w:szCs w:val="21"/>
        </w:rPr>
      </w:pPr>
    </w:p>
    <w:p w:rsidR="004816F4" w:rsidRPr="00041F89" w:rsidRDefault="004816F4" w:rsidP="004816F4">
      <w:pPr>
        <w:autoSpaceDN w:val="0"/>
        <w:rPr>
          <w:rFonts w:asciiTheme="minorEastAsia" w:hAnsiTheme="minorEastAsia"/>
          <w:szCs w:val="21"/>
        </w:rPr>
      </w:pPr>
      <w:r w:rsidRPr="00041F89">
        <w:rPr>
          <w:rFonts w:asciiTheme="minorEastAsia" w:hAnsiTheme="minorEastAsia" w:hint="eastAsia"/>
          <w:szCs w:val="21"/>
        </w:rPr>
        <w:t>第</w:t>
      </w:r>
      <w:r>
        <w:rPr>
          <w:rFonts w:asciiTheme="minorEastAsia" w:hAnsiTheme="minorEastAsia" w:hint="eastAsia"/>
          <w:szCs w:val="21"/>
        </w:rPr>
        <w:t>５</w:t>
      </w:r>
      <w:r w:rsidRPr="00041F89">
        <w:rPr>
          <w:rFonts w:asciiTheme="minorEastAsia" w:hAnsiTheme="minorEastAsia" w:hint="eastAsia"/>
          <w:szCs w:val="21"/>
        </w:rPr>
        <w:t xml:space="preserve">　結論</w:t>
      </w:r>
    </w:p>
    <w:p w:rsidR="004816F4" w:rsidRDefault="004816F4" w:rsidP="004816F4">
      <w:pPr>
        <w:autoSpaceDN w:val="0"/>
        <w:ind w:left="420" w:hangingChars="200" w:hanging="420"/>
        <w:rPr>
          <w:rFonts w:asciiTheme="minorEastAsia" w:hAnsiTheme="minorEastAsia"/>
          <w:szCs w:val="21"/>
        </w:rPr>
      </w:pPr>
      <w:r w:rsidRPr="00041F89">
        <w:rPr>
          <w:rFonts w:asciiTheme="minorEastAsia" w:hAnsiTheme="minorEastAsia" w:hint="eastAsia"/>
          <w:szCs w:val="21"/>
        </w:rPr>
        <w:t xml:space="preserve">　　　以上のとおり、</w:t>
      </w:r>
      <w:r>
        <w:rPr>
          <w:rFonts w:asciiTheme="minorEastAsia" w:hAnsiTheme="minorEastAsia" w:hint="eastAsia"/>
          <w:szCs w:val="21"/>
        </w:rPr>
        <w:t>本件審査請求には理由がないため、行政不服審査法第45条第２項の規定により、棄却されるべきものと判断します。</w:t>
      </w:r>
    </w:p>
    <w:p w:rsidR="004816F4" w:rsidRPr="00B77F0D" w:rsidRDefault="004816F4" w:rsidP="004816F4">
      <w:pPr>
        <w:autoSpaceDN w:val="0"/>
        <w:ind w:left="420" w:hangingChars="200" w:hanging="420"/>
        <w:rPr>
          <w:rFonts w:asciiTheme="minorEastAsia" w:hAnsiTheme="minorEastAsia"/>
          <w:szCs w:val="21"/>
        </w:rPr>
      </w:pPr>
    </w:p>
    <w:p w:rsidR="004816F4" w:rsidRPr="00340999" w:rsidRDefault="004816F4" w:rsidP="004816F4">
      <w:pPr>
        <w:rPr>
          <w:rFonts w:asciiTheme="minorEastAsia" w:hAnsiTheme="minorEastAsia"/>
        </w:rPr>
      </w:pPr>
    </w:p>
    <w:p w:rsidR="008C743B" w:rsidRPr="004816F4" w:rsidRDefault="004816F4">
      <w:bookmarkStart w:id="0" w:name="_GoBack"/>
      <w:bookmarkEnd w:id="0"/>
    </w:p>
    <w:sectPr w:rsidR="008C743B" w:rsidRPr="004816F4" w:rsidSect="00D01589">
      <w:headerReference w:type="default" r:id="rId9"/>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w:altName w:val="ＭＳ 明朝"/>
    <w:charset w:val="80"/>
    <w:family w:val="swiss"/>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431449"/>
      <w:docPartObj>
        <w:docPartGallery w:val="Page Numbers (Bottom of Page)"/>
        <w:docPartUnique/>
      </w:docPartObj>
    </w:sdtPr>
    <w:sdtEndPr/>
    <w:sdtContent>
      <w:p w:rsidR="00764C43" w:rsidRDefault="004816F4">
        <w:pPr>
          <w:pStyle w:val="a5"/>
          <w:jc w:val="center"/>
        </w:pPr>
        <w:r>
          <w:fldChar w:fldCharType="begin"/>
        </w:r>
        <w:r>
          <w:instrText>PAGE   \* MERGEFORMAT</w:instrText>
        </w:r>
        <w:r>
          <w:fldChar w:fldCharType="separate"/>
        </w:r>
        <w:r w:rsidRPr="004816F4">
          <w:rPr>
            <w:noProof/>
            <w:lang w:val="ja-JP"/>
          </w:rPr>
          <w:t>5</w:t>
        </w:r>
        <w:r>
          <w:fldChar w:fldCharType="end"/>
        </w:r>
      </w:p>
    </w:sdtContent>
  </w:sdt>
  <w:p w:rsidR="00764C43" w:rsidRDefault="004816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C5" w:rsidRDefault="004816F4">
    <w:pPr>
      <w:pStyle w:val="a5"/>
      <w:jc w:val="center"/>
    </w:pPr>
  </w:p>
  <w:p w:rsidR="009A78C5" w:rsidRDefault="004816F4">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89" w:rsidRDefault="004816F4">
    <w:pPr>
      <w:pStyle w:val="a3"/>
    </w:pPr>
  </w:p>
  <w:p w:rsidR="00D01589" w:rsidRDefault="004816F4" w:rsidP="00D01589">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89" w:rsidRDefault="004816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C5" w:rsidRDefault="004816F4" w:rsidP="00340999">
    <w:pPr>
      <w:pStyle w:val="a3"/>
      <w:jc w:val="right"/>
    </w:pPr>
    <w:r>
      <w:rPr>
        <w:rFonts w:hint="eastAsia"/>
      </w:rPr>
      <w:t>別紙</w:t>
    </w:r>
  </w:p>
  <w:p w:rsidR="009A78C5" w:rsidRDefault="004816F4">
    <w:pPr>
      <w:pStyle w:val="a3"/>
    </w:pPr>
  </w:p>
  <w:p w:rsidR="009A78C5" w:rsidRDefault="004816F4" w:rsidP="00A152CC">
    <w:pPr>
      <w:pStyle w:val="a3"/>
      <w:jc w:val="right"/>
    </w:pPr>
  </w:p>
  <w:p w:rsidR="009A78C5" w:rsidRDefault="004816F4" w:rsidP="00A152CC">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89" w:rsidRDefault="004816F4">
    <w:pPr>
      <w:pStyle w:val="a3"/>
    </w:pPr>
  </w:p>
  <w:p w:rsidR="00D01589" w:rsidRDefault="004816F4" w:rsidP="00A152CC">
    <w:pPr>
      <w:pStyle w:val="a3"/>
      <w:jc w:val="right"/>
    </w:pPr>
  </w:p>
  <w:p w:rsidR="00D01589" w:rsidRDefault="004816F4" w:rsidP="00A152C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F4"/>
    <w:rsid w:val="00393491"/>
    <w:rsid w:val="003A488D"/>
    <w:rsid w:val="00481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9EB0CB-93CB-40B8-8B5B-2A2ECE30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6F4"/>
    <w:pPr>
      <w:widowControl w:val="0"/>
      <w:jc w:val="both"/>
    </w:pPr>
  </w:style>
  <w:style w:type="paragraph" w:styleId="1">
    <w:name w:val="heading 1"/>
    <w:basedOn w:val="a"/>
    <w:next w:val="a"/>
    <w:link w:val="10"/>
    <w:uiPriority w:val="9"/>
    <w:qFormat/>
    <w:rsid w:val="004816F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4816F4"/>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16F4"/>
    <w:rPr>
      <w:rFonts w:asciiTheme="majorHAnsi" w:hAnsiTheme="majorHAnsi" w:cstheme="majorBidi"/>
      <w:szCs w:val="24"/>
    </w:rPr>
  </w:style>
  <w:style w:type="character" w:customStyle="1" w:styleId="20">
    <w:name w:val="見出し 2 (文字)"/>
    <w:basedOn w:val="a0"/>
    <w:link w:val="2"/>
    <w:uiPriority w:val="9"/>
    <w:rsid w:val="004816F4"/>
    <w:rPr>
      <w:rFonts w:asciiTheme="majorHAnsi" w:hAnsiTheme="majorHAnsi" w:cstheme="majorBidi"/>
    </w:rPr>
  </w:style>
  <w:style w:type="paragraph" w:styleId="a3">
    <w:name w:val="header"/>
    <w:basedOn w:val="a"/>
    <w:link w:val="a4"/>
    <w:uiPriority w:val="99"/>
    <w:unhideWhenUsed/>
    <w:rsid w:val="004816F4"/>
    <w:pPr>
      <w:tabs>
        <w:tab w:val="center" w:pos="4252"/>
        <w:tab w:val="right" w:pos="8504"/>
      </w:tabs>
      <w:snapToGrid w:val="0"/>
    </w:pPr>
  </w:style>
  <w:style w:type="character" w:customStyle="1" w:styleId="a4">
    <w:name w:val="ヘッダー (文字)"/>
    <w:basedOn w:val="a0"/>
    <w:link w:val="a3"/>
    <w:uiPriority w:val="99"/>
    <w:rsid w:val="004816F4"/>
  </w:style>
  <w:style w:type="paragraph" w:styleId="a5">
    <w:name w:val="footer"/>
    <w:basedOn w:val="a"/>
    <w:link w:val="a6"/>
    <w:uiPriority w:val="99"/>
    <w:unhideWhenUsed/>
    <w:rsid w:val="004816F4"/>
    <w:pPr>
      <w:tabs>
        <w:tab w:val="center" w:pos="4252"/>
        <w:tab w:val="right" w:pos="8504"/>
      </w:tabs>
      <w:snapToGrid w:val="0"/>
    </w:pPr>
  </w:style>
  <w:style w:type="character" w:customStyle="1" w:styleId="a6">
    <w:name w:val="フッター (文字)"/>
    <w:basedOn w:val="a0"/>
    <w:link w:val="a5"/>
    <w:uiPriority w:val="99"/>
    <w:rsid w:val="004816F4"/>
  </w:style>
  <w:style w:type="paragraph" w:styleId="a7">
    <w:name w:val="Note Heading"/>
    <w:basedOn w:val="a"/>
    <w:next w:val="a"/>
    <w:link w:val="a8"/>
    <w:uiPriority w:val="99"/>
    <w:unhideWhenUsed/>
    <w:rsid w:val="004816F4"/>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4816F4"/>
    <w:rPr>
      <w:rFonts w:asciiTheme="minorEastAsia" w:hAnsiTheme="minorEastAsia" w:cs="ＭＳ"/>
      <w:color w:val="000000"/>
      <w:kern w:val="0"/>
      <w:sz w:val="23"/>
      <w:szCs w:val="23"/>
    </w:rPr>
  </w:style>
  <w:style w:type="paragraph" w:styleId="a9">
    <w:name w:val="Closing"/>
    <w:basedOn w:val="a"/>
    <w:link w:val="aa"/>
    <w:uiPriority w:val="99"/>
    <w:unhideWhenUsed/>
    <w:rsid w:val="004816F4"/>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4816F4"/>
    <w:rPr>
      <w:rFonts w:asciiTheme="minorEastAsia" w:hAnsiTheme="minorEastAsia" w:cs="ＭＳ"/>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1229</Words>
  <Characters>7011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2019-10-11T01:41:00Z</dcterms:created>
  <dcterms:modified xsi:type="dcterms:W3CDTF">2019-10-11T01:42:00Z</dcterms:modified>
</cp:coreProperties>
</file>