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F677" w14:textId="2F1FB00E" w:rsidR="00895506" w:rsidRPr="00FD5323" w:rsidRDefault="00895506" w:rsidP="00B772AF">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諮問番号：平成</w:t>
      </w:r>
      <w:r w:rsidRPr="00FD5323">
        <w:rPr>
          <w:rFonts w:asciiTheme="minorEastAsia" w:hAnsiTheme="minorEastAsia" w:cs="ＭＳ" w:hint="eastAsia"/>
          <w:kern w:val="0"/>
          <w:sz w:val="22"/>
        </w:rPr>
        <w:t>30</w:t>
      </w:r>
      <w:r w:rsidRPr="00FD5323">
        <w:rPr>
          <w:rFonts w:asciiTheme="minorEastAsia" w:hAnsiTheme="minorEastAsia" w:cs="ＭＳ"/>
          <w:kern w:val="0"/>
          <w:sz w:val="22"/>
        </w:rPr>
        <w:t>年度諮問第</w:t>
      </w:r>
      <w:r w:rsidR="000C7455" w:rsidRPr="00FD5323">
        <w:rPr>
          <w:rFonts w:asciiTheme="minorEastAsia" w:hAnsiTheme="minorEastAsia" w:cs="ＭＳ" w:hint="eastAsia"/>
          <w:kern w:val="0"/>
          <w:sz w:val="22"/>
        </w:rPr>
        <w:t>23</w:t>
      </w:r>
      <w:r w:rsidRPr="00FD5323">
        <w:rPr>
          <w:rFonts w:asciiTheme="minorEastAsia" w:hAnsiTheme="minorEastAsia" w:cs="ＭＳ"/>
          <w:kern w:val="0"/>
          <w:sz w:val="22"/>
        </w:rPr>
        <w:t>号</w:t>
      </w:r>
    </w:p>
    <w:p w14:paraId="36760CEC" w14:textId="7303888D" w:rsidR="00895506" w:rsidRPr="00FD5323" w:rsidRDefault="00895506" w:rsidP="00B772AF">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答申番号：</w:t>
      </w:r>
      <w:r w:rsidRPr="00FD5323">
        <w:rPr>
          <w:rFonts w:asciiTheme="minorEastAsia" w:hAnsiTheme="minorEastAsia" w:cs="ＭＳ" w:hint="eastAsia"/>
          <w:kern w:val="0"/>
          <w:sz w:val="22"/>
        </w:rPr>
        <w:t>令和元年度</w:t>
      </w:r>
      <w:r w:rsidRPr="00FD5323">
        <w:rPr>
          <w:rFonts w:asciiTheme="minorEastAsia" w:hAnsiTheme="minorEastAsia" w:cs="ＭＳ"/>
          <w:kern w:val="0"/>
          <w:sz w:val="22"/>
        </w:rPr>
        <w:t>答申第</w:t>
      </w:r>
      <w:r w:rsidR="00D47EB8" w:rsidRPr="00FD5323">
        <w:rPr>
          <w:rFonts w:asciiTheme="minorEastAsia" w:hAnsiTheme="minorEastAsia" w:cs="ＭＳ" w:hint="eastAsia"/>
          <w:kern w:val="0"/>
          <w:sz w:val="22"/>
        </w:rPr>
        <w:t>７</w:t>
      </w:r>
      <w:r w:rsidRPr="00FD5323">
        <w:rPr>
          <w:rFonts w:asciiTheme="minorEastAsia" w:hAnsiTheme="minorEastAsia" w:cs="ＭＳ"/>
          <w:kern w:val="0"/>
          <w:sz w:val="22"/>
        </w:rPr>
        <w:t>号</w:t>
      </w:r>
    </w:p>
    <w:p w14:paraId="0FAC5F70" w14:textId="77777777" w:rsidR="009D7C86" w:rsidRPr="00FD5323" w:rsidRDefault="009D7C86" w:rsidP="00B772AF">
      <w:pPr>
        <w:autoSpaceDE w:val="0"/>
        <w:autoSpaceDN w:val="0"/>
        <w:adjustRightInd w:val="0"/>
        <w:jc w:val="center"/>
        <w:rPr>
          <w:rFonts w:asciiTheme="minorEastAsia" w:hAnsiTheme="minorEastAsia" w:cs="ＭＳ"/>
          <w:kern w:val="0"/>
          <w:sz w:val="22"/>
        </w:rPr>
      </w:pPr>
    </w:p>
    <w:p w14:paraId="62D60861" w14:textId="678485ED" w:rsidR="002B52C4" w:rsidRPr="00FD5323" w:rsidRDefault="002B52C4" w:rsidP="00B772AF">
      <w:pPr>
        <w:autoSpaceDE w:val="0"/>
        <w:autoSpaceDN w:val="0"/>
        <w:adjustRightInd w:val="0"/>
        <w:jc w:val="center"/>
        <w:rPr>
          <w:rFonts w:asciiTheme="minorEastAsia" w:hAnsiTheme="minorEastAsia" w:cs="ＭＳ"/>
          <w:kern w:val="0"/>
          <w:sz w:val="22"/>
        </w:rPr>
      </w:pPr>
      <w:r w:rsidRPr="00FD5323">
        <w:rPr>
          <w:rFonts w:asciiTheme="minorEastAsia" w:hAnsiTheme="minorEastAsia" w:cs="ＭＳ"/>
          <w:kern w:val="0"/>
          <w:sz w:val="22"/>
        </w:rPr>
        <w:t>答申書</w:t>
      </w:r>
    </w:p>
    <w:p w14:paraId="480C5006" w14:textId="77777777" w:rsidR="00EF7307" w:rsidRPr="00FD5323" w:rsidRDefault="002B52C4" w:rsidP="00B772AF">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第１</w:t>
      </w:r>
      <w:r w:rsidR="006634C0" w:rsidRPr="00FD5323">
        <w:rPr>
          <w:rFonts w:asciiTheme="minorEastAsia" w:hAnsiTheme="minorEastAsia" w:cs="ＭＳ"/>
          <w:kern w:val="0"/>
          <w:sz w:val="22"/>
        </w:rPr>
        <w:t xml:space="preserve"> </w:t>
      </w:r>
      <w:r w:rsidRPr="00FD5323">
        <w:rPr>
          <w:rFonts w:asciiTheme="minorEastAsia" w:hAnsiTheme="minorEastAsia" w:cs="ＭＳ"/>
          <w:kern w:val="0"/>
          <w:sz w:val="22"/>
        </w:rPr>
        <w:t xml:space="preserve"> 審査会の結論</w:t>
      </w:r>
      <w:r w:rsidR="00EF7307" w:rsidRPr="00FD5323">
        <w:rPr>
          <w:rFonts w:asciiTheme="minorEastAsia" w:hAnsiTheme="minorEastAsia" w:cs="ＭＳ"/>
          <w:kern w:val="0"/>
          <w:sz w:val="22"/>
        </w:rPr>
        <w:t xml:space="preserve">　　</w:t>
      </w:r>
    </w:p>
    <w:p w14:paraId="392562AE" w14:textId="0056C657" w:rsidR="00027E2D" w:rsidRPr="00FD5323" w:rsidRDefault="00CA46D6" w:rsidP="00B772AF">
      <w:pPr>
        <w:autoSpaceDE w:val="0"/>
        <w:autoSpaceDN w:val="0"/>
        <w:adjustRightInd w:val="0"/>
        <w:ind w:leftChars="200" w:left="420" w:firstLineChars="100" w:firstLine="220"/>
        <w:rPr>
          <w:rFonts w:asciiTheme="minorEastAsia" w:hAnsiTheme="minorEastAsia" w:cs="ＭＳ"/>
          <w:kern w:val="0"/>
          <w:sz w:val="22"/>
        </w:rPr>
      </w:pPr>
      <w:r w:rsidRPr="00FD5323">
        <w:rPr>
          <w:rFonts w:asciiTheme="minorEastAsia" w:hAnsiTheme="minorEastAsia" w:cs="ＭＳ"/>
          <w:kern w:val="0"/>
          <w:sz w:val="22"/>
        </w:rPr>
        <w:t>本件審査請求は</w:t>
      </w:r>
      <w:r w:rsidR="000C7455" w:rsidRPr="00FD5323">
        <w:rPr>
          <w:rFonts w:asciiTheme="minorEastAsia" w:hAnsiTheme="minorEastAsia" w:cs="ＭＳ" w:hint="eastAsia"/>
          <w:kern w:val="0"/>
          <w:sz w:val="22"/>
        </w:rPr>
        <w:t>認容</w:t>
      </w:r>
      <w:r w:rsidR="00027E2D" w:rsidRPr="00FD5323">
        <w:rPr>
          <w:rFonts w:asciiTheme="minorEastAsia" w:hAnsiTheme="minorEastAsia" w:cs="ＭＳ"/>
          <w:kern w:val="0"/>
          <w:sz w:val="22"/>
        </w:rPr>
        <w:t>されるべきである。</w:t>
      </w:r>
    </w:p>
    <w:p w14:paraId="50FC905C" w14:textId="77777777" w:rsidR="009D7C86" w:rsidRPr="00FD5323" w:rsidRDefault="009D7C86" w:rsidP="00B772AF">
      <w:pPr>
        <w:autoSpaceDE w:val="0"/>
        <w:autoSpaceDN w:val="0"/>
        <w:adjustRightInd w:val="0"/>
        <w:rPr>
          <w:rFonts w:asciiTheme="minorEastAsia" w:hAnsiTheme="minorEastAsia" w:cs="ＭＳ"/>
          <w:kern w:val="0"/>
          <w:sz w:val="22"/>
        </w:rPr>
      </w:pPr>
    </w:p>
    <w:p w14:paraId="043B0061" w14:textId="30800695" w:rsidR="00910AEE" w:rsidRPr="00FD5323" w:rsidRDefault="00910AEE" w:rsidP="00B772AF">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第２</w:t>
      </w:r>
      <w:r w:rsidR="006634C0" w:rsidRPr="00FD5323">
        <w:rPr>
          <w:rFonts w:asciiTheme="minorEastAsia" w:hAnsiTheme="minorEastAsia" w:cs="ＭＳ"/>
          <w:kern w:val="0"/>
          <w:sz w:val="22"/>
        </w:rPr>
        <w:t xml:space="preserve"> </w:t>
      </w:r>
      <w:r w:rsidRPr="00FD5323">
        <w:rPr>
          <w:rFonts w:asciiTheme="minorEastAsia" w:hAnsiTheme="minorEastAsia" w:cs="ＭＳ"/>
          <w:kern w:val="0"/>
          <w:sz w:val="22"/>
        </w:rPr>
        <w:t xml:space="preserve"> 審査請求に至る経過</w:t>
      </w:r>
    </w:p>
    <w:p w14:paraId="6B68BC67" w14:textId="5C610B4D" w:rsidR="005A0296" w:rsidRPr="00FD5323" w:rsidRDefault="005A0296" w:rsidP="008E7E59">
      <w:pPr>
        <w:pStyle w:val="a9"/>
        <w:autoSpaceDN w:val="0"/>
        <w:ind w:leftChars="100" w:left="430" w:right="-1" w:hangingChars="100" w:hanging="220"/>
        <w:jc w:val="both"/>
        <w:rPr>
          <w:color w:val="auto"/>
          <w:sz w:val="22"/>
          <w:szCs w:val="22"/>
        </w:rPr>
      </w:pPr>
      <w:r w:rsidRPr="00FD5323">
        <w:rPr>
          <w:rFonts w:hint="eastAsia"/>
          <w:color w:val="auto"/>
          <w:sz w:val="22"/>
          <w:szCs w:val="22"/>
        </w:rPr>
        <w:t xml:space="preserve">１　</w:t>
      </w:r>
      <w:r w:rsidR="0041770E" w:rsidRPr="00FD5323">
        <w:rPr>
          <w:rFonts w:hint="eastAsia"/>
          <w:color w:val="auto"/>
          <w:sz w:val="22"/>
          <w:szCs w:val="22"/>
        </w:rPr>
        <w:t>平成29年６月21日、大阪市</w:t>
      </w:r>
      <w:r w:rsidR="00A171EA" w:rsidRPr="00FD5323">
        <w:rPr>
          <w:rFonts w:hint="eastAsia"/>
          <w:color w:val="auto"/>
          <w:sz w:val="22"/>
          <w:szCs w:val="22"/>
        </w:rPr>
        <w:t>〇〇区</w:t>
      </w:r>
      <w:r w:rsidR="0041770E" w:rsidRPr="00FD5323">
        <w:rPr>
          <w:rFonts w:hint="eastAsia"/>
          <w:color w:val="auto"/>
          <w:sz w:val="22"/>
          <w:szCs w:val="22"/>
        </w:rPr>
        <w:t>保健福祉センター所長（以下「処分庁」という。）が審査請求人に対し、生活保護法（昭和25年法律第144号。以下「法」という。）による保護を開始した。</w:t>
      </w:r>
    </w:p>
    <w:p w14:paraId="223E025C" w14:textId="2EDF8604" w:rsidR="005A0296" w:rsidRPr="00FD5323" w:rsidRDefault="007855D7" w:rsidP="008E7E59">
      <w:pPr>
        <w:pStyle w:val="a9"/>
        <w:autoSpaceDN w:val="0"/>
        <w:ind w:leftChars="100" w:left="430" w:right="-1" w:hangingChars="100" w:hanging="220"/>
        <w:jc w:val="both"/>
        <w:rPr>
          <w:color w:val="auto"/>
          <w:sz w:val="22"/>
          <w:szCs w:val="22"/>
        </w:rPr>
      </w:pPr>
      <w:r w:rsidRPr="00FD5323">
        <w:rPr>
          <w:rFonts w:hint="eastAsia"/>
          <w:color w:val="auto"/>
          <w:sz w:val="22"/>
          <w:szCs w:val="22"/>
        </w:rPr>
        <w:t xml:space="preserve">２　</w:t>
      </w:r>
      <w:r w:rsidR="0041770E" w:rsidRPr="00FD5323">
        <w:rPr>
          <w:rFonts w:hint="eastAsia"/>
          <w:color w:val="auto"/>
          <w:sz w:val="22"/>
          <w:szCs w:val="22"/>
        </w:rPr>
        <w:t>平成29年11月20日、処分庁が</w:t>
      </w:r>
      <w:r w:rsidR="00A171EA" w:rsidRPr="00FD5323">
        <w:rPr>
          <w:rFonts w:hint="eastAsia"/>
          <w:color w:val="auto"/>
          <w:sz w:val="22"/>
          <w:szCs w:val="22"/>
        </w:rPr>
        <w:t>A</w:t>
      </w:r>
      <w:r w:rsidR="0041770E" w:rsidRPr="00FD5323">
        <w:rPr>
          <w:rFonts w:hint="eastAsia"/>
          <w:color w:val="auto"/>
          <w:sz w:val="22"/>
          <w:szCs w:val="22"/>
        </w:rPr>
        <w:t>銀行</w:t>
      </w:r>
      <w:r w:rsidR="00253FE8" w:rsidRPr="00FD5323">
        <w:rPr>
          <w:color w:val="auto"/>
          <w:sz w:val="22"/>
          <w:szCs w:val="22"/>
        </w:rPr>
        <w:t>a</w:t>
      </w:r>
      <w:r w:rsidR="00253FE8" w:rsidRPr="00FD5323">
        <w:rPr>
          <w:rFonts w:hint="eastAsia"/>
          <w:color w:val="auto"/>
          <w:sz w:val="22"/>
          <w:szCs w:val="22"/>
        </w:rPr>
        <w:t>支</w:t>
      </w:r>
      <w:r w:rsidR="0041770E" w:rsidRPr="00FD5323">
        <w:rPr>
          <w:rFonts w:hint="eastAsia"/>
          <w:color w:val="auto"/>
          <w:sz w:val="22"/>
          <w:szCs w:val="22"/>
        </w:rPr>
        <w:t>店から、審査請求人名義の口座の出入金記録に関する法第29条に基づく調査に対する回答を受理した。</w:t>
      </w:r>
    </w:p>
    <w:p w14:paraId="5BB15094" w14:textId="38283233" w:rsidR="007855D7" w:rsidRPr="00FD5323" w:rsidRDefault="007855D7" w:rsidP="008E7E59">
      <w:pPr>
        <w:pStyle w:val="a9"/>
        <w:autoSpaceDN w:val="0"/>
        <w:ind w:leftChars="100" w:left="430" w:right="-1" w:hangingChars="100" w:hanging="220"/>
        <w:jc w:val="both"/>
        <w:rPr>
          <w:color w:val="auto"/>
          <w:sz w:val="22"/>
          <w:szCs w:val="22"/>
        </w:rPr>
      </w:pPr>
      <w:r w:rsidRPr="00FD5323">
        <w:rPr>
          <w:rFonts w:hint="eastAsia"/>
          <w:color w:val="auto"/>
          <w:sz w:val="22"/>
          <w:szCs w:val="22"/>
        </w:rPr>
        <w:t xml:space="preserve">３　</w:t>
      </w:r>
      <w:r w:rsidR="0041770E" w:rsidRPr="00FD5323">
        <w:rPr>
          <w:rFonts w:hint="eastAsia"/>
          <w:color w:val="auto"/>
          <w:sz w:val="22"/>
          <w:szCs w:val="22"/>
        </w:rPr>
        <w:t>平成29年11月24日、処分庁が</w:t>
      </w:r>
      <w:r w:rsidR="00A171EA" w:rsidRPr="00FD5323">
        <w:rPr>
          <w:rFonts w:hint="eastAsia"/>
          <w:color w:val="auto"/>
          <w:sz w:val="22"/>
          <w:szCs w:val="22"/>
        </w:rPr>
        <w:t>A</w:t>
      </w:r>
      <w:r w:rsidR="0041770E" w:rsidRPr="00FD5323">
        <w:rPr>
          <w:rFonts w:hint="eastAsia"/>
          <w:color w:val="auto"/>
          <w:sz w:val="22"/>
          <w:szCs w:val="22"/>
        </w:rPr>
        <w:t>銀行</w:t>
      </w:r>
      <w:r w:rsidR="00253FE8" w:rsidRPr="00FD5323">
        <w:rPr>
          <w:color w:val="auto"/>
          <w:sz w:val="22"/>
          <w:szCs w:val="22"/>
        </w:rPr>
        <w:t>b</w:t>
      </w:r>
      <w:r w:rsidR="0041770E" w:rsidRPr="00FD5323">
        <w:rPr>
          <w:rFonts w:hint="eastAsia"/>
          <w:color w:val="auto"/>
          <w:sz w:val="22"/>
          <w:szCs w:val="22"/>
        </w:rPr>
        <w:t>支店から、審査請求人名義の口座の出入金記録に関する法第29条に基づく調査に対する回答を受理した。</w:t>
      </w:r>
    </w:p>
    <w:p w14:paraId="73114328" w14:textId="0D7DBE0D" w:rsidR="0041770E" w:rsidRPr="00FD5323" w:rsidRDefault="0041770E" w:rsidP="00B772AF">
      <w:pPr>
        <w:autoSpaceDE w:val="0"/>
        <w:autoSpaceDN w:val="0"/>
        <w:adjustRightInd w:val="0"/>
        <w:ind w:leftChars="100" w:left="430" w:hangingChars="100" w:hanging="220"/>
        <w:rPr>
          <w:rFonts w:asciiTheme="minorEastAsia" w:hAnsiTheme="minorEastAsia"/>
          <w:sz w:val="22"/>
        </w:rPr>
      </w:pPr>
      <w:r w:rsidRPr="00FD5323">
        <w:rPr>
          <w:rFonts w:asciiTheme="minorEastAsia" w:hAnsiTheme="minorEastAsia" w:cs="ＭＳ" w:hint="eastAsia"/>
          <w:kern w:val="0"/>
          <w:sz w:val="22"/>
        </w:rPr>
        <w:t xml:space="preserve">４　</w:t>
      </w:r>
      <w:r w:rsidRPr="00FD5323">
        <w:rPr>
          <w:rFonts w:asciiTheme="minorEastAsia" w:hAnsiTheme="minorEastAsia" w:hint="eastAsia"/>
          <w:sz w:val="22"/>
        </w:rPr>
        <w:t>平成29年11月24日、処分庁が</w:t>
      </w:r>
      <w:r w:rsidR="00A171EA" w:rsidRPr="00FD5323">
        <w:rPr>
          <w:rFonts w:asciiTheme="minorEastAsia" w:hAnsiTheme="minorEastAsia" w:hint="eastAsia"/>
          <w:sz w:val="22"/>
        </w:rPr>
        <w:t>B</w:t>
      </w:r>
      <w:r w:rsidRPr="00FD5323">
        <w:rPr>
          <w:rFonts w:asciiTheme="minorEastAsia" w:hAnsiTheme="minorEastAsia" w:hint="eastAsia"/>
          <w:sz w:val="22"/>
        </w:rPr>
        <w:t>銀行</w:t>
      </w:r>
      <w:r w:rsidR="00253FE8" w:rsidRPr="00FD5323">
        <w:rPr>
          <w:rFonts w:asciiTheme="minorEastAsia" w:hAnsiTheme="minorEastAsia" w:hint="eastAsia"/>
          <w:sz w:val="22"/>
        </w:rPr>
        <w:t>c</w:t>
      </w:r>
      <w:r w:rsidRPr="00FD5323">
        <w:rPr>
          <w:rFonts w:asciiTheme="minorEastAsia" w:hAnsiTheme="minorEastAsia" w:hint="eastAsia"/>
          <w:sz w:val="22"/>
        </w:rPr>
        <w:t>支店から、審査請求人の母親名義の口座の出入金記録に関する法第29条に基づく調査に対する回答を受理した。</w:t>
      </w:r>
    </w:p>
    <w:p w14:paraId="784A4432" w14:textId="39F3309D" w:rsidR="0041770E" w:rsidRPr="00FD5323" w:rsidRDefault="0041770E">
      <w:pPr>
        <w:autoSpaceDE w:val="0"/>
        <w:autoSpaceDN w:val="0"/>
        <w:adjustRightInd w:val="0"/>
        <w:ind w:leftChars="100" w:left="430" w:hangingChars="100" w:hanging="220"/>
        <w:rPr>
          <w:rFonts w:asciiTheme="minorEastAsia" w:hAnsiTheme="minorEastAsia"/>
          <w:sz w:val="22"/>
        </w:rPr>
      </w:pPr>
      <w:r w:rsidRPr="00FD5323">
        <w:rPr>
          <w:rFonts w:asciiTheme="minorEastAsia" w:hAnsiTheme="minorEastAsia" w:hint="eastAsia"/>
          <w:sz w:val="22"/>
        </w:rPr>
        <w:t>５　平成30年３月16日、審査請求人が、金融機関からの借入金、後期高齢者医療制度の高額療養費並びに国民健康保険及び後期高齢者医療制度の保険料の還付金</w:t>
      </w:r>
      <w:r w:rsidR="00F11297" w:rsidRPr="00FD5323">
        <w:rPr>
          <w:rFonts w:asciiTheme="minorEastAsia" w:hAnsiTheme="minorEastAsia" w:hint="eastAsia"/>
          <w:sz w:val="22"/>
        </w:rPr>
        <w:t>（以下「本件収入」という。）</w:t>
      </w:r>
      <w:r w:rsidRPr="00FD5323">
        <w:rPr>
          <w:rFonts w:asciiTheme="minorEastAsia" w:hAnsiTheme="minorEastAsia" w:hint="eastAsia"/>
          <w:sz w:val="22"/>
        </w:rPr>
        <w:t>について、処分庁に申告せず、不正に保護を受けたとして、処分庁が法第78条に基づく徴収金決定処分（以下「本件処分」という。）を行った。</w:t>
      </w:r>
    </w:p>
    <w:p w14:paraId="5F814769" w14:textId="54273D4E" w:rsidR="00596664" w:rsidRPr="00FD5323" w:rsidRDefault="0041770E" w:rsidP="008E7E59">
      <w:pPr>
        <w:pStyle w:val="a9"/>
        <w:autoSpaceDN w:val="0"/>
        <w:ind w:leftChars="100" w:left="430" w:hangingChars="100" w:hanging="220"/>
        <w:jc w:val="left"/>
        <w:rPr>
          <w:color w:val="auto"/>
          <w:sz w:val="22"/>
          <w:szCs w:val="22"/>
        </w:rPr>
      </w:pPr>
      <w:r w:rsidRPr="00FD5323">
        <w:rPr>
          <w:rFonts w:hint="eastAsia"/>
          <w:color w:val="auto"/>
          <w:sz w:val="22"/>
          <w:szCs w:val="22"/>
        </w:rPr>
        <w:t xml:space="preserve">６　</w:t>
      </w:r>
      <w:r w:rsidRPr="00FD5323">
        <w:rPr>
          <w:rFonts w:cstheme="minorBidi" w:hint="eastAsia"/>
          <w:color w:val="auto"/>
          <w:kern w:val="2"/>
          <w:sz w:val="22"/>
          <w:szCs w:val="22"/>
        </w:rPr>
        <w:t>平成30年４月10日、審査請求人が大阪市長に対し、本件処分の取消しを求める審査請求をした。</w:t>
      </w:r>
    </w:p>
    <w:p w14:paraId="4BAF6C18" w14:textId="77777777" w:rsidR="0041770E" w:rsidRPr="00FD5323" w:rsidRDefault="0041770E" w:rsidP="00B772AF">
      <w:pPr>
        <w:autoSpaceDE w:val="0"/>
        <w:autoSpaceDN w:val="0"/>
        <w:adjustRightInd w:val="0"/>
        <w:rPr>
          <w:rFonts w:asciiTheme="minorEastAsia" w:hAnsiTheme="minorEastAsia" w:cs="ＭＳ"/>
          <w:kern w:val="0"/>
          <w:sz w:val="22"/>
        </w:rPr>
      </w:pPr>
    </w:p>
    <w:p w14:paraId="2B2A602F" w14:textId="30586F37" w:rsidR="009D235C" w:rsidRPr="00FD5323" w:rsidRDefault="002B52C4">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第</w:t>
      </w:r>
      <w:r w:rsidR="00220B0C" w:rsidRPr="00FD5323">
        <w:rPr>
          <w:rFonts w:asciiTheme="minorEastAsia" w:hAnsiTheme="minorEastAsia" w:cs="ＭＳ"/>
          <w:kern w:val="0"/>
          <w:sz w:val="22"/>
        </w:rPr>
        <w:t>３</w:t>
      </w:r>
      <w:r w:rsidR="006634C0" w:rsidRPr="00FD5323">
        <w:rPr>
          <w:rFonts w:asciiTheme="minorEastAsia" w:hAnsiTheme="minorEastAsia" w:cs="ＭＳ"/>
          <w:kern w:val="0"/>
          <w:sz w:val="22"/>
        </w:rPr>
        <w:t xml:space="preserve"> </w:t>
      </w:r>
      <w:r w:rsidR="00F02867" w:rsidRPr="00FD5323">
        <w:rPr>
          <w:rFonts w:asciiTheme="minorEastAsia" w:hAnsiTheme="minorEastAsia" w:cs="ＭＳ"/>
          <w:kern w:val="0"/>
          <w:sz w:val="22"/>
        </w:rPr>
        <w:t xml:space="preserve"> </w:t>
      </w:r>
      <w:r w:rsidR="000D0D1F" w:rsidRPr="00FD5323">
        <w:rPr>
          <w:rFonts w:asciiTheme="minorEastAsia" w:hAnsiTheme="minorEastAsia" w:cs="ＭＳ" w:hint="eastAsia"/>
          <w:kern w:val="0"/>
          <w:sz w:val="22"/>
        </w:rPr>
        <w:t>審理員意見</w:t>
      </w:r>
      <w:r w:rsidR="007F2C1E" w:rsidRPr="00FD5323">
        <w:rPr>
          <w:rFonts w:asciiTheme="minorEastAsia" w:hAnsiTheme="minorEastAsia" w:cs="ＭＳ" w:hint="eastAsia"/>
          <w:kern w:val="0"/>
          <w:sz w:val="22"/>
        </w:rPr>
        <w:t>書</w:t>
      </w:r>
      <w:r w:rsidR="009D235C" w:rsidRPr="00FD5323">
        <w:rPr>
          <w:rFonts w:asciiTheme="minorEastAsia" w:hAnsiTheme="minorEastAsia" w:cs="ＭＳ"/>
          <w:kern w:val="0"/>
          <w:sz w:val="22"/>
        </w:rPr>
        <w:t>の要旨</w:t>
      </w:r>
    </w:p>
    <w:p w14:paraId="0AE3F59F" w14:textId="562487E7" w:rsidR="00F07978" w:rsidRPr="00FD5323" w:rsidRDefault="00F07978">
      <w:pPr>
        <w:autoSpaceDE w:val="0"/>
        <w:autoSpaceDN w:val="0"/>
        <w:adjustRightInd w:val="0"/>
        <w:ind w:left="440" w:hangingChars="200" w:hanging="440"/>
        <w:rPr>
          <w:rFonts w:asciiTheme="minorEastAsia" w:hAnsiTheme="minorEastAsia" w:cs="ＭＳ"/>
          <w:kern w:val="0"/>
          <w:sz w:val="22"/>
        </w:rPr>
      </w:pPr>
      <w:r w:rsidRPr="00FD5323">
        <w:rPr>
          <w:rFonts w:asciiTheme="minorEastAsia" w:hAnsiTheme="minorEastAsia" w:cs="ＭＳ" w:hint="eastAsia"/>
          <w:kern w:val="0"/>
          <w:sz w:val="22"/>
        </w:rPr>
        <w:t xml:space="preserve">　　　</w:t>
      </w:r>
      <w:r w:rsidR="00842558" w:rsidRPr="00FD5323">
        <w:rPr>
          <w:rFonts w:asciiTheme="minorEastAsia" w:hAnsiTheme="minorEastAsia" w:cs="ＭＳ" w:hint="eastAsia"/>
          <w:kern w:val="0"/>
          <w:sz w:val="22"/>
        </w:rPr>
        <w:t>本件審査請求についての</w:t>
      </w:r>
      <w:r w:rsidRPr="00FD5323">
        <w:rPr>
          <w:rFonts w:asciiTheme="minorEastAsia" w:hAnsiTheme="minorEastAsia" w:cs="ＭＳ" w:hint="eastAsia"/>
          <w:kern w:val="0"/>
          <w:sz w:val="22"/>
        </w:rPr>
        <w:t>審理員意見書の要旨は次のとおりである。</w:t>
      </w:r>
    </w:p>
    <w:p w14:paraId="4BFCA1D1" w14:textId="13544455" w:rsidR="008A1A0A" w:rsidRPr="00FD5323" w:rsidRDefault="008A1A0A" w:rsidP="008E7E59">
      <w:pPr>
        <w:autoSpaceDN w:val="0"/>
        <w:ind w:firstLineChars="100" w:firstLine="220"/>
        <w:rPr>
          <w:rFonts w:asciiTheme="minorEastAsia" w:hAnsiTheme="minorEastAsia"/>
          <w:sz w:val="22"/>
        </w:rPr>
      </w:pPr>
      <w:r w:rsidRPr="00FD5323">
        <w:rPr>
          <w:rFonts w:asciiTheme="minorEastAsia" w:hAnsiTheme="minorEastAsia" w:hint="eastAsia"/>
          <w:sz w:val="22"/>
        </w:rPr>
        <w:t xml:space="preserve">１　</w:t>
      </w:r>
      <w:r w:rsidR="00C9756F" w:rsidRPr="00FD5323">
        <w:rPr>
          <w:rFonts w:asciiTheme="minorEastAsia" w:hAnsiTheme="minorEastAsia" w:hint="eastAsia"/>
          <w:sz w:val="22"/>
        </w:rPr>
        <w:t>審査</w:t>
      </w:r>
      <w:r w:rsidRPr="00FD5323">
        <w:rPr>
          <w:rFonts w:asciiTheme="minorEastAsia" w:hAnsiTheme="minorEastAsia" w:hint="eastAsia"/>
          <w:sz w:val="22"/>
        </w:rPr>
        <w:t>請求人の主張</w:t>
      </w:r>
    </w:p>
    <w:p w14:paraId="3C0587F4" w14:textId="77777777" w:rsidR="0041770E" w:rsidRPr="00FD5323" w:rsidRDefault="0041770E" w:rsidP="00B772AF">
      <w:pPr>
        <w:autoSpaceDE w:val="0"/>
        <w:autoSpaceDN w:val="0"/>
        <w:adjustRightInd w:val="0"/>
        <w:ind w:leftChars="200" w:left="640" w:hangingChars="100" w:hanging="220"/>
        <w:rPr>
          <w:rFonts w:asciiTheme="minorEastAsia" w:hAnsiTheme="minorEastAsia"/>
          <w:sz w:val="22"/>
        </w:rPr>
      </w:pPr>
      <w:r w:rsidRPr="00FD5323">
        <w:rPr>
          <w:rFonts w:asciiTheme="minorEastAsia" w:hAnsiTheme="minorEastAsia" w:hint="eastAsia"/>
          <w:sz w:val="22"/>
        </w:rPr>
        <w:t xml:space="preserve">　本件処分について、取り消すとの裁決を求める。返還に関して、分割での返還を希</w:t>
      </w:r>
    </w:p>
    <w:p w14:paraId="22CE2914" w14:textId="2008649F" w:rsidR="0041770E" w:rsidRPr="00FD5323" w:rsidRDefault="0041770E">
      <w:pPr>
        <w:autoSpaceDE w:val="0"/>
        <w:autoSpaceDN w:val="0"/>
        <w:adjustRightInd w:val="0"/>
        <w:ind w:leftChars="200" w:left="640" w:hangingChars="100" w:hanging="220"/>
        <w:rPr>
          <w:rFonts w:asciiTheme="minorEastAsia" w:hAnsiTheme="minorEastAsia" w:cs="ＭＳ"/>
          <w:kern w:val="0"/>
          <w:sz w:val="22"/>
        </w:rPr>
      </w:pPr>
      <w:r w:rsidRPr="00FD5323">
        <w:rPr>
          <w:rFonts w:asciiTheme="minorEastAsia" w:hAnsiTheme="minorEastAsia" w:hint="eastAsia"/>
          <w:sz w:val="22"/>
        </w:rPr>
        <w:t>望する。</w:t>
      </w:r>
    </w:p>
    <w:p w14:paraId="29703AA4" w14:textId="2A014FE1" w:rsidR="00342D06" w:rsidRPr="00FD5323" w:rsidRDefault="008A1A0A" w:rsidP="008E7E59">
      <w:pPr>
        <w:autoSpaceDN w:val="0"/>
        <w:rPr>
          <w:rFonts w:asciiTheme="minorEastAsia" w:hAnsiTheme="minorEastAsia"/>
          <w:sz w:val="22"/>
        </w:rPr>
      </w:pPr>
      <w:r w:rsidRPr="00FD5323">
        <w:rPr>
          <w:rFonts w:asciiTheme="minorEastAsia" w:hAnsiTheme="minorEastAsia" w:hint="eastAsia"/>
          <w:sz w:val="22"/>
        </w:rPr>
        <w:t xml:space="preserve">　２　処分庁の主張</w:t>
      </w:r>
    </w:p>
    <w:p w14:paraId="441B2315" w14:textId="0905A7B8" w:rsidR="0041770E" w:rsidRPr="00FD5323" w:rsidRDefault="0041770E" w:rsidP="00B772AF">
      <w:pPr>
        <w:autoSpaceDE w:val="0"/>
        <w:autoSpaceDN w:val="0"/>
        <w:ind w:leftChars="202" w:left="424" w:firstLineChars="122" w:firstLine="268"/>
        <w:rPr>
          <w:rFonts w:asciiTheme="minorEastAsia" w:hAnsiTheme="minorEastAsia"/>
          <w:sz w:val="22"/>
        </w:rPr>
      </w:pPr>
      <w:r w:rsidRPr="00FD5323">
        <w:rPr>
          <w:rFonts w:asciiTheme="minorEastAsia" w:hAnsiTheme="minorEastAsia" w:hint="eastAsia"/>
          <w:sz w:val="22"/>
        </w:rPr>
        <w:t>処分庁は審査請求人に対し、収入申告の義務、収入認定について説明を行った経過があるが、本件処分に係る審査請求人及び審査請求人の母親名義の口座への入金に関しては、審査請求人は処分庁に申告をしておらず、処分庁が行った法第</w:t>
      </w:r>
      <w:r w:rsidR="00B772AF" w:rsidRPr="00FD5323">
        <w:rPr>
          <w:rFonts w:asciiTheme="minorEastAsia" w:hAnsiTheme="minorEastAsia" w:hint="eastAsia"/>
          <w:sz w:val="22"/>
        </w:rPr>
        <w:t>29</w:t>
      </w:r>
      <w:r w:rsidRPr="00FD5323">
        <w:rPr>
          <w:rFonts w:asciiTheme="minorEastAsia" w:hAnsiTheme="minorEastAsia" w:hint="eastAsia"/>
          <w:sz w:val="22"/>
        </w:rPr>
        <w:t>条に基づく調査により判明したものであることから、「課税調査等により、当該被保護者が提出した収入申告書が虚偽であることが判明したとき」に該当すると判断したものである。</w:t>
      </w:r>
    </w:p>
    <w:p w14:paraId="54AD1AC7" w14:textId="6C3BD0BC" w:rsidR="008A1A0A" w:rsidRPr="00FD5323" w:rsidRDefault="00BE76DE" w:rsidP="008E7E59">
      <w:pPr>
        <w:autoSpaceDN w:val="0"/>
        <w:ind w:firstLineChars="100" w:firstLine="220"/>
        <w:rPr>
          <w:rFonts w:asciiTheme="minorEastAsia" w:hAnsiTheme="minorEastAsia"/>
          <w:sz w:val="22"/>
        </w:rPr>
      </w:pPr>
      <w:r w:rsidRPr="00FD5323">
        <w:rPr>
          <w:rFonts w:asciiTheme="minorEastAsia" w:hAnsiTheme="minorEastAsia" w:hint="eastAsia"/>
          <w:sz w:val="22"/>
        </w:rPr>
        <w:t>３　審理員</w:t>
      </w:r>
      <w:r w:rsidR="00DB58B3" w:rsidRPr="00FD5323">
        <w:rPr>
          <w:rFonts w:asciiTheme="minorEastAsia" w:hAnsiTheme="minorEastAsia" w:hint="eastAsia"/>
          <w:sz w:val="22"/>
        </w:rPr>
        <w:t>意見書の結論</w:t>
      </w:r>
    </w:p>
    <w:p w14:paraId="4DA19C53" w14:textId="38FFF345" w:rsidR="00DB58B3" w:rsidRPr="00FD5323" w:rsidRDefault="00DB58B3" w:rsidP="008E7E59">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本件審査請求には理由がないから、行政不服審査法第</w:t>
      </w:r>
      <w:r w:rsidR="00467D5C" w:rsidRPr="00FD5323">
        <w:rPr>
          <w:rFonts w:asciiTheme="minorEastAsia" w:hAnsiTheme="minorEastAsia" w:hint="eastAsia"/>
          <w:sz w:val="22"/>
        </w:rPr>
        <w:t>45</w:t>
      </w:r>
      <w:r w:rsidRPr="00FD5323">
        <w:rPr>
          <w:rFonts w:asciiTheme="minorEastAsia" w:hAnsiTheme="minorEastAsia" w:hint="eastAsia"/>
          <w:sz w:val="22"/>
        </w:rPr>
        <w:t>条第２項の規定により、</w:t>
      </w:r>
      <w:r w:rsidR="00C04927" w:rsidRPr="00FD5323">
        <w:rPr>
          <w:rFonts w:asciiTheme="minorEastAsia" w:hAnsiTheme="minorEastAsia" w:hint="eastAsia"/>
          <w:sz w:val="22"/>
        </w:rPr>
        <w:t xml:space="preserve">　</w:t>
      </w:r>
      <w:r w:rsidRPr="00FD5323">
        <w:rPr>
          <w:rFonts w:asciiTheme="minorEastAsia" w:hAnsiTheme="minorEastAsia" w:hint="eastAsia"/>
          <w:sz w:val="22"/>
        </w:rPr>
        <w:t>棄却されるべきである。</w:t>
      </w:r>
    </w:p>
    <w:p w14:paraId="79523AFE" w14:textId="66CC51EE" w:rsidR="00DB58B3" w:rsidRPr="00FD5323" w:rsidRDefault="00DB58B3" w:rsidP="008E7E59">
      <w:pPr>
        <w:autoSpaceDN w:val="0"/>
        <w:ind w:firstLineChars="100" w:firstLine="220"/>
        <w:rPr>
          <w:rFonts w:asciiTheme="minorEastAsia" w:hAnsiTheme="minorEastAsia"/>
          <w:sz w:val="22"/>
        </w:rPr>
      </w:pPr>
      <w:r w:rsidRPr="00FD5323">
        <w:rPr>
          <w:rFonts w:asciiTheme="minorEastAsia" w:hAnsiTheme="minorEastAsia" w:hint="eastAsia"/>
          <w:sz w:val="22"/>
        </w:rPr>
        <w:t>４　審理員意見書の理由</w:t>
      </w:r>
    </w:p>
    <w:p w14:paraId="5AF518BD" w14:textId="48189110" w:rsidR="002E51FD" w:rsidRPr="00FD5323" w:rsidRDefault="008A1A0A" w:rsidP="008E7E59">
      <w:pPr>
        <w:autoSpaceDN w:val="0"/>
        <w:rPr>
          <w:rFonts w:asciiTheme="minorEastAsia" w:hAnsiTheme="minorEastAsia"/>
          <w:sz w:val="22"/>
        </w:rPr>
      </w:pPr>
      <w:r w:rsidRPr="00FD5323">
        <w:rPr>
          <w:rFonts w:asciiTheme="minorEastAsia" w:hAnsiTheme="minorEastAsia" w:hint="eastAsia"/>
          <w:sz w:val="22"/>
        </w:rPr>
        <w:t xml:space="preserve">　</w:t>
      </w:r>
      <w:r w:rsidR="0002446B" w:rsidRPr="00FD5323">
        <w:rPr>
          <w:rFonts w:asciiTheme="minorEastAsia" w:hAnsiTheme="minorEastAsia" w:hint="eastAsia"/>
          <w:sz w:val="22"/>
        </w:rPr>
        <w:t xml:space="preserve"> (1) </w:t>
      </w:r>
      <w:r w:rsidRPr="00FD5323">
        <w:rPr>
          <w:rFonts w:asciiTheme="minorEastAsia" w:hAnsiTheme="minorEastAsia" w:hint="eastAsia"/>
          <w:sz w:val="22"/>
        </w:rPr>
        <w:t>本件に係る法令等の規定について</w:t>
      </w:r>
    </w:p>
    <w:p w14:paraId="40DCCDE3" w14:textId="5293C134" w:rsidR="0002446B" w:rsidRPr="00FD5323" w:rsidRDefault="0002446B"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lastRenderedPageBreak/>
        <w:t xml:space="preserve">ア　</w:t>
      </w:r>
      <w:r w:rsidR="002E1810" w:rsidRPr="00FD5323">
        <w:rPr>
          <w:rFonts w:asciiTheme="minorEastAsia" w:hAnsiTheme="minorEastAsia" w:hint="eastAsia"/>
          <w:sz w:val="22"/>
        </w:rPr>
        <w:t>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3B3F03B3" w14:textId="77777777" w:rsidR="002E1810" w:rsidRPr="00FD5323" w:rsidRDefault="002E1810"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t>イ　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3D296883" w14:textId="77801770" w:rsidR="002E1810" w:rsidRPr="00FD5323" w:rsidRDefault="002E1810" w:rsidP="008E7E59">
      <w:pPr>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これは、生活保護制度により保障</w:t>
      </w:r>
      <w:r w:rsidR="00467D5C" w:rsidRPr="00FD5323">
        <w:rPr>
          <w:rFonts w:asciiTheme="minorEastAsia" w:hAnsiTheme="minorEastAsia" w:hint="eastAsia"/>
          <w:sz w:val="22"/>
        </w:rPr>
        <w:t>されるべき最低限度の生活は、生活保護法による保護の基準（昭和38年４月１日厚生省告示第158</w:t>
      </w:r>
      <w:r w:rsidRPr="00FD5323">
        <w:rPr>
          <w:rFonts w:asciiTheme="minorEastAsia" w:hAnsiTheme="minorEastAsia" w:hint="eastAsia"/>
          <w:sz w:val="22"/>
        </w:rPr>
        <w:t>号）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14:paraId="27CEF6AC" w14:textId="79125242" w:rsidR="002E1810" w:rsidRPr="00FD5323" w:rsidRDefault="00467D5C"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t>ウ　法第28条及び第29</w:t>
      </w:r>
      <w:r w:rsidR="002E1810" w:rsidRPr="00FD5323">
        <w:rPr>
          <w:rFonts w:asciiTheme="minorEastAsia" w:hAnsiTheme="minorEastAsia" w:hint="eastAsia"/>
          <w:sz w:val="22"/>
        </w:rPr>
        <w:t>条で保護の</w:t>
      </w:r>
      <w:r w:rsidRPr="00FD5323">
        <w:rPr>
          <w:rFonts w:asciiTheme="minorEastAsia" w:hAnsiTheme="minorEastAsia" w:hint="eastAsia"/>
          <w:sz w:val="22"/>
        </w:rPr>
        <w:t>実施機関には積極的な調査権限が付与されているが、併せて、法第61</w:t>
      </w:r>
      <w:r w:rsidR="002E1810" w:rsidRPr="00FD5323">
        <w:rPr>
          <w:rFonts w:asciiTheme="minorEastAsia" w:hAnsiTheme="minorEastAsia" w:hint="eastAsia"/>
          <w:sz w:val="22"/>
        </w:rPr>
        <w:t>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0CE6F1A2" w14:textId="3ADBB288" w:rsidR="002E1810" w:rsidRPr="00FD5323" w:rsidRDefault="00467D5C"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t>エ　法第78</w:t>
      </w:r>
      <w:r w:rsidR="002E1810" w:rsidRPr="00FD5323">
        <w:rPr>
          <w:rFonts w:asciiTheme="minorEastAsia" w:hAnsiTheme="minorEastAsia" w:hint="eastAsia"/>
          <w:sz w:val="22"/>
        </w:rPr>
        <w:t>条第１項は、「不実の申請その他不正な手段により保護を受け、又は他人をして受けさせた者があるときは、保護費を支弁した都道府県又は市町村の長は、その費用の額</w:t>
      </w:r>
      <w:r w:rsidRPr="00FD5323">
        <w:rPr>
          <w:rFonts w:asciiTheme="minorEastAsia" w:hAnsiTheme="minorEastAsia" w:hint="eastAsia"/>
          <w:sz w:val="22"/>
        </w:rPr>
        <w:t>の全部又は一部を、その者から徴収するほか、その徴収する額に100分の40</w:t>
      </w:r>
      <w:r w:rsidR="002E1810" w:rsidRPr="00FD5323">
        <w:rPr>
          <w:rFonts w:asciiTheme="minorEastAsia" w:hAnsiTheme="minorEastAsia" w:hint="eastAsia"/>
          <w:sz w:val="22"/>
        </w:rPr>
        <w:t>を乗じて得た額以下の金額を徴収することができる。」と規定している。</w:t>
      </w:r>
    </w:p>
    <w:p w14:paraId="13593E1C" w14:textId="59B3A629" w:rsidR="002E1810" w:rsidRPr="00FD5323" w:rsidRDefault="00467D5C"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t>オ　生活保護法による保護の実施要領について（昭和36年４月１日厚生省発社第123</w:t>
      </w:r>
      <w:r w:rsidR="00406453" w:rsidRPr="00FD5323">
        <w:rPr>
          <w:rFonts w:asciiTheme="minorEastAsia" w:hAnsiTheme="minorEastAsia" w:hint="eastAsia"/>
          <w:sz w:val="22"/>
        </w:rPr>
        <w:t xml:space="preserve">　</w:t>
      </w:r>
      <w:r w:rsidR="002E1810" w:rsidRPr="00FD5323">
        <w:rPr>
          <w:rFonts w:asciiTheme="minorEastAsia" w:hAnsiTheme="minorEastAsia" w:hint="eastAsia"/>
          <w:sz w:val="22"/>
        </w:rPr>
        <w:t>号厚生事務次官通知。以下「次官通知」という。）第８－３－（２）－ア－（ア）において、「恩給、年金、失業保険金その他の公の給付（中略）については、その実際の受給額を認定すること。」とされている。</w:t>
      </w:r>
    </w:p>
    <w:p w14:paraId="61B06128" w14:textId="2125193F" w:rsidR="002E1810" w:rsidRPr="00FD5323" w:rsidRDefault="002E1810" w:rsidP="008E7E59">
      <w:pPr>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また、次官通知第８－３－（２）－エ－（イ）において、「不動産又は動産の処分による収入、保険金その他の臨時的収入（中略）については、その額（受領するために交通費等を必要とする場合</w:t>
      </w:r>
      <w:r w:rsidR="00467D5C" w:rsidRPr="00FD5323">
        <w:rPr>
          <w:rFonts w:asciiTheme="minorEastAsia" w:hAnsiTheme="minorEastAsia" w:hint="eastAsia"/>
          <w:sz w:val="22"/>
        </w:rPr>
        <w:t>は、その必要経費の額を控除した額とする。）が世帯合算額8,000</w:t>
      </w:r>
      <w:r w:rsidRPr="00FD5323">
        <w:rPr>
          <w:rFonts w:asciiTheme="minorEastAsia" w:hAnsiTheme="minorEastAsia" w:hint="eastAsia"/>
          <w:sz w:val="22"/>
        </w:rPr>
        <w:t>円をこえる場合、そのこえる額を収入として認定すること。」とされている。</w:t>
      </w:r>
    </w:p>
    <w:p w14:paraId="29DC60FB" w14:textId="4361C418" w:rsidR="002E1810" w:rsidRPr="00FD5323" w:rsidRDefault="002E1810" w:rsidP="008E7E59">
      <w:pPr>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なお、次官通知第８－３－（３）において、収入として認定しないものが限定的に列記されている。</w:t>
      </w:r>
    </w:p>
    <w:p w14:paraId="18ACB40C" w14:textId="3E987F37" w:rsidR="002E1810" w:rsidRPr="00FD5323" w:rsidRDefault="00467D5C"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t>カ　生活保護行政を適正に運営するための手引について（平成18年３月30</w:t>
      </w:r>
      <w:r w:rsidR="002E1810" w:rsidRPr="00FD5323">
        <w:rPr>
          <w:rFonts w:asciiTheme="minorEastAsia" w:hAnsiTheme="minorEastAsia" w:hint="eastAsia"/>
          <w:sz w:val="22"/>
        </w:rPr>
        <w:t>日社援保発第</w:t>
      </w:r>
      <w:r w:rsidR="00892CB5" w:rsidRPr="00FD5323">
        <w:rPr>
          <w:rFonts w:asciiTheme="minorEastAsia" w:hAnsiTheme="minorEastAsia" w:hint="eastAsia"/>
          <w:sz w:val="22"/>
        </w:rPr>
        <w:t>0</w:t>
      </w:r>
      <w:r w:rsidR="00892CB5" w:rsidRPr="00FD5323">
        <w:rPr>
          <w:rFonts w:asciiTheme="minorEastAsia" w:hAnsiTheme="minorEastAsia"/>
          <w:sz w:val="22"/>
        </w:rPr>
        <w:t>330001</w:t>
      </w:r>
      <w:r w:rsidR="002E1810" w:rsidRPr="00FD5323">
        <w:rPr>
          <w:rFonts w:asciiTheme="minorEastAsia" w:hAnsiTheme="minorEastAsia" w:hint="eastAsia"/>
          <w:sz w:val="22"/>
        </w:rPr>
        <w:t>号厚生労働省社会・援護局保護課長通知）で提示されている「生活保護行政を適正に運営するための手引」のⅣ－４－（１）の注）において、「『不実の申請その他不正な手段』とは、積極的に虚偽の事実を申し立てることはも</w:t>
      </w:r>
      <w:r w:rsidRPr="00FD5323">
        <w:rPr>
          <w:rFonts w:asciiTheme="minorEastAsia" w:hAnsiTheme="minorEastAsia" w:hint="eastAsia"/>
          <w:sz w:val="22"/>
        </w:rPr>
        <w:t>ちろん、消極的に事実を故意に隠蔽することも含まれる。刑法第246</w:t>
      </w:r>
      <w:r w:rsidR="002E1810" w:rsidRPr="00FD5323">
        <w:rPr>
          <w:rFonts w:asciiTheme="minorEastAsia" w:hAnsiTheme="minorEastAsia" w:hint="eastAsia"/>
          <w:sz w:val="22"/>
        </w:rPr>
        <w:t>条にいう詐欺罪の構成要件である人を欺罔することよりも意味が広い。」と示されている。</w:t>
      </w:r>
    </w:p>
    <w:p w14:paraId="2EB712C5" w14:textId="7FBCC57D" w:rsidR="002E1810" w:rsidRPr="00FD5323" w:rsidRDefault="002E1810"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t>キ</w:t>
      </w:r>
      <w:r w:rsidR="00467D5C" w:rsidRPr="00FD5323">
        <w:rPr>
          <w:rFonts w:asciiTheme="minorEastAsia" w:hAnsiTheme="minorEastAsia" w:hint="eastAsia"/>
          <w:sz w:val="22"/>
        </w:rPr>
        <w:t xml:space="preserve">　生活保護費の費用返還及び費用徴収決定の取扱いについて（平成24年７月23日社援保発0723</w:t>
      </w:r>
      <w:r w:rsidRPr="00FD5323">
        <w:rPr>
          <w:rFonts w:asciiTheme="minorEastAsia" w:hAnsiTheme="minorEastAsia" w:hint="eastAsia"/>
          <w:sz w:val="22"/>
        </w:rPr>
        <w:t>第１号厚生労働省社会</w:t>
      </w:r>
      <w:r w:rsidR="00467D5C" w:rsidRPr="00FD5323">
        <w:rPr>
          <w:rFonts w:asciiTheme="minorEastAsia" w:hAnsiTheme="minorEastAsia" w:hint="eastAsia"/>
          <w:sz w:val="22"/>
        </w:rPr>
        <w:t>・援護局保護課長通知。以下「課長通知」という。）の「２　法第78</w:t>
      </w:r>
      <w:r w:rsidR="00652639" w:rsidRPr="00FD5323">
        <w:rPr>
          <w:rFonts w:asciiTheme="minorEastAsia" w:hAnsiTheme="minorEastAsia" w:hint="eastAsia"/>
          <w:sz w:val="22"/>
        </w:rPr>
        <w:t>条に基づく費用徴収決定について」では、「法第63</w:t>
      </w:r>
      <w:r w:rsidRPr="00FD5323">
        <w:rPr>
          <w:rFonts w:asciiTheme="minorEastAsia" w:hAnsiTheme="minorEastAsia" w:hint="eastAsia"/>
          <w:sz w:val="22"/>
        </w:rPr>
        <w:t>条は、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w:t>
      </w:r>
      <w:r w:rsidR="00652639" w:rsidRPr="00FD5323">
        <w:rPr>
          <w:rFonts w:asciiTheme="minorEastAsia" w:hAnsiTheme="minorEastAsia" w:hint="eastAsia"/>
          <w:sz w:val="22"/>
        </w:rPr>
        <w:t>ったような収入があったことが事後になって判明したとき等は法第63条の適用が妥当であるが、法第78</w:t>
      </w:r>
      <w:r w:rsidRPr="00FD5323">
        <w:rPr>
          <w:rFonts w:asciiTheme="minorEastAsia" w:hAnsiTheme="minorEastAsia" w:hint="eastAsia"/>
          <w:sz w:val="22"/>
        </w:rPr>
        <w:t>条の条項を適用する際の基準は次</w:t>
      </w:r>
      <w:r w:rsidR="00652639" w:rsidRPr="00FD5323">
        <w:rPr>
          <w:rFonts w:asciiTheme="minorEastAsia" w:hAnsiTheme="minorEastAsia" w:hint="eastAsia"/>
          <w:sz w:val="22"/>
        </w:rPr>
        <w:t>に掲げるものとし、当該基準に該当すると判断される場合は、法第78</w:t>
      </w:r>
      <w:r w:rsidRPr="00FD5323">
        <w:rPr>
          <w:rFonts w:asciiTheme="minorEastAsia" w:hAnsiTheme="minorEastAsia" w:hint="eastAsia"/>
          <w:sz w:val="22"/>
        </w:rPr>
        <w:t>条に基</w:t>
      </w:r>
      <w:r w:rsidR="00652639" w:rsidRPr="00FD5323">
        <w:rPr>
          <w:rFonts w:asciiTheme="minorEastAsia" w:hAnsiTheme="minorEastAsia" w:hint="eastAsia"/>
          <w:sz w:val="22"/>
        </w:rPr>
        <w:t>づく費用徴収決定をすみやかに行うこと。」と述べたうえで、法第78</w:t>
      </w:r>
      <w:r w:rsidRPr="00FD5323">
        <w:rPr>
          <w:rFonts w:asciiTheme="minorEastAsia" w:hAnsiTheme="minorEastAsia" w:hint="eastAsia"/>
          <w:sz w:val="22"/>
        </w:rPr>
        <w:t>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1EBD92A9" w14:textId="1A50B78F" w:rsidR="002E1810" w:rsidRPr="00FD5323" w:rsidRDefault="00652639" w:rsidP="008E7E59">
      <w:pPr>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よって、法第78</w:t>
      </w:r>
      <w:r w:rsidR="002E1810" w:rsidRPr="00FD5323">
        <w:rPr>
          <w:rFonts w:asciiTheme="minorEastAsia" w:hAnsiTheme="minorEastAsia" w:hint="eastAsia"/>
          <w:sz w:val="22"/>
        </w:rPr>
        <w:t>条の適用にあたっては、保護費を不当に受給しようとする意思があることが求められるとともに、課長通知における各基準はその客観的事情を示しているものと解され、かかる解釈に不合理な点はない。</w:t>
      </w:r>
    </w:p>
    <w:p w14:paraId="3F71A995" w14:textId="2538DE80" w:rsidR="006970F0" w:rsidRPr="00FD5323" w:rsidRDefault="00652639" w:rsidP="008E7E59">
      <w:pPr>
        <w:autoSpaceDN w:val="0"/>
        <w:ind w:leftChars="300" w:left="850" w:hangingChars="100" w:hanging="220"/>
        <w:rPr>
          <w:rFonts w:asciiTheme="minorEastAsia" w:hAnsiTheme="minorEastAsia"/>
          <w:sz w:val="22"/>
        </w:rPr>
      </w:pPr>
      <w:r w:rsidRPr="00FD5323">
        <w:rPr>
          <w:rFonts w:asciiTheme="minorEastAsia" w:hAnsiTheme="minorEastAsia" w:hint="eastAsia"/>
          <w:sz w:val="22"/>
        </w:rPr>
        <w:t>ク　生活保護問答集について（平成21年３月31日付け厚生労働省社会・援護局保護課長事務連絡）の問13－22の答において、法第78条による「徴収額は、不正受給額を全額決定するものであり、法第63</w:t>
      </w:r>
      <w:r w:rsidR="002E1810" w:rsidRPr="00FD5323">
        <w:rPr>
          <w:rFonts w:asciiTheme="minorEastAsia" w:hAnsiTheme="minorEastAsia" w:hint="eastAsia"/>
          <w:sz w:val="22"/>
        </w:rPr>
        <w:t>条の</w:t>
      </w:r>
      <w:r w:rsidRPr="00FD5323">
        <w:rPr>
          <w:rFonts w:asciiTheme="minorEastAsia" w:hAnsiTheme="minorEastAsia" w:hint="eastAsia"/>
          <w:sz w:val="22"/>
        </w:rPr>
        <w:t>ような実施機関の裁量の余地はないもの」とされており、また、問13－23の答の「（３）法第78</w:t>
      </w:r>
      <w:r w:rsidR="002E1810" w:rsidRPr="00FD5323">
        <w:rPr>
          <w:rFonts w:asciiTheme="minorEastAsia" w:hAnsiTheme="minorEastAsia" w:hint="eastAsia"/>
          <w:sz w:val="22"/>
        </w:rPr>
        <w:t>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w:t>
      </w:r>
    </w:p>
    <w:p w14:paraId="69A16F14" w14:textId="34ABD75C" w:rsidR="002E1810" w:rsidRPr="00FD5323" w:rsidRDefault="00652639" w:rsidP="008E7E59">
      <w:pPr>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さらに、問13－25の答において、「法第78</w:t>
      </w:r>
      <w:r w:rsidR="002E1810" w:rsidRPr="00FD5323">
        <w:rPr>
          <w:rFonts w:asciiTheme="minorEastAsia" w:hAnsiTheme="minorEastAsia" w:hint="eastAsia"/>
          <w:sz w:val="22"/>
        </w:rPr>
        <w:t>条に基づ</w:t>
      </w:r>
      <w:r w:rsidRPr="00FD5323">
        <w:rPr>
          <w:rFonts w:asciiTheme="minorEastAsia" w:hAnsiTheme="minorEastAsia" w:hint="eastAsia"/>
          <w:sz w:val="22"/>
        </w:rPr>
        <w:t>く費用の徴収は、いわば損害追徴としての性格のものであり、法第63条や法第77</w:t>
      </w:r>
      <w:r w:rsidR="002E1810" w:rsidRPr="00FD5323">
        <w:rPr>
          <w:rFonts w:asciiTheme="minorEastAsia" w:hAnsiTheme="minorEastAsia" w:hint="eastAsia"/>
          <w:sz w:val="22"/>
        </w:rPr>
        <w:t>条に基づく費用の返還や徴収の場合と異なり、その徴収額の決定に当たり相手方の資力（徴収に応ずる能力）が考慮されるというものではない。」と示されている。</w:t>
      </w:r>
    </w:p>
    <w:p w14:paraId="23A11D55" w14:textId="6823836D" w:rsidR="008A1A0A" w:rsidRPr="00FD5323" w:rsidRDefault="0002446B" w:rsidP="008E7E59">
      <w:pPr>
        <w:autoSpaceDN w:val="0"/>
        <w:ind w:firstLineChars="150" w:firstLine="330"/>
        <w:rPr>
          <w:rFonts w:asciiTheme="minorEastAsia" w:hAnsiTheme="minorEastAsia"/>
          <w:sz w:val="22"/>
        </w:rPr>
      </w:pPr>
      <w:r w:rsidRPr="00FD5323">
        <w:rPr>
          <w:rFonts w:asciiTheme="minorEastAsia" w:hAnsiTheme="minorEastAsia" w:hint="eastAsia"/>
          <w:sz w:val="22"/>
        </w:rPr>
        <w:t xml:space="preserve">(2) </w:t>
      </w:r>
      <w:r w:rsidR="002E1810" w:rsidRPr="00FD5323">
        <w:rPr>
          <w:rFonts w:asciiTheme="minorEastAsia" w:hAnsiTheme="minorEastAsia" w:hint="eastAsia"/>
          <w:sz w:val="22"/>
        </w:rPr>
        <w:t>本件入金が収入認定すべき収入に該当するか否か。</w:t>
      </w:r>
    </w:p>
    <w:p w14:paraId="698E7D68" w14:textId="77777777" w:rsidR="002E1810" w:rsidRPr="00FD5323" w:rsidRDefault="002E1810" w:rsidP="00B772AF">
      <w:pPr>
        <w:autoSpaceDE w:val="0"/>
        <w:autoSpaceDN w:val="0"/>
        <w:ind w:leftChars="302" w:left="634" w:firstLineChars="122" w:firstLine="268"/>
        <w:rPr>
          <w:rFonts w:asciiTheme="minorEastAsia" w:hAnsiTheme="minorEastAsia"/>
          <w:sz w:val="22"/>
        </w:rPr>
      </w:pPr>
      <w:r w:rsidRPr="00FD5323">
        <w:rPr>
          <w:rFonts w:asciiTheme="minorEastAsia" w:hAnsiTheme="minorEastAsia" w:hint="eastAsia"/>
          <w:sz w:val="22"/>
        </w:rPr>
        <w:t>保護の補足性を定めた法第４条第１項において、「保護は、生活に困窮する者が、その利用し得る資産、能力その他あらゆるものを、その最低限度の生活の維持のために活用することを要件として行われる。」と規定されていることから、収入認定すべき収入にあたるか否かは、その金銭を得たことにより、被保護者の最低限度の生活の維持のために活用可能な資産が増加したか否かの観点から検討する。</w:t>
      </w:r>
    </w:p>
    <w:p w14:paraId="3575D606" w14:textId="194F5CF4" w:rsidR="002E1810" w:rsidRPr="00FD5323" w:rsidRDefault="002E1810">
      <w:pPr>
        <w:autoSpaceDE w:val="0"/>
        <w:autoSpaceDN w:val="0"/>
        <w:ind w:leftChars="302" w:left="634" w:firstLineChars="122" w:firstLine="268"/>
        <w:rPr>
          <w:rFonts w:asciiTheme="minorEastAsia" w:hAnsiTheme="minorEastAsia"/>
          <w:sz w:val="22"/>
        </w:rPr>
      </w:pPr>
      <w:r w:rsidRPr="00FD5323">
        <w:rPr>
          <w:rFonts w:asciiTheme="minorEastAsia" w:hAnsiTheme="minorEastAsia" w:hint="eastAsia"/>
          <w:sz w:val="22"/>
        </w:rPr>
        <w:t>なお、次官通知第８－３－（３）で示されている収入として認定しないものに、本件の入金に相当するものは記載されていない。</w:t>
      </w:r>
    </w:p>
    <w:p w14:paraId="4016B111" w14:textId="77777777" w:rsidR="002E1810" w:rsidRPr="00FD5323" w:rsidRDefault="0002446B">
      <w:pPr>
        <w:autoSpaceDE w:val="0"/>
        <w:autoSpaceDN w:val="0"/>
        <w:ind w:leftChars="300" w:left="630"/>
        <w:rPr>
          <w:rFonts w:asciiTheme="minorEastAsia" w:hAnsiTheme="minorEastAsia"/>
          <w:sz w:val="22"/>
        </w:rPr>
      </w:pPr>
      <w:r w:rsidRPr="00FD5323">
        <w:rPr>
          <w:rFonts w:asciiTheme="minorEastAsia" w:hAnsiTheme="minorEastAsia" w:cs="ＭＳゴシック" w:hint="eastAsia"/>
          <w:kern w:val="0"/>
          <w:sz w:val="22"/>
        </w:rPr>
        <w:t>ア</w:t>
      </w:r>
      <w:r w:rsidR="005A0296" w:rsidRPr="00FD5323">
        <w:rPr>
          <w:rFonts w:asciiTheme="minorEastAsia" w:hAnsiTheme="minorEastAsia" w:hint="eastAsia"/>
          <w:sz w:val="22"/>
        </w:rPr>
        <w:t xml:space="preserve">　</w:t>
      </w:r>
      <w:r w:rsidR="002E1810" w:rsidRPr="00FD5323">
        <w:rPr>
          <w:rFonts w:asciiTheme="minorEastAsia" w:hAnsiTheme="minorEastAsia" w:hint="eastAsia"/>
          <w:sz w:val="22"/>
        </w:rPr>
        <w:t>金融機関からの借入金について</w:t>
      </w:r>
    </w:p>
    <w:p w14:paraId="621FE695" w14:textId="27986CA6" w:rsidR="002E1810" w:rsidRPr="00FD5323" w:rsidRDefault="002E1810">
      <w:pPr>
        <w:autoSpaceDE w:val="0"/>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次官通知第８－３－（２）－エ－（イ）において、「不動産又は動産の処分による収入、保険金その他の臨時的収入（中略）については、その額（受領するために交通費等を必要とする場合</w:t>
      </w:r>
      <w:r w:rsidR="00652639" w:rsidRPr="00FD5323">
        <w:rPr>
          <w:rFonts w:asciiTheme="minorEastAsia" w:hAnsiTheme="minorEastAsia" w:hint="eastAsia"/>
          <w:sz w:val="22"/>
        </w:rPr>
        <w:t>は、その必要経費の額を控除した額とする。）が世帯合算額8,000</w:t>
      </w:r>
      <w:r w:rsidRPr="00FD5323">
        <w:rPr>
          <w:rFonts w:asciiTheme="minorEastAsia" w:hAnsiTheme="minorEastAsia" w:hint="eastAsia"/>
          <w:sz w:val="22"/>
        </w:rPr>
        <w:t>円をこえる場合、そのこえる額を収入として認定すること。」とされている。</w:t>
      </w:r>
    </w:p>
    <w:p w14:paraId="7CDDBD2A" w14:textId="77777777" w:rsidR="002E1810" w:rsidRPr="00FD5323" w:rsidRDefault="002E1810">
      <w:pPr>
        <w:autoSpaceDE w:val="0"/>
        <w:autoSpaceDN w:val="0"/>
        <w:ind w:leftChars="437" w:left="918" w:firstLineChars="100" w:firstLine="220"/>
        <w:rPr>
          <w:rFonts w:asciiTheme="minorEastAsia" w:hAnsiTheme="minorEastAsia"/>
          <w:sz w:val="22"/>
        </w:rPr>
      </w:pPr>
      <w:r w:rsidRPr="00FD5323">
        <w:rPr>
          <w:rFonts w:asciiTheme="minorEastAsia" w:hAnsiTheme="minorEastAsia" w:hint="eastAsia"/>
          <w:sz w:val="22"/>
        </w:rPr>
        <w:t>審査請求人は、金融機関から借入れを行っているが、これにより審査請求人世帯の最低限度の生活の維持のために活用可能な資産が増加したことは明らかであることから、金融機関からの借入金は、次官通知第８－３－（２）－エ－（イ）の「臨時的収入」として、収入認定すべき収入にあたると考えることが妥当である。</w:t>
      </w:r>
    </w:p>
    <w:p w14:paraId="4C5A91B4" w14:textId="700B6667" w:rsidR="008A1A0A" w:rsidRPr="00FD5323" w:rsidRDefault="002E1810">
      <w:pPr>
        <w:autoSpaceDE w:val="0"/>
        <w:autoSpaceDN w:val="0"/>
        <w:ind w:leftChars="437" w:left="918" w:firstLineChars="100" w:firstLine="220"/>
        <w:rPr>
          <w:rFonts w:asciiTheme="minorEastAsia" w:hAnsiTheme="minorEastAsia"/>
          <w:sz w:val="22"/>
        </w:rPr>
      </w:pPr>
      <w:r w:rsidRPr="00FD5323">
        <w:rPr>
          <w:rFonts w:asciiTheme="minorEastAsia" w:hAnsiTheme="minorEastAsia" w:hint="eastAsia"/>
          <w:sz w:val="22"/>
        </w:rPr>
        <w:t>よって、審査請求人名義の口座に振り込まれた借入金合計</w:t>
      </w:r>
      <w:r w:rsidR="00A171EA" w:rsidRPr="00FD5323">
        <w:rPr>
          <w:rFonts w:asciiTheme="minorEastAsia" w:hAnsiTheme="minorEastAsia" w:hint="eastAsia"/>
          <w:sz w:val="22"/>
        </w:rPr>
        <w:t>〇〇</w:t>
      </w:r>
      <w:r w:rsidRPr="00FD5323">
        <w:rPr>
          <w:rFonts w:asciiTheme="minorEastAsia" w:hAnsiTheme="minorEastAsia" w:hint="eastAsia"/>
          <w:sz w:val="22"/>
        </w:rPr>
        <w:t>円については、収入認定すべき収入である。</w:t>
      </w:r>
    </w:p>
    <w:p w14:paraId="6F6FD069" w14:textId="77777777" w:rsidR="002E1810" w:rsidRPr="00FD5323" w:rsidRDefault="002E1810">
      <w:pPr>
        <w:autoSpaceDE w:val="0"/>
        <w:autoSpaceDN w:val="0"/>
        <w:ind w:leftChars="100" w:left="210" w:firstLineChars="100" w:firstLine="220"/>
        <w:rPr>
          <w:rFonts w:asciiTheme="minorEastAsia" w:hAnsiTheme="minorEastAsia"/>
          <w:sz w:val="22"/>
        </w:rPr>
      </w:pPr>
      <w:r w:rsidRPr="00FD5323">
        <w:rPr>
          <w:rFonts w:asciiTheme="minorEastAsia" w:hAnsiTheme="minorEastAsia" w:hint="eastAsia"/>
          <w:sz w:val="22"/>
        </w:rPr>
        <w:t xml:space="preserve">　イ　後期高齢者医療制度の高額療養費について</w:t>
      </w:r>
    </w:p>
    <w:p w14:paraId="1E0303B9" w14:textId="77777777" w:rsidR="002E1810" w:rsidRPr="00FD5323" w:rsidRDefault="002E1810">
      <w:pPr>
        <w:autoSpaceDE w:val="0"/>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次官通知第８－３－（２）－ア－（ア）において、「恩給、年金、失業保険金その他の公の給付（中略）については、その実際の受給額を認定すること。」とされている。</w:t>
      </w:r>
    </w:p>
    <w:p w14:paraId="74B289F9" w14:textId="0D12B540" w:rsidR="002E1810" w:rsidRPr="00FD5323" w:rsidRDefault="002E1810">
      <w:pPr>
        <w:autoSpaceDE w:val="0"/>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後期高齢者</w:t>
      </w:r>
      <w:r w:rsidR="00652639" w:rsidRPr="00FD5323">
        <w:rPr>
          <w:rFonts w:asciiTheme="minorEastAsia" w:hAnsiTheme="minorEastAsia" w:hint="eastAsia"/>
          <w:sz w:val="22"/>
        </w:rPr>
        <w:t>医療制度の高額療養費は、高齢者の医療の確保に関する法律（平成29年法律第52号）第84</w:t>
      </w:r>
      <w:r w:rsidRPr="00FD5323">
        <w:rPr>
          <w:rFonts w:asciiTheme="minorEastAsia" w:hAnsiTheme="minorEastAsia" w:hint="eastAsia"/>
          <w:sz w:val="22"/>
        </w:rPr>
        <w:t>条第１項に基づき支給される給付であり、次官通知第８－３－（２）－ア－（ア）の「公の給付」に該当し、かつ、これにより審査請求人世帯の最低限度の生活の維持のために活用可能な資産が増加したことは明らかであることから、収入認定すべき収入にあたる。</w:t>
      </w:r>
    </w:p>
    <w:p w14:paraId="518B2238" w14:textId="1E2F1F65" w:rsidR="002E51FD" w:rsidRPr="00FD5323" w:rsidRDefault="002E1810">
      <w:pPr>
        <w:autoSpaceDE w:val="0"/>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よっ</w:t>
      </w:r>
      <w:r w:rsidR="00652639" w:rsidRPr="00FD5323">
        <w:rPr>
          <w:rFonts w:asciiTheme="minorEastAsia" w:hAnsiTheme="minorEastAsia" w:hint="eastAsia"/>
          <w:sz w:val="22"/>
        </w:rPr>
        <w:t>て、審査請求人名義の口座に振り込まれた高額療養費合計</w:t>
      </w:r>
      <w:r w:rsidR="00A171EA" w:rsidRPr="00FD5323">
        <w:rPr>
          <w:rFonts w:asciiTheme="minorEastAsia" w:hAnsiTheme="minorEastAsia" w:hint="eastAsia"/>
          <w:sz w:val="22"/>
        </w:rPr>
        <w:t>〇〇</w:t>
      </w:r>
      <w:r w:rsidRPr="00FD5323">
        <w:rPr>
          <w:rFonts w:asciiTheme="minorEastAsia" w:hAnsiTheme="minorEastAsia" w:hint="eastAsia"/>
          <w:sz w:val="22"/>
        </w:rPr>
        <w:t>円については、収入認定すべき収入である。</w:t>
      </w:r>
    </w:p>
    <w:p w14:paraId="67DBAC67" w14:textId="167B3EF2" w:rsidR="002E1810" w:rsidRPr="00FD5323" w:rsidRDefault="002E1810">
      <w:pPr>
        <w:autoSpaceDE w:val="0"/>
        <w:autoSpaceDN w:val="0"/>
        <w:ind w:leftChars="100" w:left="210" w:firstLineChars="200" w:firstLine="440"/>
        <w:rPr>
          <w:rFonts w:asciiTheme="minorEastAsia" w:hAnsiTheme="minorEastAsia"/>
          <w:sz w:val="22"/>
        </w:rPr>
      </w:pPr>
      <w:r w:rsidRPr="00FD5323">
        <w:rPr>
          <w:rFonts w:asciiTheme="minorEastAsia" w:hAnsiTheme="minorEastAsia" w:hint="eastAsia"/>
          <w:sz w:val="22"/>
        </w:rPr>
        <w:t>ウ　国民健康保険及び後期高齢者医療制度の保険料の還付金について</w:t>
      </w:r>
    </w:p>
    <w:p w14:paraId="7EDEA07D" w14:textId="663BB7F5" w:rsidR="002E1810" w:rsidRPr="00FD5323" w:rsidRDefault="002E1810">
      <w:pPr>
        <w:autoSpaceDE w:val="0"/>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次官通知第８－３－（２）－エ－（イ）において、「不動産又は動産の処分による収入、保険金その他の臨時的収入（中略）については、その額（受領するために交通費等を必要とする場合</w:t>
      </w:r>
      <w:r w:rsidR="00652639" w:rsidRPr="00FD5323">
        <w:rPr>
          <w:rFonts w:asciiTheme="minorEastAsia" w:hAnsiTheme="minorEastAsia" w:hint="eastAsia"/>
          <w:sz w:val="22"/>
        </w:rPr>
        <w:t>は、その必要経費の額を控除した額とする。）が世帯合算額8,000</w:t>
      </w:r>
      <w:r w:rsidRPr="00FD5323">
        <w:rPr>
          <w:rFonts w:asciiTheme="minorEastAsia" w:hAnsiTheme="minorEastAsia" w:hint="eastAsia"/>
          <w:sz w:val="22"/>
        </w:rPr>
        <w:t>円をこえる場合、そのこえる額を収入として認定すること。」とされている。</w:t>
      </w:r>
    </w:p>
    <w:p w14:paraId="3DBFCA4E" w14:textId="77777777" w:rsidR="002E1810" w:rsidRPr="00FD5323" w:rsidRDefault="002E1810">
      <w:pPr>
        <w:autoSpaceDE w:val="0"/>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国民健康保険及び後期高齢者医療制度の保険料の還付金により、審査請求人世帯の最低限度の生活の維持のために活用可能な資産が増加したことは明らかであることから、これらの還付金は、次官通知第８－３－（２）－エ－（イ）の「臨時的収入」として、収入認定すべき収入にあたる。</w:t>
      </w:r>
    </w:p>
    <w:p w14:paraId="7DB8EA9B" w14:textId="3D27CDD3" w:rsidR="002E51FD" w:rsidRPr="00FD5323" w:rsidRDefault="002E1810">
      <w:pPr>
        <w:autoSpaceDE w:val="0"/>
        <w:autoSpaceDN w:val="0"/>
        <w:ind w:leftChars="400" w:left="840" w:firstLineChars="100" w:firstLine="220"/>
        <w:rPr>
          <w:rFonts w:asciiTheme="minorEastAsia" w:hAnsiTheme="minorEastAsia"/>
          <w:sz w:val="22"/>
        </w:rPr>
      </w:pPr>
      <w:r w:rsidRPr="00FD5323">
        <w:rPr>
          <w:rFonts w:asciiTheme="minorEastAsia" w:hAnsiTheme="minorEastAsia" w:hint="eastAsia"/>
          <w:sz w:val="22"/>
        </w:rPr>
        <w:t>よって、審査請求人名</w:t>
      </w:r>
      <w:r w:rsidR="00652639" w:rsidRPr="00FD5323">
        <w:rPr>
          <w:rFonts w:asciiTheme="minorEastAsia" w:hAnsiTheme="minorEastAsia" w:hint="eastAsia"/>
          <w:sz w:val="22"/>
        </w:rPr>
        <w:t>義の口座に振り込まれた国民健康保険の保険料の還付金合計</w:t>
      </w:r>
      <w:r w:rsidR="00A171EA" w:rsidRPr="00FD5323">
        <w:rPr>
          <w:rFonts w:asciiTheme="minorEastAsia" w:hAnsiTheme="minorEastAsia" w:hint="eastAsia"/>
          <w:sz w:val="22"/>
        </w:rPr>
        <w:t>〇〇</w:t>
      </w:r>
      <w:r w:rsidRPr="00FD5323">
        <w:rPr>
          <w:rFonts w:asciiTheme="minorEastAsia" w:hAnsiTheme="minorEastAsia" w:hint="eastAsia"/>
          <w:sz w:val="22"/>
        </w:rPr>
        <w:t>円と、審査請求人の母親名義の口</w:t>
      </w:r>
      <w:r w:rsidR="00652639" w:rsidRPr="00FD5323">
        <w:rPr>
          <w:rFonts w:asciiTheme="minorEastAsia" w:hAnsiTheme="minorEastAsia" w:hint="eastAsia"/>
          <w:sz w:val="22"/>
        </w:rPr>
        <w:t>座に振り込まれた後期高齢者医療制度の保険料の還付金合計</w:t>
      </w:r>
      <w:r w:rsidR="00A171EA" w:rsidRPr="00FD5323">
        <w:rPr>
          <w:rFonts w:asciiTheme="minorEastAsia" w:hAnsiTheme="minorEastAsia" w:hint="eastAsia"/>
          <w:sz w:val="22"/>
        </w:rPr>
        <w:t>〇〇</w:t>
      </w:r>
      <w:r w:rsidRPr="00FD5323">
        <w:rPr>
          <w:rFonts w:asciiTheme="minorEastAsia" w:hAnsiTheme="minorEastAsia" w:hint="eastAsia"/>
          <w:sz w:val="22"/>
        </w:rPr>
        <w:t>円については、収入認定すべき収入である。</w:t>
      </w:r>
    </w:p>
    <w:p w14:paraId="1872AB78" w14:textId="64D8CF23" w:rsidR="002E51FD" w:rsidRPr="00FD5323" w:rsidRDefault="002E51FD">
      <w:pPr>
        <w:autoSpaceDE w:val="0"/>
        <w:autoSpaceDN w:val="0"/>
        <w:ind w:firstLineChars="150" w:firstLine="330"/>
        <w:rPr>
          <w:rFonts w:asciiTheme="minorEastAsia" w:hAnsiTheme="minorEastAsia"/>
          <w:sz w:val="22"/>
        </w:rPr>
      </w:pPr>
      <w:r w:rsidRPr="00FD5323">
        <w:rPr>
          <w:rFonts w:asciiTheme="minorEastAsia" w:hAnsiTheme="minorEastAsia" w:hint="eastAsia"/>
          <w:sz w:val="22"/>
        </w:rPr>
        <w:t>(3)</w:t>
      </w:r>
      <w:r w:rsidR="00B772AF" w:rsidRPr="00FD5323">
        <w:rPr>
          <w:rFonts w:asciiTheme="minorEastAsia" w:hAnsiTheme="minorEastAsia"/>
          <w:sz w:val="22"/>
        </w:rPr>
        <w:t xml:space="preserve"> </w:t>
      </w:r>
      <w:r w:rsidRPr="00FD5323">
        <w:rPr>
          <w:rFonts w:asciiTheme="minorEastAsia" w:hAnsiTheme="minorEastAsia" w:hint="eastAsia"/>
          <w:sz w:val="22"/>
        </w:rPr>
        <w:t>審査請求人に保護費を不当に受給する意思があったか否か。</w:t>
      </w:r>
    </w:p>
    <w:p w14:paraId="07EB723D" w14:textId="5A07B31E" w:rsidR="002E51FD" w:rsidRPr="00FD5323" w:rsidRDefault="00652639">
      <w:pPr>
        <w:autoSpaceDE w:val="0"/>
        <w:autoSpaceDN w:val="0"/>
        <w:ind w:leftChars="300" w:left="630" w:firstLineChars="100" w:firstLine="220"/>
        <w:rPr>
          <w:rFonts w:asciiTheme="minorEastAsia" w:hAnsiTheme="minorEastAsia"/>
          <w:sz w:val="22"/>
        </w:rPr>
      </w:pPr>
      <w:r w:rsidRPr="00FD5323">
        <w:rPr>
          <w:rFonts w:asciiTheme="minorEastAsia" w:hAnsiTheme="minorEastAsia" w:hint="eastAsia"/>
          <w:sz w:val="22"/>
        </w:rPr>
        <w:t>まず、平成29年７月14</w:t>
      </w:r>
      <w:r w:rsidR="002E51FD" w:rsidRPr="00FD5323">
        <w:rPr>
          <w:rFonts w:asciiTheme="minorEastAsia" w:hAnsiTheme="minorEastAsia" w:hint="eastAsia"/>
          <w:sz w:val="22"/>
        </w:rPr>
        <w:t>日に、生活保護制度について説明を受け、「生活保護のしおり」を受け取った</w:t>
      </w:r>
      <w:r w:rsidRPr="00FD5323">
        <w:rPr>
          <w:rFonts w:asciiTheme="minorEastAsia" w:hAnsiTheme="minorEastAsia" w:hint="eastAsia"/>
          <w:sz w:val="22"/>
        </w:rPr>
        <w:t>ことに関する審査請求人の署名及び捺印がなされ、「生活保護法第61</w:t>
      </w:r>
      <w:r w:rsidR="002E51FD" w:rsidRPr="00FD5323">
        <w:rPr>
          <w:rFonts w:asciiTheme="minorEastAsia" w:hAnsiTheme="minorEastAsia" w:hint="eastAsia"/>
          <w:sz w:val="22"/>
        </w:rPr>
        <w:t>条に基づく収入の申告について（確認）」に記載の収入申告義務に関する説明を受け、理解したことに関する審査請求人の署名及び捺印がなされている。なお、「生活保護のしおり」においては、借金をした場合は収入として認定されるため申告が必要であることが記載されている。</w:t>
      </w:r>
    </w:p>
    <w:p w14:paraId="6E8A4754" w14:textId="22A6D29E" w:rsidR="002E51FD" w:rsidRPr="00FD5323" w:rsidRDefault="00652639">
      <w:pPr>
        <w:autoSpaceDE w:val="0"/>
        <w:autoSpaceDN w:val="0"/>
        <w:ind w:leftChars="300" w:left="630" w:firstLineChars="100" w:firstLine="220"/>
        <w:rPr>
          <w:rFonts w:asciiTheme="minorEastAsia" w:hAnsiTheme="minorEastAsia"/>
          <w:sz w:val="22"/>
        </w:rPr>
      </w:pPr>
      <w:r w:rsidRPr="00FD5323">
        <w:rPr>
          <w:rFonts w:asciiTheme="minorEastAsia" w:hAnsiTheme="minorEastAsia" w:hint="eastAsia"/>
          <w:sz w:val="22"/>
        </w:rPr>
        <w:t>よって、審査請求人は、法第61</w:t>
      </w:r>
      <w:r w:rsidR="002E51FD" w:rsidRPr="00FD5323">
        <w:rPr>
          <w:rFonts w:asciiTheme="minorEastAsia" w:hAnsiTheme="minorEastAsia" w:hint="eastAsia"/>
          <w:sz w:val="22"/>
        </w:rPr>
        <w:t>条に定められた「収入、支出その他生計の状況について変動があったとき」の届出義務を理解していたものと認められるところ、処分庁に提出した収入申告書に本件処分の原因となった入金を記載していなかった。</w:t>
      </w:r>
    </w:p>
    <w:p w14:paraId="49DF520F" w14:textId="44DD7D26" w:rsidR="002E51FD" w:rsidRPr="00FD5323" w:rsidRDefault="00652639">
      <w:pPr>
        <w:autoSpaceDE w:val="0"/>
        <w:autoSpaceDN w:val="0"/>
        <w:ind w:leftChars="300" w:left="630" w:firstLineChars="100" w:firstLine="220"/>
        <w:rPr>
          <w:rFonts w:asciiTheme="minorEastAsia" w:hAnsiTheme="minorEastAsia"/>
          <w:sz w:val="22"/>
        </w:rPr>
      </w:pPr>
      <w:r w:rsidRPr="00FD5323">
        <w:rPr>
          <w:rFonts w:asciiTheme="minorEastAsia" w:hAnsiTheme="minorEastAsia" w:hint="eastAsia"/>
          <w:sz w:val="22"/>
        </w:rPr>
        <w:t>そして、本件入金に関しては、処分庁が行った法第29</w:t>
      </w:r>
      <w:r w:rsidR="002E51FD" w:rsidRPr="00FD5323">
        <w:rPr>
          <w:rFonts w:asciiTheme="minorEastAsia" w:hAnsiTheme="minorEastAsia" w:hint="eastAsia"/>
          <w:sz w:val="22"/>
        </w:rPr>
        <w:t>条に基づく調査により発覚したものであることから、課長通知の④「課税調査等により、当該被保護者が提出した収入申告書が虚偽であることが判明したとき」に該当する。</w:t>
      </w:r>
    </w:p>
    <w:p w14:paraId="5FC37C27" w14:textId="449D906A" w:rsidR="002E1810" w:rsidRPr="00FD5323" w:rsidRDefault="002E51FD">
      <w:pPr>
        <w:autoSpaceDE w:val="0"/>
        <w:autoSpaceDN w:val="0"/>
        <w:ind w:leftChars="300" w:left="630" w:firstLineChars="100" w:firstLine="220"/>
        <w:rPr>
          <w:rFonts w:asciiTheme="minorEastAsia" w:hAnsiTheme="minorEastAsia"/>
          <w:sz w:val="22"/>
        </w:rPr>
      </w:pPr>
      <w:r w:rsidRPr="00FD5323">
        <w:rPr>
          <w:rFonts w:asciiTheme="minorEastAsia" w:hAnsiTheme="minorEastAsia" w:hint="eastAsia"/>
          <w:sz w:val="22"/>
        </w:rPr>
        <w:t>よって、審査請求人については、保護費を不当に受給しようとする意思をもって申告すべき収入を申告しなかったと認められる。</w:t>
      </w:r>
    </w:p>
    <w:p w14:paraId="6BBA1B41" w14:textId="7354F8D7" w:rsidR="002E51FD" w:rsidRPr="00FD5323" w:rsidRDefault="002E51FD">
      <w:pPr>
        <w:autoSpaceDE w:val="0"/>
        <w:autoSpaceDN w:val="0"/>
        <w:ind w:firstLineChars="150" w:firstLine="330"/>
        <w:rPr>
          <w:rFonts w:asciiTheme="minorEastAsia" w:hAnsiTheme="minorEastAsia"/>
          <w:sz w:val="22"/>
        </w:rPr>
      </w:pPr>
      <w:r w:rsidRPr="00FD5323">
        <w:rPr>
          <w:rFonts w:asciiTheme="minorEastAsia" w:hAnsiTheme="minorEastAsia" w:hint="eastAsia"/>
          <w:sz w:val="22"/>
        </w:rPr>
        <w:t>(4)</w:t>
      </w:r>
      <w:r w:rsidR="00B772AF" w:rsidRPr="00FD5323">
        <w:rPr>
          <w:rFonts w:asciiTheme="minorEastAsia" w:hAnsiTheme="minorEastAsia"/>
          <w:sz w:val="22"/>
        </w:rPr>
        <w:t xml:space="preserve"> </w:t>
      </w:r>
      <w:r w:rsidRPr="00FD5323">
        <w:rPr>
          <w:rFonts w:asciiTheme="minorEastAsia" w:hAnsiTheme="minorEastAsia" w:hint="eastAsia"/>
          <w:sz w:val="22"/>
        </w:rPr>
        <w:t>上記以外の違法性又は不当性についての検討</w:t>
      </w:r>
    </w:p>
    <w:p w14:paraId="352D4871" w14:textId="440F9256" w:rsidR="008A1A0A" w:rsidRPr="00FD5323" w:rsidRDefault="002E51FD">
      <w:pPr>
        <w:autoSpaceDE w:val="0"/>
        <w:autoSpaceDN w:val="0"/>
        <w:ind w:firstLineChars="400" w:firstLine="880"/>
        <w:rPr>
          <w:rFonts w:asciiTheme="minorEastAsia" w:hAnsiTheme="minorEastAsia"/>
          <w:sz w:val="22"/>
        </w:rPr>
      </w:pPr>
      <w:r w:rsidRPr="00FD5323">
        <w:rPr>
          <w:rFonts w:asciiTheme="minorEastAsia" w:hAnsiTheme="minorEastAsia" w:hint="eastAsia"/>
          <w:sz w:val="22"/>
        </w:rPr>
        <w:t>他に本件処分に違法又は不当な点は認められない。</w:t>
      </w:r>
    </w:p>
    <w:p w14:paraId="4CF35EF5" w14:textId="77777777" w:rsidR="00B541CB" w:rsidRPr="00FD5323" w:rsidRDefault="00B541CB">
      <w:pPr>
        <w:autoSpaceDE w:val="0"/>
        <w:autoSpaceDN w:val="0"/>
        <w:adjustRightInd w:val="0"/>
        <w:rPr>
          <w:rFonts w:asciiTheme="minorEastAsia" w:hAnsiTheme="minorEastAsia" w:cs="ＭＳ"/>
          <w:kern w:val="0"/>
          <w:sz w:val="22"/>
        </w:rPr>
      </w:pPr>
    </w:p>
    <w:p w14:paraId="2F8EB319" w14:textId="77777777" w:rsidR="006A2E12" w:rsidRPr="00FD5323" w:rsidRDefault="002B52C4">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第</w:t>
      </w:r>
      <w:r w:rsidR="004C1B85" w:rsidRPr="00FD5323">
        <w:rPr>
          <w:rFonts w:asciiTheme="minorEastAsia" w:hAnsiTheme="minorEastAsia" w:cs="ＭＳ" w:hint="eastAsia"/>
          <w:kern w:val="0"/>
          <w:sz w:val="22"/>
        </w:rPr>
        <w:t>４</w:t>
      </w:r>
      <w:r w:rsidR="0016776F" w:rsidRPr="00FD5323">
        <w:rPr>
          <w:rFonts w:asciiTheme="minorEastAsia" w:hAnsiTheme="minorEastAsia" w:cs="ＭＳ" w:hint="eastAsia"/>
          <w:kern w:val="0"/>
          <w:sz w:val="22"/>
        </w:rPr>
        <w:t xml:space="preserve"> </w:t>
      </w:r>
      <w:r w:rsidRPr="00FD5323">
        <w:rPr>
          <w:rFonts w:asciiTheme="minorEastAsia" w:hAnsiTheme="minorEastAsia" w:cs="ＭＳ"/>
          <w:kern w:val="0"/>
          <w:sz w:val="22"/>
        </w:rPr>
        <w:t xml:space="preserve"> </w:t>
      </w:r>
      <w:r w:rsidR="006A2E12" w:rsidRPr="00FD5323">
        <w:rPr>
          <w:rFonts w:asciiTheme="minorEastAsia" w:hAnsiTheme="minorEastAsia" w:cs="ＭＳ"/>
          <w:kern w:val="0"/>
          <w:sz w:val="22"/>
        </w:rPr>
        <w:t>調査審議の経過</w:t>
      </w:r>
    </w:p>
    <w:p w14:paraId="1079949C" w14:textId="77777777" w:rsidR="006A2E12" w:rsidRPr="00FD5323" w:rsidRDefault="006A2E12">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 xml:space="preserve">　　 </w:t>
      </w:r>
      <w:r w:rsidR="0016776F" w:rsidRPr="00FD5323">
        <w:rPr>
          <w:rFonts w:asciiTheme="minorEastAsia" w:hAnsiTheme="minorEastAsia" w:cs="ＭＳ"/>
          <w:kern w:val="0"/>
          <w:sz w:val="22"/>
        </w:rPr>
        <w:t xml:space="preserve"> </w:t>
      </w:r>
      <w:r w:rsidRPr="00FD5323">
        <w:rPr>
          <w:rFonts w:asciiTheme="minorEastAsia" w:hAnsiTheme="minorEastAsia" w:cs="ＭＳ"/>
          <w:kern w:val="0"/>
          <w:sz w:val="22"/>
        </w:rPr>
        <w:t>当審査会は、</w:t>
      </w:r>
      <w:r w:rsidR="007A0AC3" w:rsidRPr="00FD5323">
        <w:rPr>
          <w:rFonts w:asciiTheme="minorEastAsia" w:hAnsiTheme="minorEastAsia" w:cs="ＭＳ" w:hint="eastAsia"/>
          <w:kern w:val="0"/>
          <w:sz w:val="22"/>
        </w:rPr>
        <w:t>本件審査請求について、</w:t>
      </w:r>
      <w:r w:rsidRPr="00FD5323">
        <w:rPr>
          <w:rFonts w:asciiTheme="minorEastAsia" w:hAnsiTheme="minorEastAsia" w:cs="ＭＳ"/>
          <w:kern w:val="0"/>
          <w:sz w:val="22"/>
        </w:rPr>
        <w:t>次のとおり調査審議を行った。</w:t>
      </w:r>
    </w:p>
    <w:p w14:paraId="2346E5F0" w14:textId="0F0E2F78" w:rsidR="00250D5E" w:rsidRPr="00FD5323" w:rsidRDefault="00250D5E">
      <w:pPr>
        <w:autoSpaceDE w:val="0"/>
        <w:autoSpaceDN w:val="0"/>
        <w:adjustRightInd w:val="0"/>
        <w:ind w:firstLineChars="400" w:firstLine="880"/>
        <w:rPr>
          <w:rFonts w:asciiTheme="minorEastAsia" w:hAnsiTheme="minorEastAsia" w:cs="ＭＳ"/>
          <w:kern w:val="0"/>
          <w:sz w:val="22"/>
        </w:rPr>
      </w:pPr>
      <w:r w:rsidRPr="00FD5323">
        <w:rPr>
          <w:rFonts w:asciiTheme="minorEastAsia" w:hAnsiTheme="minorEastAsia" w:cs="ＭＳ"/>
          <w:kern w:val="0"/>
          <w:sz w:val="22"/>
        </w:rPr>
        <w:t>平成</w:t>
      </w:r>
      <w:r w:rsidR="0066366B" w:rsidRPr="00FD5323">
        <w:rPr>
          <w:rFonts w:asciiTheme="minorEastAsia" w:hAnsiTheme="minorEastAsia" w:cs="ＭＳ" w:hint="eastAsia"/>
          <w:kern w:val="0"/>
          <w:sz w:val="22"/>
        </w:rPr>
        <w:t>31</w:t>
      </w:r>
      <w:r w:rsidRPr="00FD5323">
        <w:rPr>
          <w:rFonts w:asciiTheme="minorEastAsia" w:hAnsiTheme="minorEastAsia" w:cs="ＭＳ"/>
          <w:kern w:val="0"/>
          <w:sz w:val="22"/>
        </w:rPr>
        <w:t>年</w:t>
      </w:r>
      <w:r w:rsidR="0066366B" w:rsidRPr="00FD5323">
        <w:rPr>
          <w:rFonts w:asciiTheme="minorEastAsia" w:hAnsiTheme="minorEastAsia" w:cs="ＭＳ" w:hint="eastAsia"/>
          <w:kern w:val="0"/>
          <w:sz w:val="22"/>
        </w:rPr>
        <w:t>３</w:t>
      </w:r>
      <w:r w:rsidRPr="00FD5323">
        <w:rPr>
          <w:rFonts w:asciiTheme="minorEastAsia" w:hAnsiTheme="minorEastAsia" w:cs="ＭＳ"/>
          <w:kern w:val="0"/>
          <w:sz w:val="22"/>
        </w:rPr>
        <w:t>月</w:t>
      </w:r>
      <w:r w:rsidR="0066366B" w:rsidRPr="00FD5323">
        <w:rPr>
          <w:rFonts w:asciiTheme="minorEastAsia" w:hAnsiTheme="minorEastAsia" w:cs="ＭＳ" w:hint="eastAsia"/>
          <w:kern w:val="0"/>
          <w:sz w:val="22"/>
        </w:rPr>
        <w:t>29</w:t>
      </w:r>
      <w:r w:rsidRPr="00FD5323">
        <w:rPr>
          <w:rFonts w:asciiTheme="minorEastAsia" w:hAnsiTheme="minorEastAsia" w:cs="ＭＳ"/>
          <w:kern w:val="0"/>
          <w:sz w:val="22"/>
        </w:rPr>
        <w:t>日</w:t>
      </w:r>
      <w:r w:rsidRPr="00FD5323">
        <w:rPr>
          <w:rFonts w:asciiTheme="minorEastAsia" w:hAnsiTheme="minorEastAsia" w:cs="ＭＳ" w:hint="eastAsia"/>
          <w:kern w:val="0"/>
          <w:sz w:val="22"/>
        </w:rPr>
        <w:t xml:space="preserve">　</w:t>
      </w:r>
      <w:r w:rsidRPr="00FD5323">
        <w:rPr>
          <w:rFonts w:asciiTheme="minorEastAsia" w:hAnsiTheme="minorEastAsia" w:cs="ＭＳ"/>
          <w:kern w:val="0"/>
          <w:sz w:val="22"/>
        </w:rPr>
        <w:t>諮問書の受理</w:t>
      </w:r>
    </w:p>
    <w:p w14:paraId="2E3FD0C2" w14:textId="65475169" w:rsidR="0066366B" w:rsidRPr="00FD5323" w:rsidRDefault="00B772AF">
      <w:pPr>
        <w:autoSpaceDE w:val="0"/>
        <w:autoSpaceDN w:val="0"/>
        <w:adjustRightInd w:val="0"/>
        <w:ind w:firstLineChars="400" w:firstLine="880"/>
        <w:rPr>
          <w:rFonts w:asciiTheme="minorEastAsia" w:hAnsiTheme="minorEastAsia" w:cs="ＭＳ"/>
          <w:kern w:val="0"/>
          <w:sz w:val="22"/>
        </w:rPr>
      </w:pPr>
      <w:r w:rsidRPr="00FD5323">
        <w:rPr>
          <w:rFonts w:asciiTheme="minorEastAsia" w:hAnsiTheme="minorEastAsia" w:cs="ＭＳ" w:hint="eastAsia"/>
          <w:kern w:val="0"/>
          <w:sz w:val="22"/>
        </w:rPr>
        <w:t>令和元</w:t>
      </w:r>
      <w:r w:rsidR="0066366B" w:rsidRPr="00FD5323">
        <w:rPr>
          <w:rFonts w:asciiTheme="minorEastAsia" w:hAnsiTheme="minorEastAsia" w:cs="ＭＳ" w:hint="eastAsia"/>
          <w:kern w:val="0"/>
          <w:sz w:val="22"/>
        </w:rPr>
        <w:t>年５月７日　審査請求人からの主張書面の収受</w:t>
      </w:r>
    </w:p>
    <w:p w14:paraId="39843DA6" w14:textId="52F6303C" w:rsidR="00880F62" w:rsidRPr="00FD5323" w:rsidRDefault="00B772AF">
      <w:pPr>
        <w:autoSpaceDE w:val="0"/>
        <w:autoSpaceDN w:val="0"/>
        <w:adjustRightInd w:val="0"/>
        <w:ind w:firstLineChars="400" w:firstLine="880"/>
        <w:rPr>
          <w:rFonts w:asciiTheme="minorEastAsia" w:hAnsiTheme="minorEastAsia" w:cs="ＭＳ"/>
          <w:kern w:val="0"/>
          <w:sz w:val="22"/>
        </w:rPr>
      </w:pPr>
      <w:r w:rsidRPr="00FD5323">
        <w:rPr>
          <w:rFonts w:asciiTheme="minorEastAsia" w:hAnsiTheme="minorEastAsia" w:cs="ＭＳ" w:hint="eastAsia"/>
          <w:kern w:val="0"/>
          <w:sz w:val="22"/>
        </w:rPr>
        <w:t>令和元</w:t>
      </w:r>
      <w:r w:rsidR="00250D5E" w:rsidRPr="00FD5323">
        <w:rPr>
          <w:rFonts w:asciiTheme="minorEastAsia" w:hAnsiTheme="minorEastAsia" w:cs="ＭＳ"/>
          <w:kern w:val="0"/>
          <w:sz w:val="22"/>
        </w:rPr>
        <w:t>年</w:t>
      </w:r>
      <w:r w:rsidR="0066366B" w:rsidRPr="00FD5323">
        <w:rPr>
          <w:rFonts w:asciiTheme="minorEastAsia" w:hAnsiTheme="minorEastAsia" w:cs="ＭＳ" w:hint="eastAsia"/>
          <w:kern w:val="0"/>
          <w:sz w:val="22"/>
        </w:rPr>
        <w:t>５</w:t>
      </w:r>
      <w:r w:rsidR="00250D5E" w:rsidRPr="00FD5323">
        <w:rPr>
          <w:rFonts w:asciiTheme="minorEastAsia" w:hAnsiTheme="minorEastAsia" w:cs="ＭＳ"/>
          <w:kern w:val="0"/>
          <w:sz w:val="22"/>
        </w:rPr>
        <w:t>月</w:t>
      </w:r>
      <w:r w:rsidR="0066366B" w:rsidRPr="00FD5323">
        <w:rPr>
          <w:rFonts w:asciiTheme="minorEastAsia" w:hAnsiTheme="minorEastAsia" w:cs="ＭＳ" w:hint="eastAsia"/>
          <w:kern w:val="0"/>
          <w:sz w:val="22"/>
        </w:rPr>
        <w:t>23</w:t>
      </w:r>
      <w:r w:rsidR="00250D5E" w:rsidRPr="00FD5323">
        <w:rPr>
          <w:rFonts w:asciiTheme="minorEastAsia" w:hAnsiTheme="minorEastAsia" w:cs="ＭＳ"/>
          <w:kern w:val="0"/>
          <w:sz w:val="22"/>
        </w:rPr>
        <w:t>日</w:t>
      </w:r>
      <w:r w:rsidR="00BA1DC8" w:rsidRPr="00FD5323">
        <w:rPr>
          <w:rFonts w:asciiTheme="minorEastAsia" w:hAnsiTheme="minorEastAsia" w:cs="ＭＳ" w:hint="eastAsia"/>
          <w:kern w:val="0"/>
          <w:sz w:val="22"/>
        </w:rPr>
        <w:t xml:space="preserve">　調査</w:t>
      </w:r>
      <w:r w:rsidR="00250D5E" w:rsidRPr="00FD5323">
        <w:rPr>
          <w:rFonts w:asciiTheme="minorEastAsia" w:hAnsiTheme="minorEastAsia" w:cs="ＭＳ"/>
          <w:kern w:val="0"/>
          <w:sz w:val="22"/>
        </w:rPr>
        <w:t>審議</w:t>
      </w:r>
      <w:r w:rsidR="00250D5E" w:rsidRPr="00FD5323">
        <w:rPr>
          <w:rFonts w:asciiTheme="minorEastAsia" w:hAnsiTheme="minorEastAsia" w:cs="ＭＳ" w:hint="eastAsia"/>
          <w:kern w:val="0"/>
          <w:sz w:val="22"/>
        </w:rPr>
        <w:t>（審査庁</w:t>
      </w:r>
      <w:r w:rsidR="005C4657" w:rsidRPr="00FD5323">
        <w:rPr>
          <w:rFonts w:asciiTheme="minorEastAsia" w:hAnsiTheme="minorEastAsia" w:cs="ＭＳ" w:hint="eastAsia"/>
          <w:kern w:val="0"/>
          <w:sz w:val="22"/>
        </w:rPr>
        <w:t>の口頭説明</w:t>
      </w:r>
      <w:r w:rsidR="00E9224D" w:rsidRPr="00FD5323">
        <w:rPr>
          <w:rFonts w:asciiTheme="minorEastAsia" w:hAnsiTheme="minorEastAsia" w:cs="ＭＳ" w:hint="eastAsia"/>
          <w:kern w:val="0"/>
          <w:sz w:val="22"/>
        </w:rPr>
        <w:t>、処分庁の陳述</w:t>
      </w:r>
      <w:r w:rsidR="00596664" w:rsidRPr="00FD5323">
        <w:rPr>
          <w:rFonts w:asciiTheme="minorEastAsia" w:hAnsiTheme="minorEastAsia" w:cs="ＭＳ" w:hint="eastAsia"/>
          <w:kern w:val="0"/>
          <w:sz w:val="22"/>
        </w:rPr>
        <w:t>）</w:t>
      </w:r>
    </w:p>
    <w:p w14:paraId="2D98C9BA" w14:textId="14331BF5" w:rsidR="00FC7905" w:rsidRPr="00FD5323" w:rsidRDefault="0066366B">
      <w:pPr>
        <w:autoSpaceDE w:val="0"/>
        <w:autoSpaceDN w:val="0"/>
        <w:adjustRightInd w:val="0"/>
        <w:ind w:firstLineChars="400" w:firstLine="880"/>
        <w:rPr>
          <w:rFonts w:asciiTheme="minorEastAsia" w:hAnsiTheme="minorEastAsia" w:cs="ＭＳ"/>
          <w:kern w:val="0"/>
          <w:sz w:val="22"/>
        </w:rPr>
      </w:pPr>
      <w:r w:rsidRPr="00FD5323">
        <w:rPr>
          <w:rFonts w:asciiTheme="minorEastAsia" w:hAnsiTheme="minorEastAsia" w:cs="ＭＳ" w:hint="eastAsia"/>
          <w:kern w:val="0"/>
          <w:sz w:val="22"/>
        </w:rPr>
        <w:t>令和元</w:t>
      </w:r>
      <w:r w:rsidR="00250D5E" w:rsidRPr="00FD5323">
        <w:rPr>
          <w:rFonts w:asciiTheme="minorEastAsia" w:hAnsiTheme="minorEastAsia" w:cs="ＭＳ"/>
          <w:kern w:val="0"/>
          <w:sz w:val="22"/>
        </w:rPr>
        <w:t>年</w:t>
      </w:r>
      <w:r w:rsidRPr="00FD5323">
        <w:rPr>
          <w:rFonts w:asciiTheme="minorEastAsia" w:hAnsiTheme="minorEastAsia" w:cs="ＭＳ" w:hint="eastAsia"/>
          <w:kern w:val="0"/>
          <w:sz w:val="22"/>
        </w:rPr>
        <w:t>６</w:t>
      </w:r>
      <w:r w:rsidR="00250D5E" w:rsidRPr="00FD5323">
        <w:rPr>
          <w:rFonts w:asciiTheme="minorEastAsia" w:hAnsiTheme="minorEastAsia" w:cs="ＭＳ"/>
          <w:kern w:val="0"/>
          <w:sz w:val="22"/>
        </w:rPr>
        <w:t>月</w:t>
      </w:r>
      <w:r w:rsidRPr="00FD5323">
        <w:rPr>
          <w:rFonts w:asciiTheme="minorEastAsia" w:hAnsiTheme="minorEastAsia" w:cs="ＭＳ" w:hint="eastAsia"/>
          <w:kern w:val="0"/>
          <w:sz w:val="22"/>
        </w:rPr>
        <w:t>12</w:t>
      </w:r>
      <w:r w:rsidR="00250D5E" w:rsidRPr="00FD5323">
        <w:rPr>
          <w:rFonts w:asciiTheme="minorEastAsia" w:hAnsiTheme="minorEastAsia" w:cs="ＭＳ"/>
          <w:kern w:val="0"/>
          <w:sz w:val="22"/>
        </w:rPr>
        <w:t>日</w:t>
      </w:r>
      <w:r w:rsidR="00250D5E" w:rsidRPr="00FD5323">
        <w:rPr>
          <w:rFonts w:asciiTheme="minorEastAsia" w:hAnsiTheme="minorEastAsia" w:cs="ＭＳ" w:hint="eastAsia"/>
          <w:kern w:val="0"/>
          <w:sz w:val="22"/>
        </w:rPr>
        <w:t xml:space="preserve">　</w:t>
      </w:r>
      <w:r w:rsidR="00BA1DC8" w:rsidRPr="00FD5323">
        <w:rPr>
          <w:rFonts w:asciiTheme="minorEastAsia" w:hAnsiTheme="minorEastAsia" w:cs="ＭＳ" w:hint="eastAsia"/>
          <w:kern w:val="0"/>
          <w:sz w:val="22"/>
        </w:rPr>
        <w:t>調査</w:t>
      </w:r>
      <w:r w:rsidR="00250D5E" w:rsidRPr="00FD5323">
        <w:rPr>
          <w:rFonts w:asciiTheme="minorEastAsia" w:hAnsiTheme="minorEastAsia" w:cs="ＭＳ"/>
          <w:kern w:val="0"/>
          <w:sz w:val="22"/>
        </w:rPr>
        <w:t>審議</w:t>
      </w:r>
      <w:r w:rsidR="001C3B93" w:rsidRPr="00FD5323">
        <w:rPr>
          <w:rFonts w:asciiTheme="minorEastAsia" w:hAnsiTheme="minorEastAsia" w:cs="ＭＳ" w:hint="eastAsia"/>
          <w:kern w:val="0"/>
          <w:sz w:val="22"/>
        </w:rPr>
        <w:t>（審査請求人の口頭意見陳述）</w:t>
      </w:r>
    </w:p>
    <w:p w14:paraId="180F3E85" w14:textId="01F5FD7E" w:rsidR="006C6D89" w:rsidRPr="00FD5323" w:rsidRDefault="0066366B">
      <w:pPr>
        <w:autoSpaceDE w:val="0"/>
        <w:autoSpaceDN w:val="0"/>
        <w:adjustRightInd w:val="0"/>
        <w:ind w:firstLineChars="400" w:firstLine="880"/>
        <w:rPr>
          <w:rFonts w:asciiTheme="minorEastAsia" w:hAnsiTheme="minorEastAsia" w:cs="ＭＳ"/>
          <w:kern w:val="0"/>
          <w:sz w:val="22"/>
        </w:rPr>
      </w:pPr>
      <w:r w:rsidRPr="00FD5323">
        <w:rPr>
          <w:rFonts w:asciiTheme="minorEastAsia" w:hAnsiTheme="minorEastAsia" w:cs="ＭＳ" w:hint="eastAsia"/>
          <w:kern w:val="0"/>
          <w:sz w:val="22"/>
        </w:rPr>
        <w:t>令和元年７</w:t>
      </w:r>
      <w:r w:rsidR="006C6D89" w:rsidRPr="00FD5323">
        <w:rPr>
          <w:rFonts w:asciiTheme="minorEastAsia" w:hAnsiTheme="minorEastAsia" w:cs="ＭＳ" w:hint="eastAsia"/>
          <w:kern w:val="0"/>
          <w:sz w:val="22"/>
        </w:rPr>
        <w:t>月</w:t>
      </w:r>
      <w:r w:rsidRPr="00FD5323">
        <w:rPr>
          <w:rFonts w:asciiTheme="minorEastAsia" w:hAnsiTheme="minorEastAsia" w:cs="ＭＳ" w:hint="eastAsia"/>
          <w:kern w:val="0"/>
          <w:sz w:val="22"/>
        </w:rPr>
        <w:t>10</w:t>
      </w:r>
      <w:r w:rsidR="006C6D89" w:rsidRPr="00FD5323">
        <w:rPr>
          <w:rFonts w:asciiTheme="minorEastAsia" w:hAnsiTheme="minorEastAsia" w:cs="ＭＳ" w:hint="eastAsia"/>
          <w:kern w:val="0"/>
          <w:sz w:val="22"/>
        </w:rPr>
        <w:t>日　調査審議</w:t>
      </w:r>
    </w:p>
    <w:p w14:paraId="18620005" w14:textId="3090C974" w:rsidR="006C6D89" w:rsidRPr="00FD5323" w:rsidRDefault="006C6D89">
      <w:pPr>
        <w:autoSpaceDE w:val="0"/>
        <w:autoSpaceDN w:val="0"/>
        <w:adjustRightInd w:val="0"/>
        <w:rPr>
          <w:rFonts w:asciiTheme="minorEastAsia" w:hAnsiTheme="minorEastAsia" w:cs="ＭＳ"/>
          <w:kern w:val="0"/>
          <w:sz w:val="22"/>
        </w:rPr>
      </w:pPr>
    </w:p>
    <w:p w14:paraId="6E5A3207" w14:textId="5637A033" w:rsidR="000E3B5B" w:rsidRPr="00FD5323" w:rsidRDefault="004C1B85">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第</w:t>
      </w:r>
      <w:r w:rsidRPr="00FD5323">
        <w:rPr>
          <w:rFonts w:asciiTheme="minorEastAsia" w:hAnsiTheme="minorEastAsia" w:cs="ＭＳ" w:hint="eastAsia"/>
          <w:kern w:val="0"/>
          <w:sz w:val="22"/>
        </w:rPr>
        <w:t>５</w:t>
      </w:r>
      <w:r w:rsidR="00CC70DF" w:rsidRPr="00FD5323">
        <w:rPr>
          <w:rFonts w:asciiTheme="minorEastAsia" w:hAnsiTheme="minorEastAsia" w:cs="ＭＳ" w:hint="eastAsia"/>
          <w:kern w:val="0"/>
          <w:sz w:val="22"/>
        </w:rPr>
        <w:t xml:space="preserve">　</w:t>
      </w:r>
      <w:r w:rsidR="00E317E3" w:rsidRPr="00FD5323">
        <w:rPr>
          <w:rFonts w:asciiTheme="minorEastAsia" w:hAnsiTheme="minorEastAsia" w:cs="ＭＳ"/>
          <w:kern w:val="0"/>
          <w:sz w:val="22"/>
        </w:rPr>
        <w:t>審査会の判断</w:t>
      </w:r>
      <w:r w:rsidR="00316FEE" w:rsidRPr="00FD5323">
        <w:rPr>
          <w:rFonts w:asciiTheme="minorEastAsia" w:hAnsiTheme="minorEastAsia" w:cs="ＭＳ" w:hint="eastAsia"/>
          <w:kern w:val="0"/>
          <w:sz w:val="22"/>
        </w:rPr>
        <w:t>の理由</w:t>
      </w:r>
    </w:p>
    <w:p w14:paraId="37EE09AE" w14:textId="77777777" w:rsidR="0009315F" w:rsidRPr="00FD5323" w:rsidRDefault="0009315F">
      <w:pPr>
        <w:autoSpaceDE w:val="0"/>
        <w:autoSpaceDN w:val="0"/>
        <w:adjustRightInd w:val="0"/>
        <w:rPr>
          <w:rFonts w:asciiTheme="minorEastAsia" w:hAnsiTheme="minorEastAsia" w:cs="ＭＳ"/>
          <w:kern w:val="0"/>
          <w:sz w:val="22"/>
        </w:rPr>
      </w:pPr>
      <w:r w:rsidRPr="00FD5323">
        <w:rPr>
          <w:rFonts w:asciiTheme="minorEastAsia" w:hAnsiTheme="minorEastAsia" w:cs="ＭＳ" w:hint="eastAsia"/>
          <w:kern w:val="0"/>
          <w:sz w:val="22"/>
        </w:rPr>
        <w:t xml:space="preserve">　１　本件に係る法令等の規定について</w:t>
      </w:r>
    </w:p>
    <w:p w14:paraId="41F63AD1" w14:textId="49A56190" w:rsidR="0009315F" w:rsidRPr="00FD5323" w:rsidRDefault="007365CC">
      <w:pPr>
        <w:autoSpaceDE w:val="0"/>
        <w:autoSpaceDN w:val="0"/>
        <w:adjustRightInd w:val="0"/>
        <w:ind w:leftChars="200" w:left="420" w:firstLineChars="100" w:firstLine="220"/>
        <w:rPr>
          <w:rFonts w:asciiTheme="minorEastAsia" w:hAnsiTheme="minorEastAsia" w:cs="ＭＳ"/>
          <w:kern w:val="0"/>
          <w:sz w:val="22"/>
        </w:rPr>
      </w:pPr>
      <w:r w:rsidRPr="00FD5323">
        <w:rPr>
          <w:rFonts w:asciiTheme="minorEastAsia" w:hAnsiTheme="minorEastAsia" w:cs="ＭＳ" w:hint="eastAsia"/>
          <w:kern w:val="0"/>
          <w:sz w:val="22"/>
        </w:rPr>
        <w:t>前記第３の</w:t>
      </w:r>
      <w:r w:rsidR="00F811BF" w:rsidRPr="00FD5323">
        <w:rPr>
          <w:rFonts w:asciiTheme="minorEastAsia" w:hAnsiTheme="minorEastAsia" w:cs="ＭＳ" w:hint="eastAsia"/>
          <w:kern w:val="0"/>
          <w:sz w:val="22"/>
        </w:rPr>
        <w:t>４</w:t>
      </w:r>
      <w:r w:rsidRPr="00FD5323">
        <w:rPr>
          <w:rFonts w:asciiTheme="minorEastAsia" w:hAnsiTheme="minorEastAsia" w:cs="ＭＳ" w:hint="eastAsia"/>
          <w:kern w:val="0"/>
          <w:sz w:val="22"/>
        </w:rPr>
        <w:t>(1)</w:t>
      </w:r>
      <w:r w:rsidR="0009315F" w:rsidRPr="00FD5323">
        <w:rPr>
          <w:rFonts w:asciiTheme="minorEastAsia" w:hAnsiTheme="minorEastAsia" w:cs="ＭＳ" w:hint="eastAsia"/>
          <w:kern w:val="0"/>
          <w:sz w:val="22"/>
        </w:rPr>
        <w:t>に記載のとおりである。</w:t>
      </w:r>
    </w:p>
    <w:p w14:paraId="1E3B3F44" w14:textId="6AE18C58" w:rsidR="0009315F" w:rsidRPr="00FD5323" w:rsidRDefault="0009315F">
      <w:pPr>
        <w:autoSpaceDE w:val="0"/>
        <w:autoSpaceDN w:val="0"/>
        <w:adjustRightInd w:val="0"/>
        <w:ind w:firstLineChars="100" w:firstLine="220"/>
        <w:rPr>
          <w:rFonts w:asciiTheme="minorEastAsia" w:hAnsiTheme="minorEastAsia" w:cs="ＭＳ"/>
          <w:kern w:val="0"/>
          <w:sz w:val="22"/>
        </w:rPr>
      </w:pPr>
      <w:r w:rsidRPr="00FD5323">
        <w:rPr>
          <w:rFonts w:asciiTheme="minorEastAsia" w:hAnsiTheme="minorEastAsia" w:cs="ＭＳ" w:hint="eastAsia"/>
          <w:kern w:val="0"/>
          <w:sz w:val="22"/>
        </w:rPr>
        <w:t>２　争点</w:t>
      </w:r>
      <w:r w:rsidR="00316FEE" w:rsidRPr="00FD5323">
        <w:rPr>
          <w:rFonts w:asciiTheme="minorEastAsia" w:hAnsiTheme="minorEastAsia" w:cs="ＭＳ" w:hint="eastAsia"/>
          <w:kern w:val="0"/>
          <w:sz w:val="22"/>
        </w:rPr>
        <w:t>について</w:t>
      </w:r>
    </w:p>
    <w:p w14:paraId="5070231C" w14:textId="055C8366" w:rsidR="007365CC" w:rsidRPr="00FD5323" w:rsidRDefault="002F3D9E">
      <w:pPr>
        <w:autoSpaceDE w:val="0"/>
        <w:autoSpaceDN w:val="0"/>
        <w:adjustRightInd w:val="0"/>
        <w:ind w:leftChars="200" w:left="420" w:firstLineChars="100" w:firstLine="220"/>
        <w:rPr>
          <w:rFonts w:asciiTheme="minorEastAsia" w:hAnsiTheme="minorEastAsia" w:cs="ＭＳ"/>
          <w:kern w:val="0"/>
          <w:sz w:val="22"/>
        </w:rPr>
      </w:pPr>
      <w:r w:rsidRPr="00FD5323">
        <w:rPr>
          <w:rFonts w:asciiTheme="minorEastAsia" w:hAnsiTheme="minorEastAsia" w:cs="ＭＳ" w:hint="eastAsia"/>
          <w:kern w:val="0"/>
          <w:sz w:val="22"/>
        </w:rPr>
        <w:t>本件審査請求における</w:t>
      </w:r>
      <w:r w:rsidR="003B4A71" w:rsidRPr="00FD5323">
        <w:rPr>
          <w:rFonts w:asciiTheme="minorEastAsia" w:hAnsiTheme="minorEastAsia" w:cs="ＭＳ" w:hint="eastAsia"/>
          <w:kern w:val="0"/>
          <w:sz w:val="22"/>
        </w:rPr>
        <w:t>争点は、</w:t>
      </w:r>
      <w:r w:rsidRPr="00FD5323">
        <w:rPr>
          <w:rFonts w:asciiTheme="minorEastAsia" w:hAnsiTheme="minorEastAsia" w:cs="ＭＳ" w:hint="eastAsia"/>
          <w:kern w:val="0"/>
          <w:sz w:val="22"/>
        </w:rPr>
        <w:t>審査請求人が本件収入を申告しなかったことが「</w:t>
      </w:r>
      <w:r w:rsidRPr="00FD5323">
        <w:rPr>
          <w:rFonts w:asciiTheme="minorEastAsia" w:hAnsiTheme="minorEastAsia" w:hint="eastAsia"/>
          <w:sz w:val="22"/>
        </w:rPr>
        <w:t>不実の申請その他不正な手段」といえるか否か</w:t>
      </w:r>
      <w:r w:rsidRPr="00FD5323">
        <w:rPr>
          <w:rFonts w:asciiTheme="minorEastAsia" w:hAnsiTheme="minorEastAsia" w:cs="ＭＳ" w:hint="eastAsia"/>
          <w:kern w:val="0"/>
          <w:sz w:val="22"/>
        </w:rPr>
        <w:t>である。</w:t>
      </w:r>
    </w:p>
    <w:p w14:paraId="0A04CD24" w14:textId="19365D89" w:rsidR="00F47588" w:rsidRPr="00FD5323" w:rsidRDefault="007365CC">
      <w:pPr>
        <w:autoSpaceDE w:val="0"/>
        <w:autoSpaceDN w:val="0"/>
        <w:adjustRightInd w:val="0"/>
        <w:ind w:leftChars="100" w:left="430" w:hangingChars="100" w:hanging="220"/>
        <w:rPr>
          <w:rFonts w:asciiTheme="minorEastAsia" w:hAnsiTheme="minorEastAsia" w:cs="ＭＳ"/>
          <w:kern w:val="0"/>
          <w:sz w:val="22"/>
        </w:rPr>
      </w:pPr>
      <w:r w:rsidRPr="00FD5323">
        <w:rPr>
          <w:rFonts w:asciiTheme="minorEastAsia" w:hAnsiTheme="minorEastAsia" w:cs="ＭＳ" w:hint="eastAsia"/>
          <w:kern w:val="0"/>
          <w:sz w:val="22"/>
        </w:rPr>
        <w:t>３　争点に係る審査会の判断</w:t>
      </w:r>
      <w:r w:rsidR="00316FEE" w:rsidRPr="00FD5323">
        <w:rPr>
          <w:rFonts w:asciiTheme="minorEastAsia" w:hAnsiTheme="minorEastAsia" w:cs="ＭＳ" w:hint="eastAsia"/>
          <w:kern w:val="0"/>
          <w:sz w:val="22"/>
        </w:rPr>
        <w:t>について</w:t>
      </w:r>
    </w:p>
    <w:p w14:paraId="5DCB0846" w14:textId="712CA4EA" w:rsidR="002E486F" w:rsidRPr="00FD5323" w:rsidRDefault="002E486F" w:rsidP="008E7E59">
      <w:pPr>
        <w:autoSpaceDN w:val="0"/>
        <w:ind w:leftChars="200" w:left="420" w:firstLineChars="100" w:firstLine="220"/>
        <w:rPr>
          <w:rFonts w:asciiTheme="minorEastAsia" w:hAnsiTheme="minorEastAsia"/>
          <w:sz w:val="22"/>
        </w:rPr>
      </w:pPr>
      <w:r w:rsidRPr="00FD5323">
        <w:rPr>
          <w:rFonts w:asciiTheme="minorEastAsia" w:hAnsiTheme="minorEastAsia" w:cs="ＭＳゴシック" w:hint="eastAsia"/>
          <w:kern w:val="0"/>
          <w:sz w:val="22"/>
        </w:rPr>
        <w:t>前提として、金融機関からの借入金、</w:t>
      </w:r>
      <w:r w:rsidRPr="00FD5323">
        <w:rPr>
          <w:rFonts w:asciiTheme="minorEastAsia" w:hAnsiTheme="minorEastAsia" w:hint="eastAsia"/>
          <w:sz w:val="22"/>
        </w:rPr>
        <w:t>後期高齢者医療制度の高額療養費並びに国民健康保険及び後期高齢者医療制度の保険料の還付金の収入により被保護者の活用可能な資産が増加したといえるから、本件収入が、収入認定すべき収入であることは</w:t>
      </w:r>
      <w:r w:rsidR="00316FEE" w:rsidRPr="00FD5323">
        <w:rPr>
          <w:rFonts w:asciiTheme="minorEastAsia" w:hAnsiTheme="minorEastAsia" w:hint="eastAsia"/>
          <w:sz w:val="22"/>
        </w:rPr>
        <w:t>明らかである</w:t>
      </w:r>
      <w:r w:rsidRPr="00FD5323">
        <w:rPr>
          <w:rFonts w:asciiTheme="minorEastAsia" w:hAnsiTheme="minorEastAsia" w:hint="eastAsia"/>
          <w:sz w:val="22"/>
        </w:rPr>
        <w:t>。</w:t>
      </w:r>
    </w:p>
    <w:p w14:paraId="51096089" w14:textId="77777777" w:rsidR="002E486F" w:rsidRPr="00FD5323" w:rsidRDefault="002E486F" w:rsidP="008E7E59">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問題は、審査請求人がかかる本件収入について処分庁に申告しなかったことが、法第78条第1項の「不実の申請その他不正の手段」といえるか否かである。</w:t>
      </w:r>
    </w:p>
    <w:p w14:paraId="6BDD109A" w14:textId="47A0D9C1" w:rsidR="00D10750" w:rsidRPr="00FD5323" w:rsidRDefault="002E486F" w:rsidP="008E7E59">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ここで、「不実の申請その他不正の手段」（法第78条第1項）には、積極的に虚偽の事実を申請することはもちろん、消極的に真実を隠</w:t>
      </w:r>
      <w:r w:rsidR="003056B6" w:rsidRPr="00FD5323">
        <w:rPr>
          <w:rFonts w:asciiTheme="minorEastAsia" w:hAnsiTheme="minorEastAsia" w:hint="eastAsia"/>
          <w:sz w:val="22"/>
        </w:rPr>
        <w:t>蔽</w:t>
      </w:r>
      <w:r w:rsidRPr="00FD5323">
        <w:rPr>
          <w:rFonts w:asciiTheme="minorEastAsia" w:hAnsiTheme="minorEastAsia" w:hint="eastAsia"/>
          <w:sz w:val="22"/>
        </w:rPr>
        <w:t>することも含まれると解され</w:t>
      </w:r>
      <w:r w:rsidR="00D10750" w:rsidRPr="00FD5323">
        <w:rPr>
          <w:rFonts w:asciiTheme="minorEastAsia" w:hAnsiTheme="minorEastAsia" w:hint="eastAsia"/>
          <w:sz w:val="22"/>
        </w:rPr>
        <w:t xml:space="preserve">る。　</w:t>
      </w:r>
    </w:p>
    <w:p w14:paraId="6FC95251" w14:textId="42AC9C00" w:rsidR="002E486F" w:rsidRPr="00FD5323" w:rsidRDefault="00D10750" w:rsidP="008E7E59">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そして、その</w:t>
      </w:r>
      <w:r w:rsidR="002E486F" w:rsidRPr="00FD5323">
        <w:rPr>
          <w:rFonts w:asciiTheme="minorEastAsia" w:hAnsiTheme="minorEastAsia" w:hint="eastAsia"/>
          <w:sz w:val="22"/>
        </w:rPr>
        <w:t>前提として、本件収入に係る申告義務を審査請求人が理解していたことが必要である。</w:t>
      </w:r>
    </w:p>
    <w:p w14:paraId="4954B7EF" w14:textId="77777777" w:rsidR="00BA3EA0" w:rsidRPr="00FD5323" w:rsidRDefault="00BA3EA0" w:rsidP="00BA3EA0">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この点、処分庁は、①</w:t>
      </w:r>
      <w:r w:rsidRPr="00FD5323">
        <w:rPr>
          <w:rFonts w:asciiTheme="minorEastAsia" w:hAnsiTheme="minorEastAsia"/>
          <w:sz w:val="22"/>
        </w:rPr>
        <w:t>「生活保護のしおり」を用いて審査請求人に収入申告義務について説明</w:t>
      </w:r>
      <w:r w:rsidRPr="00FD5323">
        <w:rPr>
          <w:rFonts w:asciiTheme="minorEastAsia" w:hAnsiTheme="minorEastAsia" w:hint="eastAsia"/>
          <w:sz w:val="22"/>
        </w:rPr>
        <w:t>を</w:t>
      </w:r>
      <w:r w:rsidRPr="00FD5323">
        <w:rPr>
          <w:rFonts w:asciiTheme="minorEastAsia" w:hAnsiTheme="minorEastAsia"/>
          <w:sz w:val="22"/>
        </w:rPr>
        <w:t>し</w:t>
      </w:r>
      <w:r w:rsidRPr="00FD5323">
        <w:rPr>
          <w:rFonts w:asciiTheme="minorEastAsia" w:hAnsiTheme="minorEastAsia" w:hint="eastAsia"/>
          <w:sz w:val="22"/>
        </w:rPr>
        <w:t>、それを受け、審査請求人は生活保護制度について説明を受け、「生活保護のしおり」を受け取ったことに関する署名及び捺印をしたこと、②「生活保護法第</w:t>
      </w:r>
      <w:r w:rsidRPr="00FD5323">
        <w:rPr>
          <w:rFonts w:asciiTheme="minorEastAsia" w:hAnsiTheme="minorEastAsia"/>
          <w:sz w:val="22"/>
        </w:rPr>
        <w:t>61</w:t>
      </w:r>
      <w:r w:rsidRPr="00FD5323">
        <w:rPr>
          <w:rFonts w:asciiTheme="minorEastAsia" w:hAnsiTheme="minorEastAsia" w:hint="eastAsia"/>
          <w:sz w:val="22"/>
        </w:rPr>
        <w:t>条に基づく収入の申告について（確認）」に記載の収入申告義務に関する説明を受け、内容を理解したことに関する署名及び捺印がなされ</w:t>
      </w:r>
      <w:r w:rsidRPr="00FD5323">
        <w:rPr>
          <w:rFonts w:asciiTheme="minorEastAsia" w:hAnsiTheme="minorEastAsia"/>
          <w:sz w:val="22"/>
        </w:rPr>
        <w:t>たこと</w:t>
      </w:r>
      <w:r w:rsidRPr="00FD5323">
        <w:rPr>
          <w:rFonts w:asciiTheme="minorEastAsia" w:hAnsiTheme="minorEastAsia" w:hint="eastAsia"/>
          <w:sz w:val="22"/>
        </w:rPr>
        <w:t>、③そもそも借入を行ってはならないこと、収入申告義務、収入認定について、保護開始時及び保護開始後、幾度となく口頭で説明してきていること、④</w:t>
      </w:r>
      <w:r w:rsidRPr="00FD5323">
        <w:rPr>
          <w:rFonts w:asciiTheme="minorEastAsia" w:hAnsiTheme="minorEastAsia" w:cs="ＭＳゴシック" w:hint="eastAsia"/>
          <w:kern w:val="0"/>
          <w:sz w:val="22"/>
        </w:rPr>
        <w:t>審査請求人は面談においても通常の対人的な対応は可能であり、会話についても一定の意思疎通性はあり、担当職員との面談においても会話が成立していないということはないとすることをもって</w:t>
      </w:r>
      <w:r w:rsidRPr="00FD5323">
        <w:rPr>
          <w:rFonts w:asciiTheme="minorEastAsia" w:hAnsiTheme="minorEastAsia" w:hint="eastAsia"/>
          <w:sz w:val="22"/>
        </w:rPr>
        <w:t>、審査請求人は本件収入に係る申告義務について理解していたと主張する。</w:t>
      </w:r>
    </w:p>
    <w:p w14:paraId="522114CE" w14:textId="77777777" w:rsidR="00BA3EA0" w:rsidRPr="00FD5323" w:rsidRDefault="00BA3EA0" w:rsidP="00BA3EA0">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実際に、</w:t>
      </w:r>
      <w:r w:rsidRPr="00FD5323">
        <w:rPr>
          <w:rFonts w:asciiTheme="minorEastAsia" w:hAnsiTheme="minorEastAsia"/>
          <w:sz w:val="22"/>
        </w:rPr>
        <w:t>処分庁が審査請求人に手交したという「生活保護のしおり」には、保護費以外の収入があれば</w:t>
      </w:r>
      <w:r w:rsidRPr="00FD5323">
        <w:rPr>
          <w:rFonts w:asciiTheme="minorEastAsia" w:hAnsiTheme="minorEastAsia" w:hint="eastAsia"/>
          <w:sz w:val="22"/>
        </w:rPr>
        <w:t>どのような</w:t>
      </w:r>
      <w:r w:rsidRPr="00FD5323">
        <w:rPr>
          <w:rFonts w:asciiTheme="minorEastAsia" w:hAnsiTheme="minorEastAsia"/>
          <w:sz w:val="22"/>
        </w:rPr>
        <w:t>収入</w:t>
      </w:r>
      <w:r w:rsidRPr="00FD5323">
        <w:rPr>
          <w:rFonts w:asciiTheme="minorEastAsia" w:hAnsiTheme="minorEastAsia" w:hint="eastAsia"/>
          <w:sz w:val="22"/>
        </w:rPr>
        <w:t>であっても</w:t>
      </w:r>
      <w:r w:rsidRPr="00FD5323">
        <w:rPr>
          <w:rFonts w:asciiTheme="minorEastAsia" w:hAnsiTheme="minorEastAsia"/>
          <w:sz w:val="22"/>
        </w:rPr>
        <w:t>届け出る</w:t>
      </w:r>
      <w:r w:rsidRPr="00FD5323">
        <w:rPr>
          <w:rFonts w:asciiTheme="minorEastAsia" w:hAnsiTheme="minorEastAsia" w:hint="eastAsia"/>
          <w:sz w:val="22"/>
        </w:rPr>
        <w:t>必要がある</w:t>
      </w:r>
      <w:r w:rsidRPr="00FD5323">
        <w:rPr>
          <w:rFonts w:asciiTheme="minorEastAsia" w:hAnsiTheme="minorEastAsia"/>
          <w:sz w:val="22"/>
        </w:rPr>
        <w:t>旨の一般的な記載</w:t>
      </w:r>
      <w:r w:rsidRPr="00FD5323">
        <w:rPr>
          <w:rFonts w:asciiTheme="minorEastAsia" w:hAnsiTheme="minorEastAsia" w:hint="eastAsia"/>
          <w:sz w:val="22"/>
        </w:rPr>
        <w:t>があるところ、収入の例示の中には、借入金や「公的な制度による給付金等の収入」が挙げられている。</w:t>
      </w:r>
    </w:p>
    <w:p w14:paraId="5A27F987" w14:textId="77777777" w:rsidR="00BA3EA0" w:rsidRPr="00FD5323" w:rsidRDefault="00BA3EA0" w:rsidP="00BA3EA0">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そして、後期高齢者医療制度の高額療養費並びに国民健康保険及び後期高齢者医療制度の保険料の還付金は公的な制度による給付金であるところ、これらの収入は、「生活保護のしおり」の「公的な制度による給付金等の収入」に含まれるといえる。</w:t>
      </w:r>
    </w:p>
    <w:p w14:paraId="4A9C8FF3" w14:textId="77777777" w:rsidR="00BA3EA0" w:rsidRPr="00FD5323" w:rsidRDefault="00BA3EA0" w:rsidP="00BA3EA0">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しかし、以下に述べる理由から、審査請求人は本件収入に係る申告義務について理解をしていたとする処分庁の主張を是認することはできない。</w:t>
      </w:r>
    </w:p>
    <w:p w14:paraId="734B4A4C" w14:textId="26254870" w:rsidR="00BA3EA0" w:rsidRPr="00FD5323" w:rsidRDefault="00BA3EA0" w:rsidP="00BA3EA0">
      <w:pPr>
        <w:autoSpaceDN w:val="0"/>
        <w:ind w:leftChars="200" w:left="420" w:firstLineChars="100" w:firstLine="220"/>
        <w:rPr>
          <w:rFonts w:asciiTheme="minorEastAsia" w:hAnsiTheme="minorEastAsia" w:cs="ＭＳゴシック"/>
          <w:kern w:val="0"/>
          <w:sz w:val="22"/>
        </w:rPr>
      </w:pPr>
      <w:r w:rsidRPr="00FD5323">
        <w:rPr>
          <w:rFonts w:asciiTheme="minorEastAsia" w:hAnsiTheme="minorEastAsia" w:cs="ＭＳゴシック" w:hint="eastAsia"/>
          <w:kern w:val="0"/>
          <w:sz w:val="22"/>
        </w:rPr>
        <w:t>まず、事件記録にあるように、審査請求人は、少なくとも平成</w:t>
      </w:r>
      <w:r w:rsidRPr="00FD5323">
        <w:rPr>
          <w:rFonts w:asciiTheme="minorEastAsia" w:hAnsiTheme="minorEastAsia" w:cs="ＭＳゴシック"/>
          <w:kern w:val="0"/>
          <w:sz w:val="22"/>
        </w:rPr>
        <w:t>26年頃から平成28年頃までの間、</w:t>
      </w:r>
      <w:r w:rsidR="00253FE8" w:rsidRPr="00FD5323">
        <w:rPr>
          <w:rFonts w:asciiTheme="minorEastAsia" w:hAnsiTheme="minorEastAsia" w:cs="ＭＳゴシック" w:hint="eastAsia"/>
          <w:kern w:val="0"/>
          <w:sz w:val="22"/>
        </w:rPr>
        <w:t>〇〇〇症</w:t>
      </w:r>
      <w:r w:rsidRPr="00FD5323">
        <w:rPr>
          <w:rFonts w:asciiTheme="minorEastAsia" w:hAnsiTheme="minorEastAsia" w:cs="ＭＳゴシック"/>
          <w:kern w:val="0"/>
          <w:sz w:val="22"/>
        </w:rPr>
        <w:t>等について通院歴があり、さらに、審査庁提出資料によると審査請求人は平成30年５月７日時点で医師より</w:t>
      </w:r>
      <w:r w:rsidR="00253FE8" w:rsidRPr="00FD5323">
        <w:rPr>
          <w:rFonts w:asciiTheme="minorEastAsia" w:hAnsiTheme="minorEastAsia" w:cs="ＭＳゴシック" w:hint="eastAsia"/>
          <w:kern w:val="0"/>
          <w:sz w:val="22"/>
        </w:rPr>
        <w:t>〇〇〇</w:t>
      </w:r>
      <w:r w:rsidRPr="00FD5323">
        <w:rPr>
          <w:rFonts w:asciiTheme="minorEastAsia" w:hAnsiTheme="minorEastAsia" w:cs="ＭＳゴシック"/>
          <w:kern w:val="0"/>
          <w:sz w:val="22"/>
        </w:rPr>
        <w:t>症と診断されている。</w:t>
      </w:r>
    </w:p>
    <w:p w14:paraId="2A6E2A77" w14:textId="7F58B192" w:rsidR="00BA3EA0" w:rsidRPr="00FD5323" w:rsidRDefault="00BA3EA0" w:rsidP="00BA3EA0">
      <w:pPr>
        <w:autoSpaceDN w:val="0"/>
        <w:ind w:leftChars="200" w:left="420" w:firstLineChars="100" w:firstLine="220"/>
        <w:rPr>
          <w:rFonts w:asciiTheme="minorEastAsia" w:hAnsiTheme="minorEastAsia" w:cs="ＭＳゴシック"/>
          <w:kern w:val="0"/>
          <w:sz w:val="22"/>
        </w:rPr>
      </w:pPr>
      <w:r w:rsidRPr="00FD5323">
        <w:rPr>
          <w:rFonts w:asciiTheme="minorEastAsia" w:hAnsiTheme="minorEastAsia" w:cs="ＭＳゴシック" w:hint="eastAsia"/>
          <w:kern w:val="0"/>
          <w:sz w:val="22"/>
        </w:rPr>
        <w:t>この点について、確かに、平成</w:t>
      </w:r>
      <w:r w:rsidRPr="00FD5323">
        <w:rPr>
          <w:rFonts w:asciiTheme="minorEastAsia" w:hAnsiTheme="minorEastAsia" w:cs="ＭＳゴシック"/>
          <w:kern w:val="0"/>
          <w:sz w:val="22"/>
        </w:rPr>
        <w:t>28年頃から平成30年４月頃までの期間の医師の診断等については確認できないが、事件記録によれば、処分庁自ら審査請求人について</w:t>
      </w:r>
      <w:r w:rsidR="00253FE8" w:rsidRPr="00FD5323">
        <w:rPr>
          <w:rFonts w:asciiTheme="minorEastAsia" w:hAnsiTheme="minorEastAsia" w:cs="ＭＳゴシック" w:hint="eastAsia"/>
          <w:kern w:val="0"/>
          <w:sz w:val="22"/>
        </w:rPr>
        <w:t>〇〇〇</w:t>
      </w:r>
      <w:r w:rsidRPr="00FD5323">
        <w:rPr>
          <w:rFonts w:asciiTheme="minorEastAsia" w:hAnsiTheme="minorEastAsia" w:cs="ＭＳゴシック"/>
          <w:kern w:val="0"/>
          <w:sz w:val="22"/>
        </w:rPr>
        <w:t>症等の既往歴を把握したうえで、遅くとも、平成29年7月14日の時点において、普通の会話は難しい、あるいは、担当職員からの話については理解が難しいとする認識を有していたと認めることができる。</w:t>
      </w:r>
    </w:p>
    <w:p w14:paraId="5F5FDD96" w14:textId="38D2E257" w:rsidR="00BA3EA0" w:rsidRPr="00FD5323" w:rsidRDefault="00BA3EA0" w:rsidP="00BA3EA0">
      <w:pPr>
        <w:autoSpaceDN w:val="0"/>
        <w:ind w:leftChars="200" w:left="420" w:firstLineChars="100" w:firstLine="220"/>
        <w:rPr>
          <w:rFonts w:asciiTheme="minorEastAsia" w:hAnsiTheme="minorEastAsia" w:cs="ＭＳゴシック"/>
          <w:kern w:val="0"/>
          <w:sz w:val="22"/>
        </w:rPr>
      </w:pPr>
      <w:r w:rsidRPr="00FD5323">
        <w:rPr>
          <w:rFonts w:asciiTheme="minorEastAsia" w:hAnsiTheme="minorEastAsia" w:cs="ＭＳゴシック" w:hint="eastAsia"/>
          <w:kern w:val="0"/>
          <w:sz w:val="22"/>
        </w:rPr>
        <w:t>また、実際に、審査請求人は当審査会における口頭意見陳述においても、生活保護制度とは無関係な審査請求人独自の認識を</w:t>
      </w:r>
      <w:r w:rsidR="009459E5" w:rsidRPr="00FD5323">
        <w:rPr>
          <w:rFonts w:asciiTheme="minorEastAsia" w:hAnsiTheme="minorEastAsia" w:cs="ＭＳゴシック" w:hint="eastAsia"/>
          <w:kern w:val="0"/>
          <w:sz w:val="22"/>
        </w:rPr>
        <w:t>一方的に</w:t>
      </w:r>
      <w:r w:rsidRPr="00FD5323">
        <w:rPr>
          <w:rFonts w:asciiTheme="minorEastAsia" w:hAnsiTheme="minorEastAsia" w:cs="ＭＳゴシック" w:hint="eastAsia"/>
          <w:kern w:val="0"/>
          <w:sz w:val="22"/>
        </w:rPr>
        <w:t>説明し続ける状況があった。</w:t>
      </w:r>
    </w:p>
    <w:p w14:paraId="7BC4B2D5" w14:textId="08A139C9" w:rsidR="00BA3EA0" w:rsidRPr="00FD5323" w:rsidRDefault="00BA3EA0" w:rsidP="00BA3EA0">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これらの事情から、審査請求人については</w:t>
      </w:r>
      <w:r w:rsidR="00253FE8" w:rsidRPr="00FD5323">
        <w:rPr>
          <w:rFonts w:asciiTheme="minorEastAsia" w:hAnsiTheme="minorEastAsia" w:cs="ＭＳゴシック" w:hint="eastAsia"/>
          <w:kern w:val="0"/>
          <w:sz w:val="22"/>
        </w:rPr>
        <w:t>〇〇〇</w:t>
      </w:r>
      <w:r w:rsidRPr="00FD5323">
        <w:rPr>
          <w:rFonts w:asciiTheme="minorEastAsia" w:hAnsiTheme="minorEastAsia" w:cs="ＭＳゴシック" w:hint="eastAsia"/>
          <w:kern w:val="0"/>
          <w:sz w:val="22"/>
        </w:rPr>
        <w:t>症による影響が少なからず存在していたことは否定できず、</w:t>
      </w:r>
      <w:r w:rsidRPr="00FD5323">
        <w:rPr>
          <w:rFonts w:hint="eastAsia"/>
          <w:sz w:val="22"/>
        </w:rPr>
        <w:t>漠然と収入があれば申告しなければならないとの理解はあったとしても、審査請求人</w:t>
      </w:r>
      <w:r w:rsidRPr="00FD5323">
        <w:rPr>
          <w:rFonts w:asciiTheme="minorEastAsia" w:hAnsiTheme="minorEastAsia" w:hint="eastAsia"/>
          <w:sz w:val="22"/>
        </w:rPr>
        <w:t>自らが銀行から受けた融資が「生活保護のしおり」でいうところの収入として申告すべき「借入金」に該当すること、</w:t>
      </w:r>
      <w:r w:rsidRPr="00FD5323">
        <w:rPr>
          <w:rFonts w:hint="eastAsia"/>
          <w:sz w:val="22"/>
        </w:rPr>
        <w:t>審査請求人の口座に入金された</w:t>
      </w:r>
      <w:r w:rsidRPr="00FD5323">
        <w:rPr>
          <w:rFonts w:asciiTheme="minorEastAsia" w:hAnsiTheme="minorEastAsia" w:hint="eastAsia"/>
          <w:sz w:val="22"/>
        </w:rPr>
        <w:t>後期高齢者医療制度の高額療養費並びに国民健康保険及び後期高齢者医療制度の保険料の還付金が収入に該当することについて、審査請求人が理解できていたとまでは認めがたい。</w:t>
      </w:r>
    </w:p>
    <w:p w14:paraId="7548B641" w14:textId="440D926F" w:rsidR="00791DFF" w:rsidRPr="00FD5323" w:rsidRDefault="00BA3EA0" w:rsidP="00BA3EA0">
      <w:pPr>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以上から、</w:t>
      </w:r>
      <w:r w:rsidRPr="00FD5323">
        <w:rPr>
          <w:rFonts w:asciiTheme="minorEastAsia" w:hAnsiTheme="minorEastAsia" w:cs="ＭＳゴシック" w:hint="eastAsia"/>
          <w:kern w:val="0"/>
          <w:sz w:val="22"/>
        </w:rPr>
        <w:t>審査請求人は、本件収入について収入として申告する義務があるとは理解していなかったために、本件収入の申告をしていなかったものと認めるのが相当である。</w:t>
      </w:r>
    </w:p>
    <w:p w14:paraId="255532B0" w14:textId="66B8416D" w:rsidR="00B246C4" w:rsidRPr="00FD5323" w:rsidRDefault="00B246C4" w:rsidP="008E7E59">
      <w:pPr>
        <w:autoSpaceDN w:val="0"/>
        <w:rPr>
          <w:rFonts w:asciiTheme="minorEastAsia" w:hAnsiTheme="minorEastAsia" w:cs="ＭＳゴシック"/>
          <w:kern w:val="0"/>
          <w:sz w:val="22"/>
        </w:rPr>
      </w:pPr>
      <w:r w:rsidRPr="00FD5323">
        <w:rPr>
          <w:rFonts w:asciiTheme="minorEastAsia" w:hAnsiTheme="minorEastAsia" w:cs="ＭＳゴシック" w:hint="eastAsia"/>
          <w:kern w:val="0"/>
          <w:sz w:val="22"/>
        </w:rPr>
        <w:t xml:space="preserve">　４　小括</w:t>
      </w:r>
    </w:p>
    <w:p w14:paraId="7AD932AD" w14:textId="1012E037" w:rsidR="002E486F" w:rsidRPr="00FD5323" w:rsidRDefault="00BA3EA0" w:rsidP="008E7E59">
      <w:pPr>
        <w:autoSpaceDN w:val="0"/>
        <w:ind w:leftChars="200" w:left="420" w:firstLineChars="100" w:firstLine="220"/>
        <w:rPr>
          <w:rFonts w:asciiTheme="minorEastAsia" w:hAnsiTheme="minorEastAsia" w:cs="ＭＳゴシック"/>
          <w:kern w:val="0"/>
          <w:sz w:val="22"/>
        </w:rPr>
      </w:pPr>
      <w:r w:rsidRPr="00FD5323">
        <w:rPr>
          <w:rFonts w:asciiTheme="minorEastAsia" w:hAnsiTheme="minorEastAsia" w:cs="ＭＳゴシック" w:hint="eastAsia"/>
          <w:kern w:val="0"/>
          <w:sz w:val="22"/>
        </w:rPr>
        <w:t>ここまで検討したところを踏まえ、</w:t>
      </w:r>
      <w:r w:rsidR="006263CE" w:rsidRPr="00FD5323">
        <w:rPr>
          <w:rFonts w:asciiTheme="minorEastAsia" w:hAnsiTheme="minorEastAsia" w:cs="ＭＳゴシック" w:hint="eastAsia"/>
          <w:kern w:val="0"/>
          <w:sz w:val="22"/>
        </w:rPr>
        <w:t>本件の事実関係に基づき総合的に判断すると、本件収入について申告しなかったことが</w:t>
      </w:r>
      <w:r w:rsidR="002E486F" w:rsidRPr="00FD5323">
        <w:rPr>
          <w:rFonts w:asciiTheme="minorEastAsia" w:hAnsiTheme="minorEastAsia" w:cs="ＭＳゴシック" w:hint="eastAsia"/>
          <w:kern w:val="0"/>
          <w:sz w:val="22"/>
        </w:rPr>
        <w:t>、積極的に虚偽の事実を申請することにも、消極的に真実を隠</w:t>
      </w:r>
      <w:r w:rsidR="003056B6" w:rsidRPr="00FD5323">
        <w:rPr>
          <w:rFonts w:asciiTheme="minorEastAsia" w:hAnsiTheme="minorEastAsia" w:cs="ＭＳゴシック" w:hint="eastAsia"/>
          <w:kern w:val="0"/>
          <w:sz w:val="22"/>
        </w:rPr>
        <w:t>蔽</w:t>
      </w:r>
      <w:r w:rsidR="002E486F" w:rsidRPr="00FD5323">
        <w:rPr>
          <w:rFonts w:asciiTheme="minorEastAsia" w:hAnsiTheme="minorEastAsia" w:cs="ＭＳゴシック" w:hint="eastAsia"/>
          <w:kern w:val="0"/>
          <w:sz w:val="22"/>
        </w:rPr>
        <w:t>することにも当たらないから、法第</w:t>
      </w:r>
      <w:r w:rsidR="002E486F" w:rsidRPr="00FD5323">
        <w:rPr>
          <w:rFonts w:asciiTheme="minorEastAsia" w:hAnsiTheme="minorEastAsia" w:cs="ＭＳゴシック"/>
          <w:kern w:val="0"/>
          <w:sz w:val="22"/>
        </w:rPr>
        <w:t>78条にいう「不実の申請その他不正な手段」</w:t>
      </w:r>
      <w:r w:rsidR="006263CE" w:rsidRPr="00FD5323">
        <w:rPr>
          <w:rFonts w:asciiTheme="minorEastAsia" w:hAnsiTheme="minorEastAsia" w:cs="ＭＳゴシック" w:hint="eastAsia"/>
          <w:kern w:val="0"/>
          <w:sz w:val="22"/>
        </w:rPr>
        <w:t>により保護を受けたとまではいえないというべきである</w:t>
      </w:r>
      <w:r w:rsidR="002E486F" w:rsidRPr="00FD5323">
        <w:rPr>
          <w:rFonts w:asciiTheme="minorEastAsia" w:hAnsiTheme="minorEastAsia" w:cs="ＭＳゴシック"/>
          <w:kern w:val="0"/>
          <w:sz w:val="22"/>
        </w:rPr>
        <w:t>。</w:t>
      </w:r>
    </w:p>
    <w:p w14:paraId="61BF6D8F" w14:textId="234B5596" w:rsidR="007743DE" w:rsidRPr="00FD5323" w:rsidRDefault="002E486F" w:rsidP="008E7E59">
      <w:pPr>
        <w:autoSpaceDN w:val="0"/>
        <w:ind w:leftChars="200" w:left="420" w:firstLineChars="100" w:firstLine="220"/>
        <w:rPr>
          <w:rFonts w:asciiTheme="minorEastAsia" w:hAnsiTheme="minorEastAsia" w:cs="ＭＳゴシック"/>
          <w:kern w:val="0"/>
          <w:sz w:val="22"/>
        </w:rPr>
      </w:pPr>
      <w:r w:rsidRPr="00FD5323">
        <w:rPr>
          <w:rFonts w:asciiTheme="minorEastAsia" w:hAnsiTheme="minorEastAsia" w:cs="ＭＳゴシック" w:hint="eastAsia"/>
          <w:kern w:val="0"/>
          <w:sz w:val="22"/>
        </w:rPr>
        <w:t>にもかかわらず、法第</w:t>
      </w:r>
      <w:r w:rsidRPr="00FD5323">
        <w:rPr>
          <w:rFonts w:asciiTheme="minorEastAsia" w:hAnsiTheme="minorEastAsia" w:cs="ＭＳゴシック"/>
          <w:kern w:val="0"/>
          <w:sz w:val="22"/>
        </w:rPr>
        <w:t>78条を適用して審査請求人に保護費の返還を求めた本件処分は要件を欠き、違法</w:t>
      </w:r>
      <w:r w:rsidR="006263CE" w:rsidRPr="00FD5323">
        <w:rPr>
          <w:rFonts w:asciiTheme="minorEastAsia" w:hAnsiTheme="minorEastAsia" w:cs="ＭＳゴシック"/>
          <w:kern w:val="0"/>
          <w:sz w:val="22"/>
        </w:rPr>
        <w:t>である</w:t>
      </w:r>
      <w:r w:rsidRPr="00FD5323">
        <w:rPr>
          <w:rFonts w:asciiTheme="minorEastAsia" w:hAnsiTheme="minorEastAsia" w:cs="ＭＳゴシック"/>
          <w:kern w:val="0"/>
          <w:sz w:val="22"/>
        </w:rPr>
        <w:t>。</w:t>
      </w:r>
    </w:p>
    <w:p w14:paraId="3D7A0048" w14:textId="7DFAF74D" w:rsidR="007365CC" w:rsidRPr="00FD5323" w:rsidRDefault="00B246C4" w:rsidP="008E7E59">
      <w:pPr>
        <w:autoSpaceDN w:val="0"/>
        <w:ind w:firstLineChars="100" w:firstLine="220"/>
        <w:rPr>
          <w:rFonts w:asciiTheme="minorEastAsia" w:hAnsiTheme="minorEastAsia"/>
          <w:sz w:val="22"/>
        </w:rPr>
      </w:pPr>
      <w:r w:rsidRPr="00FD5323">
        <w:rPr>
          <w:rFonts w:asciiTheme="minorEastAsia" w:hAnsiTheme="minorEastAsia" w:hint="eastAsia"/>
          <w:sz w:val="22"/>
        </w:rPr>
        <w:t>５</w:t>
      </w:r>
      <w:r w:rsidR="007365CC" w:rsidRPr="00FD5323">
        <w:rPr>
          <w:rFonts w:asciiTheme="minorEastAsia" w:hAnsiTheme="minorEastAsia" w:hint="eastAsia"/>
          <w:sz w:val="22"/>
        </w:rPr>
        <w:t xml:space="preserve">　審査請求に係る審理手続について</w:t>
      </w:r>
    </w:p>
    <w:p w14:paraId="333955D6" w14:textId="0D9DF9EB" w:rsidR="003B4A71" w:rsidRPr="00FD5323" w:rsidRDefault="007365CC" w:rsidP="00B772AF">
      <w:pPr>
        <w:autoSpaceDE w:val="0"/>
        <w:autoSpaceDN w:val="0"/>
        <w:ind w:firstLineChars="300" w:firstLine="660"/>
        <w:rPr>
          <w:rFonts w:asciiTheme="minorEastAsia" w:hAnsiTheme="minorEastAsia"/>
          <w:sz w:val="22"/>
        </w:rPr>
      </w:pPr>
      <w:r w:rsidRPr="00FD5323">
        <w:rPr>
          <w:rFonts w:asciiTheme="minorEastAsia" w:hAnsiTheme="minorEastAsia" w:hint="eastAsia"/>
          <w:sz w:val="22"/>
        </w:rPr>
        <w:t>本件審査請求に係る審理手続について、違法又は不当な点は認められない。</w:t>
      </w:r>
    </w:p>
    <w:p w14:paraId="4B169C29" w14:textId="45077E4C" w:rsidR="0009315F" w:rsidRPr="00FD5323" w:rsidRDefault="00B246C4">
      <w:pPr>
        <w:autoSpaceDE w:val="0"/>
        <w:autoSpaceDN w:val="0"/>
        <w:adjustRightInd w:val="0"/>
        <w:ind w:firstLineChars="100" w:firstLine="220"/>
        <w:rPr>
          <w:rFonts w:asciiTheme="minorEastAsia" w:hAnsiTheme="minorEastAsia" w:cs="ＭＳ"/>
          <w:kern w:val="0"/>
          <w:sz w:val="22"/>
        </w:rPr>
      </w:pPr>
      <w:r w:rsidRPr="00FD5323">
        <w:rPr>
          <w:rFonts w:asciiTheme="minorEastAsia" w:hAnsiTheme="minorEastAsia" w:cs="ＭＳ" w:hint="eastAsia"/>
          <w:kern w:val="0"/>
          <w:sz w:val="22"/>
        </w:rPr>
        <w:t>６</w:t>
      </w:r>
      <w:r w:rsidR="0009315F" w:rsidRPr="00FD5323">
        <w:rPr>
          <w:rFonts w:asciiTheme="minorEastAsia" w:hAnsiTheme="minorEastAsia" w:cs="ＭＳ" w:hint="eastAsia"/>
          <w:kern w:val="0"/>
          <w:sz w:val="22"/>
        </w:rPr>
        <w:t xml:space="preserve">　結論</w:t>
      </w:r>
    </w:p>
    <w:p w14:paraId="7F427AB7" w14:textId="3D22B2B9" w:rsidR="000D509A" w:rsidRPr="00FD5323" w:rsidRDefault="002E486F">
      <w:pPr>
        <w:autoSpaceDE w:val="0"/>
        <w:autoSpaceDN w:val="0"/>
        <w:ind w:leftChars="200" w:left="420" w:firstLineChars="100" w:firstLine="220"/>
        <w:rPr>
          <w:rFonts w:asciiTheme="minorEastAsia" w:hAnsiTheme="minorEastAsia"/>
          <w:sz w:val="22"/>
        </w:rPr>
      </w:pPr>
      <w:r w:rsidRPr="00FD5323">
        <w:rPr>
          <w:rFonts w:asciiTheme="minorEastAsia" w:hAnsiTheme="minorEastAsia" w:hint="eastAsia"/>
          <w:sz w:val="22"/>
        </w:rPr>
        <w:t>よって、本件審査請求は理由があると</w:t>
      </w:r>
      <w:r w:rsidR="000D509A" w:rsidRPr="00FD5323">
        <w:rPr>
          <w:rFonts w:asciiTheme="minorEastAsia" w:hAnsiTheme="minorEastAsia" w:hint="eastAsia"/>
          <w:sz w:val="22"/>
        </w:rPr>
        <w:t>認められるので、当審査会は、第１記載のとおり判断する。</w:t>
      </w:r>
    </w:p>
    <w:p w14:paraId="44919DE7" w14:textId="77777777" w:rsidR="00E317E3" w:rsidRPr="00FD5323" w:rsidRDefault="00E317E3" w:rsidP="008E7E59">
      <w:pPr>
        <w:autoSpaceDN w:val="0"/>
        <w:ind w:left="440" w:hangingChars="200" w:hanging="440"/>
        <w:rPr>
          <w:rFonts w:asciiTheme="minorEastAsia" w:hAnsiTheme="minorEastAsia"/>
          <w:sz w:val="22"/>
        </w:rPr>
      </w:pPr>
    </w:p>
    <w:p w14:paraId="216373A6" w14:textId="77777777" w:rsidR="00E317E3" w:rsidRPr="00FD5323" w:rsidRDefault="00E317E3" w:rsidP="00B772AF">
      <w:pPr>
        <w:tabs>
          <w:tab w:val="left" w:pos="142"/>
        </w:tabs>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（答申を行った部会名称及び委員の氏名）</w:t>
      </w:r>
    </w:p>
    <w:p w14:paraId="7F585AC7" w14:textId="473860E1" w:rsidR="00E317E3" w:rsidRPr="00FD5323" w:rsidRDefault="00E317E3">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 xml:space="preserve">  大阪市行政不服審査会</w:t>
      </w:r>
      <w:r w:rsidRPr="00FD5323">
        <w:rPr>
          <w:rFonts w:asciiTheme="minorEastAsia" w:hAnsiTheme="minorEastAsia" w:cs="ＭＳ" w:hint="eastAsia"/>
          <w:kern w:val="0"/>
          <w:sz w:val="22"/>
        </w:rPr>
        <w:t>総務</w:t>
      </w:r>
      <w:r w:rsidR="0037325C" w:rsidRPr="00FD5323">
        <w:rPr>
          <w:rFonts w:asciiTheme="minorEastAsia" w:hAnsiTheme="minorEastAsia" w:cs="ＭＳ"/>
          <w:kern w:val="0"/>
          <w:sz w:val="22"/>
        </w:rPr>
        <w:t>第</w:t>
      </w:r>
      <w:r w:rsidR="008A1A0A" w:rsidRPr="00FD5323">
        <w:rPr>
          <w:rFonts w:asciiTheme="minorEastAsia" w:hAnsiTheme="minorEastAsia" w:cs="ＭＳ" w:hint="eastAsia"/>
          <w:kern w:val="0"/>
          <w:sz w:val="22"/>
        </w:rPr>
        <w:t>２</w:t>
      </w:r>
      <w:r w:rsidRPr="00FD5323">
        <w:rPr>
          <w:rFonts w:asciiTheme="minorEastAsia" w:hAnsiTheme="minorEastAsia" w:cs="ＭＳ"/>
          <w:kern w:val="0"/>
          <w:sz w:val="22"/>
        </w:rPr>
        <w:t>部会</w:t>
      </w:r>
    </w:p>
    <w:p w14:paraId="3EFD0BCC" w14:textId="7C7508D5" w:rsidR="00E17F1A" w:rsidRPr="008E7E59" w:rsidRDefault="00E317E3">
      <w:pPr>
        <w:autoSpaceDE w:val="0"/>
        <w:autoSpaceDN w:val="0"/>
        <w:adjustRightInd w:val="0"/>
        <w:rPr>
          <w:rFonts w:asciiTheme="minorEastAsia" w:hAnsiTheme="minorEastAsia" w:cs="ＭＳ"/>
          <w:kern w:val="0"/>
          <w:sz w:val="22"/>
        </w:rPr>
      </w:pPr>
      <w:r w:rsidRPr="00FD5323">
        <w:rPr>
          <w:rFonts w:asciiTheme="minorEastAsia" w:hAnsiTheme="minorEastAsia" w:cs="ＭＳ"/>
          <w:kern w:val="0"/>
          <w:sz w:val="22"/>
        </w:rPr>
        <w:t xml:space="preserve">　</w:t>
      </w:r>
      <w:r w:rsidR="008A1A0A" w:rsidRPr="00FD5323">
        <w:rPr>
          <w:rFonts w:asciiTheme="minorEastAsia" w:hAnsiTheme="minorEastAsia" w:cs="ＭＳ"/>
          <w:kern w:val="0"/>
          <w:sz w:val="22"/>
        </w:rPr>
        <w:t xml:space="preserve">委員（部会長） </w:t>
      </w:r>
      <w:r w:rsidR="008A1A0A" w:rsidRPr="00FD5323">
        <w:rPr>
          <w:rFonts w:asciiTheme="minorEastAsia" w:hAnsiTheme="minorEastAsia" w:cs="ＭＳ" w:hint="eastAsia"/>
          <w:kern w:val="0"/>
          <w:sz w:val="22"/>
        </w:rPr>
        <w:t>長部研太郎</w:t>
      </w:r>
      <w:r w:rsidR="009C20C3" w:rsidRPr="00FD5323">
        <w:rPr>
          <w:rFonts w:asciiTheme="minorEastAsia" w:hAnsiTheme="minorEastAsia" w:cs="ＭＳ" w:hint="eastAsia"/>
          <w:kern w:val="0"/>
          <w:sz w:val="22"/>
        </w:rPr>
        <w:t>、委員 榊原和穂</w:t>
      </w:r>
      <w:r w:rsidR="00676C80" w:rsidRPr="00FD5323">
        <w:rPr>
          <w:rFonts w:asciiTheme="minorEastAsia" w:hAnsiTheme="minorEastAsia" w:cs="ＭＳ"/>
          <w:kern w:val="0"/>
          <w:sz w:val="22"/>
        </w:rPr>
        <w:t>、委員</w:t>
      </w:r>
      <w:r w:rsidR="00676C80" w:rsidRPr="00FD5323">
        <w:rPr>
          <w:rFonts w:asciiTheme="minorEastAsia" w:hAnsiTheme="minorEastAsia" w:cs="ＭＳ" w:hint="eastAsia"/>
          <w:kern w:val="0"/>
          <w:sz w:val="22"/>
        </w:rPr>
        <w:t xml:space="preserve"> 曽我部真裕</w:t>
      </w:r>
      <w:bookmarkStart w:id="0" w:name="_GoBack"/>
      <w:bookmarkEnd w:id="0"/>
    </w:p>
    <w:sectPr w:rsidR="00E17F1A" w:rsidRPr="008E7E59" w:rsidSect="00A37293">
      <w:footerReference w:type="default" r:id="rId8"/>
      <w:pgSz w:w="11906" w:h="16838" w:code="9"/>
      <w:pgMar w:top="1134" w:right="1418" w:bottom="851" w:left="1701" w:header="851" w:footer="992" w:gutter="0"/>
      <w:cols w:space="425"/>
      <w:docGrid w:type="lines" w:linePitch="35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66F03" w16cid:durableId="2102C6F0"/>
  <w16cid:commentId w16cid:paraId="5535BBF9" w16cid:durableId="2102C78A"/>
  <w16cid:commentId w16cid:paraId="46CB2006" w16cid:durableId="2102C6F1"/>
  <w16cid:commentId w16cid:paraId="419F99EA" w16cid:durableId="2102C6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0D2D2" w14:textId="77777777" w:rsidR="0010796E" w:rsidRDefault="0010796E" w:rsidP="009D7C86">
      <w:r>
        <w:separator/>
      </w:r>
    </w:p>
  </w:endnote>
  <w:endnote w:type="continuationSeparator" w:id="0">
    <w:p w14:paraId="00C3E0AA" w14:textId="77777777" w:rsidR="0010796E" w:rsidRDefault="0010796E"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5A0A4BBA" w:rsidR="00C94A02" w:rsidRDefault="00C94A02">
        <w:pPr>
          <w:pStyle w:val="a5"/>
          <w:jc w:val="center"/>
        </w:pPr>
        <w:r>
          <w:fldChar w:fldCharType="begin"/>
        </w:r>
        <w:r>
          <w:instrText>PAGE   \* MERGEFORMAT</w:instrText>
        </w:r>
        <w:r>
          <w:fldChar w:fldCharType="separate"/>
        </w:r>
        <w:r w:rsidR="00FD5323" w:rsidRPr="00FD5323">
          <w:rPr>
            <w:noProof/>
            <w:lang w:val="ja-JP"/>
          </w:rPr>
          <w:t>1</w:t>
        </w:r>
        <w:r>
          <w:fldChar w:fldCharType="end"/>
        </w:r>
      </w:p>
    </w:sdtContent>
  </w:sdt>
  <w:p w14:paraId="78A4BB52" w14:textId="77777777" w:rsidR="00C94A02" w:rsidRDefault="00C94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88C2A" w14:textId="77777777" w:rsidR="0010796E" w:rsidRDefault="0010796E" w:rsidP="009D7C86">
      <w:r>
        <w:separator/>
      </w:r>
    </w:p>
  </w:footnote>
  <w:footnote w:type="continuationSeparator" w:id="0">
    <w:p w14:paraId="45CEE78C" w14:textId="77777777" w:rsidR="0010796E" w:rsidRDefault="0010796E" w:rsidP="009D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B8A679C"/>
    <w:multiLevelType w:val="hybridMultilevel"/>
    <w:tmpl w:val="37E8440A"/>
    <w:lvl w:ilvl="0" w:tplc="6D82B15A">
      <w:start w:val="1"/>
      <w:numFmt w:val="decimal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9"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9"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4"/>
  </w:num>
  <w:num w:numId="5">
    <w:abstractNumId w:val="22"/>
  </w:num>
  <w:num w:numId="6">
    <w:abstractNumId w:val="5"/>
  </w:num>
  <w:num w:numId="7">
    <w:abstractNumId w:val="21"/>
  </w:num>
  <w:num w:numId="8">
    <w:abstractNumId w:val="3"/>
  </w:num>
  <w:num w:numId="9">
    <w:abstractNumId w:val="16"/>
  </w:num>
  <w:num w:numId="10">
    <w:abstractNumId w:val="28"/>
  </w:num>
  <w:num w:numId="11">
    <w:abstractNumId w:val="1"/>
  </w:num>
  <w:num w:numId="12">
    <w:abstractNumId w:val="20"/>
  </w:num>
  <w:num w:numId="13">
    <w:abstractNumId w:val="17"/>
  </w:num>
  <w:num w:numId="14">
    <w:abstractNumId w:val="2"/>
  </w:num>
  <w:num w:numId="15">
    <w:abstractNumId w:val="30"/>
  </w:num>
  <w:num w:numId="16">
    <w:abstractNumId w:val="25"/>
  </w:num>
  <w:num w:numId="17">
    <w:abstractNumId w:val="23"/>
  </w:num>
  <w:num w:numId="18">
    <w:abstractNumId w:val="4"/>
  </w:num>
  <w:num w:numId="19">
    <w:abstractNumId w:val="18"/>
  </w:num>
  <w:num w:numId="20">
    <w:abstractNumId w:val="27"/>
  </w:num>
  <w:num w:numId="21">
    <w:abstractNumId w:val="19"/>
  </w:num>
  <w:num w:numId="22">
    <w:abstractNumId w:val="15"/>
  </w:num>
  <w:num w:numId="23">
    <w:abstractNumId w:val="29"/>
  </w:num>
  <w:num w:numId="24">
    <w:abstractNumId w:val="9"/>
  </w:num>
  <w:num w:numId="25">
    <w:abstractNumId w:val="26"/>
  </w:num>
  <w:num w:numId="26">
    <w:abstractNumId w:val="12"/>
  </w:num>
  <w:num w:numId="27">
    <w:abstractNumId w:val="13"/>
  </w:num>
  <w:num w:numId="28">
    <w:abstractNumId w:val="11"/>
  </w:num>
  <w:num w:numId="29">
    <w:abstractNumId w:val="7"/>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4C75"/>
    <w:rsid w:val="00004E16"/>
    <w:rsid w:val="00005564"/>
    <w:rsid w:val="00006150"/>
    <w:rsid w:val="000072CD"/>
    <w:rsid w:val="00013EC9"/>
    <w:rsid w:val="00015819"/>
    <w:rsid w:val="000158CE"/>
    <w:rsid w:val="00016C69"/>
    <w:rsid w:val="00023FAA"/>
    <w:rsid w:val="0002446B"/>
    <w:rsid w:val="000249E1"/>
    <w:rsid w:val="000254F0"/>
    <w:rsid w:val="00027E2D"/>
    <w:rsid w:val="0003142E"/>
    <w:rsid w:val="000314AE"/>
    <w:rsid w:val="00032159"/>
    <w:rsid w:val="00033B80"/>
    <w:rsid w:val="000362E2"/>
    <w:rsid w:val="00036A04"/>
    <w:rsid w:val="0004054D"/>
    <w:rsid w:val="00041B0E"/>
    <w:rsid w:val="00045088"/>
    <w:rsid w:val="00047136"/>
    <w:rsid w:val="00050186"/>
    <w:rsid w:val="00051051"/>
    <w:rsid w:val="000513ED"/>
    <w:rsid w:val="000535EB"/>
    <w:rsid w:val="0005731D"/>
    <w:rsid w:val="00062B43"/>
    <w:rsid w:val="00064281"/>
    <w:rsid w:val="00064CA0"/>
    <w:rsid w:val="00067AC4"/>
    <w:rsid w:val="00077F5F"/>
    <w:rsid w:val="00080652"/>
    <w:rsid w:val="000812DA"/>
    <w:rsid w:val="00081DE5"/>
    <w:rsid w:val="00081F66"/>
    <w:rsid w:val="000850C0"/>
    <w:rsid w:val="0009315F"/>
    <w:rsid w:val="000953AC"/>
    <w:rsid w:val="0009672E"/>
    <w:rsid w:val="000A1581"/>
    <w:rsid w:val="000A2E1B"/>
    <w:rsid w:val="000A314F"/>
    <w:rsid w:val="000A4385"/>
    <w:rsid w:val="000A6CCD"/>
    <w:rsid w:val="000B2185"/>
    <w:rsid w:val="000B3EE6"/>
    <w:rsid w:val="000B4280"/>
    <w:rsid w:val="000B4716"/>
    <w:rsid w:val="000B634F"/>
    <w:rsid w:val="000B6F36"/>
    <w:rsid w:val="000B7291"/>
    <w:rsid w:val="000C21E2"/>
    <w:rsid w:val="000C2FA2"/>
    <w:rsid w:val="000C370E"/>
    <w:rsid w:val="000C3E46"/>
    <w:rsid w:val="000C4AE8"/>
    <w:rsid w:val="000C4EFA"/>
    <w:rsid w:val="000C67EC"/>
    <w:rsid w:val="000C687C"/>
    <w:rsid w:val="000C7455"/>
    <w:rsid w:val="000D0266"/>
    <w:rsid w:val="000D0D1F"/>
    <w:rsid w:val="000D12E0"/>
    <w:rsid w:val="000D1C0D"/>
    <w:rsid w:val="000D1D22"/>
    <w:rsid w:val="000D31AE"/>
    <w:rsid w:val="000D48DC"/>
    <w:rsid w:val="000D4E9B"/>
    <w:rsid w:val="000D509A"/>
    <w:rsid w:val="000D6C92"/>
    <w:rsid w:val="000E09C2"/>
    <w:rsid w:val="000E0D71"/>
    <w:rsid w:val="000E3B5B"/>
    <w:rsid w:val="000E4FA0"/>
    <w:rsid w:val="000F16D6"/>
    <w:rsid w:val="000F2FFD"/>
    <w:rsid w:val="000F653B"/>
    <w:rsid w:val="00100579"/>
    <w:rsid w:val="00101F9E"/>
    <w:rsid w:val="00103851"/>
    <w:rsid w:val="00105905"/>
    <w:rsid w:val="00105AF1"/>
    <w:rsid w:val="00105E2D"/>
    <w:rsid w:val="0010796E"/>
    <w:rsid w:val="00111235"/>
    <w:rsid w:val="001127F1"/>
    <w:rsid w:val="00112C18"/>
    <w:rsid w:val="00117224"/>
    <w:rsid w:val="00120FDC"/>
    <w:rsid w:val="00123092"/>
    <w:rsid w:val="001245F0"/>
    <w:rsid w:val="00125326"/>
    <w:rsid w:val="00125A76"/>
    <w:rsid w:val="0012615A"/>
    <w:rsid w:val="001264AA"/>
    <w:rsid w:val="00127088"/>
    <w:rsid w:val="00131675"/>
    <w:rsid w:val="00131C94"/>
    <w:rsid w:val="001325C4"/>
    <w:rsid w:val="00134716"/>
    <w:rsid w:val="00136F0B"/>
    <w:rsid w:val="00137665"/>
    <w:rsid w:val="001379BD"/>
    <w:rsid w:val="001409D6"/>
    <w:rsid w:val="00145A46"/>
    <w:rsid w:val="001501F0"/>
    <w:rsid w:val="00153793"/>
    <w:rsid w:val="00154FC8"/>
    <w:rsid w:val="00157AF4"/>
    <w:rsid w:val="00157CE2"/>
    <w:rsid w:val="0016184D"/>
    <w:rsid w:val="00161987"/>
    <w:rsid w:val="0016228D"/>
    <w:rsid w:val="0016776F"/>
    <w:rsid w:val="00167934"/>
    <w:rsid w:val="00170C1B"/>
    <w:rsid w:val="00171259"/>
    <w:rsid w:val="00171DAB"/>
    <w:rsid w:val="001735D6"/>
    <w:rsid w:val="001743F1"/>
    <w:rsid w:val="00175341"/>
    <w:rsid w:val="001760AC"/>
    <w:rsid w:val="001772E7"/>
    <w:rsid w:val="00177719"/>
    <w:rsid w:val="00180D73"/>
    <w:rsid w:val="0018560F"/>
    <w:rsid w:val="001862B0"/>
    <w:rsid w:val="001917AA"/>
    <w:rsid w:val="00193A84"/>
    <w:rsid w:val="0019415C"/>
    <w:rsid w:val="00195F94"/>
    <w:rsid w:val="001A0BE8"/>
    <w:rsid w:val="001A3D6D"/>
    <w:rsid w:val="001A4332"/>
    <w:rsid w:val="001B0727"/>
    <w:rsid w:val="001B0AF4"/>
    <w:rsid w:val="001B16FF"/>
    <w:rsid w:val="001B5990"/>
    <w:rsid w:val="001B6B2E"/>
    <w:rsid w:val="001C1345"/>
    <w:rsid w:val="001C1D10"/>
    <w:rsid w:val="001C3075"/>
    <w:rsid w:val="001C3B93"/>
    <w:rsid w:val="001C552A"/>
    <w:rsid w:val="001D0AF4"/>
    <w:rsid w:val="001D6DB1"/>
    <w:rsid w:val="001D7575"/>
    <w:rsid w:val="001E0E79"/>
    <w:rsid w:val="001E116E"/>
    <w:rsid w:val="001E24B7"/>
    <w:rsid w:val="001E3B2B"/>
    <w:rsid w:val="001E3CED"/>
    <w:rsid w:val="001E3DF1"/>
    <w:rsid w:val="001E456D"/>
    <w:rsid w:val="001E48AC"/>
    <w:rsid w:val="001F0C81"/>
    <w:rsid w:val="001F2A05"/>
    <w:rsid w:val="001F64CF"/>
    <w:rsid w:val="001F65B6"/>
    <w:rsid w:val="001F7C0F"/>
    <w:rsid w:val="001F7C7B"/>
    <w:rsid w:val="00200990"/>
    <w:rsid w:val="002026F2"/>
    <w:rsid w:val="00203A29"/>
    <w:rsid w:val="0020621E"/>
    <w:rsid w:val="00206EB8"/>
    <w:rsid w:val="00207683"/>
    <w:rsid w:val="00207D55"/>
    <w:rsid w:val="00210E12"/>
    <w:rsid w:val="00211A23"/>
    <w:rsid w:val="00212194"/>
    <w:rsid w:val="00214DDE"/>
    <w:rsid w:val="00215BF4"/>
    <w:rsid w:val="0022062E"/>
    <w:rsid w:val="00220B0C"/>
    <w:rsid w:val="00220DE1"/>
    <w:rsid w:val="0022179A"/>
    <w:rsid w:val="0022207D"/>
    <w:rsid w:val="00230FF9"/>
    <w:rsid w:val="00233FB7"/>
    <w:rsid w:val="00234340"/>
    <w:rsid w:val="00235A70"/>
    <w:rsid w:val="00235D0E"/>
    <w:rsid w:val="00237885"/>
    <w:rsid w:val="0024460D"/>
    <w:rsid w:val="00244CFC"/>
    <w:rsid w:val="00247B27"/>
    <w:rsid w:val="00247FF1"/>
    <w:rsid w:val="00250D5E"/>
    <w:rsid w:val="0025113C"/>
    <w:rsid w:val="00253493"/>
    <w:rsid w:val="0025381D"/>
    <w:rsid w:val="00253A8F"/>
    <w:rsid w:val="00253FE8"/>
    <w:rsid w:val="00254C2B"/>
    <w:rsid w:val="0025725E"/>
    <w:rsid w:val="00257B39"/>
    <w:rsid w:val="0026000A"/>
    <w:rsid w:val="00260367"/>
    <w:rsid w:val="00260F44"/>
    <w:rsid w:val="00261D8C"/>
    <w:rsid w:val="00264665"/>
    <w:rsid w:val="00264E2B"/>
    <w:rsid w:val="0026549E"/>
    <w:rsid w:val="00265BB3"/>
    <w:rsid w:val="0027005D"/>
    <w:rsid w:val="00270496"/>
    <w:rsid w:val="002717EB"/>
    <w:rsid w:val="00274772"/>
    <w:rsid w:val="002777CA"/>
    <w:rsid w:val="002778EA"/>
    <w:rsid w:val="00281D41"/>
    <w:rsid w:val="0028413F"/>
    <w:rsid w:val="00285C57"/>
    <w:rsid w:val="0028741D"/>
    <w:rsid w:val="002915A3"/>
    <w:rsid w:val="002915AC"/>
    <w:rsid w:val="00294AD5"/>
    <w:rsid w:val="002A2632"/>
    <w:rsid w:val="002A359E"/>
    <w:rsid w:val="002A7B2E"/>
    <w:rsid w:val="002B0299"/>
    <w:rsid w:val="002B2664"/>
    <w:rsid w:val="002B3A4A"/>
    <w:rsid w:val="002B47D2"/>
    <w:rsid w:val="002B4FF9"/>
    <w:rsid w:val="002B52C4"/>
    <w:rsid w:val="002B6773"/>
    <w:rsid w:val="002C0549"/>
    <w:rsid w:val="002C2754"/>
    <w:rsid w:val="002C36B8"/>
    <w:rsid w:val="002C3A67"/>
    <w:rsid w:val="002C75B2"/>
    <w:rsid w:val="002D1DD7"/>
    <w:rsid w:val="002D30D0"/>
    <w:rsid w:val="002D4D8C"/>
    <w:rsid w:val="002E1810"/>
    <w:rsid w:val="002E2176"/>
    <w:rsid w:val="002E31D3"/>
    <w:rsid w:val="002E486F"/>
    <w:rsid w:val="002E51FD"/>
    <w:rsid w:val="002E524E"/>
    <w:rsid w:val="002E526A"/>
    <w:rsid w:val="002E68EB"/>
    <w:rsid w:val="002E7019"/>
    <w:rsid w:val="002F3873"/>
    <w:rsid w:val="002F3D9E"/>
    <w:rsid w:val="002F4780"/>
    <w:rsid w:val="002F64A6"/>
    <w:rsid w:val="002F7FAB"/>
    <w:rsid w:val="0030263F"/>
    <w:rsid w:val="003056B6"/>
    <w:rsid w:val="00310D5D"/>
    <w:rsid w:val="00311E99"/>
    <w:rsid w:val="00311EEF"/>
    <w:rsid w:val="00312D92"/>
    <w:rsid w:val="00314BC8"/>
    <w:rsid w:val="00316626"/>
    <w:rsid w:val="00316697"/>
    <w:rsid w:val="00316FEE"/>
    <w:rsid w:val="00320E6A"/>
    <w:rsid w:val="00321126"/>
    <w:rsid w:val="003236D0"/>
    <w:rsid w:val="00330C1F"/>
    <w:rsid w:val="003352CA"/>
    <w:rsid w:val="00335B1C"/>
    <w:rsid w:val="00342D06"/>
    <w:rsid w:val="003474C1"/>
    <w:rsid w:val="00347BB7"/>
    <w:rsid w:val="00350168"/>
    <w:rsid w:val="00350CA9"/>
    <w:rsid w:val="00351B59"/>
    <w:rsid w:val="00353D00"/>
    <w:rsid w:val="00353FD3"/>
    <w:rsid w:val="00355A17"/>
    <w:rsid w:val="00356311"/>
    <w:rsid w:val="003570E4"/>
    <w:rsid w:val="00357C52"/>
    <w:rsid w:val="00363060"/>
    <w:rsid w:val="00363C0D"/>
    <w:rsid w:val="00370116"/>
    <w:rsid w:val="003711AF"/>
    <w:rsid w:val="0037325C"/>
    <w:rsid w:val="0037361D"/>
    <w:rsid w:val="0037425A"/>
    <w:rsid w:val="00374A64"/>
    <w:rsid w:val="00375528"/>
    <w:rsid w:val="00375E99"/>
    <w:rsid w:val="0037734B"/>
    <w:rsid w:val="00377CA6"/>
    <w:rsid w:val="0038254C"/>
    <w:rsid w:val="0038328A"/>
    <w:rsid w:val="00383DEA"/>
    <w:rsid w:val="00386C7F"/>
    <w:rsid w:val="00387656"/>
    <w:rsid w:val="003959AC"/>
    <w:rsid w:val="0039758E"/>
    <w:rsid w:val="003A1639"/>
    <w:rsid w:val="003A1A6B"/>
    <w:rsid w:val="003B1B13"/>
    <w:rsid w:val="003B2C28"/>
    <w:rsid w:val="003B2D54"/>
    <w:rsid w:val="003B4A71"/>
    <w:rsid w:val="003C2FD0"/>
    <w:rsid w:val="003C4418"/>
    <w:rsid w:val="003C6144"/>
    <w:rsid w:val="003D1F84"/>
    <w:rsid w:val="003D22C8"/>
    <w:rsid w:val="003D2FF4"/>
    <w:rsid w:val="003D3979"/>
    <w:rsid w:val="003D7733"/>
    <w:rsid w:val="003E093F"/>
    <w:rsid w:val="003E22CD"/>
    <w:rsid w:val="003E2840"/>
    <w:rsid w:val="003E3BEA"/>
    <w:rsid w:val="003E6A5F"/>
    <w:rsid w:val="003E71F0"/>
    <w:rsid w:val="003F04DF"/>
    <w:rsid w:val="003F304A"/>
    <w:rsid w:val="003F5725"/>
    <w:rsid w:val="003F6DC1"/>
    <w:rsid w:val="0040038D"/>
    <w:rsid w:val="004036C0"/>
    <w:rsid w:val="004046CE"/>
    <w:rsid w:val="0040542C"/>
    <w:rsid w:val="00406453"/>
    <w:rsid w:val="00414F7F"/>
    <w:rsid w:val="00416810"/>
    <w:rsid w:val="0041770E"/>
    <w:rsid w:val="00417B98"/>
    <w:rsid w:val="0042060E"/>
    <w:rsid w:val="00421440"/>
    <w:rsid w:val="004243D6"/>
    <w:rsid w:val="004270C5"/>
    <w:rsid w:val="0042791E"/>
    <w:rsid w:val="0043005D"/>
    <w:rsid w:val="00430C6E"/>
    <w:rsid w:val="00435363"/>
    <w:rsid w:val="00436DE3"/>
    <w:rsid w:val="00436F02"/>
    <w:rsid w:val="00442DDC"/>
    <w:rsid w:val="004444F9"/>
    <w:rsid w:val="004468E8"/>
    <w:rsid w:val="0044797B"/>
    <w:rsid w:val="004502EC"/>
    <w:rsid w:val="0045216A"/>
    <w:rsid w:val="00452528"/>
    <w:rsid w:val="0045736D"/>
    <w:rsid w:val="004608D5"/>
    <w:rsid w:val="00460F24"/>
    <w:rsid w:val="004652D3"/>
    <w:rsid w:val="00466B52"/>
    <w:rsid w:val="00466BD3"/>
    <w:rsid w:val="00467D5C"/>
    <w:rsid w:val="0047054C"/>
    <w:rsid w:val="0047496C"/>
    <w:rsid w:val="00474CFA"/>
    <w:rsid w:val="00475828"/>
    <w:rsid w:val="00475A12"/>
    <w:rsid w:val="00475D3F"/>
    <w:rsid w:val="00484213"/>
    <w:rsid w:val="00485B46"/>
    <w:rsid w:val="00487F82"/>
    <w:rsid w:val="00492A39"/>
    <w:rsid w:val="00494BF9"/>
    <w:rsid w:val="00494F4E"/>
    <w:rsid w:val="00496A84"/>
    <w:rsid w:val="004A13B3"/>
    <w:rsid w:val="004A2F48"/>
    <w:rsid w:val="004A44F7"/>
    <w:rsid w:val="004A5FD4"/>
    <w:rsid w:val="004B00FF"/>
    <w:rsid w:val="004B0E30"/>
    <w:rsid w:val="004B1F54"/>
    <w:rsid w:val="004B28F8"/>
    <w:rsid w:val="004B30B2"/>
    <w:rsid w:val="004B419F"/>
    <w:rsid w:val="004B4504"/>
    <w:rsid w:val="004B4E04"/>
    <w:rsid w:val="004B5609"/>
    <w:rsid w:val="004B718A"/>
    <w:rsid w:val="004C0227"/>
    <w:rsid w:val="004C1B85"/>
    <w:rsid w:val="004C3B46"/>
    <w:rsid w:val="004C4477"/>
    <w:rsid w:val="004D1E51"/>
    <w:rsid w:val="004D21D9"/>
    <w:rsid w:val="004D32AC"/>
    <w:rsid w:val="004D5BD9"/>
    <w:rsid w:val="004D71E7"/>
    <w:rsid w:val="004D7937"/>
    <w:rsid w:val="004D7EF5"/>
    <w:rsid w:val="004E3F6F"/>
    <w:rsid w:val="004E5B1F"/>
    <w:rsid w:val="004F102B"/>
    <w:rsid w:val="004F2F6D"/>
    <w:rsid w:val="004F3134"/>
    <w:rsid w:val="00500116"/>
    <w:rsid w:val="0050195C"/>
    <w:rsid w:val="00502C65"/>
    <w:rsid w:val="00504520"/>
    <w:rsid w:val="005051DF"/>
    <w:rsid w:val="0050775A"/>
    <w:rsid w:val="00511004"/>
    <w:rsid w:val="005134A1"/>
    <w:rsid w:val="00515B15"/>
    <w:rsid w:val="00516324"/>
    <w:rsid w:val="00524CC6"/>
    <w:rsid w:val="005260E2"/>
    <w:rsid w:val="005274C3"/>
    <w:rsid w:val="00527632"/>
    <w:rsid w:val="0053324D"/>
    <w:rsid w:val="0053359A"/>
    <w:rsid w:val="00533C59"/>
    <w:rsid w:val="005341A6"/>
    <w:rsid w:val="00534E01"/>
    <w:rsid w:val="005362A3"/>
    <w:rsid w:val="00536C52"/>
    <w:rsid w:val="005375E4"/>
    <w:rsid w:val="0054250C"/>
    <w:rsid w:val="00542D22"/>
    <w:rsid w:val="005436F9"/>
    <w:rsid w:val="00544906"/>
    <w:rsid w:val="00550905"/>
    <w:rsid w:val="00550BF4"/>
    <w:rsid w:val="005518DA"/>
    <w:rsid w:val="00551D66"/>
    <w:rsid w:val="00553B8A"/>
    <w:rsid w:val="005566FB"/>
    <w:rsid w:val="00560621"/>
    <w:rsid w:val="00566480"/>
    <w:rsid w:val="00567DEA"/>
    <w:rsid w:val="00571FFF"/>
    <w:rsid w:val="005721CA"/>
    <w:rsid w:val="00576019"/>
    <w:rsid w:val="00576473"/>
    <w:rsid w:val="00584302"/>
    <w:rsid w:val="00584BB8"/>
    <w:rsid w:val="005867A0"/>
    <w:rsid w:val="00593A57"/>
    <w:rsid w:val="00594517"/>
    <w:rsid w:val="00596664"/>
    <w:rsid w:val="00596796"/>
    <w:rsid w:val="005A0296"/>
    <w:rsid w:val="005A059B"/>
    <w:rsid w:val="005A101D"/>
    <w:rsid w:val="005A1B95"/>
    <w:rsid w:val="005A4849"/>
    <w:rsid w:val="005A4FA9"/>
    <w:rsid w:val="005A5243"/>
    <w:rsid w:val="005A5526"/>
    <w:rsid w:val="005A562B"/>
    <w:rsid w:val="005A65F9"/>
    <w:rsid w:val="005B0028"/>
    <w:rsid w:val="005B1B79"/>
    <w:rsid w:val="005B7933"/>
    <w:rsid w:val="005C070D"/>
    <w:rsid w:val="005C1160"/>
    <w:rsid w:val="005C2583"/>
    <w:rsid w:val="005C3ED1"/>
    <w:rsid w:val="005C4657"/>
    <w:rsid w:val="005C5E10"/>
    <w:rsid w:val="005D510D"/>
    <w:rsid w:val="005E0D13"/>
    <w:rsid w:val="005E18FA"/>
    <w:rsid w:val="005E1E3B"/>
    <w:rsid w:val="005E28D7"/>
    <w:rsid w:val="005E7FCF"/>
    <w:rsid w:val="005F0A1E"/>
    <w:rsid w:val="005F6395"/>
    <w:rsid w:val="005F6AFD"/>
    <w:rsid w:val="00600551"/>
    <w:rsid w:val="00600AD6"/>
    <w:rsid w:val="00600F1E"/>
    <w:rsid w:val="0060228D"/>
    <w:rsid w:val="006022FF"/>
    <w:rsid w:val="006031F3"/>
    <w:rsid w:val="00603310"/>
    <w:rsid w:val="006042B7"/>
    <w:rsid w:val="0060446F"/>
    <w:rsid w:val="00605DE7"/>
    <w:rsid w:val="00606C56"/>
    <w:rsid w:val="006075A4"/>
    <w:rsid w:val="00610B93"/>
    <w:rsid w:val="00611D24"/>
    <w:rsid w:val="006140D3"/>
    <w:rsid w:val="00615128"/>
    <w:rsid w:val="00615986"/>
    <w:rsid w:val="00620446"/>
    <w:rsid w:val="0062101F"/>
    <w:rsid w:val="00622E08"/>
    <w:rsid w:val="006263CE"/>
    <w:rsid w:val="00626E13"/>
    <w:rsid w:val="0062752B"/>
    <w:rsid w:val="00627B8A"/>
    <w:rsid w:val="00635DC8"/>
    <w:rsid w:val="006376A2"/>
    <w:rsid w:val="006446D8"/>
    <w:rsid w:val="00644E99"/>
    <w:rsid w:val="00645B75"/>
    <w:rsid w:val="00646C88"/>
    <w:rsid w:val="0065173E"/>
    <w:rsid w:val="006520BB"/>
    <w:rsid w:val="00652576"/>
    <w:rsid w:val="00652639"/>
    <w:rsid w:val="0065288E"/>
    <w:rsid w:val="006540F4"/>
    <w:rsid w:val="00654C4F"/>
    <w:rsid w:val="00660DC4"/>
    <w:rsid w:val="006634C0"/>
    <w:rsid w:val="0066366B"/>
    <w:rsid w:val="0066494B"/>
    <w:rsid w:val="00665B77"/>
    <w:rsid w:val="006706D5"/>
    <w:rsid w:val="00670908"/>
    <w:rsid w:val="0067141E"/>
    <w:rsid w:val="0067414E"/>
    <w:rsid w:val="00674DF2"/>
    <w:rsid w:val="006766FE"/>
    <w:rsid w:val="00676C80"/>
    <w:rsid w:val="00677D80"/>
    <w:rsid w:val="00677E8F"/>
    <w:rsid w:val="00680DFE"/>
    <w:rsid w:val="00682BD5"/>
    <w:rsid w:val="00683338"/>
    <w:rsid w:val="0068572E"/>
    <w:rsid w:val="00694B05"/>
    <w:rsid w:val="006958E2"/>
    <w:rsid w:val="006958E7"/>
    <w:rsid w:val="00695AE1"/>
    <w:rsid w:val="006970F0"/>
    <w:rsid w:val="006A06AC"/>
    <w:rsid w:val="006A0999"/>
    <w:rsid w:val="006A12E9"/>
    <w:rsid w:val="006A1E5A"/>
    <w:rsid w:val="006A2B73"/>
    <w:rsid w:val="006A2E12"/>
    <w:rsid w:val="006A4785"/>
    <w:rsid w:val="006A55ED"/>
    <w:rsid w:val="006A5CB7"/>
    <w:rsid w:val="006B2497"/>
    <w:rsid w:val="006B5744"/>
    <w:rsid w:val="006B7EB5"/>
    <w:rsid w:val="006C32AC"/>
    <w:rsid w:val="006C6D89"/>
    <w:rsid w:val="006C77D6"/>
    <w:rsid w:val="006D3EA2"/>
    <w:rsid w:val="006D53EA"/>
    <w:rsid w:val="006D6CF0"/>
    <w:rsid w:val="006D71DA"/>
    <w:rsid w:val="006D7464"/>
    <w:rsid w:val="006D7F40"/>
    <w:rsid w:val="006E08E4"/>
    <w:rsid w:val="006E0EA9"/>
    <w:rsid w:val="006E2A97"/>
    <w:rsid w:val="006E42A0"/>
    <w:rsid w:val="006F0067"/>
    <w:rsid w:val="006F0DED"/>
    <w:rsid w:val="006F481A"/>
    <w:rsid w:val="006F5DD8"/>
    <w:rsid w:val="0070027B"/>
    <w:rsid w:val="0070177A"/>
    <w:rsid w:val="00701D65"/>
    <w:rsid w:val="007039B0"/>
    <w:rsid w:val="00703EF1"/>
    <w:rsid w:val="007055B8"/>
    <w:rsid w:val="007060C0"/>
    <w:rsid w:val="00706EA6"/>
    <w:rsid w:val="00710D83"/>
    <w:rsid w:val="00712587"/>
    <w:rsid w:val="00712DB5"/>
    <w:rsid w:val="00717579"/>
    <w:rsid w:val="0072184B"/>
    <w:rsid w:val="007244AB"/>
    <w:rsid w:val="00725189"/>
    <w:rsid w:val="00725AB1"/>
    <w:rsid w:val="0073112D"/>
    <w:rsid w:val="00731E71"/>
    <w:rsid w:val="00732A8C"/>
    <w:rsid w:val="00732A9A"/>
    <w:rsid w:val="007365CC"/>
    <w:rsid w:val="007404A7"/>
    <w:rsid w:val="007407AB"/>
    <w:rsid w:val="00740F4E"/>
    <w:rsid w:val="00740F78"/>
    <w:rsid w:val="007414C7"/>
    <w:rsid w:val="007460C7"/>
    <w:rsid w:val="007466CB"/>
    <w:rsid w:val="00747B6D"/>
    <w:rsid w:val="007505BA"/>
    <w:rsid w:val="00751F8D"/>
    <w:rsid w:val="00753E6F"/>
    <w:rsid w:val="007558B6"/>
    <w:rsid w:val="007604DE"/>
    <w:rsid w:val="007607B3"/>
    <w:rsid w:val="00760B04"/>
    <w:rsid w:val="00761155"/>
    <w:rsid w:val="00763B62"/>
    <w:rsid w:val="007666C4"/>
    <w:rsid w:val="00770BB1"/>
    <w:rsid w:val="00772429"/>
    <w:rsid w:val="0077434A"/>
    <w:rsid w:val="007743DE"/>
    <w:rsid w:val="00775E73"/>
    <w:rsid w:val="00777BCA"/>
    <w:rsid w:val="00782CBF"/>
    <w:rsid w:val="00782DFC"/>
    <w:rsid w:val="007855D7"/>
    <w:rsid w:val="00785B25"/>
    <w:rsid w:val="00786315"/>
    <w:rsid w:val="00787B2C"/>
    <w:rsid w:val="00790ECE"/>
    <w:rsid w:val="00791DFF"/>
    <w:rsid w:val="00793CBF"/>
    <w:rsid w:val="0079502E"/>
    <w:rsid w:val="007979D6"/>
    <w:rsid w:val="007A0A40"/>
    <w:rsid w:val="007A0AC3"/>
    <w:rsid w:val="007A22DF"/>
    <w:rsid w:val="007A2589"/>
    <w:rsid w:val="007A5A4C"/>
    <w:rsid w:val="007A5BEB"/>
    <w:rsid w:val="007B2A9F"/>
    <w:rsid w:val="007B5DDF"/>
    <w:rsid w:val="007B6C32"/>
    <w:rsid w:val="007B7581"/>
    <w:rsid w:val="007B7A79"/>
    <w:rsid w:val="007B7CCD"/>
    <w:rsid w:val="007C13F8"/>
    <w:rsid w:val="007C283C"/>
    <w:rsid w:val="007C3985"/>
    <w:rsid w:val="007C4E87"/>
    <w:rsid w:val="007C5C05"/>
    <w:rsid w:val="007C6CB8"/>
    <w:rsid w:val="007D0014"/>
    <w:rsid w:val="007D4DE5"/>
    <w:rsid w:val="007D53F3"/>
    <w:rsid w:val="007D6E57"/>
    <w:rsid w:val="007D723D"/>
    <w:rsid w:val="007E14B8"/>
    <w:rsid w:val="007E25F0"/>
    <w:rsid w:val="007E2CB6"/>
    <w:rsid w:val="007E3F11"/>
    <w:rsid w:val="007E4875"/>
    <w:rsid w:val="007F1A93"/>
    <w:rsid w:val="007F2409"/>
    <w:rsid w:val="007F2C1E"/>
    <w:rsid w:val="007F4D61"/>
    <w:rsid w:val="007F61A3"/>
    <w:rsid w:val="007F7FD2"/>
    <w:rsid w:val="00800A22"/>
    <w:rsid w:val="00800EBE"/>
    <w:rsid w:val="00805001"/>
    <w:rsid w:val="00805A56"/>
    <w:rsid w:val="00806F53"/>
    <w:rsid w:val="00807591"/>
    <w:rsid w:val="00810705"/>
    <w:rsid w:val="00811830"/>
    <w:rsid w:val="008123D6"/>
    <w:rsid w:val="00820363"/>
    <w:rsid w:val="00822322"/>
    <w:rsid w:val="00823BCA"/>
    <w:rsid w:val="008249A1"/>
    <w:rsid w:val="00826453"/>
    <w:rsid w:val="00826A28"/>
    <w:rsid w:val="00827269"/>
    <w:rsid w:val="008329C4"/>
    <w:rsid w:val="00832F43"/>
    <w:rsid w:val="008343B9"/>
    <w:rsid w:val="00835341"/>
    <w:rsid w:val="00835493"/>
    <w:rsid w:val="00840181"/>
    <w:rsid w:val="00842558"/>
    <w:rsid w:val="0084501A"/>
    <w:rsid w:val="008462E9"/>
    <w:rsid w:val="00847019"/>
    <w:rsid w:val="008473A1"/>
    <w:rsid w:val="00855738"/>
    <w:rsid w:val="00856DF4"/>
    <w:rsid w:val="0086259B"/>
    <w:rsid w:val="008651B6"/>
    <w:rsid w:val="008653CE"/>
    <w:rsid w:val="00865CA6"/>
    <w:rsid w:val="00866408"/>
    <w:rsid w:val="008669FD"/>
    <w:rsid w:val="00870267"/>
    <w:rsid w:val="00870DC4"/>
    <w:rsid w:val="0087137E"/>
    <w:rsid w:val="00871B38"/>
    <w:rsid w:val="008726FC"/>
    <w:rsid w:val="0087368F"/>
    <w:rsid w:val="00873F19"/>
    <w:rsid w:val="008745E3"/>
    <w:rsid w:val="0087503E"/>
    <w:rsid w:val="00876D25"/>
    <w:rsid w:val="00877F48"/>
    <w:rsid w:val="00880F62"/>
    <w:rsid w:val="00885A2D"/>
    <w:rsid w:val="0088679E"/>
    <w:rsid w:val="008869D7"/>
    <w:rsid w:val="00892CB5"/>
    <w:rsid w:val="00893A4D"/>
    <w:rsid w:val="00894D5A"/>
    <w:rsid w:val="00895506"/>
    <w:rsid w:val="00896E9F"/>
    <w:rsid w:val="00896EE1"/>
    <w:rsid w:val="008A1A0A"/>
    <w:rsid w:val="008A1A61"/>
    <w:rsid w:val="008A2B53"/>
    <w:rsid w:val="008B3E50"/>
    <w:rsid w:val="008B42B1"/>
    <w:rsid w:val="008B5EFD"/>
    <w:rsid w:val="008C0172"/>
    <w:rsid w:val="008C2A46"/>
    <w:rsid w:val="008C635F"/>
    <w:rsid w:val="008C6C01"/>
    <w:rsid w:val="008D0729"/>
    <w:rsid w:val="008D5B48"/>
    <w:rsid w:val="008D5BFB"/>
    <w:rsid w:val="008E7E59"/>
    <w:rsid w:val="008F3298"/>
    <w:rsid w:val="009009AE"/>
    <w:rsid w:val="00901158"/>
    <w:rsid w:val="009035E5"/>
    <w:rsid w:val="00903C66"/>
    <w:rsid w:val="00906EF0"/>
    <w:rsid w:val="00910AEE"/>
    <w:rsid w:val="009115B6"/>
    <w:rsid w:val="0091178B"/>
    <w:rsid w:val="00915FC8"/>
    <w:rsid w:val="009207F1"/>
    <w:rsid w:val="00920974"/>
    <w:rsid w:val="009257A7"/>
    <w:rsid w:val="009270CC"/>
    <w:rsid w:val="009274E5"/>
    <w:rsid w:val="009314DD"/>
    <w:rsid w:val="00931514"/>
    <w:rsid w:val="009352CE"/>
    <w:rsid w:val="00937869"/>
    <w:rsid w:val="00937A08"/>
    <w:rsid w:val="00937E49"/>
    <w:rsid w:val="00941562"/>
    <w:rsid w:val="00942C22"/>
    <w:rsid w:val="0094437F"/>
    <w:rsid w:val="009459E5"/>
    <w:rsid w:val="00947E80"/>
    <w:rsid w:val="00954C01"/>
    <w:rsid w:val="00954D47"/>
    <w:rsid w:val="00955716"/>
    <w:rsid w:val="00955EDD"/>
    <w:rsid w:val="0095652A"/>
    <w:rsid w:val="00957631"/>
    <w:rsid w:val="00961313"/>
    <w:rsid w:val="00963751"/>
    <w:rsid w:val="00967EA4"/>
    <w:rsid w:val="009811CC"/>
    <w:rsid w:val="00986491"/>
    <w:rsid w:val="009865D3"/>
    <w:rsid w:val="00987518"/>
    <w:rsid w:val="0099266C"/>
    <w:rsid w:val="00992E98"/>
    <w:rsid w:val="009931BE"/>
    <w:rsid w:val="009934EA"/>
    <w:rsid w:val="00993E63"/>
    <w:rsid w:val="00994C1A"/>
    <w:rsid w:val="009963D8"/>
    <w:rsid w:val="00996FC2"/>
    <w:rsid w:val="00997DDA"/>
    <w:rsid w:val="009A1121"/>
    <w:rsid w:val="009A22D4"/>
    <w:rsid w:val="009A4A3E"/>
    <w:rsid w:val="009B389F"/>
    <w:rsid w:val="009B41C8"/>
    <w:rsid w:val="009B7ACC"/>
    <w:rsid w:val="009C0636"/>
    <w:rsid w:val="009C20C3"/>
    <w:rsid w:val="009C7D33"/>
    <w:rsid w:val="009D0DAE"/>
    <w:rsid w:val="009D1D42"/>
    <w:rsid w:val="009D235C"/>
    <w:rsid w:val="009D258D"/>
    <w:rsid w:val="009D3005"/>
    <w:rsid w:val="009D4532"/>
    <w:rsid w:val="009D4E13"/>
    <w:rsid w:val="009D5A34"/>
    <w:rsid w:val="009D6432"/>
    <w:rsid w:val="009D6701"/>
    <w:rsid w:val="009D7C86"/>
    <w:rsid w:val="009E07AB"/>
    <w:rsid w:val="009E4358"/>
    <w:rsid w:val="009E436A"/>
    <w:rsid w:val="009E70BA"/>
    <w:rsid w:val="009F473E"/>
    <w:rsid w:val="009F505C"/>
    <w:rsid w:val="009F6DB9"/>
    <w:rsid w:val="00A013F2"/>
    <w:rsid w:val="00A06C0C"/>
    <w:rsid w:val="00A078CD"/>
    <w:rsid w:val="00A131B7"/>
    <w:rsid w:val="00A171EA"/>
    <w:rsid w:val="00A20AD8"/>
    <w:rsid w:val="00A24BAF"/>
    <w:rsid w:val="00A24E53"/>
    <w:rsid w:val="00A25C75"/>
    <w:rsid w:val="00A25D0D"/>
    <w:rsid w:val="00A27F34"/>
    <w:rsid w:val="00A30D81"/>
    <w:rsid w:val="00A37293"/>
    <w:rsid w:val="00A44D33"/>
    <w:rsid w:val="00A53E9A"/>
    <w:rsid w:val="00A54DBB"/>
    <w:rsid w:val="00A62477"/>
    <w:rsid w:val="00A63C9B"/>
    <w:rsid w:val="00A7139F"/>
    <w:rsid w:val="00A72D5E"/>
    <w:rsid w:val="00A7320E"/>
    <w:rsid w:val="00A805B4"/>
    <w:rsid w:val="00A80D91"/>
    <w:rsid w:val="00A814FA"/>
    <w:rsid w:val="00A81E7F"/>
    <w:rsid w:val="00A847DA"/>
    <w:rsid w:val="00A8691F"/>
    <w:rsid w:val="00A86980"/>
    <w:rsid w:val="00A87760"/>
    <w:rsid w:val="00A87A45"/>
    <w:rsid w:val="00A95937"/>
    <w:rsid w:val="00A95973"/>
    <w:rsid w:val="00AA0FCE"/>
    <w:rsid w:val="00AA4636"/>
    <w:rsid w:val="00AA556D"/>
    <w:rsid w:val="00AB2731"/>
    <w:rsid w:val="00AB50D8"/>
    <w:rsid w:val="00AC037E"/>
    <w:rsid w:val="00AC3919"/>
    <w:rsid w:val="00AD0B1F"/>
    <w:rsid w:val="00AD15B9"/>
    <w:rsid w:val="00AD17C6"/>
    <w:rsid w:val="00AD1C3B"/>
    <w:rsid w:val="00AD3B62"/>
    <w:rsid w:val="00AD3F34"/>
    <w:rsid w:val="00AD5C8F"/>
    <w:rsid w:val="00AE1303"/>
    <w:rsid w:val="00AE2E57"/>
    <w:rsid w:val="00AE33DC"/>
    <w:rsid w:val="00AE4407"/>
    <w:rsid w:val="00AE75CE"/>
    <w:rsid w:val="00AF06E5"/>
    <w:rsid w:val="00AF45A6"/>
    <w:rsid w:val="00B02707"/>
    <w:rsid w:val="00B04433"/>
    <w:rsid w:val="00B04847"/>
    <w:rsid w:val="00B05901"/>
    <w:rsid w:val="00B05F9B"/>
    <w:rsid w:val="00B078AB"/>
    <w:rsid w:val="00B13CF9"/>
    <w:rsid w:val="00B15EEA"/>
    <w:rsid w:val="00B16664"/>
    <w:rsid w:val="00B2146C"/>
    <w:rsid w:val="00B2288E"/>
    <w:rsid w:val="00B229AE"/>
    <w:rsid w:val="00B23AE5"/>
    <w:rsid w:val="00B246C4"/>
    <w:rsid w:val="00B27126"/>
    <w:rsid w:val="00B32619"/>
    <w:rsid w:val="00B34431"/>
    <w:rsid w:val="00B356F6"/>
    <w:rsid w:val="00B3595A"/>
    <w:rsid w:val="00B3616E"/>
    <w:rsid w:val="00B375A3"/>
    <w:rsid w:val="00B37738"/>
    <w:rsid w:val="00B3787E"/>
    <w:rsid w:val="00B436BA"/>
    <w:rsid w:val="00B44FA9"/>
    <w:rsid w:val="00B4564B"/>
    <w:rsid w:val="00B469A7"/>
    <w:rsid w:val="00B46BF5"/>
    <w:rsid w:val="00B50BEB"/>
    <w:rsid w:val="00B53DAC"/>
    <w:rsid w:val="00B541CB"/>
    <w:rsid w:val="00B556AC"/>
    <w:rsid w:val="00B5602A"/>
    <w:rsid w:val="00B60739"/>
    <w:rsid w:val="00B6105F"/>
    <w:rsid w:val="00B6372C"/>
    <w:rsid w:val="00B6475E"/>
    <w:rsid w:val="00B64A91"/>
    <w:rsid w:val="00B65A9A"/>
    <w:rsid w:val="00B6629C"/>
    <w:rsid w:val="00B67673"/>
    <w:rsid w:val="00B738CD"/>
    <w:rsid w:val="00B73AF8"/>
    <w:rsid w:val="00B772AF"/>
    <w:rsid w:val="00B81403"/>
    <w:rsid w:val="00B81E3A"/>
    <w:rsid w:val="00B836BC"/>
    <w:rsid w:val="00B92033"/>
    <w:rsid w:val="00B94C0E"/>
    <w:rsid w:val="00B97E74"/>
    <w:rsid w:val="00BA0FA5"/>
    <w:rsid w:val="00BA1DC8"/>
    <w:rsid w:val="00BA3EA0"/>
    <w:rsid w:val="00BA4618"/>
    <w:rsid w:val="00BA7877"/>
    <w:rsid w:val="00BA7E44"/>
    <w:rsid w:val="00BB3AD2"/>
    <w:rsid w:val="00BB3EE6"/>
    <w:rsid w:val="00BB3F99"/>
    <w:rsid w:val="00BB503A"/>
    <w:rsid w:val="00BB5862"/>
    <w:rsid w:val="00BC048C"/>
    <w:rsid w:val="00BC2EF6"/>
    <w:rsid w:val="00BC6410"/>
    <w:rsid w:val="00BC7A1D"/>
    <w:rsid w:val="00BD115C"/>
    <w:rsid w:val="00BD1828"/>
    <w:rsid w:val="00BD1F44"/>
    <w:rsid w:val="00BD2007"/>
    <w:rsid w:val="00BD2101"/>
    <w:rsid w:val="00BD3781"/>
    <w:rsid w:val="00BD38A7"/>
    <w:rsid w:val="00BD3FAE"/>
    <w:rsid w:val="00BD4BD6"/>
    <w:rsid w:val="00BD5ABB"/>
    <w:rsid w:val="00BE0478"/>
    <w:rsid w:val="00BE1D62"/>
    <w:rsid w:val="00BE2F27"/>
    <w:rsid w:val="00BE5B61"/>
    <w:rsid w:val="00BE76DE"/>
    <w:rsid w:val="00BF084C"/>
    <w:rsid w:val="00BF2984"/>
    <w:rsid w:val="00BF36C0"/>
    <w:rsid w:val="00BF489A"/>
    <w:rsid w:val="00BF5ED2"/>
    <w:rsid w:val="00BF6372"/>
    <w:rsid w:val="00BF6B91"/>
    <w:rsid w:val="00BF783B"/>
    <w:rsid w:val="00C017C4"/>
    <w:rsid w:val="00C0252E"/>
    <w:rsid w:val="00C02A3D"/>
    <w:rsid w:val="00C02A67"/>
    <w:rsid w:val="00C0470A"/>
    <w:rsid w:val="00C04927"/>
    <w:rsid w:val="00C069AE"/>
    <w:rsid w:val="00C06EAF"/>
    <w:rsid w:val="00C075BF"/>
    <w:rsid w:val="00C07B0D"/>
    <w:rsid w:val="00C14B3C"/>
    <w:rsid w:val="00C17BB9"/>
    <w:rsid w:val="00C17E18"/>
    <w:rsid w:val="00C210D7"/>
    <w:rsid w:val="00C2335E"/>
    <w:rsid w:val="00C23FA1"/>
    <w:rsid w:val="00C24812"/>
    <w:rsid w:val="00C34552"/>
    <w:rsid w:val="00C354C6"/>
    <w:rsid w:val="00C35B6C"/>
    <w:rsid w:val="00C37735"/>
    <w:rsid w:val="00C40071"/>
    <w:rsid w:val="00C40A40"/>
    <w:rsid w:val="00C4152B"/>
    <w:rsid w:val="00C43871"/>
    <w:rsid w:val="00C43888"/>
    <w:rsid w:val="00C45A65"/>
    <w:rsid w:val="00C45AFE"/>
    <w:rsid w:val="00C467ED"/>
    <w:rsid w:val="00C46A08"/>
    <w:rsid w:val="00C46E97"/>
    <w:rsid w:val="00C47A11"/>
    <w:rsid w:val="00C519D4"/>
    <w:rsid w:val="00C51ECC"/>
    <w:rsid w:val="00C577FD"/>
    <w:rsid w:val="00C60001"/>
    <w:rsid w:val="00C60427"/>
    <w:rsid w:val="00C614D1"/>
    <w:rsid w:val="00C6700A"/>
    <w:rsid w:val="00C67F41"/>
    <w:rsid w:val="00C74056"/>
    <w:rsid w:val="00C77102"/>
    <w:rsid w:val="00C84797"/>
    <w:rsid w:val="00C856DC"/>
    <w:rsid w:val="00C8742B"/>
    <w:rsid w:val="00C87B87"/>
    <w:rsid w:val="00C90AED"/>
    <w:rsid w:val="00C90FC3"/>
    <w:rsid w:val="00C94A02"/>
    <w:rsid w:val="00C96AF1"/>
    <w:rsid w:val="00C96DF1"/>
    <w:rsid w:val="00C9756F"/>
    <w:rsid w:val="00CA03C9"/>
    <w:rsid w:val="00CA46D6"/>
    <w:rsid w:val="00CA7DF3"/>
    <w:rsid w:val="00CB04E5"/>
    <w:rsid w:val="00CB0A54"/>
    <w:rsid w:val="00CB3240"/>
    <w:rsid w:val="00CB3429"/>
    <w:rsid w:val="00CB52C5"/>
    <w:rsid w:val="00CB6BF1"/>
    <w:rsid w:val="00CB7D4D"/>
    <w:rsid w:val="00CC0CC5"/>
    <w:rsid w:val="00CC29D6"/>
    <w:rsid w:val="00CC70DF"/>
    <w:rsid w:val="00CC7D63"/>
    <w:rsid w:val="00CD1681"/>
    <w:rsid w:val="00CD21A0"/>
    <w:rsid w:val="00CD36B5"/>
    <w:rsid w:val="00CD3F73"/>
    <w:rsid w:val="00CD4F51"/>
    <w:rsid w:val="00CD6C3E"/>
    <w:rsid w:val="00CD7573"/>
    <w:rsid w:val="00CD78B6"/>
    <w:rsid w:val="00CE2A5F"/>
    <w:rsid w:val="00CE3A16"/>
    <w:rsid w:val="00CE520D"/>
    <w:rsid w:val="00CE5CB0"/>
    <w:rsid w:val="00CF12FA"/>
    <w:rsid w:val="00CF3251"/>
    <w:rsid w:val="00CF3CB4"/>
    <w:rsid w:val="00CF405E"/>
    <w:rsid w:val="00CF4126"/>
    <w:rsid w:val="00CF42A1"/>
    <w:rsid w:val="00D002F3"/>
    <w:rsid w:val="00D05411"/>
    <w:rsid w:val="00D07426"/>
    <w:rsid w:val="00D10750"/>
    <w:rsid w:val="00D11CF4"/>
    <w:rsid w:val="00D13DF4"/>
    <w:rsid w:val="00D20CC0"/>
    <w:rsid w:val="00D2126C"/>
    <w:rsid w:val="00D23846"/>
    <w:rsid w:val="00D2396E"/>
    <w:rsid w:val="00D25EDA"/>
    <w:rsid w:val="00D2687A"/>
    <w:rsid w:val="00D27110"/>
    <w:rsid w:val="00D33901"/>
    <w:rsid w:val="00D3457D"/>
    <w:rsid w:val="00D41A5F"/>
    <w:rsid w:val="00D42497"/>
    <w:rsid w:val="00D43F54"/>
    <w:rsid w:val="00D458CE"/>
    <w:rsid w:val="00D45C37"/>
    <w:rsid w:val="00D471A8"/>
    <w:rsid w:val="00D47EB8"/>
    <w:rsid w:val="00D509CC"/>
    <w:rsid w:val="00D50A35"/>
    <w:rsid w:val="00D52C6F"/>
    <w:rsid w:val="00D5384C"/>
    <w:rsid w:val="00D53ABE"/>
    <w:rsid w:val="00D56DC1"/>
    <w:rsid w:val="00D57053"/>
    <w:rsid w:val="00D63541"/>
    <w:rsid w:val="00D6511D"/>
    <w:rsid w:val="00D6609E"/>
    <w:rsid w:val="00D705B1"/>
    <w:rsid w:val="00D70AA9"/>
    <w:rsid w:val="00D73DA1"/>
    <w:rsid w:val="00D75D47"/>
    <w:rsid w:val="00D8364A"/>
    <w:rsid w:val="00D8490C"/>
    <w:rsid w:val="00D84C03"/>
    <w:rsid w:val="00D8579D"/>
    <w:rsid w:val="00D87B4A"/>
    <w:rsid w:val="00D87D7F"/>
    <w:rsid w:val="00D900D5"/>
    <w:rsid w:val="00D919F4"/>
    <w:rsid w:val="00D92442"/>
    <w:rsid w:val="00D92496"/>
    <w:rsid w:val="00D93F5D"/>
    <w:rsid w:val="00D97E1B"/>
    <w:rsid w:val="00DA0FEE"/>
    <w:rsid w:val="00DA14EF"/>
    <w:rsid w:val="00DA4DF2"/>
    <w:rsid w:val="00DA55C8"/>
    <w:rsid w:val="00DA5747"/>
    <w:rsid w:val="00DA57C5"/>
    <w:rsid w:val="00DA603E"/>
    <w:rsid w:val="00DA70E5"/>
    <w:rsid w:val="00DB03FA"/>
    <w:rsid w:val="00DB0828"/>
    <w:rsid w:val="00DB2E10"/>
    <w:rsid w:val="00DB3CD7"/>
    <w:rsid w:val="00DB4043"/>
    <w:rsid w:val="00DB5379"/>
    <w:rsid w:val="00DB58B3"/>
    <w:rsid w:val="00DB6694"/>
    <w:rsid w:val="00DB7719"/>
    <w:rsid w:val="00DC188A"/>
    <w:rsid w:val="00DC20EC"/>
    <w:rsid w:val="00DC280A"/>
    <w:rsid w:val="00DC28E1"/>
    <w:rsid w:val="00DC3E28"/>
    <w:rsid w:val="00DC4706"/>
    <w:rsid w:val="00DC6350"/>
    <w:rsid w:val="00DD003B"/>
    <w:rsid w:val="00DD3FF0"/>
    <w:rsid w:val="00DD464B"/>
    <w:rsid w:val="00DD55E9"/>
    <w:rsid w:val="00DD5F6C"/>
    <w:rsid w:val="00DE31DF"/>
    <w:rsid w:val="00DF147E"/>
    <w:rsid w:val="00DF3016"/>
    <w:rsid w:val="00DF57C9"/>
    <w:rsid w:val="00E00E48"/>
    <w:rsid w:val="00E029AF"/>
    <w:rsid w:val="00E039A5"/>
    <w:rsid w:val="00E11584"/>
    <w:rsid w:val="00E132EF"/>
    <w:rsid w:val="00E13583"/>
    <w:rsid w:val="00E139B0"/>
    <w:rsid w:val="00E16355"/>
    <w:rsid w:val="00E17C6C"/>
    <w:rsid w:val="00E17F1A"/>
    <w:rsid w:val="00E21561"/>
    <w:rsid w:val="00E226F8"/>
    <w:rsid w:val="00E23FF4"/>
    <w:rsid w:val="00E30545"/>
    <w:rsid w:val="00E306B3"/>
    <w:rsid w:val="00E308B5"/>
    <w:rsid w:val="00E317E3"/>
    <w:rsid w:val="00E31F0E"/>
    <w:rsid w:val="00E3586E"/>
    <w:rsid w:val="00E36197"/>
    <w:rsid w:val="00E37976"/>
    <w:rsid w:val="00E44AB7"/>
    <w:rsid w:val="00E46833"/>
    <w:rsid w:val="00E5286A"/>
    <w:rsid w:val="00E537F9"/>
    <w:rsid w:val="00E53A3F"/>
    <w:rsid w:val="00E5634D"/>
    <w:rsid w:val="00E56ABA"/>
    <w:rsid w:val="00E5739D"/>
    <w:rsid w:val="00E57D0E"/>
    <w:rsid w:val="00E60344"/>
    <w:rsid w:val="00E6067F"/>
    <w:rsid w:val="00E61C0B"/>
    <w:rsid w:val="00E61EE0"/>
    <w:rsid w:val="00E63F15"/>
    <w:rsid w:val="00E67D0E"/>
    <w:rsid w:val="00E708C1"/>
    <w:rsid w:val="00E70DA7"/>
    <w:rsid w:val="00E71A4B"/>
    <w:rsid w:val="00E73877"/>
    <w:rsid w:val="00E7561E"/>
    <w:rsid w:val="00E75BC7"/>
    <w:rsid w:val="00E76646"/>
    <w:rsid w:val="00E80105"/>
    <w:rsid w:val="00E82563"/>
    <w:rsid w:val="00E834AE"/>
    <w:rsid w:val="00E842A4"/>
    <w:rsid w:val="00E8632E"/>
    <w:rsid w:val="00E86864"/>
    <w:rsid w:val="00E86B53"/>
    <w:rsid w:val="00E87131"/>
    <w:rsid w:val="00E9113C"/>
    <w:rsid w:val="00E9224D"/>
    <w:rsid w:val="00E93054"/>
    <w:rsid w:val="00E94041"/>
    <w:rsid w:val="00E94ECE"/>
    <w:rsid w:val="00EA1A5E"/>
    <w:rsid w:val="00EA2627"/>
    <w:rsid w:val="00EA3B81"/>
    <w:rsid w:val="00EA3FAF"/>
    <w:rsid w:val="00EA4A5B"/>
    <w:rsid w:val="00EA4C08"/>
    <w:rsid w:val="00EA4C62"/>
    <w:rsid w:val="00EA4E98"/>
    <w:rsid w:val="00EA5552"/>
    <w:rsid w:val="00EA5F04"/>
    <w:rsid w:val="00EB0A10"/>
    <w:rsid w:val="00EB37AC"/>
    <w:rsid w:val="00EB5823"/>
    <w:rsid w:val="00EB743A"/>
    <w:rsid w:val="00EB769C"/>
    <w:rsid w:val="00EC1108"/>
    <w:rsid w:val="00EC2F32"/>
    <w:rsid w:val="00EC451B"/>
    <w:rsid w:val="00ED1139"/>
    <w:rsid w:val="00ED3EEA"/>
    <w:rsid w:val="00ED4BA6"/>
    <w:rsid w:val="00ED52A5"/>
    <w:rsid w:val="00ED55CA"/>
    <w:rsid w:val="00EE222A"/>
    <w:rsid w:val="00EE2D5C"/>
    <w:rsid w:val="00EE3527"/>
    <w:rsid w:val="00EE76E5"/>
    <w:rsid w:val="00EF6293"/>
    <w:rsid w:val="00EF7307"/>
    <w:rsid w:val="00F0017B"/>
    <w:rsid w:val="00F017D0"/>
    <w:rsid w:val="00F02867"/>
    <w:rsid w:val="00F0305F"/>
    <w:rsid w:val="00F038DD"/>
    <w:rsid w:val="00F03E6D"/>
    <w:rsid w:val="00F0686F"/>
    <w:rsid w:val="00F07978"/>
    <w:rsid w:val="00F1063E"/>
    <w:rsid w:val="00F11297"/>
    <w:rsid w:val="00F149FE"/>
    <w:rsid w:val="00F2312E"/>
    <w:rsid w:val="00F269E0"/>
    <w:rsid w:val="00F27492"/>
    <w:rsid w:val="00F31D55"/>
    <w:rsid w:val="00F3229E"/>
    <w:rsid w:val="00F333F2"/>
    <w:rsid w:val="00F35227"/>
    <w:rsid w:val="00F362FF"/>
    <w:rsid w:val="00F40B1D"/>
    <w:rsid w:val="00F41B44"/>
    <w:rsid w:val="00F41C65"/>
    <w:rsid w:val="00F42B3F"/>
    <w:rsid w:val="00F42F97"/>
    <w:rsid w:val="00F44533"/>
    <w:rsid w:val="00F45BDF"/>
    <w:rsid w:val="00F47588"/>
    <w:rsid w:val="00F5081F"/>
    <w:rsid w:val="00F50C9C"/>
    <w:rsid w:val="00F5367A"/>
    <w:rsid w:val="00F5448D"/>
    <w:rsid w:val="00F54EFF"/>
    <w:rsid w:val="00F64455"/>
    <w:rsid w:val="00F64D5C"/>
    <w:rsid w:val="00F65EDC"/>
    <w:rsid w:val="00F725B5"/>
    <w:rsid w:val="00F73751"/>
    <w:rsid w:val="00F74870"/>
    <w:rsid w:val="00F74F94"/>
    <w:rsid w:val="00F75681"/>
    <w:rsid w:val="00F76EE8"/>
    <w:rsid w:val="00F77A41"/>
    <w:rsid w:val="00F77DA7"/>
    <w:rsid w:val="00F811BF"/>
    <w:rsid w:val="00F91CE6"/>
    <w:rsid w:val="00F93E69"/>
    <w:rsid w:val="00F94105"/>
    <w:rsid w:val="00F95A5D"/>
    <w:rsid w:val="00FA0944"/>
    <w:rsid w:val="00FA44D2"/>
    <w:rsid w:val="00FB1D26"/>
    <w:rsid w:val="00FB4269"/>
    <w:rsid w:val="00FB47FE"/>
    <w:rsid w:val="00FB49DF"/>
    <w:rsid w:val="00FB5EDB"/>
    <w:rsid w:val="00FB7239"/>
    <w:rsid w:val="00FB7312"/>
    <w:rsid w:val="00FC02B5"/>
    <w:rsid w:val="00FC32A4"/>
    <w:rsid w:val="00FC56FD"/>
    <w:rsid w:val="00FC6752"/>
    <w:rsid w:val="00FC7205"/>
    <w:rsid w:val="00FC7905"/>
    <w:rsid w:val="00FD2826"/>
    <w:rsid w:val="00FD3B96"/>
    <w:rsid w:val="00FD5323"/>
    <w:rsid w:val="00FD5668"/>
    <w:rsid w:val="00FD59A7"/>
    <w:rsid w:val="00FD5F22"/>
    <w:rsid w:val="00FD733E"/>
    <w:rsid w:val="00FD7475"/>
    <w:rsid w:val="00FE2B99"/>
    <w:rsid w:val="00FE3EFF"/>
    <w:rsid w:val="00FE50D2"/>
    <w:rsid w:val="00FE5276"/>
    <w:rsid w:val="00FE697D"/>
    <w:rsid w:val="00FE70AD"/>
    <w:rsid w:val="00FE79C6"/>
    <w:rsid w:val="00FF135E"/>
    <w:rsid w:val="00FF27AE"/>
    <w:rsid w:val="00FF2AF3"/>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3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867B-B59D-4B70-AFAD-16119392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1183</Words>
  <Characters>6749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2019-10-18T09:40:00Z</dcterms:created>
  <dcterms:modified xsi:type="dcterms:W3CDTF">2019-11-28T06:52:00Z</dcterms:modified>
</cp:coreProperties>
</file>