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74" w:rsidRPr="008E6FA3" w:rsidRDefault="00821574" w:rsidP="00821574">
      <w:pPr>
        <w:autoSpaceDE w:val="0"/>
        <w:autoSpaceDN w:val="0"/>
        <w:adjustRightInd w:val="0"/>
        <w:jc w:val="center"/>
        <w:rPr>
          <w:rFonts w:asciiTheme="minorEastAsia" w:hAnsiTheme="minorEastAsia" w:cs="ＭＳ"/>
          <w:kern w:val="0"/>
          <w:sz w:val="20"/>
          <w:szCs w:val="20"/>
        </w:rPr>
      </w:pPr>
      <w:r w:rsidRPr="008E6FA3">
        <w:rPr>
          <w:rFonts w:asciiTheme="minorEastAsia" w:hAnsiTheme="minorEastAsia" w:cs="ＭＳ" w:hint="eastAsia"/>
          <w:spacing w:val="350"/>
          <w:kern w:val="0"/>
          <w:sz w:val="28"/>
          <w:szCs w:val="20"/>
          <w:fitText w:val="2240" w:id="-2095837696"/>
        </w:rPr>
        <w:t>裁決</w:t>
      </w:r>
      <w:r w:rsidRPr="008E6FA3">
        <w:rPr>
          <w:rFonts w:asciiTheme="minorEastAsia" w:hAnsiTheme="minorEastAsia" w:cs="ＭＳ" w:hint="eastAsia"/>
          <w:kern w:val="0"/>
          <w:sz w:val="28"/>
          <w:szCs w:val="20"/>
          <w:fitText w:val="2240" w:id="-2095837696"/>
        </w:rPr>
        <w:t>書</w:t>
      </w:r>
    </w:p>
    <w:p w:rsidR="00821574" w:rsidRPr="008E6FA3" w:rsidRDefault="00821574" w:rsidP="00821574">
      <w:pPr>
        <w:autoSpaceDE w:val="0"/>
        <w:autoSpaceDN w:val="0"/>
        <w:adjustRightInd w:val="0"/>
        <w:rPr>
          <w:rFonts w:asciiTheme="minorEastAsia" w:hAnsiTheme="minorEastAsia" w:cs="ＭＳ"/>
          <w:kern w:val="0"/>
          <w:sz w:val="20"/>
          <w:szCs w:val="20"/>
        </w:rPr>
      </w:pPr>
    </w:p>
    <w:p w:rsidR="003D06A4" w:rsidRPr="008E6FA3" w:rsidRDefault="003D06A4" w:rsidP="00821574">
      <w:pPr>
        <w:autoSpaceDE w:val="0"/>
        <w:autoSpaceDN w:val="0"/>
        <w:adjustRightInd w:val="0"/>
        <w:rPr>
          <w:rFonts w:asciiTheme="minorEastAsia" w:hAnsiTheme="minorEastAsia" w:cs="ＭＳ"/>
          <w:kern w:val="0"/>
          <w:sz w:val="20"/>
          <w:szCs w:val="20"/>
        </w:rPr>
      </w:pPr>
    </w:p>
    <w:p w:rsidR="00D44401" w:rsidRPr="008E6FA3" w:rsidRDefault="00D44401" w:rsidP="00821574">
      <w:pPr>
        <w:autoSpaceDE w:val="0"/>
        <w:autoSpaceDN w:val="0"/>
        <w:adjustRightInd w:val="0"/>
        <w:rPr>
          <w:rFonts w:asciiTheme="minorEastAsia" w:hAnsiTheme="minorEastAsia" w:cs="ＭＳ"/>
          <w:kern w:val="0"/>
          <w:sz w:val="20"/>
          <w:szCs w:val="20"/>
        </w:rPr>
      </w:pPr>
    </w:p>
    <w:p w:rsidR="00316A95" w:rsidRPr="008E6FA3" w:rsidRDefault="00821574" w:rsidP="00E64643">
      <w:pPr>
        <w:autoSpaceDE w:val="0"/>
        <w:autoSpaceDN w:val="0"/>
        <w:adjustRightInd w:val="0"/>
        <w:ind w:firstLineChars="1200" w:firstLine="240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審査請求人　</w:t>
      </w:r>
      <w:r w:rsidR="006373FD" w:rsidRPr="008E6FA3">
        <w:rPr>
          <w:rFonts w:asciiTheme="minorEastAsia" w:hAnsiTheme="minorEastAsia" w:cs="ＭＳ" w:hint="eastAsia"/>
          <w:kern w:val="0"/>
          <w:sz w:val="20"/>
          <w:szCs w:val="20"/>
        </w:rPr>
        <w:t xml:space="preserve">　</w:t>
      </w:r>
      <w:r w:rsidRPr="008E6FA3">
        <w:rPr>
          <w:rFonts w:asciiTheme="minorEastAsia" w:hAnsiTheme="minorEastAsia" w:cs="ＭＳ" w:hint="eastAsia"/>
          <w:kern w:val="0"/>
          <w:sz w:val="20"/>
          <w:szCs w:val="20"/>
        </w:rPr>
        <w:t>大阪市</w:t>
      </w:r>
      <w:r w:rsidR="00535FE6" w:rsidRPr="008E6FA3">
        <w:rPr>
          <w:rFonts w:asciiTheme="minorEastAsia" w:hAnsiTheme="minorEastAsia" w:cs="ＭＳ" w:hint="eastAsia"/>
          <w:kern w:val="0"/>
          <w:sz w:val="20"/>
          <w:szCs w:val="20"/>
        </w:rPr>
        <w:t>〇〇</w:t>
      </w:r>
      <w:r w:rsidRPr="008E6FA3">
        <w:rPr>
          <w:rFonts w:asciiTheme="minorEastAsia" w:hAnsiTheme="minorEastAsia" w:cs="ＭＳ" w:hint="eastAsia"/>
          <w:kern w:val="0"/>
          <w:sz w:val="20"/>
          <w:szCs w:val="20"/>
        </w:rPr>
        <w:t>区</w:t>
      </w:r>
      <w:r w:rsidR="00535FE6" w:rsidRPr="008E6FA3">
        <w:rPr>
          <w:rFonts w:asciiTheme="minorEastAsia" w:hAnsiTheme="minorEastAsia" w:cs="ＭＳ" w:hint="eastAsia"/>
          <w:kern w:val="0"/>
          <w:sz w:val="20"/>
          <w:szCs w:val="20"/>
        </w:rPr>
        <w:t>〇〇〇〇</w:t>
      </w:r>
      <w:r w:rsidR="00334433" w:rsidRPr="008E6FA3">
        <w:rPr>
          <w:rFonts w:asciiTheme="minorEastAsia" w:hAnsiTheme="minorEastAsia" w:cs="ＭＳ" w:hint="eastAsia"/>
          <w:kern w:val="0"/>
          <w:sz w:val="20"/>
          <w:szCs w:val="20"/>
        </w:rPr>
        <w:t xml:space="preserve">　　</w:t>
      </w:r>
      <w:r w:rsidR="00535FE6" w:rsidRPr="008E6FA3">
        <w:rPr>
          <w:rFonts w:asciiTheme="minorEastAsia" w:hAnsiTheme="minorEastAsia" w:cs="ＭＳ" w:hint="eastAsia"/>
          <w:kern w:val="0"/>
          <w:sz w:val="20"/>
          <w:szCs w:val="20"/>
        </w:rPr>
        <w:t>〇〇　〇〇</w:t>
      </w:r>
    </w:p>
    <w:p w:rsidR="003E4092" w:rsidRPr="008E6FA3" w:rsidRDefault="003E4092" w:rsidP="003E4092">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E64643" w:rsidRPr="008E6FA3">
        <w:rPr>
          <w:rFonts w:asciiTheme="minorEastAsia" w:hAnsiTheme="minorEastAsia" w:cs="ＭＳ" w:hint="eastAsia"/>
          <w:kern w:val="0"/>
          <w:sz w:val="20"/>
          <w:szCs w:val="20"/>
        </w:rPr>
        <w:t xml:space="preserve">　　　　　　</w:t>
      </w:r>
      <w:r w:rsidRPr="008E6FA3">
        <w:rPr>
          <w:rFonts w:asciiTheme="minorEastAsia" w:hAnsiTheme="minorEastAsia" w:cs="ＭＳ" w:hint="eastAsia"/>
          <w:kern w:val="0"/>
          <w:sz w:val="20"/>
          <w:szCs w:val="20"/>
        </w:rPr>
        <w:t xml:space="preserve">　</w:t>
      </w:r>
      <w:r w:rsidR="00E64643" w:rsidRPr="008E6FA3">
        <w:rPr>
          <w:rFonts w:asciiTheme="minorEastAsia" w:hAnsiTheme="minorEastAsia" w:cs="ＭＳ" w:hint="eastAsia"/>
          <w:kern w:val="0"/>
          <w:sz w:val="20"/>
          <w:szCs w:val="20"/>
        </w:rPr>
        <w:t xml:space="preserve">　　　</w:t>
      </w:r>
      <w:r w:rsidR="00535FE6" w:rsidRPr="008E6FA3">
        <w:rPr>
          <w:rFonts w:asciiTheme="minorEastAsia" w:hAnsiTheme="minorEastAsia" w:cs="ＭＳ" w:hint="eastAsia"/>
          <w:kern w:val="0"/>
          <w:sz w:val="20"/>
          <w:szCs w:val="20"/>
        </w:rPr>
        <w:t xml:space="preserve">　　　</w:t>
      </w:r>
      <w:r w:rsidRPr="008E6FA3">
        <w:rPr>
          <w:rFonts w:asciiTheme="minorEastAsia" w:hAnsiTheme="minorEastAsia" w:cs="ＭＳ" w:hint="eastAsia"/>
          <w:kern w:val="0"/>
          <w:sz w:val="20"/>
          <w:szCs w:val="20"/>
        </w:rPr>
        <w:t xml:space="preserve">　（代理人　　　　</w:t>
      </w:r>
      <w:r w:rsidR="00535FE6" w:rsidRPr="008E6FA3">
        <w:rPr>
          <w:rFonts w:asciiTheme="minorEastAsia" w:hAnsiTheme="minorEastAsia" w:cs="ＭＳ" w:hint="eastAsia"/>
          <w:kern w:val="0"/>
          <w:sz w:val="20"/>
          <w:szCs w:val="20"/>
        </w:rPr>
        <w:t>〇〇　〇〇</w:t>
      </w:r>
      <w:r w:rsidRPr="008E6FA3">
        <w:rPr>
          <w:rFonts w:asciiTheme="minorEastAsia" w:hAnsiTheme="minorEastAsia" w:cs="ＭＳ" w:hint="eastAsia"/>
          <w:kern w:val="0"/>
          <w:sz w:val="20"/>
          <w:szCs w:val="20"/>
        </w:rPr>
        <w:t>）</w:t>
      </w:r>
    </w:p>
    <w:p w:rsidR="00FD10F7" w:rsidRPr="008E6FA3" w:rsidRDefault="00FD10F7" w:rsidP="00FD10F7">
      <w:pPr>
        <w:autoSpaceDE w:val="0"/>
        <w:autoSpaceDN w:val="0"/>
        <w:adjustRightInd w:val="0"/>
        <w:jc w:val="right"/>
        <w:rPr>
          <w:rFonts w:asciiTheme="minorEastAsia" w:hAnsiTheme="minorEastAsia" w:cs="ＭＳ"/>
          <w:kern w:val="0"/>
          <w:sz w:val="20"/>
          <w:szCs w:val="20"/>
        </w:rPr>
      </w:pPr>
    </w:p>
    <w:p w:rsidR="007A1273" w:rsidRPr="008E6FA3" w:rsidRDefault="007A1273" w:rsidP="00FD10F7">
      <w:pPr>
        <w:autoSpaceDE w:val="0"/>
        <w:autoSpaceDN w:val="0"/>
        <w:adjustRightInd w:val="0"/>
        <w:jc w:val="right"/>
        <w:rPr>
          <w:rFonts w:asciiTheme="minorEastAsia" w:hAnsiTheme="minorEastAsia" w:cs="ＭＳ"/>
          <w:kern w:val="0"/>
          <w:sz w:val="20"/>
          <w:szCs w:val="20"/>
        </w:rPr>
      </w:pPr>
    </w:p>
    <w:p w:rsidR="00FD10F7" w:rsidRPr="008E6FA3" w:rsidRDefault="00334433" w:rsidP="00E64643">
      <w:pPr>
        <w:autoSpaceDE w:val="0"/>
        <w:autoSpaceDN w:val="0"/>
        <w:adjustRightInd w:val="0"/>
        <w:ind w:right="800" w:firstLineChars="1200" w:firstLine="2400"/>
        <w:rPr>
          <w:rFonts w:asciiTheme="minorEastAsia" w:hAnsiTheme="minorEastAsia" w:cs="ＭＳ"/>
          <w:kern w:val="0"/>
          <w:sz w:val="20"/>
          <w:szCs w:val="20"/>
        </w:rPr>
      </w:pPr>
      <w:r w:rsidRPr="008E6FA3">
        <w:rPr>
          <w:rFonts w:asciiTheme="minorEastAsia" w:hAnsiTheme="minorEastAsia" w:cs="ＭＳ" w:hint="eastAsia"/>
          <w:kern w:val="0"/>
          <w:sz w:val="20"/>
          <w:szCs w:val="20"/>
        </w:rPr>
        <w:t>処</w:t>
      </w:r>
      <w:r w:rsidR="00FD10F7" w:rsidRPr="008E6FA3">
        <w:rPr>
          <w:rFonts w:asciiTheme="minorEastAsia" w:hAnsiTheme="minorEastAsia" w:cs="ＭＳ" w:hint="eastAsia"/>
          <w:kern w:val="0"/>
          <w:sz w:val="20"/>
          <w:szCs w:val="20"/>
        </w:rPr>
        <w:t xml:space="preserve">　</w:t>
      </w:r>
      <w:r w:rsidRPr="008E6FA3">
        <w:rPr>
          <w:rFonts w:asciiTheme="minorEastAsia" w:hAnsiTheme="minorEastAsia" w:cs="ＭＳ" w:hint="eastAsia"/>
          <w:kern w:val="0"/>
          <w:sz w:val="20"/>
          <w:szCs w:val="20"/>
        </w:rPr>
        <w:t>分</w:t>
      </w:r>
      <w:r w:rsidR="00FD10F7" w:rsidRPr="008E6FA3">
        <w:rPr>
          <w:rFonts w:asciiTheme="minorEastAsia" w:hAnsiTheme="minorEastAsia" w:cs="ＭＳ" w:hint="eastAsia"/>
          <w:kern w:val="0"/>
          <w:sz w:val="20"/>
          <w:szCs w:val="20"/>
        </w:rPr>
        <w:t xml:space="preserve">　</w:t>
      </w:r>
      <w:r w:rsidRPr="008E6FA3">
        <w:rPr>
          <w:rFonts w:asciiTheme="minorEastAsia" w:hAnsiTheme="minorEastAsia" w:cs="ＭＳ" w:hint="eastAsia"/>
          <w:kern w:val="0"/>
          <w:sz w:val="20"/>
          <w:szCs w:val="20"/>
        </w:rPr>
        <w:t>庁</w:t>
      </w:r>
      <w:r w:rsidR="00CD4F25" w:rsidRPr="008E6FA3">
        <w:rPr>
          <w:rFonts w:asciiTheme="minorEastAsia" w:hAnsiTheme="minorEastAsia" w:cs="ＭＳ" w:hint="eastAsia"/>
          <w:kern w:val="0"/>
          <w:sz w:val="20"/>
          <w:szCs w:val="20"/>
        </w:rPr>
        <w:t xml:space="preserve">　　</w:t>
      </w:r>
      <w:r w:rsidR="00FD10F7" w:rsidRPr="008E6FA3">
        <w:rPr>
          <w:rFonts w:asciiTheme="minorEastAsia" w:hAnsiTheme="minorEastAsia" w:cs="ＭＳ" w:hint="eastAsia"/>
          <w:kern w:val="0"/>
          <w:sz w:val="20"/>
          <w:szCs w:val="20"/>
        </w:rPr>
        <w:t>大阪市長　　松</w:t>
      </w:r>
      <w:r w:rsidR="00B04273" w:rsidRPr="008E6FA3">
        <w:rPr>
          <w:rFonts w:asciiTheme="minorEastAsia" w:hAnsiTheme="minorEastAsia" w:cs="ＭＳ" w:hint="eastAsia"/>
          <w:kern w:val="0"/>
          <w:sz w:val="20"/>
          <w:szCs w:val="20"/>
        </w:rPr>
        <w:t xml:space="preserve"> </w:t>
      </w:r>
      <w:r w:rsidR="00FD10F7" w:rsidRPr="008E6FA3">
        <w:rPr>
          <w:rFonts w:asciiTheme="minorEastAsia" w:hAnsiTheme="minorEastAsia" w:cs="ＭＳ" w:hint="eastAsia"/>
          <w:kern w:val="0"/>
          <w:sz w:val="20"/>
          <w:szCs w:val="20"/>
        </w:rPr>
        <w:t>井　一</w:t>
      </w:r>
      <w:r w:rsidR="00B04273" w:rsidRPr="008E6FA3">
        <w:rPr>
          <w:rFonts w:asciiTheme="minorEastAsia" w:hAnsiTheme="minorEastAsia" w:cs="ＭＳ" w:hint="eastAsia"/>
          <w:kern w:val="0"/>
          <w:sz w:val="20"/>
          <w:szCs w:val="20"/>
        </w:rPr>
        <w:t xml:space="preserve"> </w:t>
      </w:r>
      <w:r w:rsidR="00FD10F7" w:rsidRPr="008E6FA3">
        <w:rPr>
          <w:rFonts w:asciiTheme="minorEastAsia" w:hAnsiTheme="minorEastAsia" w:cs="ＭＳ" w:hint="eastAsia"/>
          <w:kern w:val="0"/>
          <w:sz w:val="20"/>
          <w:szCs w:val="20"/>
        </w:rPr>
        <w:t>郎</w:t>
      </w:r>
    </w:p>
    <w:p w:rsidR="00821574" w:rsidRPr="008E6FA3" w:rsidRDefault="00821574" w:rsidP="00821574">
      <w:pPr>
        <w:autoSpaceDE w:val="0"/>
        <w:autoSpaceDN w:val="0"/>
        <w:adjustRightInd w:val="0"/>
        <w:rPr>
          <w:rFonts w:asciiTheme="minorEastAsia" w:hAnsiTheme="minorEastAsia" w:cs="ＭＳ"/>
          <w:kern w:val="0"/>
          <w:sz w:val="20"/>
          <w:szCs w:val="20"/>
        </w:rPr>
      </w:pPr>
    </w:p>
    <w:p w:rsidR="003D06A4" w:rsidRPr="008E6FA3" w:rsidRDefault="003D06A4" w:rsidP="00821574">
      <w:pPr>
        <w:autoSpaceDE w:val="0"/>
        <w:autoSpaceDN w:val="0"/>
        <w:adjustRightInd w:val="0"/>
        <w:rPr>
          <w:rFonts w:asciiTheme="minorEastAsia" w:hAnsiTheme="minorEastAsia" w:cs="ＭＳ"/>
          <w:kern w:val="0"/>
          <w:sz w:val="20"/>
          <w:szCs w:val="20"/>
        </w:rPr>
      </w:pPr>
    </w:p>
    <w:p w:rsidR="00D44401" w:rsidRPr="008E6FA3" w:rsidRDefault="00D44401" w:rsidP="00821574">
      <w:pPr>
        <w:autoSpaceDE w:val="0"/>
        <w:autoSpaceDN w:val="0"/>
        <w:adjustRightInd w:val="0"/>
        <w:rPr>
          <w:rFonts w:asciiTheme="minorEastAsia" w:hAnsiTheme="minorEastAsia" w:cs="ＭＳ"/>
          <w:kern w:val="0"/>
          <w:sz w:val="20"/>
          <w:szCs w:val="20"/>
        </w:rPr>
      </w:pPr>
    </w:p>
    <w:p w:rsidR="00FD10F7" w:rsidRPr="008E6FA3" w:rsidRDefault="00FD10F7" w:rsidP="00821574">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審査請求人が平成</w:t>
      </w:r>
      <w:r w:rsidR="00E45393" w:rsidRPr="008E6FA3">
        <w:rPr>
          <w:rFonts w:asciiTheme="minorEastAsia" w:hAnsiTheme="minorEastAsia" w:cs="ＭＳ" w:hint="eastAsia"/>
          <w:kern w:val="0"/>
          <w:sz w:val="20"/>
          <w:szCs w:val="20"/>
        </w:rPr>
        <w:t>29</w:t>
      </w:r>
      <w:r w:rsidRPr="008E6FA3">
        <w:rPr>
          <w:rFonts w:asciiTheme="minorEastAsia" w:hAnsiTheme="minorEastAsia" w:cs="ＭＳ" w:hint="eastAsia"/>
          <w:kern w:val="0"/>
          <w:sz w:val="20"/>
          <w:szCs w:val="20"/>
        </w:rPr>
        <w:t>年</w:t>
      </w:r>
      <w:r w:rsidR="00E45393" w:rsidRPr="008E6FA3">
        <w:rPr>
          <w:rFonts w:asciiTheme="minorEastAsia" w:hAnsiTheme="minorEastAsia" w:cs="ＭＳ" w:hint="eastAsia"/>
          <w:kern w:val="0"/>
          <w:sz w:val="20"/>
          <w:szCs w:val="20"/>
        </w:rPr>
        <w:t>7</w:t>
      </w:r>
      <w:r w:rsidRPr="008E6FA3">
        <w:rPr>
          <w:rFonts w:asciiTheme="minorEastAsia" w:hAnsiTheme="minorEastAsia" w:cs="ＭＳ" w:hint="eastAsia"/>
          <w:kern w:val="0"/>
          <w:sz w:val="20"/>
          <w:szCs w:val="20"/>
        </w:rPr>
        <w:t>月</w:t>
      </w:r>
      <w:r w:rsidR="00E45393" w:rsidRPr="008E6FA3">
        <w:rPr>
          <w:rFonts w:asciiTheme="minorEastAsia" w:hAnsiTheme="minorEastAsia" w:cs="ＭＳ" w:hint="eastAsia"/>
          <w:kern w:val="0"/>
          <w:sz w:val="20"/>
          <w:szCs w:val="20"/>
        </w:rPr>
        <w:t>24</w:t>
      </w:r>
      <w:r w:rsidR="00CD4F25" w:rsidRPr="008E6FA3">
        <w:rPr>
          <w:rFonts w:asciiTheme="minorEastAsia" w:hAnsiTheme="minorEastAsia" w:cs="ＭＳ" w:hint="eastAsia"/>
          <w:kern w:val="0"/>
          <w:sz w:val="20"/>
          <w:szCs w:val="20"/>
        </w:rPr>
        <w:t>日に提起した</w:t>
      </w:r>
      <w:r w:rsidR="00E45393" w:rsidRPr="008E6FA3">
        <w:rPr>
          <w:rFonts w:asciiTheme="minorEastAsia" w:hAnsiTheme="minorEastAsia" w:cs="ＭＳ" w:hint="eastAsia"/>
          <w:kern w:val="0"/>
          <w:sz w:val="20"/>
          <w:szCs w:val="20"/>
        </w:rPr>
        <w:t>大阪市重度心身障がい者（児）住宅改修費給付事業に関する処分（平成29年５月23日付け大</w:t>
      </w:r>
      <w:r w:rsidR="004E478A" w:rsidRPr="008E6FA3">
        <w:rPr>
          <w:rFonts w:asciiTheme="minorEastAsia" w:hAnsiTheme="minorEastAsia" w:cs="ＭＳ" w:hint="eastAsia"/>
          <w:kern w:val="0"/>
          <w:sz w:val="20"/>
          <w:szCs w:val="20"/>
        </w:rPr>
        <w:t>〇〇</w:t>
      </w:r>
      <w:r w:rsidR="00E45393" w:rsidRPr="008E6FA3">
        <w:rPr>
          <w:rFonts w:asciiTheme="minorEastAsia" w:hAnsiTheme="minorEastAsia" w:cs="ＭＳ" w:hint="eastAsia"/>
          <w:kern w:val="0"/>
          <w:sz w:val="20"/>
          <w:szCs w:val="20"/>
        </w:rPr>
        <w:t>福第</w:t>
      </w:r>
      <w:r w:rsidR="00C4005F">
        <w:rPr>
          <w:rFonts w:asciiTheme="minorEastAsia" w:hAnsiTheme="minorEastAsia" w:cs="ＭＳ" w:hint="eastAsia"/>
          <w:kern w:val="0"/>
          <w:sz w:val="20"/>
          <w:szCs w:val="20"/>
        </w:rPr>
        <w:t>〇〇</w:t>
      </w:r>
      <w:bookmarkStart w:id="0" w:name="_GoBack"/>
      <w:bookmarkEnd w:id="0"/>
      <w:r w:rsidR="00E45393" w:rsidRPr="008E6FA3">
        <w:rPr>
          <w:rFonts w:asciiTheme="minorEastAsia" w:hAnsiTheme="minorEastAsia" w:cs="ＭＳ" w:hint="eastAsia"/>
          <w:kern w:val="0"/>
          <w:sz w:val="20"/>
          <w:szCs w:val="20"/>
        </w:rPr>
        <w:t>号）</w:t>
      </w:r>
      <w:r w:rsidR="00793D07" w:rsidRPr="008E6FA3">
        <w:rPr>
          <w:rFonts w:asciiTheme="minorEastAsia" w:hAnsiTheme="minorEastAsia" w:cs="ＭＳ"/>
          <w:kern w:val="0"/>
          <w:sz w:val="20"/>
          <w:szCs w:val="20"/>
        </w:rPr>
        <w:t>に</w:t>
      </w:r>
      <w:r w:rsidR="00793D07" w:rsidRPr="008E6FA3">
        <w:rPr>
          <w:rFonts w:asciiTheme="minorEastAsia" w:hAnsiTheme="minorEastAsia" w:cs="ＭＳ" w:hint="eastAsia"/>
          <w:kern w:val="0"/>
          <w:sz w:val="20"/>
          <w:szCs w:val="20"/>
        </w:rPr>
        <w:t>係る</w:t>
      </w:r>
      <w:r w:rsidR="00CD4F25" w:rsidRPr="008E6FA3">
        <w:rPr>
          <w:rFonts w:asciiTheme="minorEastAsia" w:hAnsiTheme="minorEastAsia" w:cs="ＭＳ"/>
          <w:kern w:val="0"/>
          <w:sz w:val="20"/>
          <w:szCs w:val="20"/>
        </w:rPr>
        <w:t>審査請求</w:t>
      </w:r>
      <w:r w:rsidR="00793D07" w:rsidRPr="008E6FA3">
        <w:rPr>
          <w:rFonts w:asciiTheme="minorEastAsia" w:hAnsiTheme="minorEastAsia" w:cs="ＭＳ" w:hint="eastAsia"/>
          <w:kern w:val="0"/>
          <w:sz w:val="20"/>
          <w:szCs w:val="20"/>
        </w:rPr>
        <w:t>（以下「本件審査請求」という。）について、次のとおり裁決する。</w:t>
      </w:r>
    </w:p>
    <w:p w:rsidR="007A1273" w:rsidRPr="008E6FA3" w:rsidRDefault="007A1273" w:rsidP="00821574">
      <w:pPr>
        <w:autoSpaceDE w:val="0"/>
        <w:autoSpaceDN w:val="0"/>
        <w:adjustRightInd w:val="0"/>
        <w:rPr>
          <w:rFonts w:asciiTheme="minorEastAsia" w:hAnsiTheme="minorEastAsia" w:cs="ＭＳ"/>
          <w:kern w:val="0"/>
          <w:sz w:val="20"/>
          <w:szCs w:val="20"/>
        </w:rPr>
      </w:pPr>
    </w:p>
    <w:p w:rsidR="008B68D1" w:rsidRPr="008E6FA3" w:rsidRDefault="008B68D1" w:rsidP="00821574">
      <w:pPr>
        <w:autoSpaceDE w:val="0"/>
        <w:autoSpaceDN w:val="0"/>
        <w:adjustRightInd w:val="0"/>
        <w:rPr>
          <w:rFonts w:asciiTheme="minorEastAsia" w:hAnsiTheme="minorEastAsia" w:cs="ＭＳ"/>
          <w:kern w:val="0"/>
          <w:sz w:val="20"/>
          <w:szCs w:val="20"/>
        </w:rPr>
      </w:pPr>
    </w:p>
    <w:p w:rsidR="007A1273" w:rsidRPr="008E6FA3" w:rsidRDefault="00793D07" w:rsidP="007A1273">
      <w:pPr>
        <w:autoSpaceDE w:val="0"/>
        <w:autoSpaceDN w:val="0"/>
        <w:adjustRightInd w:val="0"/>
        <w:jc w:val="center"/>
        <w:rPr>
          <w:rFonts w:asciiTheme="minorEastAsia" w:hAnsiTheme="minorEastAsia" w:cs="ＭＳ"/>
          <w:kern w:val="0"/>
          <w:szCs w:val="20"/>
        </w:rPr>
      </w:pPr>
      <w:r w:rsidRPr="008E6FA3">
        <w:rPr>
          <w:rFonts w:asciiTheme="minorEastAsia" w:hAnsiTheme="minorEastAsia" w:cs="ＭＳ" w:hint="eastAsia"/>
          <w:kern w:val="0"/>
          <w:szCs w:val="20"/>
          <w:fitText w:val="1470" w:id="-2095831551"/>
        </w:rPr>
        <w:t>主　　　　　文</w:t>
      </w:r>
    </w:p>
    <w:p w:rsidR="00793D07" w:rsidRPr="008E6FA3" w:rsidRDefault="00793D07" w:rsidP="00793D07">
      <w:pPr>
        <w:autoSpaceDE w:val="0"/>
        <w:autoSpaceDN w:val="0"/>
        <w:adjustRightInd w:val="0"/>
        <w:jc w:val="center"/>
        <w:rPr>
          <w:rFonts w:asciiTheme="minorEastAsia" w:hAnsiTheme="minorEastAsia" w:cs="ＭＳ"/>
          <w:kern w:val="0"/>
          <w:sz w:val="20"/>
          <w:szCs w:val="20"/>
        </w:rPr>
      </w:pPr>
      <w:r w:rsidRPr="008E6FA3">
        <w:rPr>
          <w:rFonts w:asciiTheme="minorEastAsia" w:hAnsiTheme="minorEastAsia" w:cs="ＭＳ" w:hint="eastAsia"/>
          <w:kern w:val="0"/>
          <w:sz w:val="20"/>
          <w:szCs w:val="20"/>
        </w:rPr>
        <w:t>本件審査請求を棄却する。</w:t>
      </w:r>
    </w:p>
    <w:p w:rsidR="00793D07" w:rsidRPr="008E6FA3" w:rsidRDefault="00793D07" w:rsidP="007A1273">
      <w:pPr>
        <w:autoSpaceDE w:val="0"/>
        <w:autoSpaceDN w:val="0"/>
        <w:adjustRightInd w:val="0"/>
        <w:rPr>
          <w:rFonts w:asciiTheme="minorEastAsia" w:hAnsiTheme="minorEastAsia" w:cs="ＭＳ"/>
          <w:kern w:val="0"/>
          <w:sz w:val="20"/>
          <w:szCs w:val="20"/>
        </w:rPr>
      </w:pPr>
    </w:p>
    <w:p w:rsidR="00316A95" w:rsidRPr="008E6FA3" w:rsidRDefault="00316A95" w:rsidP="007A1273">
      <w:pPr>
        <w:autoSpaceDE w:val="0"/>
        <w:autoSpaceDN w:val="0"/>
        <w:adjustRightInd w:val="0"/>
        <w:rPr>
          <w:rFonts w:asciiTheme="minorEastAsia" w:hAnsiTheme="minorEastAsia" w:cs="ＭＳ"/>
          <w:kern w:val="0"/>
          <w:sz w:val="20"/>
          <w:szCs w:val="20"/>
        </w:rPr>
      </w:pPr>
    </w:p>
    <w:p w:rsidR="00E45393" w:rsidRPr="008E6FA3" w:rsidRDefault="00E45393" w:rsidP="00E45393">
      <w:pPr>
        <w:autoSpaceDE w:val="0"/>
        <w:autoSpaceDN w:val="0"/>
        <w:adjustRightInd w:val="0"/>
        <w:jc w:val="center"/>
        <w:rPr>
          <w:rFonts w:asciiTheme="minorEastAsia" w:hAnsiTheme="minorEastAsia" w:cs="ＭＳ"/>
          <w:kern w:val="0"/>
          <w:szCs w:val="20"/>
        </w:rPr>
      </w:pPr>
      <w:r w:rsidRPr="008E6FA3">
        <w:rPr>
          <w:rFonts w:asciiTheme="minorEastAsia" w:hAnsiTheme="minorEastAsia" w:cs="ＭＳ" w:hint="eastAsia"/>
          <w:spacing w:val="52"/>
          <w:kern w:val="0"/>
          <w:szCs w:val="20"/>
          <w:fitText w:val="1470" w:id="-2090124798"/>
        </w:rPr>
        <w:t>事案の経</w:t>
      </w:r>
      <w:r w:rsidRPr="008E6FA3">
        <w:rPr>
          <w:rFonts w:asciiTheme="minorEastAsia" w:hAnsiTheme="minorEastAsia" w:cs="ＭＳ" w:hint="eastAsia"/>
          <w:spacing w:val="2"/>
          <w:kern w:val="0"/>
          <w:szCs w:val="20"/>
          <w:fitText w:val="1470" w:id="-2090124798"/>
        </w:rPr>
        <w:t>過</w:t>
      </w:r>
    </w:p>
    <w:p w:rsidR="00E45393" w:rsidRPr="008E6FA3" w:rsidRDefault="00E45393" w:rsidP="00E45393">
      <w:pPr>
        <w:pStyle w:val="a8"/>
        <w:autoSpaceDN w:val="0"/>
        <w:ind w:left="200" w:hangingChars="100" w:hanging="200"/>
        <w:jc w:val="both"/>
        <w:rPr>
          <w:color w:val="auto"/>
          <w:sz w:val="20"/>
          <w:szCs w:val="20"/>
        </w:rPr>
      </w:pPr>
      <w:r w:rsidRPr="008E6FA3">
        <w:rPr>
          <w:rFonts w:hint="eastAsia"/>
          <w:color w:val="auto"/>
          <w:sz w:val="20"/>
          <w:szCs w:val="20"/>
        </w:rPr>
        <w:t>１　平成29年５月９日、審査請求人は、大阪市</w:t>
      </w:r>
      <w:r w:rsidR="004E478A" w:rsidRPr="008E6FA3">
        <w:rPr>
          <w:rFonts w:hint="eastAsia"/>
          <w:color w:val="auto"/>
          <w:sz w:val="20"/>
          <w:szCs w:val="20"/>
        </w:rPr>
        <w:t>〇〇</w:t>
      </w:r>
      <w:r w:rsidRPr="008E6FA3">
        <w:rPr>
          <w:rFonts w:hint="eastAsia"/>
          <w:color w:val="auto"/>
          <w:sz w:val="20"/>
          <w:szCs w:val="20"/>
        </w:rPr>
        <w:t>区保健福祉センター所長（以下「処分庁」という。）に対し、住宅改修費給付申請書を提出して、大阪市重度心身障がい者（児）住宅改修費給付事業実施要綱（以下「本件要綱」という。）第４条の給付申請（以下「本件申請」という。）を行った。</w:t>
      </w:r>
    </w:p>
    <w:p w:rsidR="00E45393" w:rsidRPr="008E6FA3" w:rsidRDefault="00E45393" w:rsidP="00E45393">
      <w:pPr>
        <w:pStyle w:val="a8"/>
        <w:autoSpaceDN w:val="0"/>
        <w:ind w:left="200" w:hangingChars="100" w:hanging="200"/>
        <w:jc w:val="both"/>
        <w:rPr>
          <w:color w:val="auto"/>
          <w:sz w:val="20"/>
          <w:szCs w:val="20"/>
        </w:rPr>
      </w:pPr>
      <w:r w:rsidRPr="008E6FA3">
        <w:rPr>
          <w:rFonts w:hint="eastAsia"/>
          <w:color w:val="auto"/>
          <w:sz w:val="20"/>
          <w:szCs w:val="20"/>
        </w:rPr>
        <w:t>２　平成29年５月23日、処分庁は、本件申請に対し、第６条第３項第２号の不支給決定</w:t>
      </w:r>
      <w:r w:rsidRPr="008E6FA3">
        <w:rPr>
          <w:rFonts w:hint="eastAsia"/>
          <w:sz w:val="20"/>
          <w:szCs w:val="20"/>
        </w:rPr>
        <w:t>（以下「本件処分」という。）を行った。</w:t>
      </w:r>
    </w:p>
    <w:p w:rsidR="00E45393" w:rsidRPr="008E6FA3" w:rsidRDefault="00E45393" w:rsidP="00E45393">
      <w:pPr>
        <w:pStyle w:val="a8"/>
        <w:autoSpaceDN w:val="0"/>
        <w:ind w:left="200" w:hangingChars="100" w:hanging="200"/>
        <w:jc w:val="left"/>
        <w:rPr>
          <w:rFonts w:cstheme="minorBidi"/>
          <w:color w:val="auto"/>
          <w:kern w:val="2"/>
          <w:sz w:val="20"/>
          <w:szCs w:val="20"/>
        </w:rPr>
      </w:pPr>
      <w:r w:rsidRPr="008E6FA3">
        <w:rPr>
          <w:rFonts w:hint="eastAsia"/>
          <w:color w:val="auto"/>
          <w:sz w:val="20"/>
          <w:szCs w:val="20"/>
        </w:rPr>
        <w:t xml:space="preserve">３　</w:t>
      </w:r>
      <w:r w:rsidRPr="008E6FA3">
        <w:rPr>
          <w:rFonts w:cstheme="minorBidi" w:hint="eastAsia"/>
          <w:color w:val="auto"/>
          <w:kern w:val="2"/>
          <w:sz w:val="20"/>
          <w:szCs w:val="20"/>
        </w:rPr>
        <w:t>平成29年７月24日、審査請求人が大阪市長に対し、本件処分の取消しを求める本件審査請求をした。</w:t>
      </w:r>
    </w:p>
    <w:p w:rsidR="00E45393" w:rsidRPr="008E6FA3" w:rsidRDefault="00E45393" w:rsidP="00E45393">
      <w:pPr>
        <w:autoSpaceDE w:val="0"/>
        <w:autoSpaceDN w:val="0"/>
        <w:adjustRightInd w:val="0"/>
        <w:ind w:leftChars="100" w:left="420" w:hangingChars="100" w:hanging="210"/>
        <w:jc w:val="center"/>
        <w:rPr>
          <w:rFonts w:asciiTheme="minorEastAsia" w:hAnsiTheme="minorEastAsia" w:cs="ＭＳ"/>
          <w:kern w:val="0"/>
          <w:szCs w:val="20"/>
        </w:rPr>
      </w:pPr>
      <w:r w:rsidRPr="008E6FA3">
        <w:rPr>
          <w:rFonts w:asciiTheme="minorEastAsia" w:hAnsiTheme="minorEastAsia" w:cs="ＭＳ" w:hint="eastAsia"/>
          <w:kern w:val="0"/>
          <w:szCs w:val="20"/>
          <w:fitText w:val="2310" w:id="-2090121471"/>
        </w:rPr>
        <w:t>審理関係人の主張の要旨</w:t>
      </w:r>
    </w:p>
    <w:p w:rsidR="00E45393" w:rsidRPr="008E6FA3" w:rsidRDefault="003D06A4" w:rsidP="00E45393">
      <w:pPr>
        <w:autoSpaceDN w:val="0"/>
        <w:rPr>
          <w:rFonts w:asciiTheme="minorEastAsia" w:hAnsiTheme="minorEastAsia"/>
          <w:sz w:val="20"/>
          <w:szCs w:val="20"/>
        </w:rPr>
      </w:pPr>
      <w:r w:rsidRPr="008E6FA3">
        <w:rPr>
          <w:rFonts w:asciiTheme="minorEastAsia" w:hAnsiTheme="minorEastAsia" w:hint="eastAsia"/>
          <w:sz w:val="20"/>
          <w:szCs w:val="20"/>
        </w:rPr>
        <w:t>１</w:t>
      </w:r>
      <w:r w:rsidR="00E45393" w:rsidRPr="008E6FA3">
        <w:rPr>
          <w:rFonts w:asciiTheme="minorEastAsia" w:hAnsiTheme="minorEastAsia" w:hint="eastAsia"/>
          <w:sz w:val="20"/>
          <w:szCs w:val="20"/>
        </w:rPr>
        <w:t xml:space="preserve">　審査請求人の主張</w:t>
      </w:r>
    </w:p>
    <w:p w:rsidR="00E45393" w:rsidRPr="008E6FA3" w:rsidRDefault="00E45393" w:rsidP="00E45393">
      <w:pPr>
        <w:autoSpaceDN w:val="0"/>
        <w:ind w:leftChars="106" w:left="223" w:firstLineChars="100" w:firstLine="200"/>
        <w:rPr>
          <w:rFonts w:asciiTheme="minorEastAsia" w:hAnsiTheme="minorEastAsia"/>
          <w:sz w:val="20"/>
          <w:szCs w:val="20"/>
        </w:rPr>
      </w:pPr>
      <w:r w:rsidRPr="008E6FA3">
        <w:rPr>
          <w:rFonts w:asciiTheme="minorEastAsia" w:hAnsiTheme="minorEastAsia" w:hint="eastAsia"/>
          <w:sz w:val="20"/>
          <w:szCs w:val="20"/>
        </w:rPr>
        <w:t>審査請求人代理人は、平成27年６月に処分庁を訪れ、審査請求人に係る本件申請について相談し、その際に申請様式の交付を受けたが、これを紛失した。</w:t>
      </w:r>
    </w:p>
    <w:p w:rsidR="00E45393" w:rsidRPr="008E6FA3" w:rsidRDefault="00E45393" w:rsidP="00E45393">
      <w:pPr>
        <w:ind w:leftChars="106" w:left="223" w:firstLineChars="100" w:firstLine="200"/>
        <w:jc w:val="left"/>
        <w:rPr>
          <w:rFonts w:asciiTheme="minorEastAsia" w:hAnsiTheme="minorEastAsia"/>
          <w:sz w:val="20"/>
          <w:szCs w:val="20"/>
        </w:rPr>
      </w:pPr>
      <w:r w:rsidRPr="008E6FA3">
        <w:rPr>
          <w:rFonts w:asciiTheme="minorEastAsia" w:hAnsiTheme="minorEastAsia" w:hint="eastAsia"/>
          <w:sz w:val="20"/>
          <w:szCs w:val="20"/>
        </w:rPr>
        <w:t>そのため、審査請求人代理人は、平成28年８月以降10回以上、処分庁を訪れ、申請様式の再交付を求めたが、処分庁に交付を拒否され続け、申請時期が遅れた。</w:t>
      </w:r>
    </w:p>
    <w:p w:rsidR="00E45393" w:rsidRPr="008E6FA3" w:rsidRDefault="00E45393" w:rsidP="00E45393">
      <w:pPr>
        <w:ind w:leftChars="106" w:left="223" w:firstLineChars="100" w:firstLine="200"/>
        <w:jc w:val="left"/>
        <w:rPr>
          <w:rFonts w:asciiTheme="minorEastAsia" w:hAnsiTheme="minorEastAsia"/>
          <w:sz w:val="20"/>
          <w:szCs w:val="20"/>
        </w:rPr>
      </w:pPr>
      <w:r w:rsidRPr="008E6FA3">
        <w:rPr>
          <w:rFonts w:asciiTheme="minorEastAsia" w:hAnsiTheme="minorEastAsia" w:hint="eastAsia"/>
          <w:sz w:val="20"/>
          <w:szCs w:val="20"/>
        </w:rPr>
        <w:t>処分庁のこうした対応は法違反であるから、住宅改修費は給付されるべきである。</w:t>
      </w:r>
    </w:p>
    <w:p w:rsidR="00E45393" w:rsidRPr="008E6FA3" w:rsidRDefault="003D06A4" w:rsidP="00E45393">
      <w:pPr>
        <w:autoSpaceDN w:val="0"/>
        <w:rPr>
          <w:rFonts w:asciiTheme="minorEastAsia" w:hAnsiTheme="minorEastAsia"/>
          <w:sz w:val="20"/>
          <w:szCs w:val="20"/>
        </w:rPr>
      </w:pPr>
      <w:r w:rsidRPr="008E6FA3">
        <w:rPr>
          <w:rFonts w:asciiTheme="minorEastAsia" w:hAnsiTheme="minorEastAsia" w:hint="eastAsia"/>
          <w:sz w:val="20"/>
          <w:szCs w:val="20"/>
        </w:rPr>
        <w:lastRenderedPageBreak/>
        <w:t>２</w:t>
      </w:r>
      <w:r w:rsidR="00E45393" w:rsidRPr="008E6FA3">
        <w:rPr>
          <w:rFonts w:asciiTheme="minorEastAsia" w:hAnsiTheme="minorEastAsia" w:hint="eastAsia"/>
          <w:sz w:val="20"/>
          <w:szCs w:val="20"/>
        </w:rPr>
        <w:t xml:space="preserve">　処分庁の主張</w:t>
      </w:r>
    </w:p>
    <w:p w:rsidR="00E45393" w:rsidRPr="008E6FA3" w:rsidRDefault="00E45393" w:rsidP="00E45393">
      <w:pPr>
        <w:ind w:leftChars="106" w:left="223" w:firstLineChars="100" w:firstLine="200"/>
        <w:jc w:val="left"/>
        <w:rPr>
          <w:rFonts w:asciiTheme="minorEastAsia" w:hAnsiTheme="minorEastAsia"/>
          <w:sz w:val="20"/>
          <w:szCs w:val="20"/>
        </w:rPr>
      </w:pPr>
      <w:r w:rsidRPr="008E6FA3">
        <w:rPr>
          <w:rFonts w:asciiTheme="minorEastAsia" w:hAnsiTheme="minorEastAsia" w:hint="eastAsia"/>
          <w:sz w:val="20"/>
          <w:szCs w:val="20"/>
        </w:rPr>
        <w:t>審査請求人が、本件申請を提出したのは平成29年５月９日であり、この日から</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日後の平成29年</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月</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日には審査請求人が65歳に到達し、介護保険法第45条に基づく居宅介護住宅改修の対象者となることから、申請後の審査や決定手続きに要する期間を考慮した場合、住宅改修費給付事業の対象とならないことを理由として不支給決定としたものであり、本件処分は実施要綱に基づき適正に行ったものであって、本件処分に違法や不当な点はない。</w:t>
      </w:r>
    </w:p>
    <w:p w:rsidR="00E45393" w:rsidRPr="008E6FA3" w:rsidRDefault="00E45393" w:rsidP="00E45393">
      <w:pPr>
        <w:ind w:leftChars="106" w:left="223" w:firstLineChars="100" w:firstLine="200"/>
        <w:jc w:val="left"/>
        <w:rPr>
          <w:rFonts w:asciiTheme="minorEastAsia" w:hAnsiTheme="minorEastAsia"/>
          <w:sz w:val="20"/>
          <w:szCs w:val="20"/>
        </w:rPr>
      </w:pPr>
      <w:r w:rsidRPr="008E6FA3">
        <w:rPr>
          <w:rFonts w:asciiTheme="minorEastAsia" w:hAnsiTheme="minorEastAsia" w:hint="eastAsia"/>
          <w:sz w:val="20"/>
          <w:szCs w:val="20"/>
        </w:rPr>
        <w:t>また、本件申請の受付までになされた審査請求人代理人からの相談については、審査請求人が希望する工事の内容が審査請求人の障がい状況から対象外であること等を説明し、審査請求人の障がい状況から対象となる工事例等を繰り返し説明し、対応してきたものである。</w:t>
      </w:r>
    </w:p>
    <w:p w:rsidR="00E45393" w:rsidRPr="008E6FA3" w:rsidRDefault="00E45393" w:rsidP="00E45393">
      <w:pPr>
        <w:ind w:leftChars="106" w:left="223" w:firstLineChars="100" w:firstLine="200"/>
        <w:jc w:val="left"/>
        <w:rPr>
          <w:rFonts w:asciiTheme="minorEastAsia" w:hAnsiTheme="minorEastAsia"/>
          <w:sz w:val="20"/>
          <w:szCs w:val="20"/>
        </w:rPr>
      </w:pPr>
      <w:r w:rsidRPr="008E6FA3">
        <w:rPr>
          <w:rFonts w:asciiTheme="minorEastAsia" w:hAnsiTheme="minorEastAsia" w:hint="eastAsia"/>
          <w:sz w:val="20"/>
          <w:szCs w:val="20"/>
        </w:rPr>
        <w:t>審査請求人から平成29年５月９日に提出された本件申請には、本件申請までの相談段階で、処分庁から審査請求人代理人に対して繰り返し説明してきた疑義が解消されておらず、同事業の対象とならない工事を含む内容となっていた。</w:t>
      </w:r>
    </w:p>
    <w:p w:rsidR="00E45393" w:rsidRPr="008E6FA3" w:rsidRDefault="00E45393" w:rsidP="00E45393">
      <w:pPr>
        <w:ind w:leftChars="106" w:left="223"/>
        <w:jc w:val="left"/>
        <w:rPr>
          <w:rFonts w:asciiTheme="minorEastAsia" w:hAnsiTheme="minorEastAsia"/>
          <w:sz w:val="20"/>
          <w:szCs w:val="20"/>
        </w:rPr>
      </w:pPr>
      <w:r w:rsidRPr="008E6FA3">
        <w:rPr>
          <w:rFonts w:asciiTheme="minorEastAsia" w:hAnsiTheme="minorEastAsia" w:hint="eastAsia"/>
          <w:sz w:val="20"/>
          <w:szCs w:val="20"/>
        </w:rPr>
        <w:t xml:space="preserve">　なお、審査請求人が申し立てている</w:t>
      </w:r>
      <w:r w:rsidR="00274B38" w:rsidRPr="008E6FA3">
        <w:rPr>
          <w:rFonts w:ascii="ＭＳ 明朝" w:eastAsia="ＭＳ 明朝" w:hAnsi="ＭＳ 明朝" w:cs="ＭＳ 明朝" w:hint="eastAsia"/>
          <w:sz w:val="20"/>
          <w:szCs w:val="20"/>
        </w:rPr>
        <w:t>｢</w:t>
      </w:r>
      <w:r w:rsidRPr="008E6FA3">
        <w:rPr>
          <w:rFonts w:asciiTheme="minorEastAsia" w:hAnsiTheme="minorEastAsia" w:hint="eastAsia"/>
          <w:sz w:val="20"/>
          <w:szCs w:val="20"/>
        </w:rPr>
        <w:t>処分庁が申請様式の交</w:t>
      </w:r>
      <w:r w:rsidR="00A80F1B" w:rsidRPr="008E6FA3">
        <w:rPr>
          <w:rFonts w:asciiTheme="minorEastAsia" w:hAnsiTheme="minorEastAsia" w:hint="eastAsia"/>
          <w:sz w:val="20"/>
          <w:szCs w:val="20"/>
        </w:rPr>
        <w:t>付を拒否し続けた</w:t>
      </w:r>
      <w:r w:rsidR="00274B38" w:rsidRPr="008E6FA3">
        <w:rPr>
          <w:rFonts w:ascii="ＭＳ 明朝" w:eastAsia="ＭＳ 明朝" w:hAnsi="ＭＳ 明朝" w:cs="ＭＳ 明朝" w:hint="eastAsia"/>
          <w:sz w:val="20"/>
          <w:szCs w:val="20"/>
        </w:rPr>
        <w:t>｣</w:t>
      </w:r>
      <w:r w:rsidR="00A80F1B" w:rsidRPr="008E6FA3">
        <w:rPr>
          <w:rFonts w:asciiTheme="minorEastAsia" w:hAnsiTheme="minorEastAsia" w:hint="eastAsia"/>
          <w:sz w:val="20"/>
          <w:szCs w:val="20"/>
        </w:rPr>
        <w:t>という事実はな</w:t>
      </w:r>
      <w:r w:rsidRPr="008E6FA3">
        <w:rPr>
          <w:rFonts w:asciiTheme="minorEastAsia" w:hAnsiTheme="minorEastAsia" w:hint="eastAsia"/>
          <w:sz w:val="20"/>
          <w:szCs w:val="20"/>
        </w:rPr>
        <w:t>い</w:t>
      </w:r>
      <w:r w:rsidR="00A80F1B" w:rsidRPr="008E6FA3">
        <w:rPr>
          <w:rFonts w:asciiTheme="minorEastAsia" w:hAnsiTheme="minorEastAsia" w:hint="eastAsia"/>
          <w:sz w:val="20"/>
          <w:szCs w:val="20"/>
        </w:rPr>
        <w:t>。</w:t>
      </w:r>
    </w:p>
    <w:p w:rsidR="00BE72CF" w:rsidRPr="008E6FA3" w:rsidRDefault="00BE72CF" w:rsidP="00A0654A">
      <w:pPr>
        <w:autoSpaceDN w:val="0"/>
        <w:ind w:leftChars="86" w:left="181" w:firstLineChars="100" w:firstLine="210"/>
        <w:jc w:val="center"/>
        <w:rPr>
          <w:rFonts w:asciiTheme="minorEastAsia" w:hAnsiTheme="minorEastAsia"/>
          <w:szCs w:val="20"/>
        </w:rPr>
      </w:pPr>
    </w:p>
    <w:p w:rsidR="00E45393" w:rsidRPr="008E6FA3" w:rsidRDefault="00A0654A" w:rsidP="00A0654A">
      <w:pPr>
        <w:autoSpaceDN w:val="0"/>
        <w:ind w:leftChars="86" w:left="181" w:firstLineChars="100" w:firstLine="210"/>
        <w:jc w:val="center"/>
        <w:rPr>
          <w:rFonts w:asciiTheme="minorEastAsia" w:hAnsiTheme="minorEastAsia"/>
          <w:szCs w:val="20"/>
        </w:rPr>
      </w:pPr>
      <w:r w:rsidRPr="008E6FA3">
        <w:rPr>
          <w:rFonts w:asciiTheme="minorEastAsia" w:hAnsiTheme="minorEastAsia" w:hint="eastAsia"/>
          <w:szCs w:val="20"/>
        </w:rPr>
        <w:t>理　　　　　　由</w:t>
      </w:r>
    </w:p>
    <w:p w:rsidR="00E45393" w:rsidRPr="008E6FA3" w:rsidRDefault="00A0654A" w:rsidP="00E45393">
      <w:pPr>
        <w:autoSpaceDN w:val="0"/>
        <w:rPr>
          <w:rFonts w:asciiTheme="minorEastAsia" w:hAnsiTheme="minorEastAsia"/>
          <w:sz w:val="20"/>
          <w:szCs w:val="20"/>
        </w:rPr>
      </w:pPr>
      <w:r w:rsidRPr="008E6FA3">
        <w:rPr>
          <w:rFonts w:asciiTheme="minorEastAsia" w:hAnsiTheme="minorEastAsia" w:hint="eastAsia"/>
          <w:sz w:val="20"/>
          <w:szCs w:val="20"/>
        </w:rPr>
        <w:t>１</w:t>
      </w:r>
      <w:r w:rsidR="00E45393" w:rsidRPr="008E6FA3">
        <w:rPr>
          <w:rFonts w:asciiTheme="minorEastAsia" w:hAnsiTheme="minorEastAsia" w:hint="eastAsia"/>
          <w:sz w:val="20"/>
          <w:szCs w:val="20"/>
        </w:rPr>
        <w:t xml:space="preserve">　本件に係る法令等の規定について</w:t>
      </w:r>
    </w:p>
    <w:p w:rsidR="00A0654A" w:rsidRPr="008E6FA3" w:rsidRDefault="00A0654A" w:rsidP="00A0654A">
      <w:pPr>
        <w:autoSpaceDE w:val="0"/>
        <w:autoSpaceDN w:val="0"/>
        <w:adjustRightInd w:val="0"/>
        <w:ind w:leftChars="93" w:left="195" w:firstLineChars="100" w:firstLine="200"/>
        <w:rPr>
          <w:rFonts w:asciiTheme="minorEastAsia" w:hAnsiTheme="minorEastAsia" w:cs="ＭＳ"/>
          <w:kern w:val="0"/>
          <w:sz w:val="20"/>
          <w:szCs w:val="20"/>
        </w:rPr>
      </w:pPr>
      <w:r w:rsidRPr="008E6FA3">
        <w:rPr>
          <w:rFonts w:asciiTheme="minorEastAsia" w:hAnsiTheme="minorEastAsia" w:cs="ＭＳ" w:hint="eastAsia"/>
          <w:kern w:val="0"/>
          <w:sz w:val="20"/>
          <w:szCs w:val="20"/>
        </w:rPr>
        <w:t>本件要綱は、障害者の日常生活及び社会生活を総合的に支援するための法律（平成17年法律第123号、以下「障がい者総合支援法」という。）第77条第１項第６号、同法施行規則第65条の12で規定される地域生活支援事業の一つとして行われる、在宅の重度心身障がい者（児童を含む。以下同じ）に対する住宅改修費の給付基準を大阪市において定めたものである。</w:t>
      </w:r>
    </w:p>
    <w:p w:rsidR="00A0654A" w:rsidRPr="008E6FA3" w:rsidRDefault="00A0654A" w:rsidP="00A0654A">
      <w:pPr>
        <w:autoSpaceDE w:val="0"/>
        <w:autoSpaceDN w:val="0"/>
        <w:adjustRightInd w:val="0"/>
        <w:ind w:firstLineChars="200" w:firstLine="400"/>
        <w:rPr>
          <w:rFonts w:asciiTheme="minorEastAsia" w:hAnsiTheme="minorEastAsia" w:cs="ＭＳ"/>
          <w:kern w:val="0"/>
          <w:sz w:val="20"/>
          <w:szCs w:val="20"/>
        </w:rPr>
      </w:pPr>
      <w:r w:rsidRPr="008E6FA3">
        <w:rPr>
          <w:rFonts w:asciiTheme="minorEastAsia" w:hAnsiTheme="minorEastAsia" w:cs="ＭＳ" w:hint="eastAsia"/>
          <w:kern w:val="0"/>
          <w:sz w:val="20"/>
          <w:szCs w:val="20"/>
        </w:rPr>
        <w:t>本件要綱の内容は、以下に記載のとおりである。</w:t>
      </w:r>
    </w:p>
    <w:p w:rsidR="00E45393" w:rsidRPr="008E6FA3" w:rsidRDefault="00A0654A" w:rsidP="00A0654A">
      <w:pPr>
        <w:autoSpaceDN w:val="0"/>
        <w:ind w:leftChars="100" w:left="462" w:hangingChars="126" w:hanging="252"/>
        <w:rPr>
          <w:rFonts w:asciiTheme="minorEastAsia" w:hAnsiTheme="minorEastAsia"/>
          <w:sz w:val="20"/>
          <w:szCs w:val="20"/>
        </w:rPr>
      </w:pPr>
      <w:r w:rsidRPr="008E6FA3">
        <w:rPr>
          <w:rFonts w:asciiTheme="minorEastAsia" w:hAnsiTheme="minorEastAsia" w:hint="eastAsia"/>
          <w:sz w:val="20"/>
          <w:szCs w:val="20"/>
        </w:rPr>
        <w:t xml:space="preserve">(1)　</w:t>
      </w:r>
      <w:r w:rsidR="00E45393" w:rsidRPr="008E6FA3">
        <w:rPr>
          <w:rFonts w:asciiTheme="minorEastAsia" w:hAnsiTheme="minorEastAsia" w:hint="eastAsia"/>
          <w:sz w:val="20"/>
          <w:szCs w:val="20"/>
        </w:rPr>
        <w:t>住宅改修費給付の目的は本件要綱第１条に規定されており、日常生活上の障がいの除去又は軽減に直接効果のある改修工事を行う場合の費用を一部給付することにより、日常生活の便宜を図り、その福祉の増進に資することであることが定められている。</w:t>
      </w:r>
    </w:p>
    <w:p w:rsidR="00E45393" w:rsidRPr="008E6FA3" w:rsidRDefault="00A0654A" w:rsidP="00A0654A">
      <w:pPr>
        <w:autoSpaceDN w:val="0"/>
        <w:ind w:leftChars="99" w:left="460" w:hangingChars="126" w:hanging="252"/>
        <w:rPr>
          <w:rFonts w:asciiTheme="minorEastAsia" w:hAnsiTheme="minorEastAsia"/>
          <w:sz w:val="20"/>
          <w:szCs w:val="20"/>
        </w:rPr>
      </w:pPr>
      <w:r w:rsidRPr="008E6FA3">
        <w:rPr>
          <w:rFonts w:asciiTheme="minorEastAsia" w:hAnsiTheme="minorEastAsia" w:hint="eastAsia"/>
          <w:sz w:val="20"/>
          <w:szCs w:val="20"/>
        </w:rPr>
        <w:t xml:space="preserve">(2)　</w:t>
      </w:r>
      <w:r w:rsidR="00E45393" w:rsidRPr="008E6FA3">
        <w:rPr>
          <w:rFonts w:asciiTheme="minorEastAsia" w:hAnsiTheme="minorEastAsia" w:hint="eastAsia"/>
          <w:sz w:val="20"/>
          <w:szCs w:val="20"/>
        </w:rPr>
        <w:t>住宅改修費給付事業の対象となる工事は第２条第４項に規定されており、障がい状況に応じた対象工事例が示されている。</w:t>
      </w:r>
    </w:p>
    <w:p w:rsidR="00E45393" w:rsidRPr="008E6FA3" w:rsidRDefault="00E45393" w:rsidP="00A0654A">
      <w:pPr>
        <w:autoSpaceDN w:val="0"/>
        <w:ind w:leftChars="131" w:left="475" w:hangingChars="100" w:hanging="200"/>
        <w:rPr>
          <w:rFonts w:asciiTheme="minorEastAsia" w:hAnsiTheme="minorEastAsia"/>
          <w:sz w:val="20"/>
          <w:szCs w:val="20"/>
        </w:rPr>
      </w:pPr>
      <w:r w:rsidRPr="008E6FA3">
        <w:rPr>
          <w:rFonts w:asciiTheme="minorEastAsia" w:hAnsiTheme="minorEastAsia" w:hint="eastAsia"/>
          <w:sz w:val="20"/>
          <w:szCs w:val="20"/>
        </w:rPr>
        <w:t xml:space="preserve">　　審査請求人は、身体障がい者手帳</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級（</w:t>
      </w:r>
      <w:r w:rsidR="00535FE6" w:rsidRPr="008E6FA3">
        <w:rPr>
          <w:rFonts w:asciiTheme="minorEastAsia" w:hAnsiTheme="minorEastAsia" w:hint="eastAsia"/>
          <w:sz w:val="20"/>
          <w:szCs w:val="20"/>
        </w:rPr>
        <w:t>〇〇</w:t>
      </w:r>
      <w:r w:rsidRPr="008E6FA3">
        <w:rPr>
          <w:rFonts w:asciiTheme="minorEastAsia" w:hAnsiTheme="minorEastAsia" w:hint="eastAsia"/>
          <w:sz w:val="20"/>
          <w:szCs w:val="20"/>
        </w:rPr>
        <w:t>の総合等級）並びに療育手帳</w:t>
      </w:r>
      <w:r w:rsidR="004E478A" w:rsidRPr="008E6FA3">
        <w:rPr>
          <w:rFonts w:asciiTheme="minorEastAsia" w:hAnsiTheme="minorEastAsia" w:hint="eastAsia"/>
          <w:sz w:val="20"/>
          <w:szCs w:val="20"/>
        </w:rPr>
        <w:t>〇</w:t>
      </w:r>
      <w:r w:rsidRPr="008E6FA3">
        <w:rPr>
          <w:rFonts w:asciiTheme="minorEastAsia" w:hAnsiTheme="minorEastAsia" w:hint="eastAsia"/>
          <w:sz w:val="20"/>
          <w:szCs w:val="20"/>
        </w:rPr>
        <w:t>を所持していることから、同条同項の第</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号、第</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号及び第</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号で示されている工事例が対象となる。</w:t>
      </w:r>
    </w:p>
    <w:p w:rsidR="00E45393" w:rsidRPr="008E6FA3" w:rsidRDefault="00A0654A" w:rsidP="00A0654A">
      <w:pPr>
        <w:autoSpaceDN w:val="0"/>
        <w:ind w:leftChars="95" w:left="475" w:hangingChars="138" w:hanging="276"/>
        <w:rPr>
          <w:rFonts w:asciiTheme="minorEastAsia" w:hAnsiTheme="minorEastAsia"/>
          <w:sz w:val="20"/>
          <w:szCs w:val="20"/>
        </w:rPr>
      </w:pPr>
      <w:r w:rsidRPr="008E6FA3">
        <w:rPr>
          <w:rFonts w:asciiTheme="minorEastAsia" w:hAnsiTheme="minorEastAsia" w:hint="eastAsia"/>
          <w:sz w:val="20"/>
          <w:szCs w:val="20"/>
        </w:rPr>
        <w:t xml:space="preserve">(3)　</w:t>
      </w:r>
      <w:r w:rsidR="00E45393" w:rsidRPr="008E6FA3">
        <w:rPr>
          <w:rFonts w:asciiTheme="minorEastAsia" w:hAnsiTheme="minorEastAsia" w:hint="eastAsia"/>
          <w:sz w:val="20"/>
          <w:szCs w:val="20"/>
        </w:rPr>
        <w:t>住宅改修費の受給資格は第３条に規定されており、同条第２項において、介護保険法の住宅改修費を受けることができる者は給付対象としない旨が定められている。</w:t>
      </w:r>
    </w:p>
    <w:p w:rsidR="00E45393" w:rsidRPr="008E6FA3" w:rsidRDefault="00A0654A" w:rsidP="00A0654A">
      <w:pPr>
        <w:autoSpaceDN w:val="0"/>
        <w:ind w:leftChars="95" w:left="475" w:hangingChars="138" w:hanging="276"/>
        <w:rPr>
          <w:rFonts w:asciiTheme="minorEastAsia" w:hAnsiTheme="minorEastAsia"/>
          <w:sz w:val="20"/>
          <w:szCs w:val="20"/>
        </w:rPr>
      </w:pPr>
      <w:r w:rsidRPr="008E6FA3">
        <w:rPr>
          <w:rFonts w:asciiTheme="minorEastAsia" w:hAnsiTheme="minorEastAsia" w:hint="eastAsia"/>
          <w:sz w:val="20"/>
          <w:szCs w:val="20"/>
        </w:rPr>
        <w:t xml:space="preserve">(4)　</w:t>
      </w:r>
      <w:r w:rsidR="00E45393" w:rsidRPr="008E6FA3">
        <w:rPr>
          <w:rFonts w:asciiTheme="minorEastAsia" w:hAnsiTheme="minorEastAsia" w:hint="eastAsia"/>
          <w:sz w:val="20"/>
          <w:szCs w:val="20"/>
        </w:rPr>
        <w:t>申請内容の審査については第５条に規定されており、同条第１項において、保健福祉センターは実地調査の前段に申請書類が整っているか、対象工事であるかどうか、及び受給資格があるかどうかを審査することが定められている。</w:t>
      </w:r>
    </w:p>
    <w:p w:rsidR="00E45393" w:rsidRPr="008E6FA3" w:rsidRDefault="00A0654A" w:rsidP="00A0654A">
      <w:pPr>
        <w:autoSpaceDN w:val="0"/>
        <w:ind w:leftChars="95" w:left="475" w:hangingChars="138" w:hanging="276"/>
        <w:rPr>
          <w:rFonts w:asciiTheme="minorEastAsia" w:hAnsiTheme="minorEastAsia"/>
          <w:sz w:val="20"/>
          <w:szCs w:val="20"/>
        </w:rPr>
      </w:pPr>
      <w:r w:rsidRPr="008E6FA3">
        <w:rPr>
          <w:rFonts w:asciiTheme="minorEastAsia" w:hAnsiTheme="minorEastAsia" w:hint="eastAsia"/>
          <w:sz w:val="20"/>
          <w:szCs w:val="20"/>
        </w:rPr>
        <w:t xml:space="preserve">(5)　</w:t>
      </w:r>
      <w:r w:rsidR="00E45393" w:rsidRPr="008E6FA3">
        <w:rPr>
          <w:rFonts w:asciiTheme="minorEastAsia" w:hAnsiTheme="minorEastAsia" w:hint="eastAsia"/>
          <w:sz w:val="20"/>
          <w:szCs w:val="20"/>
        </w:rPr>
        <w:t>給付決定については第６条に規定されており、同条第３項第２号において、申請内容が本件要綱に基づく対象工事でない場合や受給資格に該当しない場合は、不支給の決定を行うことが定められている。</w:t>
      </w:r>
    </w:p>
    <w:p w:rsidR="00E45393" w:rsidRPr="008E6FA3" w:rsidRDefault="00A0654A" w:rsidP="00A0654A">
      <w:pPr>
        <w:autoSpaceDN w:val="0"/>
        <w:rPr>
          <w:rFonts w:asciiTheme="minorEastAsia" w:hAnsiTheme="minorEastAsia"/>
          <w:sz w:val="20"/>
          <w:szCs w:val="20"/>
        </w:rPr>
      </w:pPr>
      <w:r w:rsidRPr="008E6FA3">
        <w:rPr>
          <w:rFonts w:asciiTheme="minorEastAsia" w:hAnsiTheme="minorEastAsia" w:hint="eastAsia"/>
          <w:sz w:val="20"/>
          <w:szCs w:val="20"/>
        </w:rPr>
        <w:t xml:space="preserve">２　</w:t>
      </w:r>
      <w:r w:rsidR="00E45393" w:rsidRPr="008E6FA3">
        <w:rPr>
          <w:rFonts w:asciiTheme="minorEastAsia" w:hAnsiTheme="minorEastAsia" w:hint="eastAsia"/>
          <w:sz w:val="20"/>
          <w:szCs w:val="20"/>
        </w:rPr>
        <w:t>本件処分に係る審査事項の整理</w:t>
      </w:r>
    </w:p>
    <w:p w:rsidR="00E45393" w:rsidRPr="008E6FA3" w:rsidRDefault="00E45393" w:rsidP="00A0654A">
      <w:pPr>
        <w:autoSpaceDN w:val="0"/>
        <w:ind w:leftChars="106" w:left="223" w:firstLineChars="91" w:firstLine="182"/>
        <w:rPr>
          <w:rFonts w:asciiTheme="minorEastAsia" w:hAnsiTheme="minorEastAsia"/>
          <w:sz w:val="20"/>
          <w:szCs w:val="20"/>
        </w:rPr>
      </w:pPr>
      <w:r w:rsidRPr="008E6FA3">
        <w:rPr>
          <w:rFonts w:asciiTheme="minorEastAsia" w:hAnsiTheme="minorEastAsia" w:hint="eastAsia"/>
          <w:sz w:val="20"/>
          <w:szCs w:val="20"/>
        </w:rPr>
        <w:t>審査請求人は、処分庁が申請様式の交付を拒否したことが違法である旨主張するが、本件処分に係る</w:t>
      </w:r>
      <w:r w:rsidRPr="008E6FA3">
        <w:rPr>
          <w:rFonts w:asciiTheme="minorEastAsia" w:hAnsiTheme="minorEastAsia" w:hint="eastAsia"/>
          <w:sz w:val="20"/>
          <w:szCs w:val="20"/>
        </w:rPr>
        <w:lastRenderedPageBreak/>
        <w:t>審査は、本件申請に係る処分の適否に係る審査であり、すなわち本件申請に対する本件処分の適否の如何を審査する限りである。</w:t>
      </w:r>
    </w:p>
    <w:p w:rsidR="00E45393" w:rsidRPr="008E6FA3" w:rsidRDefault="00E45393" w:rsidP="00A0654A">
      <w:pPr>
        <w:autoSpaceDN w:val="0"/>
        <w:ind w:leftChars="106" w:left="223" w:firstLineChars="105" w:firstLine="210"/>
        <w:rPr>
          <w:rFonts w:asciiTheme="minorEastAsia" w:hAnsiTheme="minorEastAsia"/>
          <w:sz w:val="20"/>
          <w:szCs w:val="20"/>
        </w:rPr>
      </w:pPr>
      <w:r w:rsidRPr="008E6FA3">
        <w:rPr>
          <w:rFonts w:asciiTheme="minorEastAsia" w:hAnsiTheme="minorEastAsia" w:hint="eastAsia"/>
          <w:sz w:val="20"/>
          <w:szCs w:val="20"/>
        </w:rPr>
        <w:t>したがって、本件において、審査請求人が申し立てている事項のうち、処分庁が申請様式の交付を拒み続けたことの如何については、本件審査において審査しない。</w:t>
      </w:r>
    </w:p>
    <w:p w:rsidR="00E45393" w:rsidRPr="008E6FA3" w:rsidRDefault="00A0654A" w:rsidP="00E45393">
      <w:pPr>
        <w:autoSpaceDE w:val="0"/>
        <w:autoSpaceDN w:val="0"/>
        <w:rPr>
          <w:rFonts w:asciiTheme="minorEastAsia" w:hAnsiTheme="minorEastAsia"/>
          <w:sz w:val="20"/>
          <w:szCs w:val="20"/>
        </w:rPr>
      </w:pPr>
      <w:r w:rsidRPr="008E6FA3">
        <w:rPr>
          <w:rFonts w:asciiTheme="minorEastAsia" w:hAnsiTheme="minorEastAsia" w:hint="eastAsia"/>
          <w:sz w:val="20"/>
          <w:szCs w:val="20"/>
        </w:rPr>
        <w:t xml:space="preserve">３　</w:t>
      </w:r>
      <w:r w:rsidR="00E45393" w:rsidRPr="008E6FA3">
        <w:rPr>
          <w:rFonts w:asciiTheme="minorEastAsia" w:hAnsiTheme="minorEastAsia" w:hint="eastAsia"/>
          <w:sz w:val="20"/>
          <w:szCs w:val="20"/>
        </w:rPr>
        <w:t>本件処分に係る手続き</w:t>
      </w:r>
      <w:r w:rsidR="00E45393" w:rsidRPr="008E6FA3">
        <w:rPr>
          <w:rFonts w:asciiTheme="minorEastAsia" w:hAnsiTheme="minorEastAsia"/>
          <w:sz w:val="20"/>
          <w:szCs w:val="20"/>
        </w:rPr>
        <w:t xml:space="preserve"> </w:t>
      </w:r>
    </w:p>
    <w:p w:rsidR="00E45393" w:rsidRPr="008E6FA3" w:rsidRDefault="00E45393" w:rsidP="00A0654A">
      <w:pPr>
        <w:autoSpaceDE w:val="0"/>
        <w:autoSpaceDN w:val="0"/>
        <w:ind w:leftChars="-93" w:left="239" w:hangingChars="217" w:hanging="434"/>
        <w:rPr>
          <w:rFonts w:asciiTheme="minorEastAsia" w:hAnsiTheme="minorEastAsia"/>
          <w:sz w:val="20"/>
          <w:szCs w:val="20"/>
        </w:rPr>
      </w:pPr>
      <w:r w:rsidRPr="008E6FA3">
        <w:rPr>
          <w:rFonts w:asciiTheme="minorEastAsia" w:hAnsiTheme="minorEastAsia" w:hint="eastAsia"/>
          <w:sz w:val="20"/>
          <w:szCs w:val="20"/>
        </w:rPr>
        <w:t xml:space="preserve">　　  本件申請は、審査請求人が介護保険の対象となる</w:t>
      </w:r>
      <w:r w:rsidR="00535FE6" w:rsidRPr="008E6FA3">
        <w:rPr>
          <w:rFonts w:asciiTheme="minorEastAsia" w:hAnsiTheme="minorEastAsia" w:hint="eastAsia"/>
          <w:sz w:val="20"/>
          <w:szCs w:val="20"/>
        </w:rPr>
        <w:t>〇</w:t>
      </w:r>
      <w:r w:rsidRPr="008E6FA3">
        <w:rPr>
          <w:rFonts w:asciiTheme="minorEastAsia" w:hAnsiTheme="minorEastAsia" w:hint="eastAsia"/>
          <w:sz w:val="20"/>
          <w:szCs w:val="20"/>
        </w:rPr>
        <w:t>日前の平成29年５月９日になされており、本件要綱第５条の審査に要する事務手続きにかかる期間を考慮した場合、本件要綱第３条第２項及び第６条第３項第２号に基づき、審査請求人は受給資格を満たさないと判断し、本件処分を行っていることが確認できる。</w:t>
      </w:r>
    </w:p>
    <w:p w:rsidR="00E45393" w:rsidRPr="008E6FA3" w:rsidRDefault="00E45393" w:rsidP="00A0654A">
      <w:pPr>
        <w:autoSpaceDE w:val="0"/>
        <w:autoSpaceDN w:val="0"/>
        <w:ind w:leftChars="-93" w:left="211" w:hangingChars="203" w:hanging="406"/>
        <w:rPr>
          <w:rFonts w:asciiTheme="minorEastAsia" w:hAnsiTheme="minorEastAsia"/>
          <w:sz w:val="20"/>
          <w:szCs w:val="20"/>
        </w:rPr>
      </w:pPr>
      <w:r w:rsidRPr="008E6FA3">
        <w:rPr>
          <w:rFonts w:asciiTheme="minorEastAsia" w:hAnsiTheme="minorEastAsia" w:hint="eastAsia"/>
          <w:sz w:val="20"/>
          <w:szCs w:val="20"/>
        </w:rPr>
        <w:t xml:space="preserve">　　  本件申請に係るこれら一連の事務手続き並びに本件処分は、本件要綱に基づき行われており、処分庁における手続きに違法や不当な点はないものと考える。</w:t>
      </w:r>
    </w:p>
    <w:p w:rsidR="00E45393" w:rsidRPr="008E6FA3" w:rsidRDefault="00A0654A" w:rsidP="00E45393">
      <w:pPr>
        <w:autoSpaceDE w:val="0"/>
        <w:autoSpaceDN w:val="0"/>
        <w:rPr>
          <w:rFonts w:asciiTheme="minorEastAsia" w:hAnsiTheme="minorEastAsia"/>
          <w:sz w:val="20"/>
          <w:szCs w:val="20"/>
        </w:rPr>
      </w:pPr>
      <w:r w:rsidRPr="008E6FA3">
        <w:rPr>
          <w:rFonts w:asciiTheme="minorEastAsia" w:hAnsiTheme="minorEastAsia" w:hint="eastAsia"/>
          <w:sz w:val="20"/>
          <w:szCs w:val="20"/>
        </w:rPr>
        <w:t xml:space="preserve">４　</w:t>
      </w:r>
      <w:r w:rsidR="00E45393" w:rsidRPr="008E6FA3">
        <w:rPr>
          <w:rFonts w:asciiTheme="minorEastAsia" w:hAnsiTheme="minorEastAsia" w:hint="eastAsia"/>
          <w:sz w:val="20"/>
          <w:szCs w:val="20"/>
        </w:rPr>
        <w:t>上記以外の違法性又は不当性についての検討</w:t>
      </w:r>
    </w:p>
    <w:p w:rsidR="000B4D93" w:rsidRPr="008E6FA3" w:rsidRDefault="00E45393" w:rsidP="00A0654A">
      <w:pPr>
        <w:autoSpaceDE w:val="0"/>
        <w:autoSpaceDN w:val="0"/>
        <w:ind w:firstLineChars="200" w:firstLine="400"/>
        <w:rPr>
          <w:rFonts w:asciiTheme="minorEastAsia" w:hAnsiTheme="minorEastAsia"/>
          <w:sz w:val="20"/>
          <w:szCs w:val="20"/>
        </w:rPr>
      </w:pPr>
      <w:r w:rsidRPr="008E6FA3">
        <w:rPr>
          <w:rFonts w:asciiTheme="minorEastAsia" w:hAnsiTheme="minorEastAsia" w:hint="eastAsia"/>
          <w:sz w:val="20"/>
          <w:szCs w:val="20"/>
        </w:rPr>
        <w:t>本件処分について、他に違法又は不当な点は認められない。</w:t>
      </w:r>
    </w:p>
    <w:p w:rsidR="00E45393" w:rsidRPr="008E6FA3" w:rsidRDefault="00A0654A" w:rsidP="000B4D93">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５</w:t>
      </w:r>
      <w:r w:rsidR="00E45393" w:rsidRPr="008E6FA3">
        <w:rPr>
          <w:rFonts w:asciiTheme="minorEastAsia" w:hAnsiTheme="minorEastAsia" w:cs="ＭＳ" w:hint="eastAsia"/>
          <w:kern w:val="0"/>
          <w:sz w:val="20"/>
          <w:szCs w:val="20"/>
        </w:rPr>
        <w:t xml:space="preserve">　争点について</w:t>
      </w:r>
    </w:p>
    <w:p w:rsidR="00E45393" w:rsidRPr="008E6FA3" w:rsidRDefault="00E45393" w:rsidP="00A0654A">
      <w:pPr>
        <w:autoSpaceDE w:val="0"/>
        <w:autoSpaceDN w:val="0"/>
        <w:adjustRightInd w:val="0"/>
        <w:ind w:firstLineChars="200" w:firstLine="400"/>
        <w:rPr>
          <w:rFonts w:asciiTheme="minorEastAsia" w:hAnsiTheme="minorEastAsia" w:cs="ＭＳ"/>
          <w:kern w:val="0"/>
          <w:sz w:val="20"/>
          <w:szCs w:val="20"/>
        </w:rPr>
      </w:pPr>
      <w:r w:rsidRPr="008E6FA3">
        <w:rPr>
          <w:rFonts w:asciiTheme="minorEastAsia" w:hAnsiTheme="minorEastAsia" w:cs="ＭＳ" w:hint="eastAsia"/>
          <w:kern w:val="0"/>
          <w:sz w:val="20"/>
          <w:szCs w:val="20"/>
        </w:rPr>
        <w:t>本件審査請求における争点は、以下の３点である。</w:t>
      </w:r>
    </w:p>
    <w:p w:rsidR="00E45393" w:rsidRPr="008E6FA3" w:rsidRDefault="00E45393" w:rsidP="00A0654A">
      <w:pPr>
        <w:autoSpaceDE w:val="0"/>
        <w:autoSpaceDN w:val="0"/>
        <w:adjustRightInd w:val="0"/>
        <w:ind w:leftChars="93" w:left="389" w:hangingChars="97" w:hanging="194"/>
        <w:rPr>
          <w:rFonts w:asciiTheme="minorEastAsia" w:hAnsiTheme="minorEastAsia" w:cs="ＭＳ"/>
          <w:kern w:val="0"/>
          <w:sz w:val="20"/>
          <w:szCs w:val="20"/>
        </w:rPr>
      </w:pPr>
      <w:r w:rsidRPr="008E6FA3">
        <w:rPr>
          <w:rFonts w:asciiTheme="minorEastAsia" w:hAnsiTheme="minorEastAsia" w:hint="eastAsia"/>
          <w:sz w:val="20"/>
          <w:szCs w:val="20"/>
        </w:rPr>
        <w:t>(1)</w:t>
      </w:r>
      <w:r w:rsidRPr="008E6FA3">
        <w:rPr>
          <w:rFonts w:asciiTheme="minorEastAsia" w:hAnsiTheme="minorEastAsia"/>
          <w:sz w:val="20"/>
          <w:szCs w:val="20"/>
        </w:rPr>
        <w:t xml:space="preserve"> </w:t>
      </w:r>
      <w:r w:rsidRPr="008E6FA3">
        <w:rPr>
          <w:rFonts w:asciiTheme="minorEastAsia" w:hAnsiTheme="minorEastAsia" w:cs="ＭＳ" w:hint="eastAsia"/>
          <w:kern w:val="0"/>
          <w:sz w:val="20"/>
          <w:szCs w:val="20"/>
        </w:rPr>
        <w:t>審査請求人は、本件要綱第３条第２項本文に該当し、本件要綱に基づく住宅改修費の受給資格を欠いていたといえるか否か（以下「争点１」という。）。</w:t>
      </w:r>
    </w:p>
    <w:p w:rsidR="00E45393" w:rsidRPr="008E6FA3" w:rsidRDefault="00E45393" w:rsidP="00A0654A">
      <w:pPr>
        <w:autoSpaceDE w:val="0"/>
        <w:autoSpaceDN w:val="0"/>
        <w:adjustRightInd w:val="0"/>
        <w:ind w:leftChars="93" w:left="403" w:hangingChars="104" w:hanging="208"/>
        <w:rPr>
          <w:rFonts w:asciiTheme="minorEastAsia" w:hAnsiTheme="minorEastAsia"/>
          <w:sz w:val="20"/>
          <w:szCs w:val="20"/>
        </w:rPr>
      </w:pPr>
      <w:r w:rsidRPr="008E6FA3">
        <w:rPr>
          <w:rFonts w:asciiTheme="minorEastAsia" w:hAnsiTheme="minorEastAsia" w:hint="eastAsia"/>
          <w:sz w:val="20"/>
          <w:szCs w:val="20"/>
        </w:rPr>
        <w:t>(2)</w:t>
      </w:r>
      <w:r w:rsidRPr="008E6FA3">
        <w:rPr>
          <w:rFonts w:asciiTheme="minorEastAsia" w:hAnsiTheme="minorEastAsia"/>
          <w:sz w:val="20"/>
          <w:szCs w:val="20"/>
        </w:rPr>
        <w:t xml:space="preserve"> </w:t>
      </w:r>
      <w:r w:rsidRPr="008E6FA3">
        <w:rPr>
          <w:rFonts w:asciiTheme="minorEastAsia" w:hAnsiTheme="minorEastAsia" w:hint="eastAsia"/>
          <w:sz w:val="20"/>
          <w:szCs w:val="20"/>
        </w:rPr>
        <w:t>本件処分にあたって付された処分理由が、行政手続法第８条に反し、違法又は不当となるか</w:t>
      </w:r>
      <w:r w:rsidRPr="008E6FA3">
        <w:rPr>
          <w:rFonts w:asciiTheme="minorEastAsia" w:hAnsiTheme="minorEastAsia" w:cs="ＭＳ" w:hint="eastAsia"/>
          <w:kern w:val="0"/>
          <w:sz w:val="20"/>
          <w:szCs w:val="20"/>
        </w:rPr>
        <w:t>（以下「争点２」という。）</w:t>
      </w:r>
      <w:r w:rsidRPr="008E6FA3">
        <w:rPr>
          <w:rFonts w:asciiTheme="minorEastAsia" w:hAnsiTheme="minorEastAsia" w:hint="eastAsia"/>
          <w:sz w:val="20"/>
          <w:szCs w:val="20"/>
        </w:rPr>
        <w:t>。</w:t>
      </w:r>
    </w:p>
    <w:p w:rsidR="00E45393" w:rsidRPr="008E6FA3" w:rsidRDefault="00E45393" w:rsidP="00A0654A">
      <w:pPr>
        <w:autoSpaceDE w:val="0"/>
        <w:autoSpaceDN w:val="0"/>
        <w:adjustRightInd w:val="0"/>
        <w:ind w:leftChars="93" w:left="389" w:hangingChars="97" w:hanging="194"/>
        <w:rPr>
          <w:rFonts w:asciiTheme="minorEastAsia" w:hAnsiTheme="minorEastAsia" w:cs="ＭＳ"/>
          <w:kern w:val="0"/>
          <w:sz w:val="20"/>
          <w:szCs w:val="20"/>
        </w:rPr>
      </w:pPr>
      <w:r w:rsidRPr="008E6FA3">
        <w:rPr>
          <w:rFonts w:asciiTheme="minorEastAsia" w:hAnsiTheme="minorEastAsia" w:hint="eastAsia"/>
          <w:sz w:val="20"/>
          <w:szCs w:val="20"/>
        </w:rPr>
        <w:t xml:space="preserve">(3) </w:t>
      </w:r>
      <w:r w:rsidRPr="008E6FA3">
        <w:rPr>
          <w:rFonts w:asciiTheme="minorEastAsia" w:hAnsiTheme="minorEastAsia" w:cs="ＭＳ" w:hint="eastAsia"/>
          <w:kern w:val="0"/>
          <w:sz w:val="20"/>
          <w:szCs w:val="20"/>
        </w:rPr>
        <w:t>審査請求人代理人が本件要綱に基づく住宅改修費に係る申請様式の交付を求めたにもかかわらず、処分庁が交付を拒否したとして、行政手続法第７条の趣旨に反し、違法又は不当となるか</w:t>
      </w:r>
      <w:r w:rsidR="00A0654A" w:rsidRPr="008E6FA3">
        <w:rPr>
          <w:rFonts w:asciiTheme="minorEastAsia" w:hAnsiTheme="minorEastAsia" w:cs="ＭＳ" w:hint="eastAsia"/>
          <w:kern w:val="0"/>
          <w:sz w:val="20"/>
          <w:szCs w:val="20"/>
        </w:rPr>
        <w:t>。（以下「争点３」という。）</w:t>
      </w:r>
    </w:p>
    <w:p w:rsidR="00E45393" w:rsidRPr="008E6FA3" w:rsidRDefault="00A0654A" w:rsidP="000B4D93">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６</w:t>
      </w:r>
      <w:r w:rsidR="00E45393" w:rsidRPr="008E6FA3">
        <w:rPr>
          <w:rFonts w:asciiTheme="minorEastAsia" w:hAnsiTheme="minorEastAsia" w:cs="ＭＳ" w:hint="eastAsia"/>
          <w:kern w:val="0"/>
          <w:sz w:val="20"/>
          <w:szCs w:val="20"/>
        </w:rPr>
        <w:t xml:space="preserve">　争点に係る判断について</w:t>
      </w:r>
    </w:p>
    <w:p w:rsidR="00E45393" w:rsidRPr="008E6FA3" w:rsidRDefault="000B4D93" w:rsidP="00D44401">
      <w:pPr>
        <w:autoSpaceDE w:val="0"/>
        <w:autoSpaceDN w:val="0"/>
        <w:adjustRightInd w:val="0"/>
        <w:ind w:firstLineChars="91" w:firstLine="182"/>
        <w:rPr>
          <w:rFonts w:asciiTheme="minorEastAsia" w:hAnsiTheme="minorEastAsia" w:cs="ＭＳ"/>
          <w:kern w:val="0"/>
          <w:sz w:val="20"/>
          <w:szCs w:val="20"/>
        </w:rPr>
      </w:pPr>
      <w:r w:rsidRPr="008E6FA3">
        <w:rPr>
          <w:rFonts w:asciiTheme="minorEastAsia" w:hAnsiTheme="minorEastAsia" w:hint="eastAsia"/>
          <w:sz w:val="20"/>
          <w:szCs w:val="20"/>
        </w:rPr>
        <w:t>(1)</w:t>
      </w:r>
      <w:r w:rsidRPr="008E6FA3">
        <w:rPr>
          <w:rFonts w:asciiTheme="minorEastAsia" w:hAnsiTheme="minorEastAsia"/>
          <w:sz w:val="20"/>
          <w:szCs w:val="20"/>
        </w:rPr>
        <w:t xml:space="preserve"> </w:t>
      </w:r>
      <w:r w:rsidR="00E45393" w:rsidRPr="008E6FA3">
        <w:rPr>
          <w:rFonts w:asciiTheme="minorEastAsia" w:hAnsiTheme="minorEastAsia" w:cs="ＭＳ" w:hint="eastAsia"/>
          <w:kern w:val="0"/>
          <w:sz w:val="20"/>
          <w:szCs w:val="20"/>
        </w:rPr>
        <w:t>争点１について</w:t>
      </w:r>
    </w:p>
    <w:p w:rsidR="00E45393" w:rsidRPr="008E6FA3" w:rsidRDefault="00E45393" w:rsidP="00D44401">
      <w:pPr>
        <w:autoSpaceDE w:val="0"/>
        <w:autoSpaceDN w:val="0"/>
        <w:adjustRightInd w:val="0"/>
        <w:ind w:leftChars="186" w:left="391" w:firstLineChars="84" w:firstLine="168"/>
        <w:rPr>
          <w:rFonts w:asciiTheme="minorEastAsia" w:hAnsiTheme="minorEastAsia"/>
          <w:sz w:val="20"/>
          <w:szCs w:val="20"/>
        </w:rPr>
      </w:pPr>
      <w:r w:rsidRPr="008E6FA3">
        <w:rPr>
          <w:rFonts w:asciiTheme="minorEastAsia" w:hAnsiTheme="minorEastAsia" w:cs="ＭＳ" w:hint="eastAsia"/>
          <w:kern w:val="0"/>
          <w:sz w:val="20"/>
          <w:szCs w:val="20"/>
        </w:rPr>
        <w:t>本件要綱第３条第２項本文は、本件要綱に基づく住宅改修費の受給資格の一つとして、</w:t>
      </w:r>
      <w:r w:rsidRPr="008E6FA3">
        <w:rPr>
          <w:rFonts w:asciiTheme="minorEastAsia" w:hAnsiTheme="minorEastAsia" w:hint="eastAsia"/>
          <w:sz w:val="20"/>
          <w:szCs w:val="20"/>
        </w:rPr>
        <w:t>「介護保険法の住宅改修費を受けることができる者</w:t>
      </w:r>
      <w:r w:rsidRPr="008E6FA3">
        <w:rPr>
          <w:rFonts w:asciiTheme="minorEastAsia" w:hAnsiTheme="minorEastAsia" w:cs="ＭＳ" w:hint="eastAsia"/>
          <w:kern w:val="0"/>
          <w:sz w:val="20"/>
          <w:szCs w:val="20"/>
        </w:rPr>
        <w:t>は給付対象としない。</w:t>
      </w:r>
      <w:r w:rsidRPr="008E6FA3">
        <w:rPr>
          <w:rFonts w:asciiTheme="minorEastAsia" w:hAnsiTheme="minorEastAsia" w:hint="eastAsia"/>
          <w:sz w:val="20"/>
          <w:szCs w:val="20"/>
        </w:rPr>
        <w:t>」と定めている。</w:t>
      </w:r>
    </w:p>
    <w:p w:rsidR="00E45393" w:rsidRPr="008E6FA3" w:rsidRDefault="00E45393" w:rsidP="00D44401">
      <w:pPr>
        <w:autoSpaceDE w:val="0"/>
        <w:autoSpaceDN w:val="0"/>
        <w:adjustRightInd w:val="0"/>
        <w:ind w:leftChars="186" w:left="391" w:firstLineChars="105" w:firstLine="210"/>
        <w:rPr>
          <w:rFonts w:asciiTheme="minorEastAsia" w:hAnsiTheme="minorEastAsia"/>
          <w:sz w:val="20"/>
          <w:szCs w:val="20"/>
        </w:rPr>
      </w:pPr>
      <w:r w:rsidRPr="008E6FA3">
        <w:rPr>
          <w:rFonts w:asciiTheme="minorEastAsia" w:hAnsiTheme="minorEastAsia" w:cs="ＭＳ" w:hint="eastAsia"/>
          <w:kern w:val="0"/>
          <w:sz w:val="20"/>
          <w:szCs w:val="20"/>
        </w:rPr>
        <w:t>審査請求人は、平成29年</w:t>
      </w:r>
      <w:r w:rsidR="00535FE6" w:rsidRPr="008E6FA3">
        <w:rPr>
          <w:rFonts w:asciiTheme="minorEastAsia" w:hAnsiTheme="minorEastAsia" w:cs="ＭＳ" w:hint="eastAsia"/>
          <w:kern w:val="0"/>
          <w:sz w:val="20"/>
          <w:szCs w:val="20"/>
        </w:rPr>
        <w:t>〇</w:t>
      </w:r>
      <w:r w:rsidRPr="008E6FA3">
        <w:rPr>
          <w:rFonts w:asciiTheme="minorEastAsia" w:hAnsiTheme="minorEastAsia" w:cs="ＭＳ" w:hint="eastAsia"/>
          <w:kern w:val="0"/>
          <w:sz w:val="20"/>
          <w:szCs w:val="20"/>
        </w:rPr>
        <w:t>月</w:t>
      </w:r>
      <w:r w:rsidR="00535FE6" w:rsidRPr="008E6FA3">
        <w:rPr>
          <w:rFonts w:asciiTheme="minorEastAsia" w:hAnsiTheme="minorEastAsia" w:cs="ＭＳ" w:hint="eastAsia"/>
          <w:kern w:val="0"/>
          <w:sz w:val="20"/>
          <w:szCs w:val="20"/>
        </w:rPr>
        <w:t>〇</w:t>
      </w:r>
      <w:r w:rsidRPr="008E6FA3">
        <w:rPr>
          <w:rFonts w:asciiTheme="minorEastAsia" w:hAnsiTheme="minorEastAsia" w:cs="ＭＳ" w:hint="eastAsia"/>
          <w:kern w:val="0"/>
          <w:sz w:val="20"/>
          <w:szCs w:val="20"/>
        </w:rPr>
        <w:t>日付けで要介護認定を受けているが、</w:t>
      </w:r>
      <w:r w:rsidRPr="008E6FA3">
        <w:rPr>
          <w:rFonts w:asciiTheme="minorEastAsia" w:hAnsiTheme="minorEastAsia" w:hint="eastAsia"/>
          <w:sz w:val="20"/>
          <w:szCs w:val="20"/>
        </w:rPr>
        <w:t>本件申請時である同月９日時点においては、未だ</w:t>
      </w:r>
      <w:r w:rsidRPr="008E6FA3">
        <w:rPr>
          <w:rFonts w:asciiTheme="minorEastAsia" w:hAnsiTheme="minorEastAsia" w:cs="ＭＳ" w:hint="eastAsia"/>
          <w:kern w:val="0"/>
          <w:sz w:val="20"/>
          <w:szCs w:val="20"/>
        </w:rPr>
        <w:t>介護保険法（平成９年法律第123号）第27条の要介護認定を受けていなかった。</w:t>
      </w:r>
    </w:p>
    <w:p w:rsidR="00E45393" w:rsidRPr="008E6FA3" w:rsidRDefault="00E45393" w:rsidP="00D44401">
      <w:pPr>
        <w:autoSpaceDE w:val="0"/>
        <w:autoSpaceDN w:val="0"/>
        <w:adjustRightInd w:val="0"/>
        <w:ind w:leftChars="186" w:left="391" w:firstLineChars="105" w:firstLine="210"/>
        <w:rPr>
          <w:rFonts w:asciiTheme="minorEastAsia" w:hAnsiTheme="minorEastAsia" w:cs="ＭＳ"/>
          <w:kern w:val="0"/>
          <w:sz w:val="20"/>
          <w:szCs w:val="20"/>
        </w:rPr>
      </w:pPr>
      <w:r w:rsidRPr="008E6FA3">
        <w:rPr>
          <w:rFonts w:asciiTheme="minorEastAsia" w:hAnsiTheme="minorEastAsia" w:cs="ＭＳ" w:hint="eastAsia"/>
          <w:kern w:val="0"/>
          <w:sz w:val="20"/>
          <w:szCs w:val="20"/>
        </w:rPr>
        <w:t>また、審査請求人は、本件処分時においても、同</w:t>
      </w:r>
      <w:r w:rsidR="003E4092" w:rsidRPr="008E6FA3">
        <w:rPr>
          <w:rFonts w:asciiTheme="minorEastAsia" w:hAnsiTheme="minorEastAsia" w:cs="ＭＳ" w:hint="eastAsia"/>
          <w:kern w:val="0"/>
          <w:sz w:val="20"/>
          <w:szCs w:val="20"/>
        </w:rPr>
        <w:t>法</w:t>
      </w:r>
      <w:r w:rsidRPr="008E6FA3">
        <w:rPr>
          <w:rFonts w:asciiTheme="minorEastAsia" w:hAnsiTheme="minorEastAsia" w:cs="ＭＳ" w:hint="eastAsia"/>
          <w:kern w:val="0"/>
          <w:sz w:val="20"/>
          <w:szCs w:val="20"/>
        </w:rPr>
        <w:t>第40条第６号の居宅介護住宅改修費の支給申請や第52条第６号の介護予防住宅改修費の給付申請</w:t>
      </w:r>
      <w:r w:rsidR="00274B38" w:rsidRPr="008E6FA3">
        <w:rPr>
          <w:rFonts w:asciiTheme="minorEastAsia" w:hAnsiTheme="minorEastAsia" w:cs="ＭＳ" w:hint="eastAsia"/>
          <w:kern w:val="0"/>
          <w:sz w:val="20"/>
          <w:szCs w:val="20"/>
        </w:rPr>
        <w:t>（</w:t>
      </w:r>
      <w:r w:rsidRPr="008E6FA3">
        <w:rPr>
          <w:rFonts w:asciiTheme="minorEastAsia" w:hAnsiTheme="minorEastAsia" w:cs="ＭＳ" w:hint="eastAsia"/>
          <w:kern w:val="0"/>
          <w:sz w:val="20"/>
          <w:szCs w:val="20"/>
        </w:rPr>
        <w:t>以下あわせて「介護保険住宅改修費申請」という。</w:t>
      </w:r>
      <w:r w:rsidR="00274B38" w:rsidRPr="008E6FA3">
        <w:rPr>
          <w:rFonts w:ascii="ＭＳ 明朝" w:eastAsia="ＭＳ 明朝" w:hAnsi="ＭＳ 明朝" w:cs="ＭＳ 明朝" w:hint="eastAsia"/>
          <w:kern w:val="0"/>
          <w:sz w:val="20"/>
          <w:szCs w:val="20"/>
        </w:rPr>
        <w:t>)</w:t>
      </w:r>
      <w:r w:rsidRPr="008E6FA3">
        <w:rPr>
          <w:rFonts w:asciiTheme="minorEastAsia" w:hAnsiTheme="minorEastAsia" w:cs="ＭＳ" w:hint="eastAsia"/>
          <w:kern w:val="0"/>
          <w:sz w:val="20"/>
          <w:szCs w:val="20"/>
        </w:rPr>
        <w:t>を行っていなかったから、申請がない以上はこれに対する給付決定を受けることもない。</w:t>
      </w:r>
    </w:p>
    <w:p w:rsidR="00E45393" w:rsidRPr="008E6FA3" w:rsidRDefault="00E45393" w:rsidP="00D44401">
      <w:pPr>
        <w:autoSpaceDE w:val="0"/>
        <w:autoSpaceDN w:val="0"/>
        <w:adjustRightInd w:val="0"/>
        <w:ind w:leftChars="186" w:left="391" w:firstLineChars="105" w:firstLine="210"/>
        <w:rPr>
          <w:rFonts w:asciiTheme="minorEastAsia" w:hAnsiTheme="minorEastAsia" w:cs="ＭＳ"/>
          <w:kern w:val="0"/>
          <w:sz w:val="20"/>
          <w:szCs w:val="20"/>
        </w:rPr>
      </w:pPr>
      <w:r w:rsidRPr="008E6FA3">
        <w:rPr>
          <w:rFonts w:asciiTheme="minorEastAsia" w:hAnsiTheme="minorEastAsia" w:cs="ＭＳ" w:hint="eastAsia"/>
          <w:kern w:val="0"/>
          <w:sz w:val="20"/>
          <w:szCs w:val="20"/>
        </w:rPr>
        <w:t>そうすると、審査請求人は、本件申請時において、</w:t>
      </w:r>
      <w:r w:rsidRPr="008E6FA3">
        <w:rPr>
          <w:rFonts w:asciiTheme="minorEastAsia" w:hAnsiTheme="minorEastAsia" w:hint="eastAsia"/>
          <w:sz w:val="20"/>
          <w:szCs w:val="20"/>
        </w:rPr>
        <w:t>介護保険法に基づく住宅改修費を受ける資格を有しておらず、また、本件処分時においても、介護保険法に基づく住宅改修費を現に受けている者でもないことから、審査請求人は、</w:t>
      </w:r>
      <w:r w:rsidRPr="008E6FA3">
        <w:rPr>
          <w:rFonts w:asciiTheme="minorEastAsia" w:hAnsiTheme="minorEastAsia" w:cs="ＭＳ" w:hint="eastAsia"/>
          <w:kern w:val="0"/>
          <w:sz w:val="20"/>
          <w:szCs w:val="20"/>
        </w:rPr>
        <w:t>本件要綱第３条第２項本文に該当しないようにも思われるので、この点検討する。</w:t>
      </w:r>
    </w:p>
    <w:p w:rsidR="00E45393" w:rsidRPr="008E6FA3" w:rsidRDefault="00A0654A" w:rsidP="00D44401">
      <w:pPr>
        <w:autoSpaceDE w:val="0"/>
        <w:autoSpaceDN w:val="0"/>
        <w:adjustRightInd w:val="0"/>
        <w:ind w:leftChars="186" w:left="391" w:firstLine="1"/>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E47A5C" w:rsidRPr="008E6FA3">
        <w:rPr>
          <w:rFonts w:asciiTheme="minorEastAsia" w:hAnsiTheme="minorEastAsia" w:cs="ＭＳ" w:hint="eastAsia"/>
          <w:kern w:val="0"/>
          <w:sz w:val="20"/>
          <w:szCs w:val="20"/>
        </w:rPr>
        <w:t>本件要綱第3条第2項</w:t>
      </w:r>
      <w:r w:rsidR="00E45393" w:rsidRPr="008E6FA3">
        <w:rPr>
          <w:rFonts w:asciiTheme="minorEastAsia" w:hAnsiTheme="minorEastAsia" w:cs="ＭＳ" w:hint="eastAsia"/>
          <w:kern w:val="0"/>
          <w:sz w:val="20"/>
          <w:szCs w:val="20"/>
        </w:rPr>
        <w:t>本文は、第６条の給付決定・不支給決定時において、介護保険法第27条の要介護認定又は要支援認定を受けている者（以下「要介護者等」という。）について、介護保険住宅改修費申請の有無にかかわらず、本件要綱に基づく住宅改修費の受給対象者から、一律に除外する趣旨の規定である（以下「本件要綱解釈」という。）。</w:t>
      </w:r>
    </w:p>
    <w:p w:rsidR="00E45393" w:rsidRPr="008E6FA3" w:rsidRDefault="00A0654A" w:rsidP="00D44401">
      <w:pPr>
        <w:autoSpaceDE w:val="0"/>
        <w:autoSpaceDN w:val="0"/>
        <w:adjustRightInd w:val="0"/>
        <w:ind w:leftChars="6" w:left="405" w:hangingChars="196" w:hanging="392"/>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E45393" w:rsidRPr="008E6FA3">
        <w:rPr>
          <w:rFonts w:asciiTheme="minorEastAsia" w:hAnsiTheme="minorEastAsia" w:cs="ＭＳ" w:hint="eastAsia"/>
          <w:kern w:val="0"/>
          <w:sz w:val="20"/>
          <w:szCs w:val="20"/>
        </w:rPr>
        <w:t>これに従うと、審査請求人は、前記のとおり、平成29年</w:t>
      </w:r>
      <w:r w:rsidR="00535FE6" w:rsidRPr="008E6FA3">
        <w:rPr>
          <w:rFonts w:asciiTheme="minorEastAsia" w:hAnsiTheme="minorEastAsia" w:cs="ＭＳ" w:hint="eastAsia"/>
          <w:kern w:val="0"/>
          <w:sz w:val="20"/>
          <w:szCs w:val="20"/>
        </w:rPr>
        <w:t>〇</w:t>
      </w:r>
      <w:r w:rsidR="00E45393" w:rsidRPr="008E6FA3">
        <w:rPr>
          <w:rFonts w:asciiTheme="minorEastAsia" w:hAnsiTheme="minorEastAsia" w:cs="ＭＳ" w:hint="eastAsia"/>
          <w:kern w:val="0"/>
          <w:sz w:val="20"/>
          <w:szCs w:val="20"/>
        </w:rPr>
        <w:t>月</w:t>
      </w:r>
      <w:r w:rsidR="00535FE6" w:rsidRPr="008E6FA3">
        <w:rPr>
          <w:rFonts w:asciiTheme="minorEastAsia" w:hAnsiTheme="minorEastAsia" w:cs="ＭＳ" w:hint="eastAsia"/>
          <w:kern w:val="0"/>
          <w:sz w:val="20"/>
          <w:szCs w:val="20"/>
        </w:rPr>
        <w:t>〇</w:t>
      </w:r>
      <w:r w:rsidR="00E45393" w:rsidRPr="008E6FA3">
        <w:rPr>
          <w:rFonts w:asciiTheme="minorEastAsia" w:hAnsiTheme="minorEastAsia" w:cs="ＭＳ" w:hint="eastAsia"/>
          <w:kern w:val="0"/>
          <w:sz w:val="20"/>
          <w:szCs w:val="20"/>
        </w:rPr>
        <w:t>日付けで要介護認定を受けているこ</w:t>
      </w:r>
      <w:r w:rsidR="00E45393" w:rsidRPr="008E6FA3">
        <w:rPr>
          <w:rFonts w:asciiTheme="minorEastAsia" w:hAnsiTheme="minorEastAsia" w:cs="ＭＳ" w:hint="eastAsia"/>
          <w:kern w:val="0"/>
          <w:sz w:val="20"/>
          <w:szCs w:val="20"/>
        </w:rPr>
        <w:lastRenderedPageBreak/>
        <w:t>とから、本件処分時において要介護者等にあたり、本件要綱に基づく住宅改修費の受給対象者ではないといえる。</w:t>
      </w:r>
    </w:p>
    <w:p w:rsidR="00E45393" w:rsidRPr="008E6FA3" w:rsidRDefault="00E45393" w:rsidP="00D44401">
      <w:pPr>
        <w:autoSpaceDE w:val="0"/>
        <w:autoSpaceDN w:val="0"/>
        <w:adjustRightInd w:val="0"/>
        <w:ind w:leftChars="186" w:left="391" w:firstLineChars="100" w:firstLine="200"/>
        <w:rPr>
          <w:rFonts w:asciiTheme="minorEastAsia" w:hAnsiTheme="minorEastAsia" w:cs="ＭＳ"/>
          <w:kern w:val="0"/>
          <w:sz w:val="20"/>
          <w:szCs w:val="20"/>
        </w:rPr>
      </w:pPr>
      <w:r w:rsidRPr="008E6FA3">
        <w:rPr>
          <w:rFonts w:asciiTheme="minorEastAsia" w:hAnsiTheme="minorEastAsia" w:cs="ＭＳ" w:hint="eastAsia"/>
          <w:kern w:val="0"/>
          <w:sz w:val="20"/>
          <w:szCs w:val="20"/>
        </w:rPr>
        <w:t>ただし、前記のとおり、本件要綱第３条第２項本文の文言からは、判断基準時がいつであるのか不明確であり、介護保険住宅改修費申請の要否も不明確であるので、本件要綱解釈が直ちに導き出されるものではなく、許認可等の性質に照らしできる限り具体的なもの（行政手続法第５条第２項）となっているとは言えない可能性がある。</w:t>
      </w:r>
    </w:p>
    <w:p w:rsidR="00E45393" w:rsidRPr="008E6FA3" w:rsidRDefault="00E45393" w:rsidP="00D44401">
      <w:pPr>
        <w:autoSpaceDE w:val="0"/>
        <w:autoSpaceDN w:val="0"/>
        <w:adjustRightInd w:val="0"/>
        <w:ind w:leftChars="186" w:left="391" w:firstLineChars="100" w:firstLine="200"/>
        <w:rPr>
          <w:rFonts w:asciiTheme="minorEastAsia" w:hAnsiTheme="minorEastAsia" w:cs="ＭＳ"/>
          <w:kern w:val="0"/>
          <w:sz w:val="20"/>
          <w:szCs w:val="20"/>
        </w:rPr>
      </w:pPr>
      <w:r w:rsidRPr="008E6FA3">
        <w:rPr>
          <w:rFonts w:asciiTheme="minorEastAsia" w:hAnsiTheme="minorEastAsia" w:cs="ＭＳ" w:hint="eastAsia"/>
          <w:kern w:val="0"/>
          <w:sz w:val="20"/>
          <w:szCs w:val="20"/>
        </w:rPr>
        <w:t>本件要綱に基づく住宅改修費の給付は、障がい者総合支援法における地域生活支援事業の一つとして行われるもので、全国一律に行われるべき自立支援給付とは異なり、受給対象者をどのような者とすべきか、また、いつの時点で受給資格を判断すべきかということについて規則や通達等でも細かく規定されてはおらず、各自治体の実情に応じて実施されるべきものと考えられるから、本件要綱に基づく住宅改修費の受給資格やその判断基準時についても、どのように定め、判断するかについて、各自治体の広範な裁量が認められていると考えられる。</w:t>
      </w:r>
    </w:p>
    <w:p w:rsidR="00E45393" w:rsidRPr="008E6FA3" w:rsidRDefault="00E45393" w:rsidP="00D44401">
      <w:pPr>
        <w:autoSpaceDE w:val="0"/>
        <w:autoSpaceDN w:val="0"/>
        <w:adjustRightInd w:val="0"/>
        <w:ind w:leftChars="186" w:left="391" w:firstLineChars="100" w:firstLine="200"/>
        <w:rPr>
          <w:rFonts w:asciiTheme="minorEastAsia" w:hAnsiTheme="minorEastAsia" w:cs="ＭＳ"/>
          <w:kern w:val="0"/>
          <w:sz w:val="20"/>
          <w:szCs w:val="20"/>
        </w:rPr>
      </w:pPr>
      <w:r w:rsidRPr="008E6FA3">
        <w:rPr>
          <w:rFonts w:asciiTheme="minorEastAsia" w:hAnsiTheme="minorEastAsia" w:cs="ＭＳ" w:hint="eastAsia"/>
          <w:kern w:val="0"/>
          <w:sz w:val="20"/>
          <w:szCs w:val="20"/>
        </w:rPr>
        <w:t>そうすると、本件要綱に基づく住宅改修費の受給資格者や判断基準時の定め方について、大阪市に広範な裁量があると考えられる。</w:t>
      </w:r>
    </w:p>
    <w:p w:rsidR="00E45393" w:rsidRPr="008E6FA3" w:rsidRDefault="00E45393" w:rsidP="00D44401">
      <w:pPr>
        <w:autoSpaceDE w:val="0"/>
        <w:autoSpaceDN w:val="0"/>
        <w:adjustRightInd w:val="0"/>
        <w:ind w:leftChars="186" w:left="391" w:firstLineChars="90" w:firstLine="180"/>
        <w:rPr>
          <w:rFonts w:asciiTheme="minorEastAsia" w:hAnsiTheme="minorEastAsia" w:cs="ＭＳ"/>
          <w:kern w:val="0"/>
          <w:sz w:val="20"/>
          <w:szCs w:val="20"/>
        </w:rPr>
      </w:pPr>
      <w:r w:rsidRPr="008E6FA3">
        <w:rPr>
          <w:rFonts w:asciiTheme="minorEastAsia" w:hAnsiTheme="minorEastAsia" w:cs="ＭＳ" w:hint="eastAsia"/>
          <w:kern w:val="0"/>
          <w:sz w:val="20"/>
          <w:szCs w:val="20"/>
        </w:rPr>
        <w:t>また、本件要綱第３条第２項但書とあわせて考えれば、本件要綱解釈のとおり、要介護者等が受給資格から一律除外されていることがとりわけ不相当とは解せられない。</w:t>
      </w:r>
    </w:p>
    <w:p w:rsidR="00E45393" w:rsidRPr="008E6FA3" w:rsidRDefault="00E45393" w:rsidP="00D44401">
      <w:pPr>
        <w:autoSpaceDE w:val="0"/>
        <w:autoSpaceDN w:val="0"/>
        <w:adjustRightInd w:val="0"/>
        <w:ind w:leftChars="186" w:left="391" w:firstLineChars="98" w:firstLine="196"/>
        <w:rPr>
          <w:rFonts w:asciiTheme="minorEastAsia" w:hAnsiTheme="minorEastAsia" w:cs="ＭＳ"/>
          <w:kern w:val="0"/>
          <w:sz w:val="20"/>
          <w:szCs w:val="20"/>
        </w:rPr>
      </w:pPr>
      <w:r w:rsidRPr="008E6FA3">
        <w:rPr>
          <w:rFonts w:asciiTheme="minorEastAsia" w:hAnsiTheme="minorEastAsia" w:cs="ＭＳ" w:hint="eastAsia"/>
          <w:kern w:val="0"/>
          <w:sz w:val="20"/>
          <w:szCs w:val="20"/>
        </w:rPr>
        <w:t>さらに、要介護認定等を受けた場合に、本件要綱に基づく住宅改修費の給付対象外となることが内部のマニュアルや、窓口に相談に来た者に配布される資料にも、記載されており（ただし、市ホームページには掲載されていない。）、審査請求人に対してのみ本件要綱解釈を恣意的に行っているわけではない。</w:t>
      </w:r>
    </w:p>
    <w:p w:rsidR="00E45393" w:rsidRPr="008E6FA3" w:rsidRDefault="00A0654A" w:rsidP="00D44401">
      <w:pPr>
        <w:autoSpaceDE w:val="0"/>
        <w:autoSpaceDN w:val="0"/>
        <w:adjustRightInd w:val="0"/>
        <w:ind w:leftChars="-92" w:left="407" w:hangingChars="300" w:hanging="60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E45393" w:rsidRPr="008E6FA3">
        <w:rPr>
          <w:rFonts w:asciiTheme="minorEastAsia" w:hAnsiTheme="minorEastAsia" w:cs="ＭＳ" w:hint="eastAsia"/>
          <w:kern w:val="0"/>
          <w:sz w:val="20"/>
          <w:szCs w:val="20"/>
        </w:rPr>
        <w:t>そうすると、本件要綱第３条第２項本文の記載は、やや明確性を欠くものの、本件要綱解釈を導き出すことが可能であり、受給資格の定め方について、大阪市に広範な裁量があることや、恣意的な運用は防止されていることも考えあわせれば、本件要綱解釈が、未だ明白に不合理とまで言うことはできず、本件要綱第３条第２項本文の記載が行政手続法第５条第２項に反しているとも言えない。</w:t>
      </w:r>
    </w:p>
    <w:p w:rsidR="00E45393" w:rsidRPr="008E6FA3" w:rsidRDefault="00A0654A" w:rsidP="00D44401">
      <w:pPr>
        <w:autoSpaceDE w:val="0"/>
        <w:autoSpaceDN w:val="0"/>
        <w:adjustRightInd w:val="0"/>
        <w:ind w:leftChars="-33" w:left="407" w:hangingChars="238" w:hanging="476"/>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0B4D93" w:rsidRPr="008E6FA3">
        <w:rPr>
          <w:rFonts w:asciiTheme="minorEastAsia" w:hAnsiTheme="minorEastAsia" w:cs="ＭＳ"/>
          <w:kern w:val="0"/>
          <w:sz w:val="20"/>
          <w:szCs w:val="20"/>
        </w:rPr>
        <w:t xml:space="preserve"> </w:t>
      </w:r>
      <w:r w:rsidR="00E45393" w:rsidRPr="008E6FA3">
        <w:rPr>
          <w:rFonts w:asciiTheme="minorEastAsia" w:hAnsiTheme="minorEastAsia" w:cs="ＭＳ" w:hint="eastAsia"/>
          <w:kern w:val="0"/>
          <w:sz w:val="20"/>
          <w:szCs w:val="20"/>
        </w:rPr>
        <w:t>したがって、本件要綱解釈により、審査請求人は本件処分時において要介護認定を受けていた以上、本件要綱第３条第２項本文に該当し、本件要綱に基づく住宅改修費の受給資格を欠いていたと言える。</w:t>
      </w:r>
    </w:p>
    <w:p w:rsidR="00E45393" w:rsidRPr="008E6FA3" w:rsidRDefault="00E45393" w:rsidP="00D44401">
      <w:pPr>
        <w:tabs>
          <w:tab w:val="left" w:pos="853"/>
        </w:tabs>
        <w:autoSpaceDE w:val="0"/>
        <w:autoSpaceDN w:val="0"/>
        <w:adjustRightInd w:val="0"/>
        <w:ind w:leftChars="186" w:left="391" w:firstLineChars="100" w:firstLine="200"/>
        <w:rPr>
          <w:rFonts w:asciiTheme="minorEastAsia" w:hAnsiTheme="minorEastAsia" w:cs="ＭＳ"/>
          <w:kern w:val="0"/>
          <w:sz w:val="20"/>
          <w:szCs w:val="20"/>
        </w:rPr>
      </w:pPr>
      <w:r w:rsidRPr="008E6FA3">
        <w:rPr>
          <w:rFonts w:asciiTheme="minorEastAsia" w:hAnsiTheme="minorEastAsia" w:cs="ＭＳ" w:hint="eastAsia"/>
          <w:kern w:val="0"/>
          <w:sz w:val="20"/>
          <w:szCs w:val="20"/>
        </w:rPr>
        <w:t>以上より、審査請求人が、本件要綱第３条第２項本文に該当するとして本件処分を行った処分庁の判断に違法又は不当な点は認められない。</w:t>
      </w:r>
    </w:p>
    <w:p w:rsidR="00E45393" w:rsidRPr="008E6FA3" w:rsidRDefault="000B4D93" w:rsidP="00A0654A">
      <w:pPr>
        <w:tabs>
          <w:tab w:val="left" w:pos="709"/>
        </w:tabs>
        <w:autoSpaceDE w:val="0"/>
        <w:autoSpaceDN w:val="0"/>
        <w:adjustRightInd w:val="0"/>
        <w:ind w:firstLineChars="28" w:firstLine="56"/>
        <w:rPr>
          <w:rFonts w:asciiTheme="minorEastAsia" w:hAnsiTheme="minorEastAsia" w:cs="ＭＳ"/>
          <w:kern w:val="0"/>
          <w:sz w:val="20"/>
          <w:szCs w:val="20"/>
        </w:rPr>
      </w:pPr>
      <w:r w:rsidRPr="008E6FA3">
        <w:rPr>
          <w:rFonts w:asciiTheme="minorEastAsia" w:hAnsiTheme="minorEastAsia" w:cs="ＭＳ" w:hint="eastAsia"/>
          <w:kern w:val="0"/>
          <w:sz w:val="20"/>
          <w:szCs w:val="20"/>
        </w:rPr>
        <w:t>(2)</w:t>
      </w:r>
      <w:r w:rsidRPr="008E6FA3">
        <w:rPr>
          <w:rFonts w:asciiTheme="minorEastAsia" w:hAnsiTheme="minorEastAsia" w:cs="ＭＳ"/>
          <w:kern w:val="0"/>
          <w:sz w:val="20"/>
          <w:szCs w:val="20"/>
        </w:rPr>
        <w:t xml:space="preserve"> </w:t>
      </w:r>
      <w:r w:rsidR="00E45393" w:rsidRPr="008E6FA3">
        <w:rPr>
          <w:rFonts w:asciiTheme="minorEastAsia" w:hAnsiTheme="minorEastAsia" w:cs="ＭＳ" w:hint="eastAsia"/>
          <w:kern w:val="0"/>
          <w:sz w:val="20"/>
          <w:szCs w:val="20"/>
        </w:rPr>
        <w:t>争点２について</w:t>
      </w:r>
    </w:p>
    <w:p w:rsidR="00E45393" w:rsidRPr="008E6FA3" w:rsidRDefault="00E45393" w:rsidP="000F256B">
      <w:pPr>
        <w:tabs>
          <w:tab w:val="center" w:pos="4393"/>
        </w:tabs>
        <w:autoSpaceDE w:val="0"/>
        <w:autoSpaceDN w:val="0"/>
        <w:adjustRightInd w:val="0"/>
        <w:ind w:firstLineChars="128" w:firstLine="256"/>
        <w:rPr>
          <w:rFonts w:asciiTheme="minorEastAsia" w:hAnsiTheme="minorEastAsia" w:cs="ＭＳ"/>
          <w:kern w:val="0"/>
          <w:sz w:val="20"/>
          <w:szCs w:val="20"/>
        </w:rPr>
      </w:pPr>
      <w:r w:rsidRPr="008E6FA3">
        <w:rPr>
          <w:rFonts w:asciiTheme="minorEastAsia" w:hAnsiTheme="minorEastAsia" w:cs="ＭＳ" w:hint="eastAsia"/>
          <w:kern w:val="0"/>
          <w:sz w:val="20"/>
          <w:szCs w:val="20"/>
        </w:rPr>
        <w:t>ア　本件処分に付された処分理由について</w:t>
      </w:r>
    </w:p>
    <w:p w:rsidR="00E45393" w:rsidRPr="008E6FA3" w:rsidRDefault="00E45393" w:rsidP="000F256B">
      <w:pPr>
        <w:ind w:leftChars="226" w:left="475" w:firstLineChars="92" w:firstLine="184"/>
        <w:rPr>
          <w:rFonts w:asciiTheme="minorEastAsia" w:hAnsiTheme="minorEastAsia"/>
          <w:sz w:val="20"/>
          <w:szCs w:val="20"/>
        </w:rPr>
      </w:pPr>
      <w:r w:rsidRPr="008E6FA3">
        <w:rPr>
          <w:rFonts w:asciiTheme="minorEastAsia" w:hAnsiTheme="minorEastAsia" w:cs="ＭＳ" w:hint="eastAsia"/>
          <w:kern w:val="0"/>
          <w:sz w:val="20"/>
          <w:szCs w:val="20"/>
        </w:rPr>
        <w:t>平成29年５月23日付け住宅改修費不支給決定通知書では、本件処分の理由として「給付の要件に該当しないため」としか記載されていないが、処分庁によれば、同通知書の送付にあたり、</w:t>
      </w:r>
      <w:r w:rsidRPr="008E6FA3">
        <w:rPr>
          <w:rFonts w:asciiTheme="minorEastAsia" w:hAnsiTheme="minorEastAsia" w:hint="eastAsia"/>
          <w:sz w:val="20"/>
          <w:szCs w:val="20"/>
        </w:rPr>
        <w:t>「介護保険住宅改修費の給付対象者となるため」と記載した別紙の添付がされていたとのことである。このような本件処分に付された処分理由について、行政手続法第８条の理由付記の程度が十分といえるか、以下検討する。</w:t>
      </w:r>
    </w:p>
    <w:p w:rsidR="00E45393" w:rsidRPr="008E6FA3" w:rsidRDefault="00E45393" w:rsidP="000F256B">
      <w:pPr>
        <w:tabs>
          <w:tab w:val="center" w:pos="4393"/>
        </w:tabs>
        <w:autoSpaceDE w:val="0"/>
        <w:autoSpaceDN w:val="0"/>
        <w:adjustRightInd w:val="0"/>
        <w:ind w:firstLineChars="128" w:firstLine="256"/>
        <w:rPr>
          <w:rFonts w:asciiTheme="minorEastAsia" w:hAnsiTheme="minorEastAsia" w:cs="ＭＳ"/>
          <w:kern w:val="0"/>
          <w:sz w:val="20"/>
          <w:szCs w:val="20"/>
        </w:rPr>
      </w:pPr>
      <w:r w:rsidRPr="008E6FA3">
        <w:rPr>
          <w:rFonts w:asciiTheme="minorEastAsia" w:hAnsiTheme="minorEastAsia" w:cs="ＭＳ" w:hint="eastAsia"/>
          <w:kern w:val="0"/>
          <w:sz w:val="20"/>
          <w:szCs w:val="20"/>
        </w:rPr>
        <w:t>イ　行政手続法の解釈について</w:t>
      </w:r>
    </w:p>
    <w:p w:rsidR="00E45393" w:rsidRPr="008E6FA3" w:rsidRDefault="00E45393" w:rsidP="00D44401">
      <w:pPr>
        <w:autoSpaceDE w:val="0"/>
        <w:autoSpaceDN w:val="0"/>
        <w:adjustRightInd w:val="0"/>
        <w:ind w:leftChars="240" w:left="504" w:firstLineChars="84" w:firstLine="168"/>
        <w:rPr>
          <w:rFonts w:asciiTheme="minorEastAsia" w:hAnsiTheme="minorEastAsia"/>
          <w:sz w:val="20"/>
          <w:szCs w:val="20"/>
        </w:rPr>
      </w:pPr>
      <w:r w:rsidRPr="008E6FA3">
        <w:rPr>
          <w:rFonts w:asciiTheme="minorEastAsia" w:hAnsiTheme="minorEastAsia" w:hint="eastAsia"/>
          <w:sz w:val="20"/>
          <w:szCs w:val="20"/>
        </w:rPr>
        <w:t>行政手続法第８条では、処分通知と同一の書面で理由付記すべきことまでも求めているわけではなく、別紙の添付によることも許容されている。</w:t>
      </w:r>
    </w:p>
    <w:p w:rsidR="00E45393" w:rsidRPr="008E6FA3" w:rsidRDefault="00E45393" w:rsidP="00D44401">
      <w:pPr>
        <w:autoSpaceDE w:val="0"/>
        <w:autoSpaceDN w:val="0"/>
        <w:adjustRightInd w:val="0"/>
        <w:ind w:leftChars="240" w:left="504" w:firstLineChars="84" w:firstLine="168"/>
        <w:rPr>
          <w:rFonts w:asciiTheme="minorEastAsia" w:hAnsiTheme="minorEastAsia" w:cs="ＭＳ"/>
          <w:kern w:val="0"/>
          <w:sz w:val="20"/>
          <w:szCs w:val="20"/>
        </w:rPr>
      </w:pPr>
      <w:r w:rsidRPr="008E6FA3">
        <w:rPr>
          <w:rFonts w:asciiTheme="minorEastAsia" w:hAnsiTheme="minorEastAsia" w:cs="ＭＳ" w:hint="eastAsia"/>
          <w:kern w:val="0"/>
          <w:sz w:val="20"/>
          <w:szCs w:val="20"/>
        </w:rPr>
        <w:t>行政手続法第８条の規定は、行政庁の判断の慎重と合理性を担保してその恣意を抑制するとともに、処分の理由を名宛人に知らせて不服の申立てに便宜を与える趣旨に出たものと解されている。</w:t>
      </w:r>
      <w:r w:rsidRPr="008E6FA3">
        <w:rPr>
          <w:rFonts w:asciiTheme="minorEastAsia" w:hAnsiTheme="minorEastAsia" w:cs="ＭＳ" w:hint="eastAsia"/>
          <w:kern w:val="0"/>
          <w:sz w:val="20"/>
          <w:szCs w:val="20"/>
        </w:rPr>
        <w:lastRenderedPageBreak/>
        <w:t>したがって、一般論として、理由の記載は、いかなる事実関係に基づきいかなる法規を適用して申請が拒否されたかを、申請者においてその記載自体から了知しうるものでなければならず、単に拒否の根拠規定を示すだけでは、それによって当該規定の適用の基礎となった事実関係をも当然知りうるような場合を別として、理由付記として十分でないということになる（最判昭和</w:t>
      </w:r>
      <w:r w:rsidRPr="008E6FA3">
        <w:rPr>
          <w:rFonts w:asciiTheme="minorEastAsia" w:hAnsiTheme="minorEastAsia" w:cs="ＭＳ"/>
          <w:kern w:val="0"/>
          <w:sz w:val="20"/>
          <w:szCs w:val="20"/>
        </w:rPr>
        <w:t>60年１月22日民集39巻１号１頁</w:t>
      </w:r>
      <w:r w:rsidRPr="008E6FA3">
        <w:rPr>
          <w:rFonts w:asciiTheme="minorEastAsia" w:hAnsiTheme="minorEastAsia" w:cs="ＭＳ" w:hint="eastAsia"/>
          <w:kern w:val="0"/>
          <w:sz w:val="20"/>
          <w:szCs w:val="20"/>
        </w:rPr>
        <w:t>参照）。</w:t>
      </w:r>
    </w:p>
    <w:p w:rsidR="00E45393" w:rsidRPr="008E6FA3" w:rsidRDefault="00E45393" w:rsidP="000F256B">
      <w:pPr>
        <w:autoSpaceDE w:val="0"/>
        <w:autoSpaceDN w:val="0"/>
        <w:adjustRightInd w:val="0"/>
        <w:ind w:leftChars="213" w:left="447" w:firstLineChars="99" w:firstLine="198"/>
        <w:rPr>
          <w:rFonts w:asciiTheme="minorEastAsia" w:hAnsiTheme="minorEastAsia" w:cs="ＭＳ"/>
          <w:kern w:val="0"/>
          <w:sz w:val="20"/>
          <w:szCs w:val="20"/>
        </w:rPr>
      </w:pPr>
      <w:r w:rsidRPr="008E6FA3">
        <w:rPr>
          <w:rFonts w:asciiTheme="minorEastAsia" w:hAnsiTheme="minorEastAsia" w:cs="ＭＳ" w:hint="eastAsia"/>
          <w:kern w:val="0"/>
          <w:sz w:val="20"/>
          <w:szCs w:val="20"/>
        </w:rPr>
        <w:t>また、「一般に、法律が行政処分に理由を付記すべきものとしている場合に、どの程度の記載をなすべきかは、処分の性質と理由付記を命じた各法律の規定の趣旨・目的に照らしてこれを決定すべきである」（最判昭和</w:t>
      </w:r>
      <w:r w:rsidRPr="008E6FA3">
        <w:rPr>
          <w:rFonts w:asciiTheme="minorEastAsia" w:hAnsiTheme="minorEastAsia" w:cs="ＭＳ"/>
          <w:kern w:val="0"/>
          <w:sz w:val="20"/>
          <w:szCs w:val="20"/>
        </w:rPr>
        <w:t>38年５月31日民集17巻４号617頁）とされている。</w:t>
      </w:r>
    </w:p>
    <w:p w:rsidR="00E45393" w:rsidRPr="008E6FA3" w:rsidRDefault="00E45393" w:rsidP="000F256B">
      <w:pPr>
        <w:autoSpaceDE w:val="0"/>
        <w:autoSpaceDN w:val="0"/>
        <w:adjustRightInd w:val="0"/>
        <w:ind w:leftChars="120" w:left="276" w:hangingChars="12" w:hanging="24"/>
        <w:rPr>
          <w:rFonts w:asciiTheme="minorEastAsia" w:hAnsiTheme="minorEastAsia" w:cs="ＭＳ"/>
          <w:kern w:val="0"/>
          <w:sz w:val="20"/>
          <w:szCs w:val="20"/>
        </w:rPr>
      </w:pPr>
      <w:r w:rsidRPr="008E6FA3">
        <w:rPr>
          <w:rFonts w:asciiTheme="minorEastAsia" w:hAnsiTheme="minorEastAsia" w:cs="ＭＳ" w:hint="eastAsia"/>
          <w:kern w:val="0"/>
          <w:sz w:val="20"/>
          <w:szCs w:val="20"/>
        </w:rPr>
        <w:t>ウ　本件処分における理由の記載の程度について</w:t>
      </w:r>
    </w:p>
    <w:p w:rsidR="00E45393" w:rsidRPr="008E6FA3" w:rsidRDefault="00E45393" w:rsidP="000F256B">
      <w:pPr>
        <w:ind w:leftChars="226" w:left="475" w:firstLineChars="98" w:firstLine="196"/>
        <w:rPr>
          <w:rFonts w:asciiTheme="minorEastAsia" w:hAnsiTheme="minorEastAsia"/>
          <w:sz w:val="20"/>
          <w:szCs w:val="20"/>
        </w:rPr>
      </w:pPr>
      <w:r w:rsidRPr="008E6FA3">
        <w:rPr>
          <w:rFonts w:asciiTheme="minorEastAsia" w:hAnsiTheme="minorEastAsia" w:hint="eastAsia"/>
          <w:sz w:val="20"/>
          <w:szCs w:val="20"/>
        </w:rPr>
        <w:t>本件処分の性質は、本件要綱に基づく住宅改修費給付申請に対して、不支給決定をすれば、日常生活上の障がいの除去又は軽減に効果がある住宅改修にかかる工事費について、本市の補助を受けることはできなくなるというものである。</w:t>
      </w:r>
    </w:p>
    <w:p w:rsidR="00E45393" w:rsidRPr="008E6FA3" w:rsidRDefault="00E45393" w:rsidP="000F256B">
      <w:pPr>
        <w:ind w:leftChars="226" w:left="475" w:firstLineChars="98" w:firstLine="196"/>
        <w:rPr>
          <w:rFonts w:asciiTheme="minorEastAsia" w:hAnsiTheme="minorEastAsia"/>
          <w:sz w:val="20"/>
          <w:szCs w:val="20"/>
        </w:rPr>
      </w:pPr>
      <w:r w:rsidRPr="008E6FA3">
        <w:rPr>
          <w:rFonts w:asciiTheme="minorEastAsia" w:hAnsiTheme="minorEastAsia" w:hint="eastAsia"/>
          <w:sz w:val="20"/>
          <w:szCs w:val="20"/>
        </w:rPr>
        <w:t>本件処分の理由として、本件要綱の具体的規定までは示されていないものの、別紙が併せて添付されているため、本件審査請求人が介護保険法に基づく住宅改修費給付の対象者となったという事実関係から、本件要綱に基づく住宅改修費の受給対象者でなくなったことがわかることから、その結果、本件要綱第３条第２項</w:t>
      </w:r>
      <w:r w:rsidR="000F256B" w:rsidRPr="008E6FA3">
        <w:rPr>
          <w:rFonts w:asciiTheme="minorEastAsia" w:hAnsiTheme="minorEastAsia" w:hint="eastAsia"/>
          <w:sz w:val="20"/>
          <w:szCs w:val="20"/>
        </w:rPr>
        <w:t>本文</w:t>
      </w:r>
      <w:r w:rsidRPr="008E6FA3">
        <w:rPr>
          <w:rFonts w:asciiTheme="minorEastAsia" w:hAnsiTheme="minorEastAsia" w:hint="eastAsia"/>
          <w:sz w:val="20"/>
          <w:szCs w:val="20"/>
        </w:rPr>
        <w:t>により不支給決定となったとの理解が十分可能であり、審査請求人の審査請求の内容に照らしても、不服申立の便宜を与えるという趣旨は満たされていたと考えら</w:t>
      </w:r>
      <w:r w:rsidR="0062789B" w:rsidRPr="008E6FA3">
        <w:rPr>
          <w:rFonts w:asciiTheme="minorEastAsia" w:hAnsiTheme="minorEastAsia" w:hint="eastAsia"/>
          <w:sz w:val="20"/>
          <w:szCs w:val="20"/>
        </w:rPr>
        <w:t>れる。また、具体的な事実関係については記載されている以上、後に処分庁</w:t>
      </w:r>
      <w:r w:rsidRPr="008E6FA3">
        <w:rPr>
          <w:rFonts w:asciiTheme="minorEastAsia" w:hAnsiTheme="minorEastAsia" w:hint="eastAsia"/>
          <w:sz w:val="20"/>
          <w:szCs w:val="20"/>
        </w:rPr>
        <w:t>において本件処分の理由を変更することは難しいと考えられ、恣意抑制の趣旨についても満たされている。</w:t>
      </w:r>
    </w:p>
    <w:p w:rsidR="00E45393" w:rsidRPr="008E6FA3" w:rsidRDefault="00E45393" w:rsidP="000F256B">
      <w:pPr>
        <w:ind w:leftChars="226" w:left="475" w:firstLineChars="105" w:firstLine="210"/>
        <w:rPr>
          <w:rFonts w:asciiTheme="minorEastAsia" w:hAnsiTheme="minorEastAsia" w:cs="ＭＳ"/>
          <w:kern w:val="0"/>
          <w:sz w:val="20"/>
          <w:szCs w:val="20"/>
        </w:rPr>
      </w:pPr>
      <w:r w:rsidRPr="008E6FA3">
        <w:rPr>
          <w:rFonts w:asciiTheme="minorEastAsia" w:hAnsiTheme="minorEastAsia" w:hint="eastAsia"/>
          <w:sz w:val="20"/>
          <w:szCs w:val="20"/>
        </w:rPr>
        <w:t>したがって、別紙も併せて考えれば、理由付記の程度が不十分であり、違法又は不当があるとまでは認められない。</w:t>
      </w:r>
    </w:p>
    <w:p w:rsidR="00E45393" w:rsidRPr="008E6FA3" w:rsidRDefault="00E45393" w:rsidP="00A0654A">
      <w:pPr>
        <w:autoSpaceDE w:val="0"/>
        <w:autoSpaceDN w:val="0"/>
        <w:adjustRightInd w:val="0"/>
        <w:ind w:firstLineChars="28" w:firstLine="56"/>
        <w:rPr>
          <w:rFonts w:asciiTheme="minorEastAsia" w:hAnsiTheme="minorEastAsia" w:cs="ＭＳ"/>
          <w:kern w:val="0"/>
          <w:sz w:val="20"/>
          <w:szCs w:val="20"/>
        </w:rPr>
      </w:pPr>
      <w:r w:rsidRPr="008E6FA3">
        <w:rPr>
          <w:rFonts w:asciiTheme="minorEastAsia" w:hAnsiTheme="minorEastAsia" w:cs="ＭＳ"/>
          <w:kern w:val="0"/>
          <w:sz w:val="20"/>
          <w:szCs w:val="20"/>
        </w:rPr>
        <w:t>(3)</w:t>
      </w:r>
      <w:r w:rsidRPr="008E6FA3">
        <w:rPr>
          <w:rFonts w:asciiTheme="minorEastAsia" w:hAnsiTheme="minorEastAsia" w:cs="ＭＳ" w:hint="eastAsia"/>
          <w:kern w:val="0"/>
          <w:sz w:val="20"/>
          <w:szCs w:val="20"/>
        </w:rPr>
        <w:t xml:space="preserve"> 争点３について</w:t>
      </w:r>
    </w:p>
    <w:p w:rsidR="00E45393" w:rsidRPr="008E6FA3" w:rsidRDefault="00E45393" w:rsidP="00D44401">
      <w:pPr>
        <w:autoSpaceDE w:val="0"/>
        <w:autoSpaceDN w:val="0"/>
        <w:adjustRightInd w:val="0"/>
        <w:ind w:leftChars="113" w:left="237" w:firstLineChars="99" w:firstLine="198"/>
        <w:rPr>
          <w:rFonts w:asciiTheme="minorEastAsia" w:hAnsiTheme="minorEastAsia" w:cs="ＭＳ"/>
          <w:kern w:val="0"/>
          <w:sz w:val="20"/>
          <w:szCs w:val="20"/>
        </w:rPr>
      </w:pPr>
      <w:r w:rsidRPr="008E6FA3">
        <w:rPr>
          <w:rFonts w:asciiTheme="minorEastAsia" w:hAnsiTheme="minorEastAsia" w:cs="ＭＳ" w:hint="eastAsia"/>
          <w:kern w:val="0"/>
          <w:sz w:val="20"/>
          <w:szCs w:val="20"/>
        </w:rPr>
        <w:t>仮に、審査請求人主張のとおり、申請様式について、交付の要求があったにもかかわらず、処分庁が交付を拒否した事実があれば、行政手続法第７条の趣旨に違反し、本件処分の取消事由となりうる場合があると考えられるので、以下検討する。</w:t>
      </w:r>
    </w:p>
    <w:p w:rsidR="00E45393" w:rsidRPr="008E6FA3" w:rsidRDefault="00E45393" w:rsidP="00D44401">
      <w:pPr>
        <w:autoSpaceDE w:val="0"/>
        <w:autoSpaceDN w:val="0"/>
        <w:adjustRightInd w:val="0"/>
        <w:ind w:leftChars="113" w:left="237" w:firstLineChars="92" w:firstLine="184"/>
        <w:rPr>
          <w:rFonts w:asciiTheme="minorEastAsia" w:hAnsiTheme="minorEastAsia"/>
          <w:sz w:val="20"/>
          <w:szCs w:val="20"/>
        </w:rPr>
      </w:pPr>
      <w:r w:rsidRPr="008E6FA3">
        <w:rPr>
          <w:rFonts w:asciiTheme="minorEastAsia" w:hAnsiTheme="minorEastAsia" w:cs="ＭＳ" w:hint="eastAsia"/>
          <w:kern w:val="0"/>
          <w:sz w:val="20"/>
          <w:szCs w:val="20"/>
        </w:rPr>
        <w:t>事件記録によれば、審査請求人代理人は、遅くとも平成29年１月頃から同年４月頃までの間、処分庁を何度も訪れ、窓口において、何度も申請様式の交付を求めたが、処分庁は、審査請求人の障がい状況からみて、条件に合わないとして、申請様式の交付を拒否したとのことであり、申請様式をもらうことができなかったとのことである。そして、審査請求人代理人は、当時、どのような工事が本件要綱に基づく住宅改修費の給付対象となるかもわからなかったので、本件要綱に係る工事内容の話は、本件申請を行った</w:t>
      </w:r>
      <w:r w:rsidRPr="008E6FA3">
        <w:rPr>
          <w:rFonts w:asciiTheme="minorEastAsia" w:hAnsiTheme="minorEastAsia" w:hint="eastAsia"/>
          <w:sz w:val="20"/>
          <w:szCs w:val="20"/>
        </w:rPr>
        <w:t>平成29年５月９日以外していないとのことである。</w:t>
      </w:r>
    </w:p>
    <w:p w:rsidR="00E45393" w:rsidRPr="008E6FA3" w:rsidRDefault="00E45393" w:rsidP="00D44401">
      <w:pPr>
        <w:autoSpaceDE w:val="0"/>
        <w:autoSpaceDN w:val="0"/>
        <w:adjustRightInd w:val="0"/>
        <w:ind w:leftChars="113" w:left="237" w:firstLineChars="112" w:firstLine="224"/>
        <w:rPr>
          <w:rFonts w:asciiTheme="minorEastAsia" w:hAnsiTheme="minorEastAsia" w:cs="ＭＳ"/>
          <w:kern w:val="0"/>
          <w:sz w:val="20"/>
          <w:szCs w:val="20"/>
        </w:rPr>
      </w:pPr>
      <w:r w:rsidRPr="008E6FA3">
        <w:rPr>
          <w:rFonts w:asciiTheme="minorEastAsia" w:hAnsiTheme="minorEastAsia" w:cs="ＭＳ" w:hint="eastAsia"/>
          <w:kern w:val="0"/>
          <w:sz w:val="20"/>
          <w:szCs w:val="20"/>
        </w:rPr>
        <w:t>一方、処分庁によれば、平成29年２月頃から同年４月頃に審査請求人代理人から、審査請求人の希望する工事内容が本件要綱に基づく住宅改修費給付対象となるか否かの相談を何度も受けたとのことであり、もっとも、申請様式の交付を要求されたことは一度もなく、申請様式の交付を拒否したこともないとのことであり、本件申請に至るまでの経過について、審査請求人と処分庁で全く主張する事実が異なっている状況である。</w:t>
      </w:r>
    </w:p>
    <w:p w:rsidR="00E45393" w:rsidRPr="008E6FA3" w:rsidRDefault="00E45393" w:rsidP="00D44401">
      <w:pPr>
        <w:autoSpaceDE w:val="0"/>
        <w:autoSpaceDN w:val="0"/>
        <w:adjustRightInd w:val="0"/>
        <w:ind w:leftChars="113" w:left="237" w:firstLineChars="111" w:firstLine="222"/>
        <w:rPr>
          <w:rFonts w:asciiTheme="minorEastAsia" w:hAnsiTheme="minorEastAsia" w:cs="ＭＳ"/>
          <w:kern w:val="0"/>
          <w:sz w:val="20"/>
          <w:szCs w:val="20"/>
        </w:rPr>
      </w:pPr>
      <w:r w:rsidRPr="008E6FA3">
        <w:rPr>
          <w:rFonts w:asciiTheme="minorEastAsia" w:hAnsiTheme="minorEastAsia" w:cs="ＭＳ" w:hint="eastAsia"/>
          <w:kern w:val="0"/>
          <w:sz w:val="20"/>
          <w:szCs w:val="20"/>
        </w:rPr>
        <w:t>しかし、ホームページ上で誰でも取得可能である申請様式を、審査請求人のみに対し、交付を拒否する理由が見出し難いことから、処分庁が申請様式の交付を拒否した事実があったとも判断できない。</w:t>
      </w:r>
    </w:p>
    <w:p w:rsidR="00E45393" w:rsidRPr="008E6FA3" w:rsidRDefault="00E45393" w:rsidP="00D44401">
      <w:pPr>
        <w:autoSpaceDE w:val="0"/>
        <w:autoSpaceDN w:val="0"/>
        <w:adjustRightInd w:val="0"/>
        <w:ind w:leftChars="113" w:left="237" w:firstLineChars="90" w:firstLine="180"/>
        <w:rPr>
          <w:rFonts w:asciiTheme="minorEastAsia" w:hAnsiTheme="minorEastAsia" w:cs="ＭＳ"/>
          <w:kern w:val="0"/>
          <w:sz w:val="20"/>
          <w:szCs w:val="20"/>
        </w:rPr>
      </w:pPr>
      <w:r w:rsidRPr="008E6FA3">
        <w:rPr>
          <w:rFonts w:asciiTheme="minorEastAsia" w:hAnsiTheme="minorEastAsia" w:cs="ＭＳ" w:hint="eastAsia"/>
          <w:kern w:val="0"/>
          <w:sz w:val="20"/>
          <w:szCs w:val="20"/>
        </w:rPr>
        <w:t>そうすると、処分庁においては、行政手続法第７条の趣旨に違反する事実があるとは未だ認められず、本件処分を取消すべき事由があるとも認められない。</w:t>
      </w:r>
    </w:p>
    <w:p w:rsidR="00E45393" w:rsidRPr="008E6FA3" w:rsidRDefault="00F81B3E" w:rsidP="00D32CE3">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lastRenderedPageBreak/>
        <w:t>７</w:t>
      </w:r>
      <w:r w:rsidR="00E45393" w:rsidRPr="008E6FA3">
        <w:rPr>
          <w:rFonts w:asciiTheme="minorEastAsia" w:hAnsiTheme="minorEastAsia" w:cs="ＭＳ" w:hint="eastAsia"/>
          <w:kern w:val="0"/>
          <w:sz w:val="20"/>
          <w:szCs w:val="20"/>
        </w:rPr>
        <w:t xml:space="preserve">　その他</w:t>
      </w:r>
    </w:p>
    <w:p w:rsidR="00E45393" w:rsidRPr="008E6FA3" w:rsidRDefault="00D44401" w:rsidP="00E45393">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E45393" w:rsidRPr="008E6FA3">
        <w:rPr>
          <w:rFonts w:asciiTheme="minorEastAsia" w:hAnsiTheme="minorEastAsia" w:cs="ＭＳ" w:hint="eastAsia"/>
          <w:kern w:val="0"/>
          <w:sz w:val="20"/>
          <w:szCs w:val="20"/>
        </w:rPr>
        <w:t>本件処分について、その他に違法又は不当な点は認められない。</w:t>
      </w:r>
    </w:p>
    <w:p w:rsidR="00E45393" w:rsidRPr="008E6FA3" w:rsidRDefault="00E45393" w:rsidP="00D44401">
      <w:pPr>
        <w:autoSpaceDE w:val="0"/>
        <w:autoSpaceDN w:val="0"/>
        <w:adjustRightInd w:val="0"/>
        <w:ind w:firstLineChars="200" w:firstLine="400"/>
        <w:rPr>
          <w:rFonts w:asciiTheme="minorEastAsia" w:hAnsiTheme="minorEastAsia" w:cs="ＭＳ"/>
          <w:kern w:val="0"/>
          <w:sz w:val="20"/>
          <w:szCs w:val="20"/>
        </w:rPr>
      </w:pPr>
      <w:r w:rsidRPr="008E6FA3">
        <w:rPr>
          <w:rFonts w:asciiTheme="minorEastAsia" w:hAnsiTheme="minorEastAsia" w:cs="ＭＳ" w:hint="eastAsia"/>
          <w:kern w:val="0"/>
          <w:sz w:val="20"/>
          <w:szCs w:val="20"/>
        </w:rPr>
        <w:t>また、本件審査請求に係る審理手続について、違法又は不当な点は認められない。</w:t>
      </w:r>
    </w:p>
    <w:p w:rsidR="00E45393" w:rsidRPr="008E6FA3" w:rsidRDefault="00F81B3E" w:rsidP="00D32CE3">
      <w:pPr>
        <w:autoSpaceDE w:val="0"/>
        <w:autoSpaceDN w:val="0"/>
        <w:adjustRightInd w:val="0"/>
        <w:rPr>
          <w:rFonts w:asciiTheme="minorEastAsia" w:hAnsiTheme="minorEastAsia" w:cs="ＭＳ"/>
          <w:kern w:val="0"/>
          <w:sz w:val="20"/>
          <w:szCs w:val="20"/>
        </w:rPr>
      </w:pPr>
      <w:r w:rsidRPr="008E6FA3">
        <w:rPr>
          <w:rFonts w:asciiTheme="minorEastAsia" w:hAnsiTheme="minorEastAsia" w:cs="ＭＳ" w:hint="eastAsia"/>
          <w:kern w:val="0"/>
          <w:sz w:val="20"/>
          <w:szCs w:val="20"/>
        </w:rPr>
        <w:t>８</w:t>
      </w:r>
      <w:r w:rsidR="00E45393" w:rsidRPr="008E6FA3">
        <w:rPr>
          <w:rFonts w:asciiTheme="minorEastAsia" w:hAnsiTheme="minorEastAsia" w:cs="ＭＳ" w:hint="eastAsia"/>
          <w:kern w:val="0"/>
          <w:sz w:val="20"/>
          <w:szCs w:val="20"/>
        </w:rPr>
        <w:t xml:space="preserve">　結論</w:t>
      </w:r>
    </w:p>
    <w:p w:rsidR="00E45393" w:rsidRPr="008E6FA3" w:rsidRDefault="00E45393" w:rsidP="004F3909">
      <w:pPr>
        <w:autoSpaceDE w:val="0"/>
        <w:autoSpaceDN w:val="0"/>
        <w:ind w:leftChars="133" w:left="279" w:firstLineChars="70" w:firstLine="140"/>
        <w:rPr>
          <w:rFonts w:asciiTheme="minorEastAsia" w:hAnsiTheme="minorEastAsia"/>
          <w:sz w:val="20"/>
          <w:szCs w:val="20"/>
        </w:rPr>
      </w:pPr>
      <w:r w:rsidRPr="008E6FA3">
        <w:rPr>
          <w:rFonts w:asciiTheme="minorEastAsia" w:hAnsiTheme="minorEastAsia" w:hint="eastAsia"/>
          <w:sz w:val="20"/>
          <w:szCs w:val="20"/>
        </w:rPr>
        <w:t>よって、本件審査請求は理由がないと認められるので、</w:t>
      </w:r>
      <w:r w:rsidR="00F81B3E" w:rsidRPr="008E6FA3">
        <w:rPr>
          <w:rFonts w:asciiTheme="minorEastAsia" w:hAnsiTheme="minorEastAsia" w:hint="eastAsia"/>
          <w:sz w:val="20"/>
          <w:szCs w:val="20"/>
        </w:rPr>
        <w:t>行政不服審査法</w:t>
      </w:r>
      <w:r w:rsidR="004F3909" w:rsidRPr="008E6FA3">
        <w:rPr>
          <w:rFonts w:asciiTheme="minorEastAsia" w:hAnsiTheme="minorEastAsia" w:hint="eastAsia"/>
          <w:sz w:val="20"/>
          <w:szCs w:val="20"/>
        </w:rPr>
        <w:t>(</w:t>
      </w:r>
      <w:r w:rsidR="00F81B3E" w:rsidRPr="008E6FA3">
        <w:rPr>
          <w:rFonts w:asciiTheme="minorEastAsia" w:hAnsiTheme="minorEastAsia" w:hint="eastAsia"/>
          <w:sz w:val="20"/>
          <w:szCs w:val="20"/>
        </w:rPr>
        <w:t>平成26年法律第68号</w:t>
      </w:r>
      <w:r w:rsidR="004F3909" w:rsidRPr="008E6FA3">
        <w:rPr>
          <w:rFonts w:asciiTheme="minorEastAsia" w:hAnsiTheme="minorEastAsia" w:hint="eastAsia"/>
          <w:sz w:val="20"/>
          <w:szCs w:val="20"/>
        </w:rPr>
        <w:t>)</w:t>
      </w:r>
      <w:r w:rsidR="00F81B3E" w:rsidRPr="008E6FA3">
        <w:rPr>
          <w:rFonts w:asciiTheme="minorEastAsia" w:hAnsiTheme="minorEastAsia" w:hint="eastAsia"/>
          <w:sz w:val="20"/>
          <w:szCs w:val="20"/>
        </w:rPr>
        <w:t>第45条第2項の規定により、</w:t>
      </w:r>
      <w:r w:rsidR="009827E8" w:rsidRPr="008E6FA3">
        <w:rPr>
          <w:rFonts w:asciiTheme="minorEastAsia" w:hAnsiTheme="minorEastAsia" w:hint="eastAsia"/>
          <w:sz w:val="20"/>
          <w:szCs w:val="20"/>
        </w:rPr>
        <w:t>主文</w:t>
      </w:r>
      <w:r w:rsidR="00F81B3E" w:rsidRPr="008E6FA3">
        <w:rPr>
          <w:rFonts w:asciiTheme="minorEastAsia" w:hAnsiTheme="minorEastAsia" w:hint="eastAsia"/>
          <w:sz w:val="20"/>
          <w:szCs w:val="20"/>
        </w:rPr>
        <w:t>のとおり裁決</w:t>
      </w:r>
      <w:r w:rsidRPr="008E6FA3">
        <w:rPr>
          <w:rFonts w:asciiTheme="minorEastAsia" w:hAnsiTheme="minorEastAsia" w:hint="eastAsia"/>
          <w:sz w:val="20"/>
          <w:szCs w:val="20"/>
        </w:rPr>
        <w:t>する。</w:t>
      </w:r>
    </w:p>
    <w:p w:rsidR="00274B38" w:rsidRPr="008E6FA3" w:rsidRDefault="00274B38" w:rsidP="00191FFD">
      <w:pPr>
        <w:autoSpaceDE w:val="0"/>
        <w:autoSpaceDN w:val="0"/>
        <w:adjustRightInd w:val="0"/>
        <w:rPr>
          <w:rFonts w:asciiTheme="minorEastAsia" w:hAnsiTheme="minorEastAsia" w:cs="ＭＳ"/>
          <w:kern w:val="0"/>
          <w:sz w:val="20"/>
          <w:szCs w:val="20"/>
        </w:rPr>
      </w:pPr>
    </w:p>
    <w:p w:rsidR="00BE72CF" w:rsidRPr="008E6FA3" w:rsidRDefault="00BE72CF" w:rsidP="00191FFD">
      <w:pPr>
        <w:autoSpaceDE w:val="0"/>
        <w:autoSpaceDN w:val="0"/>
        <w:adjustRightInd w:val="0"/>
        <w:rPr>
          <w:rFonts w:asciiTheme="minorEastAsia" w:hAnsiTheme="minorEastAsia" w:cs="ＭＳ"/>
          <w:kern w:val="0"/>
          <w:sz w:val="20"/>
          <w:szCs w:val="20"/>
        </w:rPr>
      </w:pPr>
    </w:p>
    <w:p w:rsidR="00325F95" w:rsidRPr="008E6FA3" w:rsidRDefault="00316A95" w:rsidP="00821574">
      <w:pPr>
        <w:autoSpaceDE w:val="0"/>
        <w:autoSpaceDN w:val="0"/>
        <w:adjustRightInd w:val="0"/>
        <w:ind w:left="400" w:hangingChars="200" w:hanging="40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325F95" w:rsidRPr="008E6FA3">
        <w:rPr>
          <w:rFonts w:asciiTheme="minorEastAsia" w:hAnsiTheme="minorEastAsia" w:cs="ＭＳ" w:hint="eastAsia"/>
          <w:kern w:val="0"/>
          <w:sz w:val="20"/>
          <w:szCs w:val="20"/>
        </w:rPr>
        <w:t>令和２年</w:t>
      </w:r>
      <w:r w:rsidR="005E0B9E" w:rsidRPr="008E6FA3">
        <w:rPr>
          <w:rFonts w:asciiTheme="minorEastAsia" w:hAnsiTheme="minorEastAsia" w:cs="ＭＳ" w:hint="eastAsia"/>
          <w:kern w:val="0"/>
          <w:sz w:val="20"/>
          <w:szCs w:val="20"/>
        </w:rPr>
        <w:t>4</w:t>
      </w:r>
      <w:r w:rsidR="00325F95" w:rsidRPr="008E6FA3">
        <w:rPr>
          <w:rFonts w:asciiTheme="minorEastAsia" w:hAnsiTheme="minorEastAsia" w:cs="ＭＳ" w:hint="eastAsia"/>
          <w:kern w:val="0"/>
          <w:sz w:val="20"/>
          <w:szCs w:val="20"/>
        </w:rPr>
        <w:t>月</w:t>
      </w:r>
      <w:r w:rsidR="005E0B9E" w:rsidRPr="008E6FA3">
        <w:rPr>
          <w:rFonts w:asciiTheme="minorEastAsia" w:hAnsiTheme="minorEastAsia" w:cs="ＭＳ" w:hint="eastAsia"/>
          <w:kern w:val="0"/>
          <w:sz w:val="20"/>
          <w:szCs w:val="20"/>
        </w:rPr>
        <w:t>17</w:t>
      </w:r>
      <w:r w:rsidR="00325F95" w:rsidRPr="008E6FA3">
        <w:rPr>
          <w:rFonts w:asciiTheme="minorEastAsia" w:hAnsiTheme="minorEastAsia" w:cs="ＭＳ" w:hint="eastAsia"/>
          <w:kern w:val="0"/>
          <w:sz w:val="20"/>
          <w:szCs w:val="20"/>
        </w:rPr>
        <w:t>日</w:t>
      </w:r>
    </w:p>
    <w:p w:rsidR="001E43DC" w:rsidRDefault="00316A95" w:rsidP="00E858F0">
      <w:pPr>
        <w:autoSpaceDE w:val="0"/>
        <w:autoSpaceDN w:val="0"/>
        <w:adjustRightInd w:val="0"/>
        <w:ind w:left="400" w:hangingChars="200" w:hanging="400"/>
        <w:rPr>
          <w:rFonts w:asciiTheme="minorEastAsia" w:hAnsiTheme="minorEastAsia" w:cs="ＭＳ"/>
          <w:kern w:val="0"/>
          <w:sz w:val="20"/>
          <w:szCs w:val="20"/>
        </w:rPr>
      </w:pPr>
      <w:r w:rsidRPr="008E6FA3">
        <w:rPr>
          <w:rFonts w:asciiTheme="minorEastAsia" w:hAnsiTheme="minorEastAsia" w:cs="ＭＳ" w:hint="eastAsia"/>
          <w:kern w:val="0"/>
          <w:sz w:val="20"/>
          <w:szCs w:val="20"/>
        </w:rPr>
        <w:t xml:space="preserve">　　　　　　　　　　　　　　　　</w:t>
      </w:r>
      <w:r w:rsidR="00325F95" w:rsidRPr="008E6FA3">
        <w:rPr>
          <w:rFonts w:asciiTheme="minorEastAsia" w:hAnsiTheme="minorEastAsia" w:cs="ＭＳ" w:hint="eastAsia"/>
          <w:spacing w:val="50"/>
          <w:kern w:val="0"/>
          <w:sz w:val="20"/>
          <w:szCs w:val="20"/>
          <w:fitText w:val="800" w:id="-2095822590"/>
        </w:rPr>
        <w:t>審査</w:t>
      </w:r>
      <w:r w:rsidR="00325F95" w:rsidRPr="008E6FA3">
        <w:rPr>
          <w:rFonts w:asciiTheme="minorEastAsia" w:hAnsiTheme="minorEastAsia" w:cs="ＭＳ" w:hint="eastAsia"/>
          <w:kern w:val="0"/>
          <w:sz w:val="20"/>
          <w:szCs w:val="20"/>
          <w:fitText w:val="800" w:id="-2095822590"/>
        </w:rPr>
        <w:t>庁</w:t>
      </w:r>
      <w:r w:rsidR="00325F95" w:rsidRPr="008E6FA3">
        <w:rPr>
          <w:rFonts w:asciiTheme="minorEastAsia" w:hAnsiTheme="minorEastAsia" w:cs="ＭＳ" w:hint="eastAsia"/>
          <w:kern w:val="0"/>
          <w:sz w:val="20"/>
          <w:szCs w:val="20"/>
        </w:rPr>
        <w:t xml:space="preserve">　　</w:t>
      </w:r>
      <w:r w:rsidR="00325F95" w:rsidRPr="008E6FA3">
        <w:rPr>
          <w:rFonts w:asciiTheme="minorEastAsia" w:hAnsiTheme="minorEastAsia" w:cs="ＭＳ" w:hint="eastAsia"/>
          <w:spacing w:val="50"/>
          <w:kern w:val="0"/>
          <w:sz w:val="20"/>
          <w:szCs w:val="20"/>
          <w:fitText w:val="1100" w:id="-2095822589"/>
        </w:rPr>
        <w:t>大阪市</w:t>
      </w:r>
      <w:r w:rsidR="00325F95" w:rsidRPr="008E6FA3">
        <w:rPr>
          <w:rFonts w:asciiTheme="minorEastAsia" w:hAnsiTheme="minorEastAsia" w:cs="ＭＳ" w:hint="eastAsia"/>
          <w:kern w:val="0"/>
          <w:sz w:val="20"/>
          <w:szCs w:val="20"/>
          <w:fitText w:val="1100" w:id="-2095822589"/>
        </w:rPr>
        <w:t>長</w:t>
      </w:r>
      <w:r w:rsidR="00325F95" w:rsidRPr="008E6FA3">
        <w:rPr>
          <w:rFonts w:asciiTheme="minorEastAsia" w:hAnsiTheme="minorEastAsia" w:cs="ＭＳ" w:hint="eastAsia"/>
          <w:kern w:val="0"/>
          <w:sz w:val="20"/>
          <w:szCs w:val="20"/>
        </w:rPr>
        <w:t xml:space="preserve">　　松 井　一 郎</w:t>
      </w:r>
    </w:p>
    <w:p w:rsidR="00E2559D" w:rsidRPr="00191FFD" w:rsidRDefault="00E2559D" w:rsidP="00E2559D">
      <w:pPr>
        <w:autoSpaceDE w:val="0"/>
        <w:autoSpaceDN w:val="0"/>
        <w:adjustRightInd w:val="0"/>
        <w:ind w:left="400" w:hangingChars="200" w:hanging="400"/>
        <w:jc w:val="left"/>
        <w:rPr>
          <w:rFonts w:asciiTheme="minorEastAsia" w:hAnsiTheme="minorEastAsia" w:cs="ＭＳ"/>
          <w:kern w:val="0"/>
          <w:sz w:val="20"/>
          <w:szCs w:val="20"/>
        </w:rPr>
      </w:pPr>
    </w:p>
    <w:sectPr w:rsidR="00E2559D" w:rsidRPr="00191FFD" w:rsidSect="00A80F1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113"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AB" w:rsidRDefault="003703AB">
      <w:r>
        <w:separator/>
      </w:r>
    </w:p>
  </w:endnote>
  <w:endnote w:type="continuationSeparator" w:id="0">
    <w:p w:rsidR="003703AB" w:rsidRDefault="0037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8E" w:rsidRDefault="000B5F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rsidR="001C324F" w:rsidRDefault="00C644FC">
        <w:pPr>
          <w:pStyle w:val="a3"/>
          <w:jc w:val="center"/>
        </w:pPr>
        <w:r>
          <w:fldChar w:fldCharType="begin"/>
        </w:r>
        <w:r>
          <w:instrText>PAGE   \* MERGEFORMAT</w:instrText>
        </w:r>
        <w:r>
          <w:fldChar w:fldCharType="separate"/>
        </w:r>
        <w:r w:rsidR="00C4005F" w:rsidRPr="00C4005F">
          <w:rPr>
            <w:noProof/>
            <w:lang w:val="ja-JP"/>
          </w:rPr>
          <w:t>1</w:t>
        </w:r>
        <w:r>
          <w:fldChar w:fldCharType="end"/>
        </w:r>
      </w:p>
    </w:sdtContent>
  </w:sdt>
  <w:p w:rsidR="001C324F" w:rsidRDefault="00C4005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8E" w:rsidRDefault="000B5F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AB" w:rsidRDefault="003703AB">
      <w:r>
        <w:separator/>
      </w:r>
    </w:p>
  </w:footnote>
  <w:footnote w:type="continuationSeparator" w:id="0">
    <w:p w:rsidR="003703AB" w:rsidRDefault="0037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8E" w:rsidRDefault="000B5F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8E" w:rsidRDefault="000B5F8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8E" w:rsidRDefault="000B5F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0642"/>
    <w:multiLevelType w:val="hybridMultilevel"/>
    <w:tmpl w:val="C52CC7DA"/>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9261A49"/>
    <w:multiLevelType w:val="hybridMultilevel"/>
    <w:tmpl w:val="A2BA608A"/>
    <w:lvl w:ilvl="0" w:tplc="45FA051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74"/>
    <w:rsid w:val="00086AB8"/>
    <w:rsid w:val="000B4D93"/>
    <w:rsid w:val="000B5F8E"/>
    <w:rsid w:val="000F256B"/>
    <w:rsid w:val="00104A91"/>
    <w:rsid w:val="00191FFD"/>
    <w:rsid w:val="001B48EA"/>
    <w:rsid w:val="001E43DC"/>
    <w:rsid w:val="001E4943"/>
    <w:rsid w:val="00235432"/>
    <w:rsid w:val="00272DA7"/>
    <w:rsid w:val="00274B38"/>
    <w:rsid w:val="00316A95"/>
    <w:rsid w:val="00320F98"/>
    <w:rsid w:val="00325F95"/>
    <w:rsid w:val="00334433"/>
    <w:rsid w:val="003703AB"/>
    <w:rsid w:val="003D06A4"/>
    <w:rsid w:val="003D2837"/>
    <w:rsid w:val="003D77CE"/>
    <w:rsid w:val="003E4092"/>
    <w:rsid w:val="00442F3A"/>
    <w:rsid w:val="004C1E96"/>
    <w:rsid w:val="004E478A"/>
    <w:rsid w:val="004F3909"/>
    <w:rsid w:val="00535FE6"/>
    <w:rsid w:val="005E0B9E"/>
    <w:rsid w:val="0062789B"/>
    <w:rsid w:val="006373FD"/>
    <w:rsid w:val="00677EE9"/>
    <w:rsid w:val="00682B23"/>
    <w:rsid w:val="007700C0"/>
    <w:rsid w:val="00793D07"/>
    <w:rsid w:val="007A1273"/>
    <w:rsid w:val="00821574"/>
    <w:rsid w:val="0086594D"/>
    <w:rsid w:val="008B68D1"/>
    <w:rsid w:val="008E6FA3"/>
    <w:rsid w:val="00981212"/>
    <w:rsid w:val="009827E8"/>
    <w:rsid w:val="00A0654A"/>
    <w:rsid w:val="00A12FE7"/>
    <w:rsid w:val="00A633AA"/>
    <w:rsid w:val="00A75F2B"/>
    <w:rsid w:val="00A80F1B"/>
    <w:rsid w:val="00B04273"/>
    <w:rsid w:val="00B75BAD"/>
    <w:rsid w:val="00BD40B7"/>
    <w:rsid w:val="00BE72CF"/>
    <w:rsid w:val="00C4005F"/>
    <w:rsid w:val="00C644FC"/>
    <w:rsid w:val="00CC44BE"/>
    <w:rsid w:val="00CD4F25"/>
    <w:rsid w:val="00D32CE3"/>
    <w:rsid w:val="00D44401"/>
    <w:rsid w:val="00E2559D"/>
    <w:rsid w:val="00E45393"/>
    <w:rsid w:val="00E47A5C"/>
    <w:rsid w:val="00E64643"/>
    <w:rsid w:val="00E67120"/>
    <w:rsid w:val="00E858F0"/>
    <w:rsid w:val="00E86D1A"/>
    <w:rsid w:val="00F60ACE"/>
    <w:rsid w:val="00F81B3E"/>
    <w:rsid w:val="00FD10F7"/>
    <w:rsid w:val="00FE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CC0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1574"/>
    <w:pPr>
      <w:tabs>
        <w:tab w:val="center" w:pos="4252"/>
        <w:tab w:val="right" w:pos="8504"/>
      </w:tabs>
      <w:snapToGrid w:val="0"/>
    </w:pPr>
  </w:style>
  <w:style w:type="character" w:customStyle="1" w:styleId="a4">
    <w:name w:val="フッター (文字)"/>
    <w:basedOn w:val="a0"/>
    <w:link w:val="a3"/>
    <w:uiPriority w:val="99"/>
    <w:rsid w:val="00821574"/>
  </w:style>
  <w:style w:type="paragraph" w:styleId="a5">
    <w:name w:val="List Paragraph"/>
    <w:basedOn w:val="a"/>
    <w:uiPriority w:val="34"/>
    <w:qFormat/>
    <w:rsid w:val="00821574"/>
    <w:pPr>
      <w:ind w:leftChars="400" w:left="840"/>
    </w:pPr>
  </w:style>
  <w:style w:type="paragraph" w:styleId="a6">
    <w:name w:val="header"/>
    <w:basedOn w:val="a"/>
    <w:link w:val="a7"/>
    <w:uiPriority w:val="99"/>
    <w:unhideWhenUsed/>
    <w:rsid w:val="00F60ACE"/>
    <w:pPr>
      <w:tabs>
        <w:tab w:val="center" w:pos="4252"/>
        <w:tab w:val="right" w:pos="8504"/>
      </w:tabs>
      <w:snapToGrid w:val="0"/>
    </w:pPr>
  </w:style>
  <w:style w:type="character" w:customStyle="1" w:styleId="a7">
    <w:name w:val="ヘッダー (文字)"/>
    <w:basedOn w:val="a0"/>
    <w:link w:val="a6"/>
    <w:uiPriority w:val="99"/>
    <w:rsid w:val="00F60ACE"/>
  </w:style>
  <w:style w:type="paragraph" w:styleId="a8">
    <w:name w:val="Closing"/>
    <w:basedOn w:val="a"/>
    <w:link w:val="a9"/>
    <w:uiPriority w:val="99"/>
    <w:unhideWhenUsed/>
    <w:rsid w:val="00E45393"/>
    <w:pPr>
      <w:jc w:val="right"/>
    </w:pPr>
    <w:rPr>
      <w:rFonts w:asciiTheme="minorEastAsia" w:hAnsiTheme="minorEastAsia" w:cs="ＭＳ"/>
      <w:color w:val="000000"/>
      <w:kern w:val="0"/>
      <w:sz w:val="23"/>
      <w:szCs w:val="23"/>
    </w:rPr>
  </w:style>
  <w:style w:type="character" w:customStyle="1" w:styleId="a9">
    <w:name w:val="結語 (文字)"/>
    <w:basedOn w:val="a0"/>
    <w:link w:val="a8"/>
    <w:uiPriority w:val="99"/>
    <w:rsid w:val="00E45393"/>
    <w:rPr>
      <w:rFonts w:asciiTheme="minorEastAsia" w:hAnsiTheme="minorEastAsia" w:cs="ＭＳ"/>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2020-06-02T07:57:00Z</dcterms:created>
  <dcterms:modified xsi:type="dcterms:W3CDTF">2020-06-03T05:37:00Z</dcterms:modified>
</cp:coreProperties>
</file>