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AD2DE" w14:textId="77777777" w:rsidR="00EA794C" w:rsidRPr="000E7243" w:rsidRDefault="00EA794C" w:rsidP="00EA794C">
      <w:pPr>
        <w:jc w:val="center"/>
        <w:rPr>
          <w:rFonts w:asciiTheme="minorEastAsia" w:hAnsiTheme="minorEastAsia"/>
        </w:rPr>
      </w:pPr>
      <w:r w:rsidRPr="00862F51">
        <w:rPr>
          <w:rFonts w:asciiTheme="minorEastAsia" w:hAnsiTheme="minorEastAsia" w:hint="eastAsia"/>
          <w:spacing w:val="350"/>
          <w:kern w:val="0"/>
          <w:sz w:val="28"/>
          <w:fitText w:val="2240" w:id="-1841108992"/>
        </w:rPr>
        <w:t>裁決</w:t>
      </w:r>
      <w:r w:rsidRPr="00862F51">
        <w:rPr>
          <w:rFonts w:asciiTheme="minorEastAsia" w:hAnsiTheme="minorEastAsia" w:hint="eastAsia"/>
          <w:kern w:val="0"/>
          <w:sz w:val="28"/>
          <w:fitText w:val="2240" w:id="-1841108992"/>
        </w:rPr>
        <w:t>書</w:t>
      </w:r>
    </w:p>
    <w:p w14:paraId="78388A6D" w14:textId="77777777" w:rsidR="00EA794C" w:rsidRPr="000E7243" w:rsidRDefault="00EA794C" w:rsidP="00EA794C">
      <w:pPr>
        <w:rPr>
          <w:rFonts w:asciiTheme="minorEastAsia" w:hAnsiTheme="minorEastAsia"/>
        </w:rPr>
      </w:pPr>
    </w:p>
    <w:p w14:paraId="2C237A80" w14:textId="77777777" w:rsidR="00C04F47" w:rsidRPr="000E7243" w:rsidRDefault="00C04F47" w:rsidP="00C04F47">
      <w:pPr>
        <w:rPr>
          <w:rFonts w:asciiTheme="minorEastAsia" w:hAnsiTheme="minorEastAsia"/>
        </w:rPr>
      </w:pPr>
    </w:p>
    <w:p w14:paraId="681F4090" w14:textId="620793D8" w:rsidR="00A07907" w:rsidRPr="000E7243" w:rsidRDefault="005D5020" w:rsidP="006309D9">
      <w:pPr>
        <w:wordWrap w:val="0"/>
        <w:ind w:firstLineChars="1400" w:firstLine="2940"/>
        <w:jc w:val="right"/>
        <w:rPr>
          <w:rFonts w:asciiTheme="minorEastAsia" w:hAnsiTheme="minorEastAsia"/>
        </w:rPr>
      </w:pPr>
      <w:r>
        <w:rPr>
          <w:rFonts w:asciiTheme="minorEastAsia" w:hAnsiTheme="minorEastAsia" w:hint="eastAsia"/>
        </w:rPr>
        <w:t>大阪市〇〇区〇〇〇</w:t>
      </w:r>
      <w:r w:rsidR="00EA794C" w:rsidRPr="000E7243">
        <w:rPr>
          <w:rFonts w:asciiTheme="minorEastAsia" w:hAnsiTheme="minorEastAsia" w:hint="eastAsia"/>
        </w:rPr>
        <w:t>丁目</w:t>
      </w:r>
      <w:r>
        <w:rPr>
          <w:rFonts w:asciiTheme="minorEastAsia" w:hAnsiTheme="minorEastAsia" w:hint="eastAsia"/>
        </w:rPr>
        <w:t>〇</w:t>
      </w:r>
      <w:r w:rsidR="00EA794C" w:rsidRPr="000E7243">
        <w:rPr>
          <w:rFonts w:asciiTheme="minorEastAsia" w:hAnsiTheme="minorEastAsia" w:hint="eastAsia"/>
        </w:rPr>
        <w:t>番</w:t>
      </w:r>
      <w:r>
        <w:rPr>
          <w:rFonts w:asciiTheme="minorEastAsia" w:hAnsiTheme="minorEastAsia" w:hint="eastAsia"/>
        </w:rPr>
        <w:t>〇</w:t>
      </w:r>
      <w:r w:rsidR="00A07907" w:rsidRPr="000E7243">
        <w:rPr>
          <w:rFonts w:asciiTheme="minorEastAsia" w:hAnsiTheme="minorEastAsia" w:hint="eastAsia"/>
        </w:rPr>
        <w:t>号</w:t>
      </w:r>
      <w:r w:rsidR="00A61909">
        <w:rPr>
          <w:rFonts w:asciiTheme="minorEastAsia" w:hAnsiTheme="minorEastAsia" w:hint="eastAsia"/>
        </w:rPr>
        <w:t xml:space="preserve">　</w:t>
      </w:r>
    </w:p>
    <w:p w14:paraId="11FCB9C5" w14:textId="314E3864" w:rsidR="00EA794C" w:rsidRPr="000E7243" w:rsidRDefault="00A07907" w:rsidP="005D5020">
      <w:pPr>
        <w:wordWrap w:val="0"/>
        <w:ind w:right="630" w:firstLineChars="1400" w:firstLine="2940"/>
        <w:jc w:val="right"/>
        <w:rPr>
          <w:rFonts w:asciiTheme="minorEastAsia" w:hAnsiTheme="minorEastAsia"/>
        </w:rPr>
      </w:pPr>
      <w:r w:rsidRPr="000E7243">
        <w:rPr>
          <w:rFonts w:asciiTheme="minorEastAsia" w:hAnsiTheme="minorEastAsia" w:hint="eastAsia"/>
        </w:rPr>
        <w:t xml:space="preserve">（審査請求人）　　　　　　</w:t>
      </w:r>
      <w:r w:rsidR="005D5020">
        <w:rPr>
          <w:rFonts w:asciiTheme="minorEastAsia" w:hAnsiTheme="minorEastAsia" w:hint="eastAsia"/>
        </w:rPr>
        <w:t>A</w:t>
      </w:r>
    </w:p>
    <w:p w14:paraId="276F6BCC" w14:textId="77777777" w:rsidR="00A43753" w:rsidRPr="000E7243" w:rsidRDefault="00A43753" w:rsidP="00A43753">
      <w:pPr>
        <w:rPr>
          <w:rFonts w:asciiTheme="minorEastAsia" w:hAnsiTheme="minorEastAsia"/>
        </w:rPr>
      </w:pPr>
    </w:p>
    <w:p w14:paraId="7584A9CA" w14:textId="77777777" w:rsidR="00EA794C" w:rsidRPr="000E7243" w:rsidRDefault="00A07907" w:rsidP="00A07907">
      <w:pPr>
        <w:ind w:right="840" w:firstLineChars="2513" w:firstLine="5277"/>
        <w:rPr>
          <w:rFonts w:asciiTheme="minorEastAsia" w:hAnsiTheme="minorEastAsia"/>
        </w:rPr>
      </w:pPr>
      <w:r w:rsidRPr="000E7243">
        <w:rPr>
          <w:rFonts w:asciiTheme="minorEastAsia" w:hAnsiTheme="minorEastAsia" w:hint="eastAsia"/>
          <w:kern w:val="0"/>
        </w:rPr>
        <w:t>（</w:t>
      </w:r>
      <w:r w:rsidR="00EA794C" w:rsidRPr="000E7243">
        <w:rPr>
          <w:rFonts w:asciiTheme="minorEastAsia" w:hAnsiTheme="minorEastAsia" w:hint="eastAsia"/>
          <w:kern w:val="0"/>
          <w:fitText w:val="1050" w:id="-1841044736"/>
        </w:rPr>
        <w:t>処　分　庁</w:t>
      </w:r>
      <w:r w:rsidRPr="000E7243">
        <w:rPr>
          <w:rFonts w:asciiTheme="minorEastAsia" w:hAnsiTheme="minorEastAsia" w:hint="eastAsia"/>
          <w:kern w:val="0"/>
        </w:rPr>
        <w:t>）</w:t>
      </w:r>
      <w:r w:rsidR="00EA794C" w:rsidRPr="000E7243">
        <w:rPr>
          <w:rFonts w:asciiTheme="minorEastAsia" w:hAnsiTheme="minorEastAsia" w:hint="eastAsia"/>
        </w:rPr>
        <w:t xml:space="preserve">　　</w:t>
      </w:r>
    </w:p>
    <w:p w14:paraId="7D7293CE" w14:textId="18D8526D" w:rsidR="00EA794C" w:rsidRPr="000E7243" w:rsidRDefault="005D5020" w:rsidP="006309D9">
      <w:pPr>
        <w:wordWrap w:val="0"/>
        <w:ind w:right="-11" w:firstLineChars="844" w:firstLine="1772"/>
        <w:jc w:val="right"/>
        <w:rPr>
          <w:rFonts w:asciiTheme="minorEastAsia" w:hAnsiTheme="minorEastAsia"/>
        </w:rPr>
      </w:pPr>
      <w:r>
        <w:rPr>
          <w:rFonts w:asciiTheme="minorEastAsia" w:hAnsiTheme="minorEastAsia" w:hint="eastAsia"/>
          <w:kern w:val="0"/>
        </w:rPr>
        <w:t xml:space="preserve">　　　　　　　　　　　　　　　　　　大阪市〇〇</w:t>
      </w:r>
      <w:r w:rsidR="00A07907" w:rsidRPr="000E7243">
        <w:rPr>
          <w:rFonts w:asciiTheme="minorEastAsia" w:hAnsiTheme="minorEastAsia" w:hint="eastAsia"/>
          <w:kern w:val="0"/>
        </w:rPr>
        <w:t>区保健福祉センター所長</w:t>
      </w:r>
      <w:r w:rsidR="00A61909">
        <w:rPr>
          <w:rFonts w:asciiTheme="minorEastAsia" w:hAnsiTheme="minorEastAsia" w:hint="eastAsia"/>
          <w:kern w:val="0"/>
        </w:rPr>
        <w:t xml:space="preserve">　</w:t>
      </w:r>
    </w:p>
    <w:p w14:paraId="2F9D358E" w14:textId="77777777" w:rsidR="00EA794C" w:rsidRPr="000E7243" w:rsidRDefault="00EA794C" w:rsidP="00EA794C">
      <w:pPr>
        <w:rPr>
          <w:rFonts w:asciiTheme="minorEastAsia" w:hAnsiTheme="minorEastAsia"/>
        </w:rPr>
      </w:pPr>
    </w:p>
    <w:p w14:paraId="3D1C5BD5" w14:textId="77777777" w:rsidR="00EA794C" w:rsidRPr="000E7243" w:rsidRDefault="00EA794C" w:rsidP="00EA794C">
      <w:pPr>
        <w:rPr>
          <w:rFonts w:asciiTheme="minorEastAsia" w:hAnsiTheme="minorEastAsia"/>
        </w:rPr>
      </w:pPr>
    </w:p>
    <w:p w14:paraId="03FBCCA7" w14:textId="41DDF611" w:rsidR="00EA794C" w:rsidRPr="000E7243" w:rsidRDefault="00EA794C" w:rsidP="00EA794C">
      <w:pPr>
        <w:rPr>
          <w:rFonts w:asciiTheme="minorEastAsia" w:hAnsiTheme="minorEastAsia"/>
        </w:rPr>
      </w:pPr>
      <w:r w:rsidRPr="000E7243">
        <w:rPr>
          <w:rFonts w:asciiTheme="minorEastAsia" w:hAnsiTheme="minorEastAsia" w:hint="eastAsia"/>
        </w:rPr>
        <w:t xml:space="preserve">　審査請求人が令和元</w:t>
      </w:r>
      <w:r w:rsidRPr="000E7243">
        <w:rPr>
          <w:rFonts w:asciiTheme="minorEastAsia" w:hAnsiTheme="minorEastAsia"/>
        </w:rPr>
        <w:t>年</w:t>
      </w:r>
      <w:r w:rsidRPr="000E7243">
        <w:rPr>
          <w:rFonts w:asciiTheme="minorEastAsia" w:hAnsiTheme="minorEastAsia" w:hint="eastAsia"/>
        </w:rPr>
        <w:t>10</w:t>
      </w:r>
      <w:r w:rsidRPr="000E7243">
        <w:rPr>
          <w:rFonts w:asciiTheme="minorEastAsia" w:hAnsiTheme="minorEastAsia"/>
        </w:rPr>
        <w:t>月2</w:t>
      </w:r>
      <w:r w:rsidRPr="000E7243">
        <w:rPr>
          <w:rFonts w:asciiTheme="minorEastAsia" w:hAnsiTheme="minorEastAsia" w:hint="eastAsia"/>
        </w:rPr>
        <w:t>2</w:t>
      </w:r>
      <w:r w:rsidRPr="000E7243">
        <w:rPr>
          <w:rFonts w:asciiTheme="minorEastAsia" w:hAnsiTheme="minorEastAsia"/>
        </w:rPr>
        <w:t>日に提起した</w:t>
      </w:r>
      <w:r w:rsidRPr="000E7243">
        <w:rPr>
          <w:rFonts w:asciiTheme="minorEastAsia" w:hAnsiTheme="minorEastAsia" w:hint="eastAsia"/>
        </w:rPr>
        <w:t>障害者の日常生活及び社会生活を総合的に支援するための法律（平成17年法律第123号</w:t>
      </w:r>
      <w:r w:rsidR="00A07907" w:rsidRPr="000E7243">
        <w:rPr>
          <w:rFonts w:asciiTheme="minorEastAsia" w:hAnsiTheme="minorEastAsia" w:hint="eastAsia"/>
        </w:rPr>
        <w:t>。以下「法」という。</w:t>
      </w:r>
      <w:r w:rsidRPr="000E7243">
        <w:rPr>
          <w:rFonts w:asciiTheme="minorEastAsia" w:hAnsiTheme="minorEastAsia" w:hint="eastAsia"/>
        </w:rPr>
        <w:t>）第76条に係る補装具費の支給に関する処分</w:t>
      </w:r>
      <w:r w:rsidRPr="000E7243">
        <w:rPr>
          <w:rFonts w:asciiTheme="minorEastAsia" w:hAnsiTheme="minorEastAsia"/>
        </w:rPr>
        <w:t>（</w:t>
      </w:r>
      <w:r w:rsidRPr="000E7243">
        <w:rPr>
          <w:rFonts w:asciiTheme="minorEastAsia" w:hAnsiTheme="minorEastAsia" w:hint="eastAsia"/>
        </w:rPr>
        <w:t>令和元</w:t>
      </w:r>
      <w:r w:rsidRPr="000E7243">
        <w:rPr>
          <w:rFonts w:asciiTheme="minorEastAsia" w:hAnsiTheme="minorEastAsia"/>
        </w:rPr>
        <w:t>年</w:t>
      </w:r>
      <w:r w:rsidR="00F43297">
        <w:rPr>
          <w:rFonts w:asciiTheme="minorEastAsia" w:hAnsiTheme="minorEastAsia" w:hint="eastAsia"/>
        </w:rPr>
        <w:t>〇</w:t>
      </w:r>
      <w:r w:rsidRPr="000E7243">
        <w:rPr>
          <w:rFonts w:asciiTheme="minorEastAsia" w:hAnsiTheme="minorEastAsia"/>
        </w:rPr>
        <w:t>月</w:t>
      </w:r>
      <w:r w:rsidR="00F43297">
        <w:rPr>
          <w:rFonts w:asciiTheme="minorEastAsia" w:hAnsiTheme="minorEastAsia" w:hint="eastAsia"/>
        </w:rPr>
        <w:t>〇</w:t>
      </w:r>
      <w:r w:rsidR="00F43297">
        <w:rPr>
          <w:rFonts w:asciiTheme="minorEastAsia" w:hAnsiTheme="minorEastAsia"/>
        </w:rPr>
        <w:t>日付け</w:t>
      </w:r>
      <w:r w:rsidR="00F43297">
        <w:rPr>
          <w:rFonts w:asciiTheme="minorEastAsia" w:hAnsiTheme="minorEastAsia" w:hint="eastAsia"/>
        </w:rPr>
        <w:t>〇〇</w:t>
      </w:r>
      <w:r w:rsidRPr="000E7243">
        <w:rPr>
          <w:rFonts w:asciiTheme="minorEastAsia" w:hAnsiTheme="minorEastAsia"/>
        </w:rPr>
        <w:t>第</w:t>
      </w:r>
      <w:r w:rsidR="00F43297">
        <w:rPr>
          <w:rFonts w:asciiTheme="minorEastAsia" w:hAnsiTheme="minorEastAsia" w:hint="eastAsia"/>
        </w:rPr>
        <w:t>〇〇</w:t>
      </w:r>
      <w:r w:rsidRPr="000E7243">
        <w:rPr>
          <w:rFonts w:asciiTheme="minorEastAsia" w:hAnsiTheme="minorEastAsia"/>
        </w:rPr>
        <w:t>号）</w:t>
      </w:r>
      <w:r w:rsidR="00A07907" w:rsidRPr="000E7243">
        <w:rPr>
          <w:rFonts w:asciiTheme="minorEastAsia" w:hAnsiTheme="minorEastAsia" w:hint="eastAsia"/>
        </w:rPr>
        <w:t>（以下「本件処分」という。）</w:t>
      </w:r>
      <w:r w:rsidRPr="000E7243">
        <w:rPr>
          <w:rFonts w:asciiTheme="minorEastAsia" w:hAnsiTheme="minorEastAsia"/>
        </w:rPr>
        <w:t>に係る審査請求（以下「本件審査請求」という。）について、次のとおり裁決する。</w:t>
      </w:r>
    </w:p>
    <w:p w14:paraId="6DE6E713" w14:textId="77777777" w:rsidR="00EA794C" w:rsidRPr="000E7243" w:rsidRDefault="00EA794C" w:rsidP="00EA794C">
      <w:pPr>
        <w:rPr>
          <w:rFonts w:asciiTheme="minorEastAsia" w:hAnsiTheme="minorEastAsia"/>
        </w:rPr>
      </w:pPr>
    </w:p>
    <w:p w14:paraId="4E3BBDE3" w14:textId="77777777" w:rsidR="00496534" w:rsidRPr="000E7243" w:rsidRDefault="00496534" w:rsidP="00EA794C">
      <w:pPr>
        <w:rPr>
          <w:rFonts w:asciiTheme="minorEastAsia" w:hAnsiTheme="minorEastAsia"/>
        </w:rPr>
      </w:pPr>
    </w:p>
    <w:p w14:paraId="64F07C36" w14:textId="77777777" w:rsidR="00EA794C" w:rsidRPr="000E7243" w:rsidRDefault="00EA794C" w:rsidP="00EA794C">
      <w:pPr>
        <w:jc w:val="center"/>
        <w:rPr>
          <w:rFonts w:asciiTheme="minorEastAsia" w:hAnsiTheme="minorEastAsia"/>
          <w:sz w:val="24"/>
        </w:rPr>
      </w:pPr>
      <w:r w:rsidRPr="000E7243">
        <w:rPr>
          <w:rFonts w:asciiTheme="minorEastAsia" w:hAnsiTheme="minorEastAsia" w:hint="eastAsia"/>
          <w:kern w:val="0"/>
          <w:sz w:val="24"/>
          <w:fitText w:val="1680" w:id="-1841050879"/>
        </w:rPr>
        <w:t>主　　　　　文</w:t>
      </w:r>
    </w:p>
    <w:p w14:paraId="78DA2025" w14:textId="77777777" w:rsidR="00496534" w:rsidRPr="000E7243" w:rsidRDefault="00496534" w:rsidP="00A61909">
      <w:pPr>
        <w:rPr>
          <w:rFonts w:asciiTheme="minorEastAsia" w:hAnsiTheme="minorEastAsia"/>
        </w:rPr>
      </w:pPr>
    </w:p>
    <w:p w14:paraId="6310274C" w14:textId="77777777" w:rsidR="00EA794C" w:rsidRPr="000E7243" w:rsidRDefault="008A6601" w:rsidP="008A6601">
      <w:pPr>
        <w:ind w:firstLineChars="100" w:firstLine="210"/>
        <w:jc w:val="center"/>
        <w:rPr>
          <w:rFonts w:asciiTheme="minorEastAsia" w:hAnsiTheme="minorEastAsia"/>
        </w:rPr>
      </w:pPr>
      <w:r w:rsidRPr="000E7243">
        <w:rPr>
          <w:rFonts w:asciiTheme="minorEastAsia" w:hAnsiTheme="minorEastAsia" w:hint="eastAsia"/>
        </w:rPr>
        <w:t>本件審査請求</w:t>
      </w:r>
      <w:r w:rsidR="00DF6973" w:rsidRPr="000E7243">
        <w:rPr>
          <w:rFonts w:asciiTheme="minorEastAsia" w:hAnsiTheme="minorEastAsia" w:hint="eastAsia"/>
        </w:rPr>
        <w:t>に係る処分を取り消す</w:t>
      </w:r>
      <w:r w:rsidR="00EA794C" w:rsidRPr="000E7243">
        <w:rPr>
          <w:rFonts w:asciiTheme="minorEastAsia" w:hAnsiTheme="minorEastAsia" w:hint="eastAsia"/>
        </w:rPr>
        <w:t>。</w:t>
      </w:r>
    </w:p>
    <w:p w14:paraId="7DC07230" w14:textId="77777777" w:rsidR="00EA794C" w:rsidRPr="000E7243" w:rsidRDefault="00EA794C" w:rsidP="00EA794C">
      <w:pPr>
        <w:rPr>
          <w:rFonts w:asciiTheme="minorEastAsia" w:hAnsiTheme="minorEastAsia"/>
        </w:rPr>
      </w:pPr>
    </w:p>
    <w:p w14:paraId="5AE984A3" w14:textId="77777777" w:rsidR="00EA794C" w:rsidRPr="000E7243" w:rsidRDefault="00EA794C" w:rsidP="00EA794C">
      <w:pPr>
        <w:rPr>
          <w:rFonts w:asciiTheme="minorEastAsia" w:hAnsiTheme="minorEastAsia"/>
        </w:rPr>
      </w:pPr>
    </w:p>
    <w:p w14:paraId="4B923BF4" w14:textId="77777777" w:rsidR="00EA794C" w:rsidRPr="000E7243" w:rsidRDefault="00A07907" w:rsidP="00EA794C">
      <w:pPr>
        <w:jc w:val="center"/>
        <w:rPr>
          <w:rFonts w:asciiTheme="minorEastAsia" w:hAnsiTheme="minorEastAsia"/>
          <w:sz w:val="24"/>
        </w:rPr>
      </w:pPr>
      <w:r w:rsidRPr="000E7243">
        <w:rPr>
          <w:rFonts w:asciiTheme="minorEastAsia" w:hAnsiTheme="minorEastAsia" w:hint="eastAsia"/>
          <w:spacing w:val="60"/>
          <w:kern w:val="0"/>
          <w:sz w:val="24"/>
          <w:fitText w:val="1680" w:id="-1841050880"/>
        </w:rPr>
        <w:t>事案</w:t>
      </w:r>
      <w:r w:rsidR="00A33DCE" w:rsidRPr="000E7243">
        <w:rPr>
          <w:rFonts w:asciiTheme="minorEastAsia" w:hAnsiTheme="minorEastAsia" w:hint="eastAsia"/>
          <w:spacing w:val="60"/>
          <w:kern w:val="0"/>
          <w:sz w:val="24"/>
          <w:fitText w:val="1680" w:id="-1841050880"/>
        </w:rPr>
        <w:t>の概</w:t>
      </w:r>
      <w:r w:rsidR="00A33DCE" w:rsidRPr="000E7243">
        <w:rPr>
          <w:rFonts w:asciiTheme="minorEastAsia" w:hAnsiTheme="minorEastAsia" w:hint="eastAsia"/>
          <w:kern w:val="0"/>
          <w:sz w:val="24"/>
          <w:fitText w:val="1680" w:id="-1841050880"/>
        </w:rPr>
        <w:t>要</w:t>
      </w:r>
    </w:p>
    <w:p w14:paraId="4412D835" w14:textId="77777777" w:rsidR="00496534" w:rsidRPr="000E7243" w:rsidRDefault="00496534" w:rsidP="006309D9">
      <w:pPr>
        <w:rPr>
          <w:rFonts w:asciiTheme="minorEastAsia" w:hAnsiTheme="minorEastAsia"/>
        </w:rPr>
      </w:pPr>
    </w:p>
    <w:p w14:paraId="21FD378E" w14:textId="50C39003" w:rsidR="00496534" w:rsidRPr="000E7243" w:rsidRDefault="00496534" w:rsidP="00496534">
      <w:pPr>
        <w:ind w:left="210" w:hangingChars="100" w:hanging="210"/>
        <w:rPr>
          <w:rFonts w:asciiTheme="minorEastAsia" w:hAnsiTheme="minorEastAsia"/>
        </w:rPr>
      </w:pPr>
      <w:r w:rsidRPr="000E7243">
        <w:rPr>
          <w:rFonts w:asciiTheme="minorEastAsia" w:hAnsiTheme="minorEastAsia" w:hint="eastAsia"/>
        </w:rPr>
        <w:t>１　令和元年</w:t>
      </w:r>
      <w:r w:rsidR="0076742E">
        <w:rPr>
          <w:rFonts w:asciiTheme="minorEastAsia" w:hAnsiTheme="minorEastAsia" w:hint="eastAsia"/>
        </w:rPr>
        <w:t>〇月〇日、審査請求人から〇〇</w:t>
      </w:r>
      <w:r w:rsidRPr="000E7243">
        <w:rPr>
          <w:rFonts w:asciiTheme="minorEastAsia" w:hAnsiTheme="minorEastAsia" w:hint="eastAsia"/>
        </w:rPr>
        <w:t>障がい者手帳の交付申請書が提</w:t>
      </w:r>
      <w:r w:rsidR="0076742E">
        <w:rPr>
          <w:rFonts w:asciiTheme="minorEastAsia" w:hAnsiTheme="minorEastAsia" w:hint="eastAsia"/>
        </w:rPr>
        <w:t>出され、同日付けで、大阪市長は、審査請求人に、障がい名が〇〇障がい（〇〇）（〇級）の〇〇</w:t>
      </w:r>
      <w:r w:rsidRPr="000E7243">
        <w:rPr>
          <w:rFonts w:asciiTheme="minorEastAsia" w:hAnsiTheme="minorEastAsia" w:hint="eastAsia"/>
        </w:rPr>
        <w:t>障がい者手帳を交付した。</w:t>
      </w:r>
    </w:p>
    <w:p w14:paraId="0A49154F" w14:textId="7DD06EDE" w:rsidR="00496534" w:rsidRPr="000E7243" w:rsidRDefault="00496534" w:rsidP="00496534">
      <w:pPr>
        <w:ind w:left="210" w:hangingChars="100" w:hanging="210"/>
        <w:rPr>
          <w:rFonts w:asciiTheme="minorEastAsia" w:hAnsiTheme="minorEastAsia"/>
        </w:rPr>
      </w:pPr>
      <w:r w:rsidRPr="000E7243">
        <w:rPr>
          <w:rFonts w:asciiTheme="minorEastAsia" w:hAnsiTheme="minorEastAsia" w:hint="eastAsia"/>
        </w:rPr>
        <w:t>２　令和元年</w:t>
      </w:r>
      <w:r w:rsidR="0076742E">
        <w:rPr>
          <w:rFonts w:asciiTheme="minorEastAsia" w:hAnsiTheme="minorEastAsia" w:hint="eastAsia"/>
        </w:rPr>
        <w:t>〇</w:t>
      </w:r>
      <w:r w:rsidR="0076742E">
        <w:rPr>
          <w:rFonts w:asciiTheme="minorEastAsia" w:hAnsiTheme="minorEastAsia"/>
        </w:rPr>
        <w:t>月</w:t>
      </w:r>
      <w:r w:rsidR="0076742E">
        <w:rPr>
          <w:rFonts w:asciiTheme="minorEastAsia" w:hAnsiTheme="minorEastAsia" w:hint="eastAsia"/>
        </w:rPr>
        <w:t>〇</w:t>
      </w:r>
      <w:r w:rsidR="0076742E">
        <w:rPr>
          <w:rFonts w:asciiTheme="minorEastAsia" w:hAnsiTheme="minorEastAsia"/>
        </w:rPr>
        <w:t>日、審査請求人は、大阪市長に対し、</w:t>
      </w:r>
      <w:r w:rsidR="0076742E">
        <w:rPr>
          <w:rFonts w:asciiTheme="minorEastAsia" w:hAnsiTheme="minorEastAsia" w:hint="eastAsia"/>
        </w:rPr>
        <w:t>〇〇</w:t>
      </w:r>
      <w:r w:rsidR="00A07907" w:rsidRPr="000E7243">
        <w:rPr>
          <w:rFonts w:asciiTheme="minorEastAsia" w:hAnsiTheme="minorEastAsia"/>
        </w:rPr>
        <w:t>障</w:t>
      </w:r>
      <w:r w:rsidR="00A07907" w:rsidRPr="000E7243">
        <w:rPr>
          <w:rFonts w:asciiTheme="minorEastAsia" w:hAnsiTheme="minorEastAsia" w:hint="eastAsia"/>
        </w:rPr>
        <w:t>がい</w:t>
      </w:r>
      <w:r w:rsidRPr="000E7243">
        <w:rPr>
          <w:rFonts w:asciiTheme="minorEastAsia" w:hAnsiTheme="minorEastAsia"/>
        </w:rPr>
        <w:t>者手帳交付申請に係る処分に対する審査請求（以下「別件審査請求」という。）を行った。</w:t>
      </w:r>
    </w:p>
    <w:p w14:paraId="30C33F8F" w14:textId="3CB510A8" w:rsidR="00496534" w:rsidRPr="000E7243" w:rsidRDefault="00496534" w:rsidP="00496534">
      <w:pPr>
        <w:ind w:left="210" w:hangingChars="100" w:hanging="210"/>
        <w:rPr>
          <w:rFonts w:asciiTheme="minorEastAsia" w:hAnsiTheme="minorEastAsia"/>
        </w:rPr>
      </w:pPr>
      <w:r w:rsidRPr="000E7243">
        <w:rPr>
          <w:rFonts w:asciiTheme="minorEastAsia" w:hAnsiTheme="minorEastAsia" w:hint="eastAsia"/>
        </w:rPr>
        <w:t>３　令和元年</w:t>
      </w:r>
      <w:r w:rsidR="0076742E">
        <w:rPr>
          <w:rFonts w:asciiTheme="minorEastAsia" w:hAnsiTheme="minorEastAsia" w:hint="eastAsia"/>
        </w:rPr>
        <w:t>〇</w:t>
      </w:r>
      <w:r w:rsidRPr="000E7243">
        <w:rPr>
          <w:rFonts w:asciiTheme="minorEastAsia" w:hAnsiTheme="minorEastAsia"/>
        </w:rPr>
        <w:t>月</w:t>
      </w:r>
      <w:r w:rsidR="0076742E">
        <w:rPr>
          <w:rFonts w:asciiTheme="minorEastAsia" w:hAnsiTheme="minorEastAsia" w:hint="eastAsia"/>
        </w:rPr>
        <w:t>〇</w:t>
      </w:r>
      <w:r w:rsidR="0076742E">
        <w:rPr>
          <w:rFonts w:asciiTheme="minorEastAsia" w:hAnsiTheme="minorEastAsia"/>
        </w:rPr>
        <w:t>日、大阪市</w:t>
      </w:r>
      <w:r w:rsidR="0076742E">
        <w:rPr>
          <w:rFonts w:asciiTheme="minorEastAsia" w:hAnsiTheme="minorEastAsia" w:hint="eastAsia"/>
        </w:rPr>
        <w:t>〇〇</w:t>
      </w:r>
      <w:r w:rsidRPr="000E7243">
        <w:rPr>
          <w:rFonts w:asciiTheme="minorEastAsia" w:hAnsiTheme="minorEastAsia"/>
        </w:rPr>
        <w:t>区保健福祉センター（以下「センター」という。）において、審査請求人は、電動車椅子を申請する補装具とする補装具費支給申請書を処分庁あて提出した。</w:t>
      </w:r>
    </w:p>
    <w:p w14:paraId="4D6A0BD8" w14:textId="711BD7A6" w:rsidR="00496534" w:rsidRPr="000E7243" w:rsidRDefault="00496534" w:rsidP="00496534">
      <w:pPr>
        <w:ind w:left="210" w:hangingChars="100" w:hanging="210"/>
        <w:rPr>
          <w:rFonts w:asciiTheme="minorEastAsia" w:hAnsiTheme="minorEastAsia"/>
        </w:rPr>
      </w:pPr>
      <w:r w:rsidRPr="000E7243">
        <w:rPr>
          <w:rFonts w:asciiTheme="minorEastAsia" w:hAnsiTheme="minorEastAsia" w:hint="eastAsia"/>
        </w:rPr>
        <w:t>４　令和元年</w:t>
      </w:r>
      <w:r w:rsidR="0076742E">
        <w:rPr>
          <w:rFonts w:asciiTheme="minorEastAsia" w:hAnsiTheme="minorEastAsia" w:hint="eastAsia"/>
        </w:rPr>
        <w:t>〇</w:t>
      </w:r>
      <w:r w:rsidRPr="000E7243">
        <w:rPr>
          <w:rFonts w:asciiTheme="minorEastAsia" w:hAnsiTheme="minorEastAsia"/>
        </w:rPr>
        <w:t>月</w:t>
      </w:r>
      <w:r w:rsidR="0076742E">
        <w:rPr>
          <w:rFonts w:asciiTheme="minorEastAsia" w:hAnsiTheme="minorEastAsia" w:hint="eastAsia"/>
        </w:rPr>
        <w:t>〇</w:t>
      </w:r>
      <w:r w:rsidR="0076742E">
        <w:rPr>
          <w:rFonts w:asciiTheme="minorEastAsia" w:hAnsiTheme="minorEastAsia"/>
        </w:rPr>
        <w:t>日、大阪市</w:t>
      </w:r>
      <w:r w:rsidR="0076742E">
        <w:rPr>
          <w:rFonts w:asciiTheme="minorEastAsia" w:hAnsiTheme="minorEastAsia" w:hint="eastAsia"/>
        </w:rPr>
        <w:t>〇〇</w:t>
      </w:r>
      <w:r w:rsidRPr="000E7243">
        <w:rPr>
          <w:rFonts w:asciiTheme="minorEastAsia" w:hAnsiTheme="minorEastAsia"/>
        </w:rPr>
        <w:t>区保健福祉センター所長（以下「処分庁」という。）は、審査請求人に対し、本件処分</w:t>
      </w:r>
      <w:r w:rsidR="00A07907" w:rsidRPr="000E7243">
        <w:rPr>
          <w:rFonts w:asciiTheme="minorEastAsia" w:hAnsiTheme="minorEastAsia"/>
        </w:rPr>
        <w:t>を行</w:t>
      </w:r>
      <w:r w:rsidR="00A07907" w:rsidRPr="000E7243">
        <w:rPr>
          <w:rFonts w:asciiTheme="minorEastAsia" w:hAnsiTheme="minorEastAsia" w:hint="eastAsia"/>
        </w:rPr>
        <w:t>った</w:t>
      </w:r>
      <w:r w:rsidRPr="000E7243">
        <w:rPr>
          <w:rFonts w:asciiTheme="minorEastAsia" w:hAnsiTheme="minorEastAsia"/>
        </w:rPr>
        <w:t>。</w:t>
      </w:r>
    </w:p>
    <w:p w14:paraId="78552E77" w14:textId="035C4AD2" w:rsidR="00496534" w:rsidRDefault="00496534" w:rsidP="00496534">
      <w:pPr>
        <w:ind w:left="-210"/>
        <w:rPr>
          <w:rFonts w:asciiTheme="minorEastAsia" w:hAnsiTheme="minorEastAsia"/>
        </w:rPr>
      </w:pPr>
      <w:r w:rsidRPr="000E7243">
        <w:rPr>
          <w:rFonts w:asciiTheme="minorEastAsia" w:hAnsiTheme="minorEastAsia" w:hint="eastAsia"/>
        </w:rPr>
        <w:t xml:space="preserve">　５　令和元年</w:t>
      </w:r>
      <w:r w:rsidR="0076742E">
        <w:rPr>
          <w:rFonts w:asciiTheme="minorEastAsia" w:hAnsiTheme="minorEastAsia" w:hint="eastAsia"/>
        </w:rPr>
        <w:t>〇</w:t>
      </w:r>
      <w:r w:rsidRPr="000E7243">
        <w:rPr>
          <w:rFonts w:asciiTheme="minorEastAsia" w:hAnsiTheme="minorEastAsia"/>
        </w:rPr>
        <w:t>月</w:t>
      </w:r>
      <w:r w:rsidR="0076742E">
        <w:rPr>
          <w:rFonts w:asciiTheme="minorEastAsia" w:hAnsiTheme="minorEastAsia" w:hint="eastAsia"/>
        </w:rPr>
        <w:t>〇</w:t>
      </w:r>
      <w:r w:rsidRPr="000E7243">
        <w:rPr>
          <w:rFonts w:asciiTheme="minorEastAsia" w:hAnsiTheme="minorEastAsia"/>
        </w:rPr>
        <w:t>日、審査請求人は、大阪市長に対し、本件審査請求を行った。</w:t>
      </w:r>
    </w:p>
    <w:p w14:paraId="06AF1809" w14:textId="77777777" w:rsidR="00232157" w:rsidRPr="000E7243" w:rsidRDefault="00232157" w:rsidP="00496534">
      <w:pPr>
        <w:ind w:left="-210"/>
        <w:rPr>
          <w:rFonts w:asciiTheme="minorEastAsia" w:hAnsiTheme="minorEastAsia"/>
        </w:rPr>
      </w:pPr>
    </w:p>
    <w:p w14:paraId="76E472A1" w14:textId="77777777" w:rsidR="00EA794C" w:rsidRPr="000E7243" w:rsidRDefault="00EA794C" w:rsidP="00496534">
      <w:pPr>
        <w:jc w:val="center"/>
        <w:rPr>
          <w:rFonts w:asciiTheme="minorEastAsia" w:hAnsiTheme="minorEastAsia"/>
          <w:sz w:val="24"/>
        </w:rPr>
      </w:pPr>
      <w:r w:rsidRPr="000E7243">
        <w:rPr>
          <w:rFonts w:asciiTheme="minorEastAsia" w:hAnsiTheme="minorEastAsia" w:hint="eastAsia"/>
          <w:spacing w:val="1"/>
          <w:w w:val="95"/>
          <w:kern w:val="0"/>
          <w:sz w:val="24"/>
          <w:fitText w:val="2520" w:id="-1841105920"/>
        </w:rPr>
        <w:t>審理関係人の主張の要</w:t>
      </w:r>
      <w:r w:rsidRPr="000E7243">
        <w:rPr>
          <w:rFonts w:asciiTheme="minorEastAsia" w:hAnsiTheme="minorEastAsia" w:hint="eastAsia"/>
          <w:spacing w:val="-2"/>
          <w:w w:val="95"/>
          <w:kern w:val="0"/>
          <w:sz w:val="24"/>
          <w:fitText w:val="2520" w:id="-1841105920"/>
        </w:rPr>
        <w:t>旨</w:t>
      </w:r>
    </w:p>
    <w:p w14:paraId="350E7DCE" w14:textId="77777777" w:rsidR="00496534" w:rsidRPr="000E7243" w:rsidRDefault="00496534" w:rsidP="00EA794C">
      <w:pPr>
        <w:rPr>
          <w:rFonts w:asciiTheme="minorEastAsia" w:hAnsiTheme="minorEastAsia"/>
        </w:rPr>
      </w:pPr>
    </w:p>
    <w:p w14:paraId="07FD104C" w14:textId="77777777" w:rsidR="00496534" w:rsidRPr="000E7243" w:rsidRDefault="00496534" w:rsidP="00496534">
      <w:pPr>
        <w:rPr>
          <w:rFonts w:asciiTheme="minorEastAsia" w:hAnsiTheme="minorEastAsia"/>
        </w:rPr>
      </w:pPr>
      <w:r w:rsidRPr="000E7243">
        <w:rPr>
          <w:rFonts w:asciiTheme="minorEastAsia" w:hAnsiTheme="minorEastAsia" w:hint="eastAsia"/>
        </w:rPr>
        <w:lastRenderedPageBreak/>
        <w:t>１　審査請求人の主張</w:t>
      </w:r>
    </w:p>
    <w:p w14:paraId="1266D987" w14:textId="41BC2710" w:rsidR="00A07907" w:rsidRPr="000E7243" w:rsidRDefault="007F3DFE" w:rsidP="0040489E">
      <w:pPr>
        <w:ind w:leftChars="100" w:left="210" w:firstLineChars="100" w:firstLine="210"/>
        <w:rPr>
          <w:rFonts w:asciiTheme="minorEastAsia" w:hAnsiTheme="minorEastAsia"/>
        </w:rPr>
      </w:pPr>
      <w:r w:rsidRPr="000E7243">
        <w:rPr>
          <w:rFonts w:asciiTheme="minorEastAsia" w:hAnsiTheme="minorEastAsia" w:hint="eastAsia"/>
        </w:rPr>
        <w:t>本件</w:t>
      </w:r>
      <w:r w:rsidR="00A07907" w:rsidRPr="000E7243">
        <w:rPr>
          <w:rFonts w:asciiTheme="minorEastAsia" w:hAnsiTheme="minorEastAsia" w:hint="eastAsia"/>
        </w:rPr>
        <w:t>審査請求の趣旨は、本件</w:t>
      </w:r>
      <w:r w:rsidRPr="000E7243">
        <w:rPr>
          <w:rFonts w:asciiTheme="minorEastAsia" w:hAnsiTheme="minorEastAsia" w:hint="eastAsia"/>
        </w:rPr>
        <w:t>処分</w:t>
      </w:r>
      <w:r w:rsidR="00A07907" w:rsidRPr="000E7243">
        <w:rPr>
          <w:rFonts w:asciiTheme="minorEastAsia" w:hAnsiTheme="minorEastAsia" w:hint="eastAsia"/>
        </w:rPr>
        <w:t>が法第76条第1項の規定に違反し違法であることから、本件処分を取り消すとの裁決を求めるものである。審査請求人の主張の</w:t>
      </w:r>
      <w:r w:rsidR="00A61909">
        <w:rPr>
          <w:rFonts w:asciiTheme="minorEastAsia" w:hAnsiTheme="minorEastAsia" w:hint="eastAsia"/>
        </w:rPr>
        <w:t>概要</w:t>
      </w:r>
      <w:r w:rsidR="00A07907" w:rsidRPr="000E7243">
        <w:rPr>
          <w:rFonts w:asciiTheme="minorEastAsia" w:hAnsiTheme="minorEastAsia" w:hint="eastAsia"/>
        </w:rPr>
        <w:t>は、以下のとおり。</w:t>
      </w:r>
    </w:p>
    <w:p w14:paraId="0EB3C013" w14:textId="77777777" w:rsidR="00A07907" w:rsidRPr="000E7243" w:rsidRDefault="00671ECA" w:rsidP="006309D9">
      <w:pPr>
        <w:ind w:firstLineChars="100" w:firstLine="210"/>
        <w:rPr>
          <w:rFonts w:asciiTheme="minorEastAsia" w:hAnsiTheme="minorEastAsia"/>
        </w:rPr>
      </w:pPr>
      <w:r w:rsidRPr="000E7243">
        <w:rPr>
          <w:rFonts w:asciiTheme="minorEastAsia" w:hAnsiTheme="minorEastAsia" w:hint="eastAsia"/>
        </w:rPr>
        <w:t>⑴</w:t>
      </w:r>
      <w:r w:rsidR="00BA1E67" w:rsidRPr="000E7243">
        <w:rPr>
          <w:rFonts w:asciiTheme="minorEastAsia" w:hAnsiTheme="minorEastAsia" w:hint="eastAsia"/>
        </w:rPr>
        <w:t xml:space="preserve">　</w:t>
      </w:r>
      <w:r w:rsidR="00A07907" w:rsidRPr="000E7243">
        <w:rPr>
          <w:rFonts w:asciiTheme="minorEastAsia" w:hAnsiTheme="minorEastAsia" w:hint="eastAsia"/>
        </w:rPr>
        <w:t>本件処分の判断過程及び手続の瑕疵</w:t>
      </w:r>
    </w:p>
    <w:p w14:paraId="20DC5CF1" w14:textId="58FEFC25" w:rsidR="00A07907" w:rsidRPr="000E7243" w:rsidRDefault="00A07907" w:rsidP="00671ECA">
      <w:pPr>
        <w:ind w:leftChars="6" w:left="433" w:hangingChars="200" w:hanging="420"/>
        <w:rPr>
          <w:rFonts w:asciiTheme="minorEastAsia" w:hAnsiTheme="minorEastAsia"/>
        </w:rPr>
      </w:pPr>
      <w:r w:rsidRPr="000E7243">
        <w:rPr>
          <w:rFonts w:asciiTheme="minorEastAsia" w:hAnsiTheme="minorEastAsia" w:hint="eastAsia"/>
        </w:rPr>
        <w:t xml:space="preserve">　　　処分庁による本件処分は、大阪市の身体障がい者更生相談所である大阪市立心身障がい者リハビリテーションセンター（以下「本市更生相談所」という。）への判定依頼が行われなかった結果、十分な判定がされておらず、また、審査請求人への判定通知書も送付されずに処分されたことは、</w:t>
      </w:r>
      <w:r w:rsidR="00A61909">
        <w:rPr>
          <w:rFonts w:asciiTheme="minorEastAsia" w:hAnsiTheme="minorEastAsia" w:hint="eastAsia"/>
        </w:rPr>
        <w:t>判断</w:t>
      </w:r>
      <w:r w:rsidRPr="000E7243">
        <w:rPr>
          <w:rFonts w:asciiTheme="minorEastAsia" w:hAnsiTheme="minorEastAsia" w:hint="eastAsia"/>
        </w:rPr>
        <w:t>過程及び手続に瑕疵がある。</w:t>
      </w:r>
    </w:p>
    <w:p w14:paraId="40E63A54" w14:textId="77777777" w:rsidR="007A5236" w:rsidRPr="000E7243" w:rsidRDefault="00671ECA" w:rsidP="006309D9">
      <w:pPr>
        <w:ind w:firstLineChars="100" w:firstLine="210"/>
        <w:rPr>
          <w:rFonts w:asciiTheme="minorEastAsia" w:hAnsiTheme="minorEastAsia"/>
        </w:rPr>
      </w:pPr>
      <w:r w:rsidRPr="000E7243">
        <w:rPr>
          <w:rFonts w:asciiTheme="minorEastAsia" w:hAnsiTheme="minorEastAsia" w:hint="eastAsia"/>
        </w:rPr>
        <w:t xml:space="preserve">⑵　</w:t>
      </w:r>
      <w:r w:rsidR="007A5236" w:rsidRPr="000E7243">
        <w:rPr>
          <w:rFonts w:asciiTheme="minorEastAsia" w:hAnsiTheme="minorEastAsia" w:hint="eastAsia"/>
        </w:rPr>
        <w:t>違法又は不当な判断基準に基づく本件処分</w:t>
      </w:r>
    </w:p>
    <w:p w14:paraId="5B588BDF" w14:textId="77777777" w:rsidR="007A5236" w:rsidRPr="000E7243" w:rsidRDefault="007A5236" w:rsidP="007A5236">
      <w:pPr>
        <w:ind w:left="420" w:hangingChars="200" w:hanging="420"/>
        <w:rPr>
          <w:rFonts w:asciiTheme="minorEastAsia" w:hAnsiTheme="minorEastAsia"/>
        </w:rPr>
      </w:pPr>
      <w:r w:rsidRPr="000E7243">
        <w:rPr>
          <w:rFonts w:asciiTheme="minorEastAsia" w:hAnsiTheme="minorEastAsia" w:hint="eastAsia"/>
        </w:rPr>
        <w:t xml:space="preserve">　　　本件処分の基準となった大阪市電動車椅子の補装具費支給基準（以下「市基準」という。）は、存否すら不明であったことや、運用状況を計り知ることができない違法又は不当なものである。かかる市基準に全面的に依拠して行った本件処分は、行政手続法（平成5年法律第88号）に違反する。</w:t>
      </w:r>
    </w:p>
    <w:p w14:paraId="6EFABE4E" w14:textId="77777777" w:rsidR="007A5236"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⑶　</w:t>
      </w:r>
      <w:r w:rsidR="007A5236" w:rsidRPr="000E7243">
        <w:rPr>
          <w:rFonts w:asciiTheme="minorEastAsia" w:hAnsiTheme="minorEastAsia" w:hint="eastAsia"/>
        </w:rPr>
        <w:t>身体状況等の考慮不尽</w:t>
      </w:r>
    </w:p>
    <w:p w14:paraId="24639D70" w14:textId="07D268D0" w:rsidR="007A5236" w:rsidRPr="000E7243" w:rsidRDefault="007A5236" w:rsidP="007A5236">
      <w:pPr>
        <w:ind w:left="420" w:hangingChars="200" w:hanging="420"/>
        <w:rPr>
          <w:rFonts w:asciiTheme="minorEastAsia" w:hAnsiTheme="minorEastAsia"/>
        </w:rPr>
      </w:pPr>
      <w:r w:rsidRPr="000E7243">
        <w:rPr>
          <w:rFonts w:asciiTheme="minorEastAsia" w:hAnsiTheme="minorEastAsia" w:hint="eastAsia"/>
        </w:rPr>
        <w:t xml:space="preserve">　　　本件処分は、福岡地裁平成24年（行ウ）第78号同27年2月9日判決・賃金と社会保障1632号45頁（以下「福岡地裁判決」という。）において、</w:t>
      </w:r>
      <w:r w:rsidR="00792CD0">
        <w:rPr>
          <w:rFonts w:asciiTheme="minorEastAsia" w:hAnsiTheme="minorEastAsia" w:hint="eastAsia"/>
        </w:rPr>
        <w:t>あらゆる補装具費支給の要否を判断するに当たり考慮すべき事情とされている、</w:t>
      </w:r>
      <w:r w:rsidRPr="000E7243">
        <w:rPr>
          <w:rFonts w:asciiTheme="minorEastAsia" w:hAnsiTheme="minorEastAsia" w:hint="eastAsia"/>
        </w:rPr>
        <w:t>「当該身体の状態により当該障害者が日常生活又は社会生活を自立して営むことがどれ程困難となっているかといった観点から、当該障害者の生活状況等」は、障がい</w:t>
      </w:r>
      <w:r w:rsidR="00704866">
        <w:rPr>
          <w:rFonts w:asciiTheme="minorEastAsia" w:hAnsiTheme="minorEastAsia" w:hint="eastAsia"/>
        </w:rPr>
        <w:t>の</w:t>
      </w:r>
      <w:r w:rsidRPr="000E7243">
        <w:rPr>
          <w:rFonts w:asciiTheme="minorEastAsia" w:hAnsiTheme="minorEastAsia" w:hint="eastAsia"/>
        </w:rPr>
        <w:t>状況及び級別に関わらず、</w:t>
      </w:r>
      <w:r w:rsidR="007230D2" w:rsidRPr="000E7243">
        <w:rPr>
          <w:rFonts w:asciiTheme="minorEastAsia" w:hAnsiTheme="minorEastAsia" w:hint="eastAsia"/>
        </w:rPr>
        <w:t>遍く適用されるべきであるのに、その考慮がなされていない。</w:t>
      </w:r>
    </w:p>
    <w:p w14:paraId="1C9BA922" w14:textId="77777777" w:rsidR="007230D2"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⑷　</w:t>
      </w:r>
      <w:r w:rsidR="00C04F47" w:rsidRPr="000E7243">
        <w:rPr>
          <w:rFonts w:asciiTheme="minorEastAsia" w:hAnsiTheme="minorEastAsia" w:hint="eastAsia"/>
        </w:rPr>
        <w:t>却下理由に不備</w:t>
      </w:r>
    </w:p>
    <w:p w14:paraId="1AB42FDB" w14:textId="24D98B58" w:rsidR="00C04F47" w:rsidRPr="000E7243" w:rsidRDefault="00C04F47" w:rsidP="00B914EB">
      <w:pPr>
        <w:ind w:left="420" w:hangingChars="200" w:hanging="420"/>
        <w:rPr>
          <w:rFonts w:asciiTheme="minorEastAsia" w:hAnsiTheme="minorEastAsia"/>
        </w:rPr>
      </w:pPr>
      <w:r w:rsidRPr="000E7243">
        <w:rPr>
          <w:rFonts w:asciiTheme="minorEastAsia" w:hAnsiTheme="minorEastAsia" w:hint="eastAsia"/>
        </w:rPr>
        <w:t xml:space="preserve">　　　補装具費支給等却下通知に記載された本件処分理由は、一般的かつ</w:t>
      </w:r>
      <w:r w:rsidR="00792CD0">
        <w:rPr>
          <w:rFonts w:asciiTheme="minorEastAsia" w:hAnsiTheme="minorEastAsia" w:hint="eastAsia"/>
        </w:rPr>
        <w:t>広汎</w:t>
      </w:r>
      <w:r w:rsidRPr="000E7243">
        <w:rPr>
          <w:rFonts w:asciiTheme="minorEastAsia" w:hAnsiTheme="minorEastAsia" w:hint="eastAsia"/>
        </w:rPr>
        <w:t>な理由を述べるにとどまっており、具体性を欠くために、行政手続法第8条第1項に違反する。</w:t>
      </w:r>
    </w:p>
    <w:p w14:paraId="0D9CA85F" w14:textId="77777777" w:rsidR="00496534" w:rsidRPr="000E7243" w:rsidRDefault="00496534" w:rsidP="00496534">
      <w:pPr>
        <w:rPr>
          <w:rFonts w:asciiTheme="minorEastAsia" w:hAnsiTheme="minorEastAsia"/>
        </w:rPr>
      </w:pPr>
      <w:r w:rsidRPr="000E7243">
        <w:rPr>
          <w:rFonts w:asciiTheme="minorEastAsia" w:hAnsiTheme="minorEastAsia" w:hint="eastAsia"/>
        </w:rPr>
        <w:t>２　処分庁の主張</w:t>
      </w:r>
    </w:p>
    <w:p w14:paraId="4DF406BF" w14:textId="77777777" w:rsidR="00496534" w:rsidRPr="000E7243" w:rsidRDefault="00C04F47" w:rsidP="007F3DFE">
      <w:pPr>
        <w:ind w:leftChars="100" w:left="210" w:firstLineChars="100" w:firstLine="210"/>
        <w:rPr>
          <w:rFonts w:asciiTheme="minorEastAsia" w:hAnsiTheme="minorEastAsia"/>
        </w:rPr>
      </w:pPr>
      <w:r w:rsidRPr="000E7243">
        <w:rPr>
          <w:rFonts w:asciiTheme="minorEastAsia" w:hAnsiTheme="minorEastAsia" w:hint="eastAsia"/>
        </w:rPr>
        <w:t>処分庁の主張は、</w:t>
      </w:r>
      <w:r w:rsidR="00496534" w:rsidRPr="000E7243">
        <w:rPr>
          <w:rFonts w:asciiTheme="minorEastAsia" w:hAnsiTheme="minorEastAsia" w:hint="eastAsia"/>
        </w:rPr>
        <w:t>本件処分は、関係法令等に基づき適法に行ったものであり、</w:t>
      </w:r>
      <w:r w:rsidR="007A0F64" w:rsidRPr="000E7243">
        <w:rPr>
          <w:rFonts w:asciiTheme="minorEastAsia" w:hAnsiTheme="minorEastAsia" w:hint="eastAsia"/>
        </w:rPr>
        <w:t>本件</w:t>
      </w:r>
      <w:r w:rsidRPr="000E7243">
        <w:rPr>
          <w:rFonts w:asciiTheme="minorEastAsia" w:hAnsiTheme="minorEastAsia" w:hint="eastAsia"/>
        </w:rPr>
        <w:t>審査請求を棄却するとの</w:t>
      </w:r>
      <w:r w:rsidR="00496534" w:rsidRPr="000E7243">
        <w:rPr>
          <w:rFonts w:asciiTheme="minorEastAsia" w:hAnsiTheme="minorEastAsia" w:hint="eastAsia"/>
        </w:rPr>
        <w:t>裁決を求める</w:t>
      </w:r>
      <w:r w:rsidRPr="000E7243">
        <w:rPr>
          <w:rFonts w:asciiTheme="minorEastAsia" w:hAnsiTheme="minorEastAsia" w:hint="eastAsia"/>
        </w:rPr>
        <w:t>ものである</w:t>
      </w:r>
      <w:r w:rsidR="00496534" w:rsidRPr="000E7243">
        <w:rPr>
          <w:rFonts w:asciiTheme="minorEastAsia" w:hAnsiTheme="minorEastAsia" w:hint="eastAsia"/>
        </w:rPr>
        <w:t>。</w:t>
      </w:r>
      <w:r w:rsidRPr="000E7243">
        <w:rPr>
          <w:rFonts w:asciiTheme="minorEastAsia" w:hAnsiTheme="minorEastAsia" w:hint="eastAsia"/>
        </w:rPr>
        <w:t>処分庁の主張の概要は、以下のとおり。</w:t>
      </w:r>
    </w:p>
    <w:p w14:paraId="25B3BD1B" w14:textId="77777777" w:rsidR="00C04F47" w:rsidRPr="000E7243" w:rsidRDefault="00BA1E67" w:rsidP="006309D9">
      <w:pPr>
        <w:ind w:firstLineChars="100" w:firstLine="210"/>
        <w:rPr>
          <w:rFonts w:asciiTheme="minorEastAsia" w:hAnsiTheme="minorEastAsia"/>
        </w:rPr>
      </w:pPr>
      <w:r w:rsidRPr="000E7243">
        <w:rPr>
          <w:rFonts w:asciiTheme="minorEastAsia" w:hAnsiTheme="minorEastAsia" w:hint="eastAsia"/>
        </w:rPr>
        <w:t xml:space="preserve">⑴　</w:t>
      </w:r>
      <w:r w:rsidR="00C04F47" w:rsidRPr="000E7243">
        <w:rPr>
          <w:rFonts w:asciiTheme="minorEastAsia" w:hAnsiTheme="minorEastAsia" w:hint="eastAsia"/>
        </w:rPr>
        <w:t>本件処分の判断過程及び手続並びに判断基準の適正性</w:t>
      </w:r>
    </w:p>
    <w:p w14:paraId="7B6A87FA" w14:textId="77777777" w:rsidR="00C04F47" w:rsidRPr="000E7243" w:rsidRDefault="00C04F47" w:rsidP="00C04F47">
      <w:pPr>
        <w:ind w:left="420" w:hangingChars="200" w:hanging="420"/>
        <w:rPr>
          <w:rFonts w:asciiTheme="minorEastAsia" w:hAnsiTheme="minorEastAsia"/>
        </w:rPr>
      </w:pPr>
      <w:r w:rsidRPr="000E7243">
        <w:rPr>
          <w:rFonts w:asciiTheme="minorEastAsia" w:hAnsiTheme="minorEastAsia" w:hint="eastAsia"/>
        </w:rPr>
        <w:t xml:space="preserve">　　　本件処分を行う際に、本市更生相談所における医学的判定を求める理由は</w:t>
      </w:r>
      <w:r w:rsidR="009723B1" w:rsidRPr="000E7243">
        <w:rPr>
          <w:rFonts w:asciiTheme="minorEastAsia" w:hAnsiTheme="minorEastAsia" w:hint="eastAsia"/>
        </w:rPr>
        <w:t>認め</w:t>
      </w:r>
      <w:r w:rsidRPr="000E7243">
        <w:rPr>
          <w:rFonts w:asciiTheme="minorEastAsia" w:hAnsiTheme="minorEastAsia" w:hint="eastAsia"/>
        </w:rPr>
        <w:t>られなかったため、判定依頼を行わなかったものであり、判断過程及び手続については、違法又は不当な点はない。また、本件処分は、その成立及び内容について適正を欠くことのない市基準に基づいて行われたものである。</w:t>
      </w:r>
    </w:p>
    <w:p w14:paraId="40EF737D" w14:textId="77777777" w:rsidR="00496534" w:rsidRPr="000E7243" w:rsidRDefault="00BA1E67" w:rsidP="006309D9">
      <w:pPr>
        <w:ind w:firstLineChars="100" w:firstLine="210"/>
        <w:rPr>
          <w:rFonts w:asciiTheme="minorEastAsia" w:hAnsiTheme="minorEastAsia"/>
        </w:rPr>
      </w:pPr>
      <w:r w:rsidRPr="000E7243">
        <w:rPr>
          <w:rFonts w:asciiTheme="minorEastAsia" w:hAnsiTheme="minorEastAsia" w:hint="eastAsia"/>
        </w:rPr>
        <w:t xml:space="preserve">⑵　</w:t>
      </w:r>
      <w:r w:rsidR="00C04F47" w:rsidRPr="000E7243">
        <w:rPr>
          <w:rFonts w:asciiTheme="minorEastAsia" w:hAnsiTheme="minorEastAsia" w:hint="eastAsia"/>
        </w:rPr>
        <w:t>身体状況等の考慮</w:t>
      </w:r>
    </w:p>
    <w:p w14:paraId="3D2E4B04" w14:textId="47033606" w:rsidR="00C04F47" w:rsidRPr="000E7243" w:rsidRDefault="00F2054B" w:rsidP="00B914EB">
      <w:pPr>
        <w:ind w:left="420" w:hangingChars="200" w:hanging="420"/>
        <w:rPr>
          <w:rFonts w:asciiTheme="minorEastAsia" w:hAnsiTheme="minorEastAsia"/>
        </w:rPr>
      </w:pPr>
      <w:r>
        <w:rPr>
          <w:rFonts w:asciiTheme="minorEastAsia" w:hAnsiTheme="minorEastAsia" w:hint="eastAsia"/>
        </w:rPr>
        <w:t xml:space="preserve">　　　福岡</w:t>
      </w:r>
      <w:bookmarkStart w:id="0" w:name="_GoBack"/>
      <w:bookmarkEnd w:id="0"/>
      <w:r w:rsidR="00F43297">
        <w:rPr>
          <w:rFonts w:asciiTheme="minorEastAsia" w:hAnsiTheme="minorEastAsia" w:hint="eastAsia"/>
        </w:rPr>
        <w:t>地裁判決は、〇〇障がいのため〇〇</w:t>
      </w:r>
      <w:r w:rsidR="00B914EB" w:rsidRPr="000E7243">
        <w:rPr>
          <w:rFonts w:asciiTheme="minorEastAsia" w:hAnsiTheme="minorEastAsia" w:hint="eastAsia"/>
        </w:rPr>
        <w:t>障がい</w:t>
      </w:r>
      <w:r w:rsidR="00704866">
        <w:rPr>
          <w:rFonts w:asciiTheme="minorEastAsia" w:hAnsiTheme="minorEastAsia" w:hint="eastAsia"/>
        </w:rPr>
        <w:t>者</w:t>
      </w:r>
      <w:r w:rsidR="00B914EB" w:rsidRPr="000E7243">
        <w:rPr>
          <w:rFonts w:asciiTheme="minorEastAsia" w:hAnsiTheme="minorEastAsia" w:hint="eastAsia"/>
        </w:rPr>
        <w:t>手帳</w:t>
      </w:r>
      <w:r w:rsidR="00F43297">
        <w:rPr>
          <w:rFonts w:asciiTheme="minorEastAsia" w:hAnsiTheme="minorEastAsia" w:hint="eastAsia"/>
        </w:rPr>
        <w:t>〇</w:t>
      </w:r>
      <w:r w:rsidR="00B914EB" w:rsidRPr="000E7243">
        <w:rPr>
          <w:rFonts w:asciiTheme="minorEastAsia" w:hAnsiTheme="minorEastAsia" w:hint="eastAsia"/>
        </w:rPr>
        <w:t>級を所持する原告に対する</w:t>
      </w:r>
      <w:r w:rsidR="009723B1" w:rsidRPr="000E7243">
        <w:rPr>
          <w:rFonts w:asciiTheme="minorEastAsia" w:hAnsiTheme="minorEastAsia" w:hint="eastAsia"/>
        </w:rPr>
        <w:t>電動車椅子の支給が却下されたことについて争われたものであり、審査</w:t>
      </w:r>
      <w:r w:rsidR="00B914EB" w:rsidRPr="000E7243">
        <w:rPr>
          <w:rFonts w:asciiTheme="minorEastAsia" w:hAnsiTheme="minorEastAsia" w:hint="eastAsia"/>
        </w:rPr>
        <w:t>請求人とは障がいの等級及び内容が異なり、同様の基準で判断することはできない。</w:t>
      </w:r>
    </w:p>
    <w:p w14:paraId="3400B2AB" w14:textId="58EC2A0D" w:rsidR="0040489E" w:rsidRPr="000E7243" w:rsidRDefault="00BA1E67" w:rsidP="006309D9">
      <w:pPr>
        <w:ind w:firstLineChars="100" w:firstLine="210"/>
        <w:rPr>
          <w:rFonts w:asciiTheme="minorEastAsia" w:hAnsiTheme="minorEastAsia"/>
        </w:rPr>
      </w:pPr>
      <w:r w:rsidRPr="000E7243">
        <w:rPr>
          <w:rFonts w:asciiTheme="minorEastAsia" w:hAnsiTheme="minorEastAsia" w:hint="eastAsia"/>
        </w:rPr>
        <w:t xml:space="preserve">⑶　</w:t>
      </w:r>
      <w:r w:rsidR="00B914EB" w:rsidRPr="000E7243">
        <w:rPr>
          <w:rFonts w:asciiTheme="minorEastAsia" w:hAnsiTheme="minorEastAsia" w:hint="eastAsia"/>
        </w:rPr>
        <w:t>却下理由</w:t>
      </w:r>
      <w:r w:rsidR="000F05F9">
        <w:rPr>
          <w:rFonts w:asciiTheme="minorEastAsia" w:hAnsiTheme="minorEastAsia" w:hint="eastAsia"/>
        </w:rPr>
        <w:t>の</w:t>
      </w:r>
      <w:r w:rsidR="00B914EB" w:rsidRPr="000E7243">
        <w:rPr>
          <w:rFonts w:asciiTheme="minorEastAsia" w:hAnsiTheme="minorEastAsia" w:hint="eastAsia"/>
        </w:rPr>
        <w:t>具備</w:t>
      </w:r>
    </w:p>
    <w:p w14:paraId="6DC9E014" w14:textId="6D25A254" w:rsidR="00B914EB" w:rsidRPr="000E7243" w:rsidRDefault="00B914EB" w:rsidP="00F43297">
      <w:pPr>
        <w:ind w:left="420" w:hangingChars="200" w:hanging="420"/>
        <w:rPr>
          <w:rFonts w:asciiTheme="minorEastAsia" w:hAnsiTheme="minorEastAsia"/>
        </w:rPr>
      </w:pPr>
      <w:r w:rsidRPr="000E7243">
        <w:rPr>
          <w:rFonts w:asciiTheme="minorEastAsia" w:hAnsiTheme="minorEastAsia" w:hint="eastAsia"/>
        </w:rPr>
        <w:t xml:space="preserve">　　　申請時、審査請求人に対し、口頭により市基準に該当しない旨を説明した上で、市基準の写しを手渡しており、審査請求人に対し具体的な説明がなされており、却下理由に不備はない。</w:t>
      </w:r>
    </w:p>
    <w:p w14:paraId="74A63FC5" w14:textId="77777777" w:rsidR="008C5736" w:rsidRPr="000E7243" w:rsidRDefault="00496534" w:rsidP="0082694F">
      <w:pPr>
        <w:jc w:val="center"/>
        <w:rPr>
          <w:rFonts w:asciiTheme="minorEastAsia" w:hAnsiTheme="minorEastAsia"/>
          <w:sz w:val="24"/>
        </w:rPr>
      </w:pPr>
      <w:r w:rsidRPr="000E7243">
        <w:rPr>
          <w:rFonts w:asciiTheme="minorEastAsia" w:hAnsiTheme="minorEastAsia" w:hint="eastAsia"/>
          <w:spacing w:val="600"/>
          <w:kern w:val="0"/>
          <w:sz w:val="24"/>
          <w:fitText w:val="1680" w:id="-1841075968"/>
        </w:rPr>
        <w:lastRenderedPageBreak/>
        <w:t>理</w:t>
      </w:r>
      <w:r w:rsidRPr="000E7243">
        <w:rPr>
          <w:rFonts w:asciiTheme="minorEastAsia" w:hAnsiTheme="minorEastAsia" w:hint="eastAsia"/>
          <w:kern w:val="0"/>
          <w:sz w:val="24"/>
          <w:fitText w:val="1680" w:id="-1841075968"/>
        </w:rPr>
        <w:t>由</w:t>
      </w:r>
    </w:p>
    <w:p w14:paraId="28E966F9" w14:textId="77777777" w:rsidR="00F43F74" w:rsidRPr="000E7243" w:rsidRDefault="00F43F74" w:rsidP="0082694F">
      <w:pPr>
        <w:rPr>
          <w:rFonts w:asciiTheme="minorEastAsia" w:hAnsiTheme="minorEastAsia"/>
        </w:rPr>
      </w:pPr>
    </w:p>
    <w:p w14:paraId="1D20226B" w14:textId="77777777" w:rsidR="00496534" w:rsidRPr="000E7243" w:rsidRDefault="0082694F" w:rsidP="0082694F">
      <w:pPr>
        <w:rPr>
          <w:rFonts w:asciiTheme="minorEastAsia" w:hAnsiTheme="minorEastAsia"/>
        </w:rPr>
      </w:pPr>
      <w:r w:rsidRPr="000E7243">
        <w:rPr>
          <w:rFonts w:asciiTheme="minorEastAsia" w:hAnsiTheme="minorEastAsia" w:hint="eastAsia"/>
        </w:rPr>
        <w:t xml:space="preserve">１　</w:t>
      </w:r>
      <w:r w:rsidR="00F43F74" w:rsidRPr="000E7243">
        <w:rPr>
          <w:rFonts w:asciiTheme="minorEastAsia" w:hAnsiTheme="minorEastAsia"/>
        </w:rPr>
        <w:t>本件に係る法令等の規定</w:t>
      </w:r>
      <w:r w:rsidR="00B914EB" w:rsidRPr="000E7243">
        <w:rPr>
          <w:rFonts w:asciiTheme="minorEastAsia" w:hAnsiTheme="minorEastAsia" w:hint="eastAsia"/>
        </w:rPr>
        <w:t>について</w:t>
      </w:r>
    </w:p>
    <w:p w14:paraId="74D5330B" w14:textId="77777777" w:rsidR="00496534" w:rsidRPr="000E7243" w:rsidRDefault="00BA1E67" w:rsidP="006309D9">
      <w:pPr>
        <w:ind w:leftChars="106" w:left="460" w:hangingChars="113" w:hanging="237"/>
        <w:rPr>
          <w:rFonts w:asciiTheme="minorEastAsia" w:hAnsiTheme="minorEastAsia"/>
        </w:rPr>
      </w:pPr>
      <w:r w:rsidRPr="000E7243">
        <w:rPr>
          <w:rFonts w:asciiTheme="minorEastAsia" w:hAnsiTheme="minorEastAsia" w:hint="eastAsia"/>
        </w:rPr>
        <w:t xml:space="preserve">⑴　</w:t>
      </w:r>
      <w:r w:rsidR="00496534" w:rsidRPr="000E7243">
        <w:rPr>
          <w:rFonts w:asciiTheme="minorEastAsia" w:hAnsiTheme="minorEastAsia" w:hint="eastAsia"/>
        </w:rPr>
        <w:t>補装具の定義は、法第５条第</w:t>
      </w:r>
      <w:r w:rsidR="00496534" w:rsidRPr="000E7243">
        <w:rPr>
          <w:rFonts w:asciiTheme="minorEastAsia" w:hAnsiTheme="minorEastAsia"/>
        </w:rPr>
        <w:t>25項に規定されており、「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と定められている。</w:t>
      </w:r>
    </w:p>
    <w:p w14:paraId="32141479" w14:textId="1896FE17" w:rsidR="00496534" w:rsidRPr="000E7243" w:rsidRDefault="00BA1E67" w:rsidP="006309D9">
      <w:pPr>
        <w:ind w:leftChars="100" w:left="433" w:hangingChars="106" w:hanging="223"/>
        <w:rPr>
          <w:rFonts w:asciiTheme="minorEastAsia" w:hAnsiTheme="minorEastAsia"/>
        </w:rPr>
      </w:pPr>
      <w:r w:rsidRPr="000E7243">
        <w:rPr>
          <w:rFonts w:asciiTheme="minorEastAsia" w:hAnsiTheme="minorEastAsia" w:hint="eastAsia"/>
        </w:rPr>
        <w:t xml:space="preserve">⑵　</w:t>
      </w:r>
      <w:r w:rsidR="00496534" w:rsidRPr="000E7243">
        <w:rPr>
          <w:rFonts w:asciiTheme="minorEastAsia" w:hAnsiTheme="minorEastAsia" w:hint="eastAsia"/>
        </w:rPr>
        <w:t>法第５条第</w:t>
      </w:r>
      <w:r w:rsidR="00496534" w:rsidRPr="000E7243">
        <w:rPr>
          <w:rFonts w:asciiTheme="minorEastAsia" w:hAnsiTheme="minorEastAsia"/>
        </w:rPr>
        <w:t>25項に規定された補装具に係る「厚生労働省令で定める基準」については、同法施行規則</w:t>
      </w:r>
      <w:r w:rsidR="006228C9" w:rsidRPr="000E7243">
        <w:rPr>
          <w:rFonts w:asciiTheme="minorEastAsia" w:hAnsiTheme="minorEastAsia" w:hint="eastAsia"/>
        </w:rPr>
        <w:t>（平成18年厚生労働省令第19号）</w:t>
      </w:r>
      <w:r w:rsidR="00C764AB" w:rsidRPr="000E7243">
        <w:rPr>
          <w:rFonts w:asciiTheme="minorEastAsia" w:hAnsiTheme="minorEastAsia" w:hint="eastAsia"/>
        </w:rPr>
        <w:t>第6条</w:t>
      </w:r>
      <w:r w:rsidR="000F05F9">
        <w:rPr>
          <w:rFonts w:asciiTheme="minorEastAsia" w:hAnsiTheme="minorEastAsia" w:hint="eastAsia"/>
        </w:rPr>
        <w:t>の</w:t>
      </w:r>
      <w:r w:rsidR="00C764AB" w:rsidRPr="000E7243">
        <w:rPr>
          <w:rFonts w:asciiTheme="minorEastAsia" w:hAnsiTheme="minorEastAsia" w:hint="eastAsia"/>
        </w:rPr>
        <w:t>20に規定</w:t>
      </w:r>
      <w:r w:rsidR="00496534" w:rsidRPr="000E7243">
        <w:rPr>
          <w:rFonts w:asciiTheme="minorEastAsia" w:hAnsiTheme="minorEastAsia"/>
        </w:rPr>
        <w:t>されており、次の各号のいずれにも該当することとされている。</w:t>
      </w:r>
    </w:p>
    <w:p w14:paraId="476239F4" w14:textId="77777777" w:rsidR="00496534" w:rsidRPr="000E7243" w:rsidRDefault="00C764AB" w:rsidP="006309D9">
      <w:pPr>
        <w:ind w:leftChars="220" w:left="670" w:hangingChars="99" w:hanging="208"/>
        <w:rPr>
          <w:rFonts w:asciiTheme="minorEastAsia" w:hAnsiTheme="minorEastAsia"/>
        </w:rPr>
      </w:pPr>
      <w:r w:rsidRPr="000E7243">
        <w:rPr>
          <w:rFonts w:asciiTheme="minorEastAsia" w:hAnsiTheme="minorEastAsia" w:hint="eastAsia"/>
        </w:rPr>
        <w:t>ア</w:t>
      </w:r>
      <w:r w:rsidR="00496534" w:rsidRPr="000E7243">
        <w:rPr>
          <w:rFonts w:asciiTheme="minorEastAsia" w:hAnsiTheme="minorEastAsia" w:hint="eastAsia"/>
        </w:rPr>
        <w:t xml:space="preserve">　障害者等の身体機能を補完し、又は代替し、かつ、その身体への適合を図るように製作されたものであること。</w:t>
      </w:r>
      <w:r w:rsidRPr="000E7243">
        <w:rPr>
          <w:rFonts w:asciiTheme="minorEastAsia" w:hAnsiTheme="minorEastAsia" w:hint="eastAsia"/>
        </w:rPr>
        <w:t>（第1号）</w:t>
      </w:r>
    </w:p>
    <w:p w14:paraId="1E5610DF" w14:textId="77777777" w:rsidR="00496534" w:rsidRPr="000E7243" w:rsidRDefault="00C764AB" w:rsidP="006309D9">
      <w:pPr>
        <w:ind w:leftChars="220" w:left="682" w:hangingChars="105" w:hanging="220"/>
        <w:rPr>
          <w:rFonts w:asciiTheme="minorEastAsia" w:hAnsiTheme="minorEastAsia"/>
        </w:rPr>
      </w:pPr>
      <w:r w:rsidRPr="000E7243">
        <w:rPr>
          <w:rFonts w:asciiTheme="minorEastAsia" w:hAnsiTheme="minorEastAsia" w:hint="eastAsia"/>
        </w:rPr>
        <w:t>イ</w:t>
      </w:r>
      <w:r w:rsidR="0082694F" w:rsidRPr="000E7243">
        <w:rPr>
          <w:rFonts w:asciiTheme="minorEastAsia" w:hAnsiTheme="minorEastAsia" w:hint="eastAsia"/>
        </w:rPr>
        <w:t xml:space="preserve">　</w:t>
      </w:r>
      <w:r w:rsidR="00496534" w:rsidRPr="000E7243">
        <w:rPr>
          <w:rFonts w:asciiTheme="minorEastAsia" w:hAnsiTheme="minorEastAsia" w:hint="eastAsia"/>
        </w:rPr>
        <w:t>障害者等の身体に装着することにより、その日常生活において又は就労若しくは就学のために、同一の製品につき長期間にわたり継続して使用されるものであること。</w:t>
      </w:r>
      <w:r w:rsidRPr="000E7243">
        <w:rPr>
          <w:rFonts w:asciiTheme="minorEastAsia" w:hAnsiTheme="minorEastAsia" w:hint="eastAsia"/>
        </w:rPr>
        <w:t>（第2号）</w:t>
      </w:r>
    </w:p>
    <w:p w14:paraId="66D1FC92" w14:textId="77777777" w:rsidR="00496534" w:rsidRPr="000E7243" w:rsidRDefault="00C764AB" w:rsidP="006309D9">
      <w:pPr>
        <w:ind w:leftChars="221" w:left="697" w:hangingChars="111" w:hanging="233"/>
        <w:rPr>
          <w:rFonts w:asciiTheme="minorEastAsia" w:hAnsiTheme="minorEastAsia"/>
        </w:rPr>
      </w:pPr>
      <w:r w:rsidRPr="000E7243">
        <w:rPr>
          <w:rFonts w:asciiTheme="minorEastAsia" w:hAnsiTheme="minorEastAsia" w:hint="eastAsia"/>
        </w:rPr>
        <w:t>ウ</w:t>
      </w:r>
      <w:r w:rsidR="0082694F" w:rsidRPr="000E7243">
        <w:rPr>
          <w:rFonts w:asciiTheme="minorEastAsia" w:hAnsiTheme="minorEastAsia" w:hint="eastAsia"/>
        </w:rPr>
        <w:t xml:space="preserve">　</w:t>
      </w:r>
      <w:r w:rsidR="00496534" w:rsidRPr="000E7243">
        <w:rPr>
          <w:rFonts w:asciiTheme="minorEastAsia" w:hAnsiTheme="minorEastAsia" w:hint="eastAsia"/>
        </w:rPr>
        <w:t>医師等による専門的な知識に基づく意見又は診断に基づき使用されることが必要とされるものであること。</w:t>
      </w:r>
    </w:p>
    <w:p w14:paraId="20D36AC5" w14:textId="77777777" w:rsidR="00496534"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szCs w:val="21"/>
        </w:rPr>
        <w:t>⑶</w:t>
      </w:r>
      <w:r w:rsidRPr="000E7243">
        <w:rPr>
          <w:rFonts w:asciiTheme="minorEastAsia" w:hAnsiTheme="minorEastAsia" w:hint="eastAsia"/>
        </w:rPr>
        <w:t xml:space="preserve">　</w:t>
      </w:r>
      <w:r w:rsidR="00496534" w:rsidRPr="000E7243">
        <w:rPr>
          <w:rFonts w:asciiTheme="minorEastAsia" w:hAnsiTheme="minorEastAsia" w:hint="eastAsia"/>
        </w:rPr>
        <w:t>補装具費の支給については、法第</w:t>
      </w:r>
      <w:r w:rsidR="00496534" w:rsidRPr="000E7243">
        <w:rPr>
          <w:rFonts w:asciiTheme="minorEastAsia" w:hAnsiTheme="minorEastAsia"/>
        </w:rPr>
        <w:t>76条に規定されており、市町村は、障がい者から申請があった場合、当該申請に係る障がい者の障がいの状態からみて必要と認めるとき、補装具費を支給することが定められている。</w:t>
      </w:r>
    </w:p>
    <w:p w14:paraId="69B3D976" w14:textId="77777777" w:rsidR="00496534"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⑷  </w:t>
      </w:r>
      <w:r w:rsidR="00496534" w:rsidRPr="000E7243">
        <w:rPr>
          <w:rFonts w:asciiTheme="minorEastAsia" w:hAnsiTheme="minorEastAsia" w:hint="eastAsia"/>
        </w:rPr>
        <w:t>補装具の種目や費用額の算定基準は、「補装具の種目、購入等に要する費用の額の算定等に関する基準」（平成</w:t>
      </w:r>
      <w:r w:rsidR="00496534" w:rsidRPr="000E7243">
        <w:rPr>
          <w:rFonts w:asciiTheme="minorEastAsia" w:hAnsiTheme="minorEastAsia"/>
        </w:rPr>
        <w:t>18年９月29日厚生労働省告示第528号）に規定されている。</w:t>
      </w:r>
    </w:p>
    <w:p w14:paraId="33AA722A" w14:textId="04690E47" w:rsidR="00496534"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⑸  </w:t>
      </w:r>
      <w:r w:rsidR="00496534" w:rsidRPr="000E7243">
        <w:rPr>
          <w:rFonts w:asciiTheme="minorEastAsia" w:hAnsiTheme="minorEastAsia" w:hint="eastAsia"/>
        </w:rPr>
        <w:t>補装具費の支給に係る事務取扱については、地方自治法</w:t>
      </w:r>
      <w:r w:rsidR="00C764AB" w:rsidRPr="000E7243">
        <w:rPr>
          <w:rFonts w:asciiTheme="minorEastAsia" w:hAnsiTheme="minorEastAsia" w:hint="eastAsia"/>
        </w:rPr>
        <w:t>（昭和22年法律第67号）</w:t>
      </w:r>
      <w:r w:rsidR="00496534" w:rsidRPr="000E7243">
        <w:rPr>
          <w:rFonts w:asciiTheme="minorEastAsia" w:hAnsiTheme="minorEastAsia" w:hint="eastAsia"/>
        </w:rPr>
        <w:t>第</w:t>
      </w:r>
      <w:r w:rsidR="00496534" w:rsidRPr="000E7243">
        <w:rPr>
          <w:rFonts w:asciiTheme="minorEastAsia" w:hAnsiTheme="minorEastAsia"/>
        </w:rPr>
        <w:t>245条の４の規定に基づく技術的助言として、「補装具費支給事務取扱要領」の制定について（平成30年３月23日障企自発0323第１号厚生労働省社会・援護局障害保健福祉部企画課自立支援振興室長通知）が発出されており、当該通知の別紙として「補装具費支給事務取扱要領」が示されている。</w:t>
      </w:r>
    </w:p>
    <w:p w14:paraId="2CEA771F" w14:textId="77777777" w:rsidR="00496534"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⑹  </w:t>
      </w:r>
      <w:r w:rsidR="00496534" w:rsidRPr="000E7243">
        <w:rPr>
          <w:rFonts w:asciiTheme="minorEastAsia" w:hAnsiTheme="minorEastAsia" w:hint="eastAsia"/>
        </w:rPr>
        <w:t>補装具費の支給に係る事務取扱については、同様に、地方自治法第</w:t>
      </w:r>
      <w:r w:rsidR="00496534" w:rsidRPr="000E7243">
        <w:rPr>
          <w:rFonts w:asciiTheme="minorEastAsia" w:hAnsiTheme="minorEastAsia"/>
        </w:rPr>
        <w:t>245条の４の規定に基づく技術的助言として、「補装具費支給事務取扱指針について」の制定について（平成30年３月23日障発0323第31号厚生労働省社会・援護局障害保健福祉部長通知）が発出されており、当該通知の別紙として「補装具費支給事務取扱指針」（以下「国指針」という。）が示されている。国指針においては、補装具は、身体障がい者等の失われた身体機能を補完又は代替し、かつ、長期間にわたり継続して使用される用具であり、身体障がい者等の職業その他日常生</w:t>
      </w:r>
      <w:r w:rsidR="00496534" w:rsidRPr="000E7243">
        <w:rPr>
          <w:rFonts w:asciiTheme="minorEastAsia" w:hAnsiTheme="minorEastAsia" w:hint="eastAsia"/>
        </w:rPr>
        <w:t>活の効率の向上を図ること等を目的として使用されるものとされている。</w:t>
      </w:r>
    </w:p>
    <w:p w14:paraId="39E8AD24" w14:textId="77777777" w:rsidR="00496534" w:rsidRPr="000E7243" w:rsidRDefault="00BA1E67" w:rsidP="006309D9">
      <w:pPr>
        <w:ind w:leftChars="100" w:left="433" w:hangingChars="106" w:hanging="223"/>
        <w:rPr>
          <w:rFonts w:asciiTheme="minorEastAsia" w:hAnsiTheme="minorEastAsia"/>
        </w:rPr>
      </w:pPr>
      <w:r w:rsidRPr="000E7243">
        <w:rPr>
          <w:rFonts w:asciiTheme="minorEastAsia" w:hAnsiTheme="minorEastAsia" w:hint="eastAsia"/>
        </w:rPr>
        <w:t xml:space="preserve">⑺  </w:t>
      </w:r>
      <w:r w:rsidR="00496534" w:rsidRPr="000E7243">
        <w:rPr>
          <w:rFonts w:asciiTheme="minorEastAsia" w:hAnsiTheme="minorEastAsia" w:hint="eastAsia"/>
        </w:rPr>
        <w:t>電動車椅子の支給については、電動車椅子に係る補装具費の支給について（平成</w:t>
      </w:r>
      <w:r w:rsidR="00496534" w:rsidRPr="000E7243">
        <w:rPr>
          <w:rFonts w:asciiTheme="minorEastAsia" w:hAnsiTheme="minorEastAsia"/>
        </w:rPr>
        <w:t>30年３月23日障発0323第32号厚生労働省社会・援護局障害保健福祉部長通知）が発出されており、当該通知の別紙として「電動車椅子に係る補装具費支給事務取扱要領」（以下「電動車椅子に係る事務取扱要領」という。）が示されている。電動車椅子に係る事務取扱要領では、電動車椅子に係る補装具費支給基準の対象者は、学齢児以上であって、①重度の下肢機能障がい者等であって、</w:t>
      </w:r>
      <w:r w:rsidR="00496534" w:rsidRPr="000E7243">
        <w:rPr>
          <w:rFonts w:asciiTheme="minorEastAsia" w:hAnsiTheme="minorEastAsia"/>
        </w:rPr>
        <w:lastRenderedPageBreak/>
        <w:t>電動車椅子によらなければ歩行機能を代替できないもの、又は、②呼吸器機能障がい</w:t>
      </w:r>
      <w:r w:rsidR="00496534" w:rsidRPr="000E7243">
        <w:rPr>
          <w:rFonts w:asciiTheme="minorEastAsia" w:hAnsiTheme="minorEastAsia" w:hint="eastAsia"/>
        </w:rPr>
        <w:t>、心臓機能障がい、難病等で歩行に著しい制限を受ける者又は歩行により症状の悪化をきたす者であって、医学的所見から適応が可能なものとされている。</w:t>
      </w:r>
    </w:p>
    <w:p w14:paraId="7B4917A8" w14:textId="7551EB9A" w:rsidR="009C22B8" w:rsidRDefault="00BA1E67" w:rsidP="009C22B8">
      <w:pPr>
        <w:ind w:leftChars="100" w:left="433" w:hangingChars="106" w:hanging="223"/>
        <w:rPr>
          <w:rFonts w:asciiTheme="minorEastAsia" w:hAnsiTheme="minorEastAsia"/>
        </w:rPr>
      </w:pPr>
      <w:r w:rsidRPr="000E7243">
        <w:rPr>
          <w:rFonts w:asciiTheme="minorEastAsia" w:hAnsiTheme="minorEastAsia" w:hint="eastAsia"/>
        </w:rPr>
        <w:t xml:space="preserve">⑻  </w:t>
      </w:r>
      <w:r w:rsidR="00496534" w:rsidRPr="000E7243">
        <w:rPr>
          <w:rFonts w:asciiTheme="minorEastAsia" w:hAnsiTheme="minorEastAsia" w:hint="eastAsia"/>
        </w:rPr>
        <w:t>本市では、電動車椅子の補装具費支給基準として、市基準（平成</w:t>
      </w:r>
      <w:r w:rsidR="00496534" w:rsidRPr="000E7243">
        <w:rPr>
          <w:rFonts w:asciiTheme="minorEastAsia" w:hAnsiTheme="minorEastAsia"/>
        </w:rPr>
        <w:t>25年４月１日制定）を定めており、本市の電動車椅子の補装具費の支給に際しては、この市基準を医学的判定依頼の要否を判断する目安として用い、支給決定を行っている。</w:t>
      </w:r>
    </w:p>
    <w:p w14:paraId="74C44E33" w14:textId="29F01B03" w:rsidR="0082694F" w:rsidRPr="000E7243" w:rsidRDefault="00BA1E67" w:rsidP="006309D9">
      <w:pPr>
        <w:ind w:leftChars="100" w:left="433" w:hangingChars="106" w:hanging="223"/>
        <w:rPr>
          <w:rFonts w:asciiTheme="minorEastAsia" w:hAnsiTheme="minorEastAsia"/>
        </w:rPr>
      </w:pPr>
      <w:r w:rsidRPr="000E7243">
        <w:rPr>
          <w:rFonts w:asciiTheme="minorEastAsia" w:hAnsiTheme="minorEastAsia" w:hint="eastAsia"/>
        </w:rPr>
        <w:t xml:space="preserve">⑼  </w:t>
      </w:r>
      <w:r w:rsidR="00496534" w:rsidRPr="000E7243">
        <w:rPr>
          <w:rFonts w:asciiTheme="minorEastAsia" w:hAnsiTheme="minorEastAsia" w:hint="eastAsia"/>
        </w:rPr>
        <w:t>身体障害者更生相談所の設置及び業務については、身体障害者福祉法（昭和</w:t>
      </w:r>
      <w:r w:rsidR="0082694F" w:rsidRPr="000E7243">
        <w:rPr>
          <w:rFonts w:asciiTheme="minorEastAsia" w:hAnsiTheme="minorEastAsia"/>
        </w:rPr>
        <w:t xml:space="preserve"> </w:t>
      </w:r>
      <w:r w:rsidR="0082694F" w:rsidRPr="000E7243">
        <w:rPr>
          <w:rFonts w:asciiTheme="minorEastAsia" w:hAnsiTheme="minorEastAsia" w:hint="eastAsia"/>
        </w:rPr>
        <w:t>24</w:t>
      </w:r>
      <w:r w:rsidR="00496534" w:rsidRPr="000E7243">
        <w:rPr>
          <w:rFonts w:asciiTheme="minorEastAsia" w:hAnsiTheme="minorEastAsia"/>
        </w:rPr>
        <w:t>年法律第283号）第11条に規定されている。また、国指針において、更生相談所は、補装具費支給制度における技術的中枢機関及び市町村等の支援機関として、補装具の専門的な直接判定の他に、市町村への技術的支援、補装具費支給意見書を作成する医師に対する指導、補装具業者に対する指導を行うこととされている。</w:t>
      </w:r>
    </w:p>
    <w:p w14:paraId="29F8FB08" w14:textId="77777777" w:rsidR="00C764AB"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⑽  </w:t>
      </w:r>
      <w:r w:rsidR="00C764AB" w:rsidRPr="000E7243">
        <w:rPr>
          <w:rFonts w:asciiTheme="minorEastAsia" w:hAnsiTheme="minorEastAsia" w:hint="eastAsia"/>
        </w:rPr>
        <w:t>また、法第76条第3項において、「市町村は、補装具費の支給に当たって必要があると認めるときは、厚生労働省令で定めるところにより、身体障害者更生相談所その他厚生労働省令で定める機関の意見を聴くことができる。」と規定されており、また、同法施行規則第65条の８第1項において、「市町村は、補装具費の支給に当たって必要があると認めるときは、身体障害者福祉法第9条第7項に規定する身体障害者更生相談所及び次条に定める機関（次項において「身体障害者更生相談所等」という。）の意見を聴くことができる。」と規定されている。</w:t>
      </w:r>
    </w:p>
    <w:p w14:paraId="4FC3292A" w14:textId="59D59985" w:rsidR="00C764AB" w:rsidRPr="000E7243" w:rsidRDefault="00BA1E67" w:rsidP="006309D9">
      <w:pPr>
        <w:ind w:leftChars="100" w:left="420" w:hangingChars="100" w:hanging="210"/>
        <w:rPr>
          <w:rFonts w:asciiTheme="minorEastAsia" w:hAnsiTheme="minorEastAsia"/>
        </w:rPr>
      </w:pPr>
      <w:r w:rsidRPr="000E7243">
        <w:rPr>
          <w:rFonts w:asciiTheme="minorEastAsia" w:hAnsiTheme="minorEastAsia" w:hint="eastAsia"/>
        </w:rPr>
        <w:t xml:space="preserve">⑾  </w:t>
      </w:r>
      <w:r w:rsidR="00970034">
        <w:rPr>
          <w:rFonts w:asciiTheme="minorEastAsia" w:hAnsiTheme="minorEastAsia" w:hint="eastAsia"/>
        </w:rPr>
        <w:t>さら</w:t>
      </w:r>
      <w:r w:rsidR="00C764AB" w:rsidRPr="000E7243">
        <w:rPr>
          <w:rFonts w:asciiTheme="minorEastAsia" w:hAnsiTheme="minorEastAsia" w:hint="eastAsia"/>
        </w:rPr>
        <w:t>に、電動車椅子に係る事務取扱要領の「第1　基本的事項」の１において、「電動車椅子に係る補装具費の支給は、重度の歩行困難者の自立と社会参加の促進を図ることを目的として行</w:t>
      </w:r>
      <w:r w:rsidR="00157E3A" w:rsidRPr="000E7243">
        <w:rPr>
          <w:rFonts w:asciiTheme="minorEastAsia" w:hAnsiTheme="minorEastAsia" w:hint="eastAsia"/>
        </w:rPr>
        <w:t>われるものであることから、身体障害者、身体障害児及び難病患者等</w:t>
      </w:r>
      <w:r w:rsidR="00C764AB" w:rsidRPr="000E7243">
        <w:rPr>
          <w:rFonts w:asciiTheme="minorEastAsia" w:hAnsiTheme="minorEastAsia" w:hint="eastAsia"/>
        </w:rPr>
        <w:t>（以下「障害者等」という。）の身体</w:t>
      </w:r>
      <w:r w:rsidR="002617C5">
        <w:rPr>
          <w:rFonts w:asciiTheme="minorEastAsia" w:hAnsiTheme="minorEastAsia" w:hint="eastAsia"/>
        </w:rPr>
        <w:t>の</w:t>
      </w:r>
      <w:r w:rsidR="00C764AB" w:rsidRPr="000E7243">
        <w:rPr>
          <w:rFonts w:asciiTheme="minorEastAsia" w:hAnsiTheme="minorEastAsia" w:hint="eastAsia"/>
        </w:rPr>
        <w:t>状況、年齢、職業、学校教育、生活環境等の諸条件を考慮し、その是非を判断すること。」と規定されている。</w:t>
      </w:r>
    </w:p>
    <w:p w14:paraId="7EA25530" w14:textId="77777777" w:rsidR="00A34D89" w:rsidRPr="000E7243" w:rsidRDefault="00965AA5" w:rsidP="00A34D89">
      <w:pPr>
        <w:rPr>
          <w:rFonts w:asciiTheme="minorEastAsia" w:hAnsiTheme="minorEastAsia"/>
        </w:rPr>
      </w:pPr>
      <w:r w:rsidRPr="000E7243">
        <w:rPr>
          <w:rFonts w:asciiTheme="minorEastAsia" w:hAnsiTheme="minorEastAsia" w:hint="eastAsia"/>
        </w:rPr>
        <w:t>２</w:t>
      </w:r>
      <w:r w:rsidR="00A34D89" w:rsidRPr="000E7243">
        <w:rPr>
          <w:rFonts w:asciiTheme="minorEastAsia" w:hAnsiTheme="minorEastAsia" w:hint="eastAsia"/>
        </w:rPr>
        <w:t xml:space="preserve">　争点について</w:t>
      </w:r>
    </w:p>
    <w:p w14:paraId="34AB11AB" w14:textId="77777777" w:rsidR="00A34D89" w:rsidRPr="000E7243" w:rsidRDefault="00A34D89" w:rsidP="00A34D89">
      <w:pPr>
        <w:ind w:firstLineChars="200" w:firstLine="420"/>
        <w:rPr>
          <w:rFonts w:asciiTheme="minorEastAsia" w:hAnsiTheme="minorEastAsia"/>
        </w:rPr>
      </w:pPr>
      <w:r w:rsidRPr="000E7243">
        <w:rPr>
          <w:rFonts w:asciiTheme="minorEastAsia" w:hAnsiTheme="minorEastAsia" w:hint="eastAsia"/>
        </w:rPr>
        <w:t>本件審査請求における争点は、以下の３点である。</w:t>
      </w:r>
    </w:p>
    <w:p w14:paraId="21D19115" w14:textId="77777777" w:rsidR="00A34D89" w:rsidRPr="000E7243" w:rsidRDefault="006755D4" w:rsidP="006309D9">
      <w:pPr>
        <w:ind w:leftChars="100" w:left="420" w:hangingChars="100" w:hanging="210"/>
        <w:rPr>
          <w:rFonts w:asciiTheme="minorEastAsia" w:hAnsiTheme="minorEastAsia"/>
        </w:rPr>
      </w:pPr>
      <w:r w:rsidRPr="000E7243">
        <w:rPr>
          <w:rFonts w:asciiTheme="minorEastAsia" w:hAnsiTheme="minorEastAsia" w:hint="eastAsia"/>
        </w:rPr>
        <w:t xml:space="preserve">⑴  </w:t>
      </w:r>
      <w:r w:rsidR="00A34D89" w:rsidRPr="000E7243">
        <w:rPr>
          <w:rFonts w:asciiTheme="minorEastAsia" w:hAnsiTheme="minorEastAsia"/>
        </w:rPr>
        <w:t>本件処分に</w:t>
      </w:r>
      <w:r w:rsidR="00965AA5" w:rsidRPr="000E7243">
        <w:rPr>
          <w:rFonts w:asciiTheme="minorEastAsia" w:hAnsiTheme="minorEastAsia" w:hint="eastAsia"/>
        </w:rPr>
        <w:t>当</w:t>
      </w:r>
      <w:r w:rsidR="00A34D89" w:rsidRPr="000E7243">
        <w:rPr>
          <w:rFonts w:asciiTheme="minorEastAsia" w:hAnsiTheme="minorEastAsia"/>
        </w:rPr>
        <w:t>たって付された処分理由が、行政手続法第８条に反し、違法又は不当となるか（以下「争点１」という。）。</w:t>
      </w:r>
    </w:p>
    <w:p w14:paraId="7FB7A2CC" w14:textId="77777777" w:rsidR="00A34D89" w:rsidRPr="000E7243" w:rsidRDefault="006755D4" w:rsidP="006309D9">
      <w:pPr>
        <w:ind w:leftChars="100" w:left="321" w:hangingChars="53" w:hanging="111"/>
        <w:rPr>
          <w:rFonts w:asciiTheme="minorEastAsia" w:hAnsiTheme="minorEastAsia"/>
        </w:rPr>
      </w:pPr>
      <w:r w:rsidRPr="000E7243">
        <w:rPr>
          <w:rFonts w:asciiTheme="minorEastAsia" w:hAnsiTheme="minorEastAsia" w:hint="eastAsia"/>
        </w:rPr>
        <w:t xml:space="preserve">⑵  </w:t>
      </w:r>
      <w:r w:rsidR="00A34D89" w:rsidRPr="000E7243">
        <w:rPr>
          <w:rFonts w:asciiTheme="minorEastAsia" w:hAnsiTheme="minorEastAsia"/>
        </w:rPr>
        <w:t>市基準が、</w:t>
      </w:r>
      <w:r w:rsidR="00965AA5" w:rsidRPr="000E7243">
        <w:rPr>
          <w:rFonts w:asciiTheme="minorEastAsia" w:hAnsiTheme="minorEastAsia"/>
        </w:rPr>
        <w:t>法</w:t>
      </w:r>
      <w:r w:rsidR="00A34D89" w:rsidRPr="000E7243">
        <w:rPr>
          <w:rFonts w:asciiTheme="minorEastAsia" w:hAnsiTheme="minorEastAsia"/>
        </w:rPr>
        <w:t>に反し、違法又は不当となるか（以下「争点２」という。）。</w:t>
      </w:r>
    </w:p>
    <w:p w14:paraId="42ED79F3" w14:textId="77777777" w:rsidR="00C01A3D" w:rsidRPr="000E7243" w:rsidRDefault="006755D4" w:rsidP="006309D9">
      <w:pPr>
        <w:ind w:firstLineChars="100" w:firstLine="210"/>
        <w:rPr>
          <w:rFonts w:asciiTheme="minorEastAsia" w:hAnsiTheme="minorEastAsia"/>
        </w:rPr>
      </w:pPr>
      <w:r w:rsidRPr="000E7243">
        <w:rPr>
          <w:rFonts w:asciiTheme="minorEastAsia" w:hAnsiTheme="minorEastAsia" w:hint="eastAsia"/>
        </w:rPr>
        <w:t xml:space="preserve">⑶  </w:t>
      </w:r>
      <w:r w:rsidR="00A34D89" w:rsidRPr="000E7243">
        <w:rPr>
          <w:rFonts w:asciiTheme="minorEastAsia" w:hAnsiTheme="minorEastAsia"/>
        </w:rPr>
        <w:t>市基準を</w:t>
      </w:r>
      <w:r w:rsidR="00965AA5" w:rsidRPr="000E7243">
        <w:rPr>
          <w:rFonts w:asciiTheme="minorEastAsia" w:hAnsiTheme="minorEastAsia" w:hint="eastAsia"/>
        </w:rPr>
        <w:t>基</w:t>
      </w:r>
      <w:r w:rsidR="00A34D89" w:rsidRPr="000E7243">
        <w:rPr>
          <w:rFonts w:asciiTheme="minorEastAsia" w:hAnsiTheme="minorEastAsia"/>
        </w:rPr>
        <w:t>に行った本件処分に違法又は不当な点があるか否か（以下「争点３」という。）。</w:t>
      </w:r>
    </w:p>
    <w:p w14:paraId="2B6C3346" w14:textId="643D5207" w:rsidR="00050F0C" w:rsidRPr="000E7243" w:rsidRDefault="00965AA5" w:rsidP="00EA794C">
      <w:pPr>
        <w:rPr>
          <w:rFonts w:asciiTheme="minorEastAsia" w:hAnsiTheme="minorEastAsia"/>
        </w:rPr>
      </w:pPr>
      <w:r w:rsidRPr="000E7243">
        <w:rPr>
          <w:rFonts w:asciiTheme="minorEastAsia" w:hAnsiTheme="minorEastAsia" w:hint="eastAsia"/>
        </w:rPr>
        <w:t>３</w:t>
      </w:r>
      <w:r w:rsidR="0054124D" w:rsidRPr="000E7243">
        <w:rPr>
          <w:rFonts w:asciiTheme="minorEastAsia" w:hAnsiTheme="minorEastAsia" w:hint="eastAsia"/>
        </w:rPr>
        <w:t xml:space="preserve">　争点に係る判断</w:t>
      </w:r>
      <w:r w:rsidR="002617C5">
        <w:rPr>
          <w:rFonts w:asciiTheme="minorEastAsia" w:hAnsiTheme="minorEastAsia" w:hint="eastAsia"/>
        </w:rPr>
        <w:t>について</w:t>
      </w:r>
    </w:p>
    <w:p w14:paraId="70F7CFA8" w14:textId="77777777" w:rsidR="0081610C" w:rsidRPr="000E7243" w:rsidRDefault="006755D4" w:rsidP="006309D9">
      <w:pPr>
        <w:ind w:firstLineChars="100" w:firstLine="210"/>
        <w:rPr>
          <w:rFonts w:asciiTheme="minorEastAsia" w:hAnsiTheme="minorEastAsia"/>
        </w:rPr>
      </w:pPr>
      <w:r w:rsidRPr="000E7243">
        <w:rPr>
          <w:rFonts w:asciiTheme="minorEastAsia" w:hAnsiTheme="minorEastAsia" w:hint="eastAsia"/>
        </w:rPr>
        <w:t xml:space="preserve">⑴  </w:t>
      </w:r>
      <w:r w:rsidR="0081610C" w:rsidRPr="000E7243">
        <w:rPr>
          <w:rFonts w:asciiTheme="minorEastAsia" w:hAnsiTheme="minorEastAsia"/>
        </w:rPr>
        <w:t>争点１について</w:t>
      </w:r>
    </w:p>
    <w:p w14:paraId="6DE647F4" w14:textId="77777777" w:rsidR="0081610C" w:rsidRPr="000E7243" w:rsidRDefault="0081610C" w:rsidP="006309D9">
      <w:pPr>
        <w:ind w:firstLineChars="200" w:firstLine="420"/>
        <w:rPr>
          <w:rFonts w:asciiTheme="minorEastAsia" w:hAnsiTheme="minorEastAsia"/>
        </w:rPr>
      </w:pPr>
      <w:r w:rsidRPr="000E7243">
        <w:rPr>
          <w:rFonts w:asciiTheme="minorEastAsia" w:hAnsiTheme="minorEastAsia" w:hint="eastAsia"/>
        </w:rPr>
        <w:t>ア　本件処分に付された処分理由について</w:t>
      </w:r>
    </w:p>
    <w:p w14:paraId="36635972" w14:textId="064013FC" w:rsidR="0081610C" w:rsidRPr="000E7243" w:rsidRDefault="0081610C" w:rsidP="006309D9">
      <w:pPr>
        <w:ind w:leftChars="313" w:left="657" w:firstLineChars="100" w:firstLine="210"/>
        <w:rPr>
          <w:rFonts w:asciiTheme="minorEastAsia" w:hAnsiTheme="minorEastAsia"/>
        </w:rPr>
      </w:pPr>
      <w:r w:rsidRPr="000E7243">
        <w:rPr>
          <w:rFonts w:asciiTheme="minorEastAsia" w:hAnsiTheme="minorEastAsia" w:hint="eastAsia"/>
        </w:rPr>
        <w:t>令和元年</w:t>
      </w:r>
      <w:r w:rsidR="00F43297" w:rsidRPr="003C5AAF">
        <w:rPr>
          <w:rFonts w:asciiTheme="minorEastAsia" w:hAnsiTheme="minorEastAsia" w:hint="eastAsia"/>
        </w:rPr>
        <w:t>〇</w:t>
      </w:r>
      <w:r w:rsidRPr="003C5AAF">
        <w:rPr>
          <w:rFonts w:asciiTheme="minorEastAsia" w:hAnsiTheme="minorEastAsia"/>
        </w:rPr>
        <w:t>月</w:t>
      </w:r>
      <w:r w:rsidR="00F43297" w:rsidRPr="003C5AAF">
        <w:rPr>
          <w:rFonts w:asciiTheme="minorEastAsia" w:hAnsiTheme="minorEastAsia" w:hint="eastAsia"/>
        </w:rPr>
        <w:t>〇</w:t>
      </w:r>
      <w:r w:rsidRPr="000E7243">
        <w:rPr>
          <w:rFonts w:asciiTheme="minorEastAsia" w:hAnsiTheme="minorEastAsia"/>
        </w:rPr>
        <w:t>日付け本件通知書では、本件処分の理由として「給付（修理）要件に該当しないため」と記載され、また、</w:t>
      </w:r>
      <w:r w:rsidR="001B484A" w:rsidRPr="000E7243">
        <w:rPr>
          <w:rFonts w:asciiTheme="minorEastAsia" w:hAnsiTheme="minorEastAsia" w:hint="eastAsia"/>
        </w:rPr>
        <w:t>同</w:t>
      </w:r>
      <w:r w:rsidRPr="000E7243">
        <w:rPr>
          <w:rFonts w:asciiTheme="minorEastAsia" w:hAnsiTheme="minorEastAsia"/>
        </w:rPr>
        <w:t>日付け本件通知書別紙では、「大阪市電動車椅子の補装具費支給基準に該当しないため。」と記載され、両文書は、</w:t>
      </w:r>
      <w:r w:rsidR="001B484A" w:rsidRPr="000E7243">
        <w:rPr>
          <w:rFonts w:asciiTheme="minorEastAsia" w:hAnsiTheme="minorEastAsia" w:hint="eastAsia"/>
        </w:rPr>
        <w:t>併せて</w:t>
      </w:r>
      <w:r w:rsidRPr="000E7243">
        <w:rPr>
          <w:rFonts w:asciiTheme="minorEastAsia" w:hAnsiTheme="minorEastAsia"/>
        </w:rPr>
        <w:t>被処分者に提示することにより本件処分の理由を伝える趣旨と解される。加えて、事件記録によれば、処分庁は、申請時の同年同月</w:t>
      </w:r>
      <w:r w:rsidR="002A5CB4">
        <w:rPr>
          <w:rFonts w:asciiTheme="minorEastAsia" w:hAnsiTheme="minorEastAsia" w:hint="eastAsia"/>
        </w:rPr>
        <w:t>○</w:t>
      </w:r>
      <w:r w:rsidRPr="000E7243">
        <w:rPr>
          <w:rFonts w:asciiTheme="minorEastAsia" w:hAnsiTheme="minorEastAsia"/>
        </w:rPr>
        <w:t>日に、「口頭により本市基準に該当しない旨の説明を行い、本件処分に係る根拠である本市基準についても写しを書面にて手渡しており、本市基準に基づくと申請</w:t>
      </w:r>
      <w:r w:rsidRPr="000E7243">
        <w:rPr>
          <w:rFonts w:asciiTheme="minorEastAsia" w:hAnsiTheme="minorEastAsia" w:hint="eastAsia"/>
        </w:rPr>
        <w:t>が却下になる理由は伝えている」とのことである。</w:t>
      </w:r>
    </w:p>
    <w:p w14:paraId="1C6B435B" w14:textId="77777777" w:rsidR="0081610C" w:rsidRPr="000E7243" w:rsidRDefault="0081610C" w:rsidP="006309D9">
      <w:pPr>
        <w:ind w:leftChars="313" w:left="657" w:firstLineChars="100" w:firstLine="210"/>
        <w:rPr>
          <w:rFonts w:asciiTheme="minorEastAsia" w:hAnsiTheme="minorEastAsia"/>
        </w:rPr>
      </w:pPr>
      <w:r w:rsidRPr="000E7243">
        <w:rPr>
          <w:rFonts w:asciiTheme="minorEastAsia" w:hAnsiTheme="minorEastAsia" w:hint="eastAsia"/>
        </w:rPr>
        <w:t>上記事情も踏まえて、行政手続法第８条の理由付記の程度が十分といえるか、以下検討す</w:t>
      </w:r>
      <w:r w:rsidRPr="000E7243">
        <w:rPr>
          <w:rFonts w:asciiTheme="minorEastAsia" w:hAnsiTheme="minorEastAsia" w:hint="eastAsia"/>
        </w:rPr>
        <w:lastRenderedPageBreak/>
        <w:t>る。</w:t>
      </w:r>
    </w:p>
    <w:p w14:paraId="5A03C4D6" w14:textId="77777777" w:rsidR="0081610C" w:rsidRPr="000E7243" w:rsidRDefault="0081610C" w:rsidP="006309D9">
      <w:pPr>
        <w:ind w:firstLineChars="200" w:firstLine="420"/>
        <w:rPr>
          <w:rFonts w:asciiTheme="minorEastAsia" w:hAnsiTheme="minorEastAsia"/>
        </w:rPr>
      </w:pPr>
      <w:r w:rsidRPr="000E7243">
        <w:rPr>
          <w:rFonts w:asciiTheme="minorEastAsia" w:hAnsiTheme="minorEastAsia" w:hint="eastAsia"/>
        </w:rPr>
        <w:t>イ　行政手続法の解釈について</w:t>
      </w:r>
    </w:p>
    <w:p w14:paraId="5DA32A38" w14:textId="77777777" w:rsidR="0081610C" w:rsidRPr="000E7243" w:rsidRDefault="0081610C" w:rsidP="006309D9">
      <w:pPr>
        <w:ind w:leftChars="306" w:left="643" w:firstLineChars="100" w:firstLine="210"/>
        <w:rPr>
          <w:rFonts w:asciiTheme="minorEastAsia" w:hAnsiTheme="minorEastAsia"/>
        </w:rPr>
      </w:pPr>
      <w:r w:rsidRPr="000E7243">
        <w:rPr>
          <w:rFonts w:asciiTheme="minorEastAsia" w:hAnsiTheme="minorEastAsia" w:hint="eastAsia"/>
        </w:rPr>
        <w:t>一般に、法規が行政処分に理由を付すべきものとしている場合において、その趣旨とするところは、行政庁の判断の慎重・合理性を担保してその恣意を抑制するとともに、処分の理由を相手方に知らせて不服の申立てに便宜を与えることにあるものと解されるが（最高裁昭和</w:t>
      </w:r>
      <w:r w:rsidRPr="000E7243">
        <w:rPr>
          <w:rFonts w:asciiTheme="minorEastAsia" w:hAnsiTheme="minorEastAsia"/>
        </w:rPr>
        <w:t>36年（オ）第84号同38年５月31日第二小法廷判決・民集17巻４号617頁参照）、申請により求められた許認可等を拒否する処分をする場合に、申請者に対し当該処分の理由を示すべき旨を規定する行政手続法８条１項本文も、これと同一の趣旨に出たものと解するのが相当である。そ</w:t>
      </w:r>
      <w:r w:rsidRPr="000E7243">
        <w:rPr>
          <w:rFonts w:asciiTheme="minorEastAsia" w:hAnsiTheme="minorEastAsia" w:hint="eastAsia"/>
        </w:rPr>
        <w:t>して、同項本文に基づいてどの程度の理由を提示すべきかは、上記のような同項本文の趣旨に照らし、当該処分の根拠法令の規定内容、当該処分に係る審査基準の存否及び内容並びに公表の有無、当該処分の性質及び内容、当該処分の原因となる事実関係の内容等を総合考慮してこれを決定すべきである（最高裁昭和</w:t>
      </w:r>
      <w:r w:rsidRPr="000E7243">
        <w:rPr>
          <w:rFonts w:asciiTheme="minorEastAsia" w:hAnsiTheme="minorEastAsia"/>
        </w:rPr>
        <w:t>57年（行ツ）第70号同60年１月22日第三小法廷判決・民集39巻１号１頁、最高裁平成21年（行ヒ）第91号同23年６月７日第三小法廷判決・民集65巻４号2081頁参照）。</w:t>
      </w:r>
    </w:p>
    <w:p w14:paraId="5797966F" w14:textId="1A65E14B" w:rsidR="0081610C" w:rsidRPr="000E7243" w:rsidRDefault="0081610C" w:rsidP="006309D9">
      <w:pPr>
        <w:ind w:firstLineChars="200" w:firstLine="420"/>
        <w:rPr>
          <w:rFonts w:asciiTheme="minorEastAsia" w:hAnsiTheme="minorEastAsia"/>
        </w:rPr>
      </w:pPr>
      <w:r w:rsidRPr="000E7243">
        <w:rPr>
          <w:rFonts w:asciiTheme="minorEastAsia" w:hAnsiTheme="minorEastAsia" w:hint="eastAsia"/>
        </w:rPr>
        <w:t>ウ　本件処分における理由の記載の程度について</w:t>
      </w:r>
    </w:p>
    <w:p w14:paraId="6D731655" w14:textId="3C713897" w:rsidR="0081610C" w:rsidRPr="000E7243" w:rsidRDefault="0081610C"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1458D9" w:rsidRPr="000E7243">
        <w:rPr>
          <w:rFonts w:asciiTheme="minorEastAsia" w:hAnsiTheme="minorEastAsia" w:hint="eastAsia"/>
        </w:rPr>
        <w:t xml:space="preserve">　　　</w:t>
      </w:r>
      <w:r w:rsidR="00BA2E54">
        <w:rPr>
          <w:rFonts w:asciiTheme="minorEastAsia" w:hAnsiTheme="minorEastAsia" w:hint="eastAsia"/>
        </w:rPr>
        <w:t xml:space="preserve">　</w:t>
      </w:r>
      <w:r w:rsidRPr="000E7243">
        <w:rPr>
          <w:rFonts w:asciiTheme="minorEastAsia" w:hAnsiTheme="minorEastAsia" w:hint="eastAsia"/>
        </w:rPr>
        <w:t>まず、本件処分についてみると、本件処分の根拠法令たる法第</w:t>
      </w:r>
      <w:r w:rsidRPr="000E7243">
        <w:rPr>
          <w:rFonts w:asciiTheme="minorEastAsia" w:hAnsiTheme="minorEastAsia"/>
        </w:rPr>
        <w:t>76条第１項は、</w:t>
      </w:r>
      <w:r w:rsidR="00BA2E54">
        <w:rPr>
          <w:rFonts w:asciiTheme="minorEastAsia" w:hAnsiTheme="minorEastAsia" w:hint="eastAsia"/>
        </w:rPr>
        <w:t>上記１⑶</w:t>
      </w:r>
      <w:r w:rsidRPr="000E7243">
        <w:rPr>
          <w:rFonts w:asciiTheme="minorEastAsia" w:hAnsiTheme="minorEastAsia"/>
        </w:rPr>
        <w:t>のとおり極めて抽象的であり、同項は、後述のとおり処分庁に裁量を認める趣旨と解される。他方で、支給すべきか否かを判断するための基準たる審査基準は、市基準として一応具体的に定められ、処分庁によれば、求めがあれば申請者にこれを交付しているとのことである。もっとも、後述するとおり、法の趣旨に照らせば、処分庁はその裁量権に基づき、日常生活及び社会生活状況に係る個別具体的な諸般の事情をも考慮して支給</w:t>
      </w:r>
      <w:r w:rsidRPr="000E7243">
        <w:rPr>
          <w:rFonts w:asciiTheme="minorEastAsia" w:hAnsiTheme="minorEastAsia" w:hint="eastAsia"/>
        </w:rPr>
        <w:t>決定をすべきか否かの判断を行う必要があり、市もそのような運用を現に採用しているところ、この点は市基準には明確には記載されていない。</w:t>
      </w:r>
    </w:p>
    <w:p w14:paraId="732CBE4D" w14:textId="7E231DF3"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BA2E54">
        <w:rPr>
          <w:rFonts w:asciiTheme="minorEastAsia" w:hAnsiTheme="minorEastAsia" w:hint="eastAsia"/>
        </w:rPr>
        <w:t xml:space="preserve">　</w:t>
      </w:r>
      <w:r w:rsidR="0081610C" w:rsidRPr="000E7243">
        <w:rPr>
          <w:rFonts w:asciiTheme="minorEastAsia" w:hAnsiTheme="minorEastAsia" w:hint="eastAsia"/>
        </w:rPr>
        <w:t>以上を総合考慮すれば、本件処分に</w:t>
      </w:r>
      <w:r w:rsidR="00BA2E54">
        <w:rPr>
          <w:rFonts w:asciiTheme="minorEastAsia" w:hAnsiTheme="minorEastAsia" w:hint="eastAsia"/>
        </w:rPr>
        <w:t>当</w:t>
      </w:r>
      <w:r w:rsidR="0081610C" w:rsidRPr="000E7243">
        <w:rPr>
          <w:rFonts w:asciiTheme="minorEastAsia" w:hAnsiTheme="minorEastAsia" w:hint="eastAsia"/>
        </w:rPr>
        <w:t>たっては、いかなる事実に基づき、いかなる法規及び審査基準を適用して当該処分を行ったのかを、上記諸般の事情の考慮の内容・程度等をも含めて、申請者においてその記載自体から了知し得るものでなければならない</w:t>
      </w:r>
      <w:r w:rsidR="001B484A" w:rsidRPr="000E7243">
        <w:rPr>
          <w:rFonts w:asciiTheme="minorEastAsia" w:hAnsiTheme="minorEastAsia" w:hint="eastAsia"/>
        </w:rPr>
        <w:t>と考える</w:t>
      </w:r>
      <w:r w:rsidR="0081610C" w:rsidRPr="000E7243">
        <w:rPr>
          <w:rFonts w:asciiTheme="minorEastAsia" w:hAnsiTheme="minorEastAsia" w:hint="eastAsia"/>
        </w:rPr>
        <w:t>。</w:t>
      </w:r>
    </w:p>
    <w:p w14:paraId="168D80E4" w14:textId="47EC47EC"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AD7409" w:rsidRPr="000E7243">
        <w:rPr>
          <w:rFonts w:asciiTheme="minorEastAsia" w:hAnsiTheme="minorEastAsia" w:hint="eastAsia"/>
        </w:rPr>
        <w:t xml:space="preserve">　</w:t>
      </w:r>
      <w:r w:rsidR="00BA2E54">
        <w:rPr>
          <w:rFonts w:asciiTheme="minorEastAsia" w:hAnsiTheme="minorEastAsia" w:hint="eastAsia"/>
        </w:rPr>
        <w:t xml:space="preserve">　</w:t>
      </w:r>
      <w:r w:rsidR="0081610C" w:rsidRPr="000E7243">
        <w:rPr>
          <w:rFonts w:asciiTheme="minorEastAsia" w:hAnsiTheme="minorEastAsia" w:hint="eastAsia"/>
        </w:rPr>
        <w:t>これを本件についてみると、本件では、市基準の本件該当条項である１</w:t>
      </w:r>
      <w:r w:rsidR="00F627BC" w:rsidRPr="000E7243">
        <w:rPr>
          <w:rFonts w:asciiTheme="minorEastAsia" w:hAnsiTheme="minorEastAsia" w:hint="eastAsia"/>
        </w:rPr>
        <w:t>⑴</w:t>
      </w:r>
      <w:r w:rsidR="00F43297">
        <w:rPr>
          <w:rFonts w:asciiTheme="minorEastAsia" w:hAnsiTheme="minorEastAsia"/>
        </w:rPr>
        <w:t>には</w:t>
      </w:r>
      <w:r w:rsidR="00B24C71">
        <w:rPr>
          <w:rFonts w:asciiTheme="minorEastAsia" w:hAnsiTheme="minorEastAsia" w:hint="eastAsia"/>
        </w:rPr>
        <w:t>身体</w:t>
      </w:r>
      <w:r w:rsidR="0081610C" w:rsidRPr="000E7243">
        <w:rPr>
          <w:rFonts w:asciiTheme="minorEastAsia" w:hAnsiTheme="minorEastAsia"/>
        </w:rPr>
        <w:t>障がいに係る条件の記載しかないが、後述のとおり、処分庁は審査請求人の身体状況のみならず、日常生活や社会生活の状況も考慮の上本件処分を行っ</w:t>
      </w:r>
      <w:r w:rsidR="001B484A" w:rsidRPr="000E7243">
        <w:rPr>
          <w:rFonts w:asciiTheme="minorEastAsia" w:hAnsiTheme="minorEastAsia" w:hint="eastAsia"/>
        </w:rPr>
        <w:t>たとのことである</w:t>
      </w:r>
      <w:r w:rsidR="006F619D" w:rsidRPr="000E7243">
        <w:rPr>
          <w:rFonts w:asciiTheme="minorEastAsia" w:hAnsiTheme="minorEastAsia"/>
        </w:rPr>
        <w:t>。それであるにもかかわらず</w:t>
      </w:r>
      <w:r w:rsidR="0081610C" w:rsidRPr="000E7243">
        <w:rPr>
          <w:rFonts w:asciiTheme="minorEastAsia" w:hAnsiTheme="minorEastAsia"/>
        </w:rPr>
        <w:t>、</w:t>
      </w:r>
      <w:r w:rsidR="001B484A" w:rsidRPr="000E7243">
        <w:rPr>
          <w:rFonts w:asciiTheme="minorEastAsia" w:hAnsiTheme="minorEastAsia" w:hint="eastAsia"/>
        </w:rPr>
        <w:t>事件記録によれば、</w:t>
      </w:r>
      <w:r w:rsidR="0081610C" w:rsidRPr="000E7243">
        <w:rPr>
          <w:rFonts w:asciiTheme="minorEastAsia" w:hAnsiTheme="minorEastAsia"/>
        </w:rPr>
        <w:t>申請時、処分庁は審査請求人に「本市基準に規定した支給要件に該当しないため」に、「電動車椅子の支給対象外である」とのみ説明</w:t>
      </w:r>
      <w:r w:rsidR="001B484A" w:rsidRPr="000E7243">
        <w:rPr>
          <w:rFonts w:asciiTheme="minorEastAsia" w:hAnsiTheme="minorEastAsia" w:hint="eastAsia"/>
        </w:rPr>
        <w:t>したとのことである</w:t>
      </w:r>
      <w:r w:rsidR="0081610C" w:rsidRPr="000E7243">
        <w:rPr>
          <w:rFonts w:asciiTheme="minorEastAsia" w:hAnsiTheme="minorEastAsia"/>
        </w:rPr>
        <w:t>。</w:t>
      </w:r>
    </w:p>
    <w:p w14:paraId="4D967A7A" w14:textId="17F855F1"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AD7409" w:rsidRPr="000E7243">
        <w:rPr>
          <w:rFonts w:asciiTheme="minorEastAsia" w:hAnsiTheme="minorEastAsia" w:hint="eastAsia"/>
        </w:rPr>
        <w:t xml:space="preserve">　</w:t>
      </w:r>
      <w:r w:rsidR="00BA2E54">
        <w:rPr>
          <w:rFonts w:asciiTheme="minorEastAsia" w:hAnsiTheme="minorEastAsia" w:hint="eastAsia"/>
        </w:rPr>
        <w:t xml:space="preserve">　</w:t>
      </w:r>
      <w:r w:rsidR="00F43297">
        <w:rPr>
          <w:rFonts w:asciiTheme="minorEastAsia" w:hAnsiTheme="minorEastAsia" w:hint="eastAsia"/>
        </w:rPr>
        <w:t>つまり、審査請求人としては、市基準において定める</w:t>
      </w:r>
      <w:r w:rsidR="003C5AAF">
        <w:rPr>
          <w:rFonts w:asciiTheme="minorEastAsia" w:hAnsiTheme="minorEastAsia" w:hint="eastAsia"/>
        </w:rPr>
        <w:t>身体</w:t>
      </w:r>
      <w:r w:rsidR="00F43297">
        <w:rPr>
          <w:rFonts w:asciiTheme="minorEastAsia" w:hAnsiTheme="minorEastAsia" w:hint="eastAsia"/>
        </w:rPr>
        <w:t>障がいの程度（以下「</w:t>
      </w:r>
      <w:r w:rsidR="003C5AAF">
        <w:rPr>
          <w:rFonts w:asciiTheme="minorEastAsia" w:hAnsiTheme="minorEastAsia" w:hint="eastAsia"/>
        </w:rPr>
        <w:t>身体</w:t>
      </w:r>
      <w:r w:rsidR="0081610C" w:rsidRPr="000E7243">
        <w:rPr>
          <w:rFonts w:asciiTheme="minorEastAsia" w:hAnsiTheme="minorEastAsia" w:hint="eastAsia"/>
        </w:rPr>
        <w:t>要件」という。）に自身が該当しないことは、市基準及び処分庁担当者による説明から理解できたとしても、身体要件に形式的に該当しなくても補装具費が支給される場合がありうること、また、自身については日常生活及び社会生活の状況も考慮の上検討がなされたが認められなかったということについては、処分庁の説明を合わせ考慮しても理解できなかったといえる。</w:t>
      </w:r>
    </w:p>
    <w:p w14:paraId="20E57762" w14:textId="5A2545A4"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AD7409" w:rsidRPr="000E7243">
        <w:rPr>
          <w:rFonts w:asciiTheme="minorEastAsia" w:hAnsiTheme="minorEastAsia" w:hint="eastAsia"/>
        </w:rPr>
        <w:t xml:space="preserve">　</w:t>
      </w:r>
      <w:r w:rsidR="00BA2E54">
        <w:rPr>
          <w:rFonts w:asciiTheme="minorEastAsia" w:hAnsiTheme="minorEastAsia" w:hint="eastAsia"/>
        </w:rPr>
        <w:t xml:space="preserve">　</w:t>
      </w:r>
      <w:r w:rsidR="0081610C" w:rsidRPr="000E7243">
        <w:rPr>
          <w:rFonts w:asciiTheme="minorEastAsia" w:hAnsiTheme="minorEastAsia" w:hint="eastAsia"/>
        </w:rPr>
        <w:t>よって、処分庁が行った理由付記については、以上の検討からすると特に詳細な理由付記が求められるにもかかわらず、処分庁の説明をあわせ考慮しても身体要件非該当としかわからないものであり、「行政庁の判断の慎重と合理性を担保してその恣意を抑制する」との観点から</w:t>
      </w:r>
      <w:r w:rsidR="0081610C" w:rsidRPr="000E7243">
        <w:rPr>
          <w:rFonts w:asciiTheme="minorEastAsia" w:hAnsiTheme="minorEastAsia" w:hint="eastAsia"/>
        </w:rPr>
        <w:lastRenderedPageBreak/>
        <w:t>も、「処分の理由を名宛人に知らせて不服の申立てに便宜を与える」との観点からも、法の趣旨に反するものである。</w:t>
      </w:r>
    </w:p>
    <w:p w14:paraId="1E21B502" w14:textId="62ED85E8" w:rsidR="001458D9"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AD7409" w:rsidRPr="000E7243">
        <w:rPr>
          <w:rFonts w:asciiTheme="minorEastAsia" w:hAnsiTheme="minorEastAsia" w:hint="eastAsia"/>
        </w:rPr>
        <w:t xml:space="preserve">　</w:t>
      </w:r>
      <w:r w:rsidR="00BA2E54">
        <w:rPr>
          <w:rFonts w:asciiTheme="minorEastAsia" w:hAnsiTheme="minorEastAsia" w:hint="eastAsia"/>
        </w:rPr>
        <w:t xml:space="preserve">　</w:t>
      </w:r>
      <w:r w:rsidR="0081610C" w:rsidRPr="000E7243">
        <w:rPr>
          <w:rFonts w:asciiTheme="minorEastAsia" w:hAnsiTheme="minorEastAsia" w:hint="eastAsia"/>
        </w:rPr>
        <w:t>したがって、本件処分の理由付記の程度は、行政手続法第８条の要求する理由提示としては十分でないといわざるを得ず、同条の定める理由提示の要件を欠いた違法な処分といえる。</w:t>
      </w:r>
    </w:p>
    <w:p w14:paraId="0E29CF5E" w14:textId="77777777" w:rsidR="0081610C" w:rsidRPr="000E7243" w:rsidRDefault="006755D4" w:rsidP="006309D9">
      <w:pPr>
        <w:ind w:leftChars="100" w:left="420" w:hangingChars="100" w:hanging="210"/>
        <w:rPr>
          <w:rFonts w:asciiTheme="minorEastAsia" w:hAnsiTheme="minorEastAsia"/>
        </w:rPr>
      </w:pPr>
      <w:r w:rsidRPr="000E7243">
        <w:rPr>
          <w:rFonts w:asciiTheme="minorEastAsia" w:hAnsiTheme="minorEastAsia" w:hint="eastAsia"/>
        </w:rPr>
        <w:t xml:space="preserve">⑵  </w:t>
      </w:r>
      <w:r w:rsidR="0081610C" w:rsidRPr="000E7243">
        <w:rPr>
          <w:rFonts w:asciiTheme="minorEastAsia" w:hAnsiTheme="minorEastAsia"/>
        </w:rPr>
        <w:t>争点２について</w:t>
      </w:r>
    </w:p>
    <w:p w14:paraId="7505011E" w14:textId="77777777" w:rsidR="0081610C" w:rsidRPr="000E7243" w:rsidRDefault="0081610C" w:rsidP="006309D9">
      <w:pPr>
        <w:ind w:leftChars="193" w:left="405" w:firstLineChars="100" w:firstLine="210"/>
        <w:rPr>
          <w:rFonts w:asciiTheme="minorEastAsia" w:hAnsiTheme="minorEastAsia"/>
        </w:rPr>
      </w:pPr>
      <w:r w:rsidRPr="000E7243">
        <w:rPr>
          <w:rFonts w:asciiTheme="minorEastAsia" w:hAnsiTheme="minorEastAsia" w:hint="eastAsia"/>
        </w:rPr>
        <w:t>まず、前提として、市基準については、本市における電動車椅子に係る補装具費支給申請についての審査基準（行政手続法第２条第８号ロ）と解され、それに依拠して判断がなされたことにつき、行政手続法上の違法は認められない。</w:t>
      </w:r>
    </w:p>
    <w:p w14:paraId="5C08D009" w14:textId="77777777" w:rsidR="0081610C" w:rsidRPr="000E7243" w:rsidRDefault="0081610C" w:rsidP="006309D9">
      <w:pPr>
        <w:ind w:leftChars="193" w:left="405" w:firstLineChars="100" w:firstLine="210"/>
        <w:rPr>
          <w:rFonts w:asciiTheme="minorEastAsia" w:hAnsiTheme="minorEastAsia"/>
        </w:rPr>
      </w:pPr>
      <w:r w:rsidRPr="000E7243">
        <w:rPr>
          <w:rFonts w:asciiTheme="minorEastAsia" w:hAnsiTheme="minorEastAsia" w:hint="eastAsia"/>
        </w:rPr>
        <w:t>その上で、仮に、市基準に違法又は不当な点があれば、当該市基準に照らし行った決定についても、違法又は不当となり得るので、以下、まず市基準の違法性、不当性について検討する。</w:t>
      </w:r>
    </w:p>
    <w:p w14:paraId="5921D816" w14:textId="7BF9C994" w:rsidR="0081610C" w:rsidRPr="000E7243" w:rsidRDefault="001458D9" w:rsidP="006309D9">
      <w:pPr>
        <w:ind w:leftChars="-106" w:left="407"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ここで、補装具費に係る法令等の規定は、上記</w:t>
      </w:r>
      <w:r w:rsidR="006F619D" w:rsidRPr="000E7243">
        <w:rPr>
          <w:rFonts w:asciiTheme="minorEastAsia" w:hAnsiTheme="minorEastAsia" w:hint="eastAsia"/>
        </w:rPr>
        <w:t>１</w:t>
      </w:r>
      <w:r w:rsidR="0081610C" w:rsidRPr="000E7243">
        <w:rPr>
          <w:rFonts w:asciiTheme="minorEastAsia" w:hAnsiTheme="minorEastAsia"/>
        </w:rPr>
        <w:t>のとおりであり、補装具費支給の要否の判断に当たり基準とすべき障がいの状態や補装具の必要性の程度について何ら具体的な基準を定めていない。</w:t>
      </w:r>
    </w:p>
    <w:p w14:paraId="026BB6A3" w14:textId="38B71DC4" w:rsidR="0081610C" w:rsidRPr="000E7243" w:rsidRDefault="001458D9" w:rsidP="006309D9">
      <w:pPr>
        <w:ind w:leftChars="-106" w:left="407"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よって、補装具費の支給に係る審査基準が違法又は不当となるのは、当該基準が法の趣旨に反し、不合理となる場合といえる。</w:t>
      </w:r>
    </w:p>
    <w:p w14:paraId="794A3B3E" w14:textId="5DCB7F36" w:rsidR="0081610C" w:rsidRPr="000E7243" w:rsidRDefault="001458D9" w:rsidP="006309D9">
      <w:pPr>
        <w:ind w:leftChars="-106" w:left="407"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この点、市基準は、国の通知たる電動車椅子に係る事務取扱要領を踏まえ、</w:t>
      </w:r>
      <w:r w:rsidR="00704866">
        <w:rPr>
          <w:rFonts w:asciiTheme="minorEastAsia" w:hAnsiTheme="minorEastAsia" w:hint="eastAsia"/>
        </w:rPr>
        <w:t>本市</w:t>
      </w:r>
      <w:r w:rsidR="0081610C" w:rsidRPr="000E7243">
        <w:rPr>
          <w:rFonts w:asciiTheme="minorEastAsia" w:hAnsiTheme="minorEastAsia" w:hint="eastAsia"/>
        </w:rPr>
        <w:t>更生相談所において医学的見地からの検討を行った上、制定されたものであり、その制定過程に不合理な点はない。</w:t>
      </w:r>
    </w:p>
    <w:p w14:paraId="2FCFA3ED" w14:textId="211463FB" w:rsidR="0081610C" w:rsidRPr="000E7243" w:rsidRDefault="001458D9" w:rsidP="006309D9">
      <w:pPr>
        <w:ind w:leftChars="-106" w:left="407"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次にその内容について検討すると、電動車椅子に係る事務取扱要領では、対象者について、</w:t>
      </w:r>
      <w:r w:rsidR="006F619D" w:rsidRPr="000E7243">
        <w:rPr>
          <w:rFonts w:asciiTheme="minorEastAsia" w:hAnsiTheme="minorEastAsia" w:hint="eastAsia"/>
        </w:rPr>
        <w:t>上記１</w:t>
      </w:r>
      <w:r w:rsidR="001B484A" w:rsidRPr="000E7243">
        <w:rPr>
          <w:rFonts w:asciiTheme="minorEastAsia" w:hAnsiTheme="minorEastAsia" w:hint="eastAsia"/>
        </w:rPr>
        <w:t>⑺</w:t>
      </w:r>
      <w:r w:rsidR="0081610C" w:rsidRPr="000E7243">
        <w:rPr>
          <w:rFonts w:asciiTheme="minorEastAsia" w:hAnsiTheme="minorEastAsia"/>
        </w:rPr>
        <w:t>のとおりと</w:t>
      </w:r>
      <w:r w:rsidR="006F619D" w:rsidRPr="000E7243">
        <w:rPr>
          <w:rFonts w:asciiTheme="minorEastAsia" w:hAnsiTheme="minorEastAsia" w:hint="eastAsia"/>
        </w:rPr>
        <w:t>し</w:t>
      </w:r>
      <w:r w:rsidR="001B484A" w:rsidRPr="000E7243">
        <w:rPr>
          <w:rFonts w:asciiTheme="minorEastAsia" w:hAnsiTheme="minorEastAsia"/>
        </w:rPr>
        <w:t>ており、市基準</w:t>
      </w:r>
      <w:r w:rsidR="006F619D" w:rsidRPr="000E7243">
        <w:rPr>
          <w:rFonts w:asciiTheme="minorEastAsia" w:hAnsiTheme="minorEastAsia"/>
        </w:rPr>
        <w:t>はそれを</w:t>
      </w:r>
      <w:r w:rsidR="002B3734">
        <w:rPr>
          <w:rFonts w:asciiTheme="minorEastAsia" w:hAnsiTheme="minorEastAsia" w:hint="eastAsia"/>
        </w:rPr>
        <w:t>更に</w:t>
      </w:r>
      <w:r w:rsidR="006F619D" w:rsidRPr="000E7243">
        <w:rPr>
          <w:rFonts w:asciiTheme="minorEastAsia" w:hAnsiTheme="minorEastAsia"/>
        </w:rPr>
        <w:t>具体化したもの</w:t>
      </w:r>
      <w:r w:rsidR="002B3734">
        <w:rPr>
          <w:rFonts w:asciiTheme="minorEastAsia" w:hAnsiTheme="minorEastAsia" w:hint="eastAsia"/>
        </w:rPr>
        <w:t>といえる</w:t>
      </w:r>
      <w:r w:rsidR="0081610C" w:rsidRPr="000E7243">
        <w:rPr>
          <w:rFonts w:asciiTheme="minorEastAsia" w:hAnsiTheme="minorEastAsia"/>
        </w:rPr>
        <w:t>。また、同要領の基本的事項では、「身体の状況、年齢、職業、学校教育、生活環境等の諸条件を考慮し、その是非を判断すること」とされているが、後述のとおり、本市の運用としては、身体の状況だけでなく、職業や生活環境についても考慮していることが認められることから、運用まで含めて考えるとその点でも同要領に反するとまではいえない。</w:t>
      </w:r>
    </w:p>
    <w:p w14:paraId="4BD082F4" w14:textId="3EFCBCAF" w:rsidR="0081610C" w:rsidRPr="000E7243" w:rsidRDefault="001458D9" w:rsidP="006309D9">
      <w:pPr>
        <w:ind w:leftChars="-106" w:left="407"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よって、市基準の内容について、電動車椅子に係る事務取扱要領を逸脱するようなところはなく、不合理な点は認められない。</w:t>
      </w:r>
    </w:p>
    <w:p w14:paraId="193CABE6" w14:textId="77777777" w:rsidR="0081610C" w:rsidRPr="000E7243" w:rsidRDefault="006755D4" w:rsidP="006309D9">
      <w:pPr>
        <w:ind w:firstLineChars="100" w:firstLine="210"/>
        <w:rPr>
          <w:rFonts w:asciiTheme="minorEastAsia" w:hAnsiTheme="minorEastAsia"/>
        </w:rPr>
      </w:pPr>
      <w:r w:rsidRPr="000E7243">
        <w:rPr>
          <w:rFonts w:asciiTheme="minorEastAsia" w:hAnsiTheme="minorEastAsia" w:hint="eastAsia"/>
        </w:rPr>
        <w:t xml:space="preserve">⑶  </w:t>
      </w:r>
      <w:r w:rsidR="0081610C" w:rsidRPr="000E7243">
        <w:rPr>
          <w:rFonts w:asciiTheme="minorEastAsia" w:hAnsiTheme="minorEastAsia"/>
        </w:rPr>
        <w:t>争点３について</w:t>
      </w:r>
    </w:p>
    <w:p w14:paraId="479B678D" w14:textId="00DF6D0E" w:rsidR="0081610C" w:rsidRPr="000E7243" w:rsidRDefault="001458D9" w:rsidP="006309D9">
      <w:pPr>
        <w:ind w:leftChars="-93" w:left="435"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法第</w:t>
      </w:r>
      <w:r w:rsidR="0081610C" w:rsidRPr="000E7243">
        <w:rPr>
          <w:rFonts w:asciiTheme="minorEastAsia" w:hAnsiTheme="minorEastAsia"/>
        </w:rPr>
        <w:t>76条第１項は、補装具費の支給要件について、「当該申請に係る障害者等の障害の状態からみて、当該障害者等が補装具の購入、借受け又は修理を必要とする者であると認めるとき」と規定するのみで</w:t>
      </w:r>
      <w:r w:rsidR="00472B78" w:rsidRPr="000E7243">
        <w:rPr>
          <w:rFonts w:asciiTheme="minorEastAsia" w:hAnsiTheme="minorEastAsia"/>
        </w:rPr>
        <w:t>、市町村が補装具費の支給の要否を決定するについて検討するべき障</w:t>
      </w:r>
      <w:r w:rsidR="00472B78" w:rsidRPr="000E7243">
        <w:rPr>
          <w:rFonts w:asciiTheme="minorEastAsia" w:hAnsiTheme="minorEastAsia" w:hint="eastAsia"/>
        </w:rPr>
        <w:t>がい</w:t>
      </w:r>
      <w:r w:rsidR="0081610C" w:rsidRPr="000E7243">
        <w:rPr>
          <w:rFonts w:asciiTheme="minorEastAsia" w:hAnsiTheme="minorEastAsia"/>
        </w:rPr>
        <w:t>の状態や補装具の必要性の程度につき何ら具体的</w:t>
      </w:r>
      <w:r w:rsidR="00472B78" w:rsidRPr="000E7243">
        <w:rPr>
          <w:rFonts w:asciiTheme="minorEastAsia" w:hAnsiTheme="minorEastAsia"/>
        </w:rPr>
        <w:t>な基準を置いていない。このような法の規定に照らすと、同法は、障</w:t>
      </w:r>
      <w:r w:rsidR="00472B78" w:rsidRPr="000E7243">
        <w:rPr>
          <w:rFonts w:asciiTheme="minorEastAsia" w:hAnsiTheme="minorEastAsia" w:hint="eastAsia"/>
        </w:rPr>
        <w:t>がい</w:t>
      </w:r>
      <w:r w:rsidR="0081610C" w:rsidRPr="000E7243">
        <w:rPr>
          <w:rFonts w:asciiTheme="minorEastAsia" w:hAnsiTheme="minorEastAsia"/>
        </w:rPr>
        <w:t>者に対し補装具費を支給するか否かの判断については、市町村の合理的裁量に委ねているものと解するのが相当である。そうであれば、市町村が行った処分が違法</w:t>
      </w:r>
      <w:r w:rsidR="0081610C" w:rsidRPr="000E7243">
        <w:rPr>
          <w:rFonts w:asciiTheme="minorEastAsia" w:hAnsiTheme="minorEastAsia" w:hint="eastAsia"/>
        </w:rPr>
        <w:t>となるのは、判断の基礎とされた重要な事実に誤認があること等により重要な事実の基礎を欠くこととなる場合、又は、事実に対する評価が明らかに合理性を欠くこと、判断の過程において考慮すべき事情を考慮しないこと等によりその内容が社会通念に照らし著しく妥当性を欠くものと認められる場合と解される（福岡地裁判決参照）。</w:t>
      </w:r>
    </w:p>
    <w:p w14:paraId="2FE073A0" w14:textId="16675FA5" w:rsidR="0081610C" w:rsidRPr="000E7243" w:rsidRDefault="001458D9" w:rsidP="006309D9">
      <w:pPr>
        <w:ind w:leftChars="-93" w:left="435" w:hangingChars="300" w:hanging="630"/>
        <w:rPr>
          <w:rFonts w:asciiTheme="minorEastAsia" w:hAnsiTheme="minorEastAsia"/>
        </w:rPr>
      </w:pPr>
      <w:r w:rsidRPr="000E7243">
        <w:rPr>
          <w:rFonts w:asciiTheme="minorEastAsia" w:hAnsiTheme="minorEastAsia" w:hint="eastAsia"/>
        </w:rPr>
        <w:t xml:space="preserve">　　　</w:t>
      </w:r>
      <w:r w:rsidR="002B3734">
        <w:rPr>
          <w:rFonts w:asciiTheme="minorEastAsia" w:hAnsiTheme="minorEastAsia" w:hint="eastAsia"/>
        </w:rPr>
        <w:t xml:space="preserve">　</w:t>
      </w:r>
      <w:r w:rsidR="0081610C" w:rsidRPr="000E7243">
        <w:rPr>
          <w:rFonts w:asciiTheme="minorEastAsia" w:hAnsiTheme="minorEastAsia" w:hint="eastAsia"/>
        </w:rPr>
        <w:t>そこで、以下、処分庁が行った身体要件、日常生活及び社会生活状況についての考慮に違法又は不当な点があった否か、また、決定に</w:t>
      </w:r>
      <w:r w:rsidR="001B484A" w:rsidRPr="000E7243">
        <w:rPr>
          <w:rFonts w:asciiTheme="minorEastAsia" w:hAnsiTheme="minorEastAsia" w:hint="eastAsia"/>
        </w:rPr>
        <w:t>当</w:t>
      </w:r>
      <w:r w:rsidR="0081610C" w:rsidRPr="000E7243">
        <w:rPr>
          <w:rFonts w:asciiTheme="minorEastAsia" w:hAnsiTheme="minorEastAsia" w:hint="eastAsia"/>
        </w:rPr>
        <w:t>たっての判断過程に違法又は不当な点があったか否か</w:t>
      </w:r>
      <w:r w:rsidR="0081610C" w:rsidRPr="000E7243">
        <w:rPr>
          <w:rFonts w:asciiTheme="minorEastAsia" w:hAnsiTheme="minorEastAsia" w:hint="eastAsia"/>
        </w:rPr>
        <w:lastRenderedPageBreak/>
        <w:t>について検討する。</w:t>
      </w:r>
    </w:p>
    <w:p w14:paraId="50C08E13" w14:textId="77777777" w:rsidR="0081610C" w:rsidRPr="000E7243" w:rsidRDefault="0081610C" w:rsidP="006309D9">
      <w:pPr>
        <w:ind w:firstLineChars="200" w:firstLine="420"/>
        <w:rPr>
          <w:rFonts w:asciiTheme="minorEastAsia" w:hAnsiTheme="minorEastAsia"/>
        </w:rPr>
      </w:pPr>
      <w:r w:rsidRPr="000E7243">
        <w:rPr>
          <w:rFonts w:asciiTheme="minorEastAsia" w:hAnsiTheme="minorEastAsia" w:hint="eastAsia"/>
        </w:rPr>
        <w:t>ア　身体要件について</w:t>
      </w:r>
    </w:p>
    <w:p w14:paraId="06175DA6" w14:textId="78A5998B" w:rsidR="0081610C" w:rsidRPr="000E7243" w:rsidRDefault="001458D9" w:rsidP="00F43297">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F43297">
        <w:rPr>
          <w:rFonts w:asciiTheme="minorEastAsia" w:hAnsiTheme="minorEastAsia" w:hint="eastAsia"/>
        </w:rPr>
        <w:t>これについて、審査請求人は、反論書１において、「〇〇障害〇級、〇〇障害〇級とするのが妥当」と、また、反論書３において、「〇〇障害〇級且つ〇〇障害〇</w:t>
      </w:r>
      <w:r w:rsidR="0081610C" w:rsidRPr="000E7243">
        <w:rPr>
          <w:rFonts w:asciiTheme="minorEastAsia" w:hAnsiTheme="minorEastAsia" w:hint="eastAsia"/>
        </w:rPr>
        <w:t>級を認定すべき」と主張する。</w:t>
      </w:r>
    </w:p>
    <w:p w14:paraId="49706E9D" w14:textId="1ED55BAF"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F43297">
        <w:rPr>
          <w:rFonts w:asciiTheme="minorEastAsia" w:hAnsiTheme="minorEastAsia" w:hint="eastAsia"/>
        </w:rPr>
        <w:t>しかし、事件記録によれば、審査請求人が申請時に有していた〇〇</w:t>
      </w:r>
      <w:r w:rsidR="0081610C" w:rsidRPr="000E7243">
        <w:rPr>
          <w:rFonts w:asciiTheme="minorEastAsia" w:hAnsiTheme="minorEastAsia" w:hint="eastAsia"/>
        </w:rPr>
        <w:t>障がい者手帳において認定され</w:t>
      </w:r>
      <w:r w:rsidR="00F43297">
        <w:rPr>
          <w:rFonts w:asciiTheme="minorEastAsia" w:hAnsiTheme="minorEastAsia" w:hint="eastAsia"/>
        </w:rPr>
        <w:t>ているのは、〇〇障がい〇</w:t>
      </w:r>
      <w:r w:rsidR="0081610C" w:rsidRPr="000E7243">
        <w:rPr>
          <w:rFonts w:asciiTheme="minorEastAsia" w:hAnsiTheme="minorEastAsia" w:hint="eastAsia"/>
        </w:rPr>
        <w:t>級のみである。</w:t>
      </w:r>
    </w:p>
    <w:p w14:paraId="7950578C" w14:textId="0031EFB4"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F43297">
        <w:rPr>
          <w:rFonts w:asciiTheme="minorEastAsia" w:hAnsiTheme="minorEastAsia" w:hint="eastAsia"/>
        </w:rPr>
        <w:t>そうであれば、審査請求人の障がいについて、〇〇</w:t>
      </w:r>
      <w:r w:rsidR="00472B78" w:rsidRPr="000E7243">
        <w:rPr>
          <w:rFonts w:asciiTheme="minorEastAsia" w:hAnsiTheme="minorEastAsia" w:hint="eastAsia"/>
        </w:rPr>
        <w:t>障がい</w:t>
      </w:r>
      <w:r w:rsidR="00F43297">
        <w:rPr>
          <w:rFonts w:asciiTheme="minorEastAsia" w:hAnsiTheme="minorEastAsia" w:hint="eastAsia"/>
        </w:rPr>
        <w:t>〇</w:t>
      </w:r>
      <w:r w:rsidR="0081610C" w:rsidRPr="000E7243">
        <w:rPr>
          <w:rFonts w:asciiTheme="minorEastAsia" w:hAnsiTheme="minorEastAsia" w:hint="eastAsia"/>
        </w:rPr>
        <w:t>級であることを前提に市基準を適用した点について、事実誤認は認められない。</w:t>
      </w:r>
    </w:p>
    <w:p w14:paraId="1A3B7FE3" w14:textId="664402E1" w:rsidR="0081610C" w:rsidRPr="000E7243" w:rsidRDefault="006755D4" w:rsidP="0081610C">
      <w:pPr>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イ　日常生活及び社会生活状況について</w:t>
      </w:r>
    </w:p>
    <w:p w14:paraId="77A5DBD6" w14:textId="5A2F667A"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上記アのとおり、本件は市基準の身体要件を充たさないが、福岡地裁判決によれば、障がい者の身体の状態のみならず、当該身体の状態により当該障がい者が日常生活又は社会生活を自立して営むことがどれ程困難となっているかといった観点から生活状況等についても考慮すべきである。</w:t>
      </w:r>
    </w:p>
    <w:p w14:paraId="30EF9FAC" w14:textId="5847906C"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この点について、審査庁が審査会あて提出した資料によれば、処分庁が決定に</w:t>
      </w:r>
      <w:r w:rsidR="006D76CE">
        <w:rPr>
          <w:rFonts w:asciiTheme="minorEastAsia" w:hAnsiTheme="minorEastAsia" w:hint="eastAsia"/>
        </w:rPr>
        <w:t>当</w:t>
      </w:r>
      <w:r w:rsidR="0081610C" w:rsidRPr="000E7243">
        <w:rPr>
          <w:rFonts w:asciiTheme="minorEastAsia" w:hAnsiTheme="minorEastAsia" w:hint="eastAsia"/>
        </w:rPr>
        <w:t>たってそれらを考慮したとのことであるので、以下検討する。</w:t>
      </w:r>
    </w:p>
    <w:p w14:paraId="73CD57EE" w14:textId="10434F4C"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まず、日常生活の状況については、生活保護の開始面談での聴き取り内容により、審査請求人が自動車を保有し自ら運転の上クリニックに通院していることから、電動車椅子がなければ日常生活が困難をきたす事情はないとの処分庁による判断は不合理とは</w:t>
      </w:r>
      <w:r w:rsidR="00704866">
        <w:rPr>
          <w:rFonts w:asciiTheme="minorEastAsia" w:hAnsiTheme="minorEastAsia" w:hint="eastAsia"/>
        </w:rPr>
        <w:t>言</w:t>
      </w:r>
      <w:r w:rsidR="0081610C" w:rsidRPr="000E7243">
        <w:rPr>
          <w:rFonts w:asciiTheme="minorEastAsia" w:hAnsiTheme="minorEastAsia" w:hint="eastAsia"/>
        </w:rPr>
        <w:t>えない。</w:t>
      </w:r>
    </w:p>
    <w:p w14:paraId="27B34C7C" w14:textId="7029826D"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次に、社会生活の状況については、生活保護の開始面談での聴き取り内容により、現に就労しておらず、また、就労指導は困難とされていることから、電動車椅子がなければ社会生活が困難をきたす事情はないとの処分庁による判断は不合理とはいえない。</w:t>
      </w:r>
    </w:p>
    <w:p w14:paraId="2489F0D0" w14:textId="037D8384"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なお、これらの事実については、処分庁の担当者自ら審査請求人に確認したものではなく、生活保護担当者から聴き取りを行ったとのことであり、審査請求人本人に電動車椅子を必要とする事情を確認していない点で十分に事実を把握できたか疑いを差し挟む余地なしとはいえない。この点、審査会が審査請求人に文書で、審査請求人に車椅子ではなく電動車椅子が必要である理由を尋ねたため、当該回答についても検討する。</w:t>
      </w:r>
    </w:p>
    <w:p w14:paraId="5AE82524" w14:textId="77777777" w:rsidR="0081610C" w:rsidRPr="000E7243" w:rsidRDefault="0081610C" w:rsidP="006309D9">
      <w:pPr>
        <w:ind w:leftChars="294" w:left="617" w:firstLineChars="100" w:firstLine="210"/>
        <w:rPr>
          <w:rFonts w:asciiTheme="minorEastAsia" w:hAnsiTheme="minorEastAsia"/>
        </w:rPr>
      </w:pPr>
      <w:r w:rsidRPr="000E7243">
        <w:rPr>
          <w:rFonts w:asciiTheme="minorEastAsia" w:hAnsiTheme="minorEastAsia" w:hint="eastAsia"/>
        </w:rPr>
        <w:t>上記質問に対する審査請求人の回答は、「軽い労作後でも、以降</w:t>
      </w:r>
      <w:r w:rsidRPr="000E7243">
        <w:rPr>
          <w:rFonts w:asciiTheme="minorEastAsia" w:hAnsiTheme="minorEastAsia"/>
        </w:rPr>
        <w:t>24時間以上に渡って極度の疲労感が継続し症状の悪化をきたすために、移動の困難を軽減するには『車椅子』ではなく『電動車椅子』が必要であると結論付ける。」とのことであり、また、「審査請求人は『車椅子』を継続的に自走させる握力をはじめとする筋力がなく、進行を補助する介護人も存しないことから、『車椅子』は利用することができず不適格である。」とのことであった。</w:t>
      </w:r>
    </w:p>
    <w:p w14:paraId="16E5BE28" w14:textId="03F6161C" w:rsidR="0081610C" w:rsidRPr="000E7243" w:rsidRDefault="00F43297" w:rsidP="006309D9">
      <w:pPr>
        <w:ind w:leftChars="294" w:left="617" w:firstLineChars="100" w:firstLine="210"/>
        <w:rPr>
          <w:rFonts w:asciiTheme="minorEastAsia" w:hAnsiTheme="minorEastAsia"/>
        </w:rPr>
      </w:pPr>
      <w:r>
        <w:rPr>
          <w:rFonts w:asciiTheme="minorEastAsia" w:hAnsiTheme="minorEastAsia" w:hint="eastAsia"/>
        </w:rPr>
        <w:t>また、審査請求人は、審査会あて主張書面において、〇〇</w:t>
      </w:r>
      <w:r w:rsidR="0081610C" w:rsidRPr="000E7243">
        <w:rPr>
          <w:rFonts w:asciiTheme="minorEastAsia" w:hAnsiTheme="minorEastAsia" w:hint="eastAsia"/>
        </w:rPr>
        <w:t>県の主治医への月一回の通院の際には、公共交通機関を使用しているとのことであった。</w:t>
      </w:r>
    </w:p>
    <w:p w14:paraId="06BCC37A" w14:textId="29443E56" w:rsidR="0081610C" w:rsidRPr="000E7243" w:rsidRDefault="0081610C" w:rsidP="006309D9">
      <w:pPr>
        <w:ind w:leftChars="294" w:left="617" w:firstLineChars="100" w:firstLine="210"/>
        <w:rPr>
          <w:rFonts w:asciiTheme="minorEastAsia" w:hAnsiTheme="minorEastAsia"/>
        </w:rPr>
      </w:pPr>
      <w:r w:rsidRPr="000E7243">
        <w:rPr>
          <w:rFonts w:asciiTheme="minorEastAsia" w:hAnsiTheme="minorEastAsia" w:hint="eastAsia"/>
        </w:rPr>
        <w:t>当該事実については、審査会段階で明らかになった事実であり、処分庁が上記事情を考慮したか定かではないが、単に疲労感があるのみでは電動車椅子が必要とまではいえず、また、審査請求人は自動車を保有しているため目的地の近辺までは自動車での移動が可能であることから、自走型車椅子</w:t>
      </w:r>
      <w:r w:rsidR="00F43297">
        <w:rPr>
          <w:rFonts w:asciiTheme="minorEastAsia" w:hAnsiTheme="minorEastAsia" w:hint="eastAsia"/>
        </w:rPr>
        <w:t>を長時間操作するまでの握力は必要ないと考える。また、月一回の〇〇</w:t>
      </w:r>
      <w:r w:rsidRPr="000E7243">
        <w:rPr>
          <w:rFonts w:asciiTheme="minorEastAsia" w:hAnsiTheme="minorEastAsia" w:hint="eastAsia"/>
        </w:rPr>
        <w:t>県への通院のみのために電動車椅子を支給することも社会通念上必要とまでは</w:t>
      </w:r>
      <w:r w:rsidR="00704866">
        <w:rPr>
          <w:rFonts w:asciiTheme="minorEastAsia" w:hAnsiTheme="minorEastAsia" w:hint="eastAsia"/>
        </w:rPr>
        <w:t>言</w:t>
      </w:r>
      <w:r w:rsidRPr="000E7243">
        <w:rPr>
          <w:rFonts w:asciiTheme="minorEastAsia" w:hAnsiTheme="minorEastAsia" w:hint="eastAsia"/>
        </w:rPr>
        <w:t>えない。</w:t>
      </w:r>
      <w:r w:rsidR="00704866">
        <w:rPr>
          <w:rFonts w:asciiTheme="minorEastAsia" w:hAnsiTheme="minorEastAsia" w:hint="eastAsia"/>
        </w:rPr>
        <w:t>したが</w:t>
      </w:r>
      <w:r w:rsidR="00704866">
        <w:rPr>
          <w:rFonts w:asciiTheme="minorEastAsia" w:hAnsiTheme="minorEastAsia" w:hint="eastAsia"/>
        </w:rPr>
        <w:lastRenderedPageBreak/>
        <w:t>って</w:t>
      </w:r>
      <w:r w:rsidRPr="000E7243">
        <w:rPr>
          <w:rFonts w:asciiTheme="minorEastAsia" w:hAnsiTheme="minorEastAsia" w:hint="eastAsia"/>
        </w:rPr>
        <w:t>、仮に処分庁が当該事実を考慮していなかったとしても、不支給との判断について不合理とまではいえない。</w:t>
      </w:r>
    </w:p>
    <w:p w14:paraId="12A3C29D" w14:textId="262DA387" w:rsidR="0081610C" w:rsidRPr="000E7243" w:rsidRDefault="001458D9" w:rsidP="006309D9">
      <w:pPr>
        <w:ind w:leftChars="-106" w:left="617"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704866">
        <w:rPr>
          <w:rFonts w:asciiTheme="minorEastAsia" w:hAnsiTheme="minorEastAsia" w:hint="eastAsia"/>
        </w:rPr>
        <w:t>よって</w:t>
      </w:r>
      <w:r w:rsidR="0081610C" w:rsidRPr="000E7243">
        <w:rPr>
          <w:rFonts w:asciiTheme="minorEastAsia" w:hAnsiTheme="minorEastAsia" w:hint="eastAsia"/>
        </w:rPr>
        <w:t>、処分庁が日常生活及び社会生活の状況も考慮して、不支給と決定した判断に違法又は不当な点は認められない。</w:t>
      </w:r>
    </w:p>
    <w:p w14:paraId="2F6DC9B8" w14:textId="74B76B26" w:rsidR="0081610C" w:rsidRPr="000E7243" w:rsidRDefault="006755D4" w:rsidP="0081610C">
      <w:pPr>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ウ　決定に</w:t>
      </w:r>
      <w:r w:rsidR="006D76CE">
        <w:rPr>
          <w:rFonts w:asciiTheme="minorEastAsia" w:hAnsiTheme="minorEastAsia" w:hint="eastAsia"/>
        </w:rPr>
        <w:t>当</w:t>
      </w:r>
      <w:r w:rsidR="0081610C" w:rsidRPr="000E7243">
        <w:rPr>
          <w:rFonts w:asciiTheme="minorEastAsia" w:hAnsiTheme="minorEastAsia" w:hint="eastAsia"/>
        </w:rPr>
        <w:t>たっての判断過程について</w:t>
      </w:r>
    </w:p>
    <w:p w14:paraId="21E052AA" w14:textId="2EF799ED"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審査請求人が主張するように、本件処分は、</w:t>
      </w:r>
      <w:r w:rsidR="00704866">
        <w:rPr>
          <w:rFonts w:asciiTheme="minorEastAsia" w:hAnsiTheme="minorEastAsia" w:hint="eastAsia"/>
        </w:rPr>
        <w:t>本市</w:t>
      </w:r>
      <w:r w:rsidR="0081610C" w:rsidRPr="000E7243">
        <w:rPr>
          <w:rFonts w:asciiTheme="minorEastAsia" w:hAnsiTheme="minorEastAsia" w:hint="eastAsia"/>
        </w:rPr>
        <w:t>更生相談所の判定を経ずに決定がなされていることから、その点、違法又は不当となるか以下検討する。</w:t>
      </w:r>
    </w:p>
    <w:p w14:paraId="35D00DCA" w14:textId="6D028065"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まず、法第</w:t>
      </w:r>
      <w:r w:rsidR="0081610C" w:rsidRPr="000E7243">
        <w:rPr>
          <w:rFonts w:asciiTheme="minorEastAsia" w:hAnsiTheme="minorEastAsia"/>
        </w:rPr>
        <w:t>76条第３項は、</w:t>
      </w:r>
      <w:r w:rsidR="001B484A" w:rsidRPr="000E7243">
        <w:rPr>
          <w:rFonts w:asciiTheme="minorEastAsia" w:hAnsiTheme="minorEastAsia" w:hint="eastAsia"/>
        </w:rPr>
        <w:t>上記１⑽</w:t>
      </w:r>
      <w:r w:rsidR="0081610C" w:rsidRPr="000E7243">
        <w:rPr>
          <w:rFonts w:asciiTheme="minorEastAsia" w:hAnsiTheme="minorEastAsia"/>
        </w:rPr>
        <w:t>のとおり、「市町村は、補装具費の支給に当たって必要があると認めるときは、厚生労働省令で定めるところにより、身体障害者更生相談所その他厚生労働省令で定める機関の意見を聴くことができる。」と規定しており、更生相談所の意見を聴くか否かについて、市町村の判断に委ねている。</w:t>
      </w:r>
    </w:p>
    <w:p w14:paraId="09ADC38C" w14:textId="4A429D81"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6D76CE">
        <w:rPr>
          <w:rFonts w:asciiTheme="minorEastAsia" w:hAnsiTheme="minorEastAsia" w:hint="eastAsia"/>
        </w:rPr>
        <w:t xml:space="preserve">　</w:t>
      </w:r>
      <w:r w:rsidR="0081610C" w:rsidRPr="000E7243">
        <w:rPr>
          <w:rFonts w:asciiTheme="minorEastAsia" w:hAnsiTheme="minorEastAsia" w:hint="eastAsia"/>
        </w:rPr>
        <w:t>また、市基準の１</w:t>
      </w:r>
      <w:r w:rsidR="00CB7A56" w:rsidRPr="000E7243">
        <w:rPr>
          <w:rFonts w:asciiTheme="minorEastAsia" w:hAnsiTheme="minorEastAsia" w:hint="eastAsia"/>
        </w:rPr>
        <w:t>⑴</w:t>
      </w:r>
      <w:r w:rsidR="0081610C" w:rsidRPr="000E7243">
        <w:rPr>
          <w:rFonts w:asciiTheme="minorEastAsia" w:hAnsiTheme="minorEastAsia"/>
        </w:rPr>
        <w:t>の該当性の判断については、「下肢障がいが１級又は２級の者（体幹機能障がい・脳原性移動機能障がいを含む。）で上肢障がいが７級以上の手帳を有する者」との判断については、身体障がい者手帳の確認で事足り、医学的判定を要するものではなく、また、当該身体の状態により当該障がい者が日常生活又は社会生活を自立して営むことがどれ程困難となっているかという点についても、必ずしも医学的判定を要するとまでは</w:t>
      </w:r>
      <w:r w:rsidR="00704866">
        <w:rPr>
          <w:rFonts w:asciiTheme="minorEastAsia" w:hAnsiTheme="minorEastAsia" w:hint="eastAsia"/>
        </w:rPr>
        <w:t>言</w:t>
      </w:r>
      <w:r w:rsidR="0081610C" w:rsidRPr="000E7243">
        <w:rPr>
          <w:rFonts w:asciiTheme="minorEastAsia" w:hAnsiTheme="minorEastAsia"/>
        </w:rPr>
        <w:t>えないことから、</w:t>
      </w:r>
      <w:r w:rsidR="00704866">
        <w:rPr>
          <w:rFonts w:asciiTheme="minorEastAsia" w:hAnsiTheme="minorEastAsia" w:hint="eastAsia"/>
        </w:rPr>
        <w:t>本市</w:t>
      </w:r>
      <w:r w:rsidR="0081610C" w:rsidRPr="000E7243">
        <w:rPr>
          <w:rFonts w:asciiTheme="minorEastAsia" w:hAnsiTheme="minorEastAsia"/>
        </w:rPr>
        <w:t>更生相談所の判定を経ずに決定を行ったことについて不合理とはいえない。</w:t>
      </w:r>
    </w:p>
    <w:p w14:paraId="6A337812" w14:textId="235A3208" w:rsidR="0081610C" w:rsidRPr="000E7243" w:rsidRDefault="001458D9" w:rsidP="006309D9">
      <w:pPr>
        <w:ind w:leftChars="-93" w:left="645" w:hangingChars="400" w:hanging="840"/>
        <w:rPr>
          <w:rFonts w:asciiTheme="minorEastAsia" w:hAnsiTheme="minorEastAsia"/>
        </w:rPr>
      </w:pPr>
      <w:r w:rsidRPr="000E7243">
        <w:rPr>
          <w:rFonts w:asciiTheme="minorEastAsia" w:hAnsiTheme="minorEastAsia" w:hint="eastAsia"/>
        </w:rPr>
        <w:t xml:space="preserve">　　　　</w:t>
      </w:r>
      <w:r w:rsidR="0006663E">
        <w:rPr>
          <w:rFonts w:asciiTheme="minorEastAsia" w:hAnsiTheme="minorEastAsia" w:hint="eastAsia"/>
        </w:rPr>
        <w:t xml:space="preserve">　</w:t>
      </w:r>
      <w:r w:rsidR="0081610C" w:rsidRPr="000E7243">
        <w:rPr>
          <w:rFonts w:asciiTheme="minorEastAsia" w:hAnsiTheme="minorEastAsia" w:hint="eastAsia"/>
        </w:rPr>
        <w:t>したがって、本件処分について、</w:t>
      </w:r>
      <w:r w:rsidR="00704866">
        <w:rPr>
          <w:rFonts w:asciiTheme="minorEastAsia" w:hAnsiTheme="minorEastAsia" w:hint="eastAsia"/>
        </w:rPr>
        <w:t>本市</w:t>
      </w:r>
      <w:r w:rsidR="0081610C" w:rsidRPr="000E7243">
        <w:rPr>
          <w:rFonts w:asciiTheme="minorEastAsia" w:hAnsiTheme="minorEastAsia" w:hint="eastAsia"/>
        </w:rPr>
        <w:t>更生相談所の意見を聴かずに決定がなされたことについて、違法又は不当な点は認められない。</w:t>
      </w:r>
    </w:p>
    <w:p w14:paraId="53923CCE" w14:textId="77777777" w:rsidR="0081610C" w:rsidRPr="000E7243" w:rsidRDefault="001B484A" w:rsidP="0081610C">
      <w:pPr>
        <w:rPr>
          <w:rFonts w:asciiTheme="minorEastAsia" w:hAnsiTheme="minorEastAsia"/>
        </w:rPr>
      </w:pPr>
      <w:r w:rsidRPr="000E7243">
        <w:rPr>
          <w:rFonts w:asciiTheme="minorEastAsia" w:hAnsiTheme="minorEastAsia" w:hint="eastAsia"/>
        </w:rPr>
        <w:t>４</w:t>
      </w:r>
      <w:r w:rsidR="00782F92" w:rsidRPr="000E7243">
        <w:rPr>
          <w:rFonts w:asciiTheme="minorEastAsia" w:hAnsiTheme="minorEastAsia" w:hint="eastAsia"/>
        </w:rPr>
        <w:t xml:space="preserve">　その他</w:t>
      </w:r>
    </w:p>
    <w:p w14:paraId="2C3384C0" w14:textId="77777777" w:rsidR="0081610C" w:rsidRPr="000E7243" w:rsidRDefault="0081610C" w:rsidP="00782F92">
      <w:pPr>
        <w:ind w:left="210" w:hangingChars="100" w:hanging="210"/>
        <w:rPr>
          <w:rFonts w:asciiTheme="minorEastAsia" w:hAnsiTheme="minorEastAsia"/>
        </w:rPr>
      </w:pPr>
      <w:r w:rsidRPr="000E7243">
        <w:rPr>
          <w:rFonts w:asciiTheme="minorEastAsia" w:hAnsiTheme="minorEastAsia" w:hint="eastAsia"/>
        </w:rPr>
        <w:t xml:space="preserve">　　本件処分に関し、</w:t>
      </w:r>
      <w:r w:rsidR="00D24D49" w:rsidRPr="000E7243">
        <w:rPr>
          <w:rFonts w:asciiTheme="minorEastAsia" w:hAnsiTheme="minorEastAsia" w:hint="eastAsia"/>
        </w:rPr>
        <w:t>上記</w:t>
      </w:r>
      <w:r w:rsidR="001B484A" w:rsidRPr="000E7243">
        <w:rPr>
          <w:rFonts w:asciiTheme="minorEastAsia" w:hAnsiTheme="minorEastAsia" w:hint="eastAsia"/>
        </w:rPr>
        <w:t>３⑴</w:t>
      </w:r>
      <w:r w:rsidR="00D24D49" w:rsidRPr="000E7243">
        <w:rPr>
          <w:rFonts w:asciiTheme="minorEastAsia" w:hAnsiTheme="minorEastAsia" w:hint="eastAsia"/>
        </w:rPr>
        <w:t>で触れている点以外に、</w:t>
      </w:r>
      <w:r w:rsidRPr="000E7243">
        <w:rPr>
          <w:rFonts w:asciiTheme="minorEastAsia" w:hAnsiTheme="minorEastAsia" w:hint="eastAsia"/>
        </w:rPr>
        <w:t>違法又は不当な点は認められない。</w:t>
      </w:r>
    </w:p>
    <w:p w14:paraId="4F789264" w14:textId="77777777" w:rsidR="0081610C" w:rsidRPr="000E7243" w:rsidRDefault="0081610C" w:rsidP="00D52989">
      <w:pPr>
        <w:ind w:firstLineChars="200" w:firstLine="420"/>
        <w:rPr>
          <w:rFonts w:asciiTheme="minorEastAsia" w:hAnsiTheme="minorEastAsia"/>
        </w:rPr>
      </w:pPr>
      <w:r w:rsidRPr="000E7243">
        <w:rPr>
          <w:rFonts w:asciiTheme="minorEastAsia" w:hAnsiTheme="minorEastAsia" w:hint="eastAsia"/>
        </w:rPr>
        <w:t>また、本件審査請求に係る審理手続について、違法又は不当な点は認められない。</w:t>
      </w:r>
    </w:p>
    <w:p w14:paraId="5F94DB98" w14:textId="77777777" w:rsidR="0081610C" w:rsidRPr="000E7243" w:rsidRDefault="001B484A" w:rsidP="0081610C">
      <w:pPr>
        <w:rPr>
          <w:rFonts w:asciiTheme="minorEastAsia" w:hAnsiTheme="minorEastAsia"/>
        </w:rPr>
      </w:pPr>
      <w:r w:rsidRPr="000E7243">
        <w:rPr>
          <w:rFonts w:asciiTheme="minorEastAsia" w:hAnsiTheme="minorEastAsia" w:hint="eastAsia"/>
        </w:rPr>
        <w:t>５</w:t>
      </w:r>
      <w:r w:rsidR="0081610C" w:rsidRPr="000E7243">
        <w:rPr>
          <w:rFonts w:asciiTheme="minorEastAsia" w:hAnsiTheme="minorEastAsia" w:hint="eastAsia"/>
        </w:rPr>
        <w:t xml:space="preserve">　結論</w:t>
      </w:r>
    </w:p>
    <w:p w14:paraId="6CB94B2E" w14:textId="77777777" w:rsidR="00050F0C" w:rsidRPr="000E7243" w:rsidRDefault="0081610C" w:rsidP="00D52989">
      <w:pPr>
        <w:ind w:left="210" w:hangingChars="100" w:hanging="210"/>
        <w:rPr>
          <w:rFonts w:asciiTheme="minorEastAsia" w:hAnsiTheme="minorEastAsia"/>
        </w:rPr>
      </w:pPr>
      <w:r w:rsidRPr="000E7243">
        <w:rPr>
          <w:rFonts w:asciiTheme="minorEastAsia" w:hAnsiTheme="minorEastAsia" w:hint="eastAsia"/>
        </w:rPr>
        <w:t xml:space="preserve">　</w:t>
      </w:r>
      <w:r w:rsidR="00D52989" w:rsidRPr="000E7243">
        <w:rPr>
          <w:rFonts w:asciiTheme="minorEastAsia" w:hAnsiTheme="minorEastAsia" w:hint="eastAsia"/>
        </w:rPr>
        <w:t xml:space="preserve">　</w:t>
      </w:r>
      <w:r w:rsidRPr="000E7243">
        <w:rPr>
          <w:rFonts w:asciiTheme="minorEastAsia" w:hAnsiTheme="minorEastAsia" w:hint="eastAsia"/>
        </w:rPr>
        <w:t>よって、本件審査請求は理由があると認められるので、</w:t>
      </w:r>
      <w:r w:rsidR="00D52989" w:rsidRPr="000E7243">
        <w:rPr>
          <w:rFonts w:asciiTheme="minorEastAsia" w:hAnsiTheme="minorEastAsia" w:hint="eastAsia"/>
        </w:rPr>
        <w:t>行政不服審査法（平成26年法律第68号）第45条第2項の規定により、主文のとおり裁決する</w:t>
      </w:r>
      <w:r w:rsidRPr="000E7243">
        <w:rPr>
          <w:rFonts w:asciiTheme="minorEastAsia" w:hAnsiTheme="minorEastAsia" w:hint="eastAsia"/>
        </w:rPr>
        <w:t>。</w:t>
      </w:r>
    </w:p>
    <w:p w14:paraId="1B86124F" w14:textId="77777777" w:rsidR="00EA794C" w:rsidRPr="000E7243" w:rsidRDefault="00EA794C" w:rsidP="00EA794C">
      <w:pPr>
        <w:rPr>
          <w:rFonts w:asciiTheme="minorEastAsia" w:hAnsiTheme="minorEastAsia"/>
        </w:rPr>
      </w:pPr>
    </w:p>
    <w:p w14:paraId="1D9D4D4C" w14:textId="77777777" w:rsidR="001A1737" w:rsidRPr="000E7243" w:rsidRDefault="001A1737" w:rsidP="00EA794C">
      <w:pPr>
        <w:rPr>
          <w:rFonts w:asciiTheme="minorEastAsia" w:hAnsiTheme="minorEastAsia"/>
        </w:rPr>
      </w:pPr>
    </w:p>
    <w:p w14:paraId="36AB1F86" w14:textId="6F2DB2B8" w:rsidR="00EA794C" w:rsidRPr="000E7243" w:rsidRDefault="00D52989" w:rsidP="00D13B5A">
      <w:pPr>
        <w:ind w:firstLineChars="1552" w:firstLine="3259"/>
        <w:rPr>
          <w:rFonts w:asciiTheme="minorEastAsia" w:hAnsiTheme="minorEastAsia"/>
        </w:rPr>
      </w:pPr>
      <w:r w:rsidRPr="000E7243">
        <w:rPr>
          <w:rFonts w:asciiTheme="minorEastAsia" w:hAnsiTheme="minorEastAsia" w:hint="eastAsia"/>
        </w:rPr>
        <w:t>令和３年</w:t>
      </w:r>
      <w:r w:rsidR="002F162A">
        <w:rPr>
          <w:rFonts w:asciiTheme="minorEastAsia" w:hAnsiTheme="minorEastAsia" w:hint="eastAsia"/>
        </w:rPr>
        <w:t>３</w:t>
      </w:r>
      <w:r w:rsidRPr="000E7243">
        <w:rPr>
          <w:rFonts w:asciiTheme="minorEastAsia" w:hAnsiTheme="minorEastAsia" w:hint="eastAsia"/>
        </w:rPr>
        <w:t>月</w:t>
      </w:r>
      <w:r w:rsidR="002F162A">
        <w:rPr>
          <w:rFonts w:asciiTheme="minorEastAsia" w:hAnsiTheme="minorEastAsia" w:hint="eastAsia"/>
        </w:rPr>
        <w:t>26</w:t>
      </w:r>
      <w:r w:rsidRPr="000E7243">
        <w:rPr>
          <w:rFonts w:asciiTheme="minorEastAsia" w:hAnsiTheme="minorEastAsia" w:hint="eastAsia"/>
        </w:rPr>
        <w:t>日</w:t>
      </w:r>
    </w:p>
    <w:p w14:paraId="5DE51E86" w14:textId="5C707288" w:rsidR="00A43753" w:rsidRDefault="00A43753" w:rsidP="0006663E">
      <w:pPr>
        <w:rPr>
          <w:rFonts w:asciiTheme="minorEastAsia" w:hAnsiTheme="minorEastAsia"/>
        </w:rPr>
      </w:pPr>
    </w:p>
    <w:p w14:paraId="60E6B01C" w14:textId="77777777" w:rsidR="00DD49E8" w:rsidRPr="000E7243" w:rsidRDefault="00DD49E8" w:rsidP="0006663E">
      <w:pPr>
        <w:rPr>
          <w:rFonts w:asciiTheme="minorEastAsia" w:hAnsiTheme="minorEastAsia"/>
        </w:rPr>
      </w:pPr>
    </w:p>
    <w:p w14:paraId="1CD75415" w14:textId="3981F04B" w:rsidR="00D52989" w:rsidRPr="000E7243" w:rsidRDefault="005674F9" w:rsidP="00D13B5A">
      <w:pPr>
        <w:ind w:firstLineChars="1755" w:firstLine="3685"/>
        <w:rPr>
          <w:rFonts w:asciiTheme="minorEastAsia" w:hAnsiTheme="minorEastAsia"/>
        </w:rPr>
      </w:pPr>
      <w:r w:rsidRPr="000E7243">
        <w:rPr>
          <w:rFonts w:asciiTheme="minorEastAsia" w:hAnsiTheme="minorEastAsia" w:hint="eastAsia"/>
          <w:kern w:val="0"/>
        </w:rPr>
        <w:t>審査庁</w:t>
      </w:r>
      <w:r w:rsidRPr="000E7243">
        <w:rPr>
          <w:rFonts w:asciiTheme="minorEastAsia" w:hAnsiTheme="minorEastAsia" w:hint="eastAsia"/>
        </w:rPr>
        <w:t xml:space="preserve">　</w:t>
      </w:r>
      <w:r w:rsidR="00D52989" w:rsidRPr="000E7243">
        <w:rPr>
          <w:rFonts w:asciiTheme="minorEastAsia" w:hAnsiTheme="minorEastAsia" w:hint="eastAsia"/>
          <w:kern w:val="0"/>
        </w:rPr>
        <w:t>大阪市長</w:t>
      </w:r>
      <w:r w:rsidR="00D52989" w:rsidRPr="000E7243">
        <w:rPr>
          <w:rFonts w:asciiTheme="minorEastAsia" w:hAnsiTheme="minorEastAsia" w:hint="eastAsia"/>
        </w:rPr>
        <w:t xml:space="preserve">　  松井　一郎</w:t>
      </w:r>
      <w:r w:rsidR="00704866">
        <w:rPr>
          <w:rFonts w:asciiTheme="minorEastAsia" w:hAnsiTheme="minorEastAsia" w:hint="eastAsia"/>
        </w:rPr>
        <w:t xml:space="preserve">　　　</w:t>
      </w:r>
    </w:p>
    <w:p w14:paraId="0BC17ADB" w14:textId="77777777" w:rsidR="00050F0C" w:rsidRPr="000E7243" w:rsidRDefault="00050F0C" w:rsidP="00EA794C">
      <w:pPr>
        <w:rPr>
          <w:rFonts w:asciiTheme="minorEastAsia" w:hAnsiTheme="minorEastAsia"/>
        </w:rPr>
      </w:pPr>
    </w:p>
    <w:p w14:paraId="1892D324" w14:textId="77777777" w:rsidR="00050F0C" w:rsidRPr="000E7243" w:rsidRDefault="00050F0C" w:rsidP="00EA794C">
      <w:pPr>
        <w:rPr>
          <w:rFonts w:asciiTheme="minorEastAsia" w:hAnsiTheme="minorEastAsia"/>
        </w:rPr>
      </w:pPr>
    </w:p>
    <w:p w14:paraId="19FC235A" w14:textId="6655E686" w:rsidR="00BB451D" w:rsidRPr="000E7243" w:rsidRDefault="00BB451D" w:rsidP="00D13B5A">
      <w:pPr>
        <w:rPr>
          <w:rFonts w:asciiTheme="minorEastAsia" w:hAnsiTheme="minorEastAsia"/>
          <w:sz w:val="20"/>
        </w:rPr>
      </w:pPr>
    </w:p>
    <w:sectPr w:rsidR="00BB451D" w:rsidRPr="000E7243" w:rsidSect="0007683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283"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11EF2" w14:textId="77777777" w:rsidR="00FC6134" w:rsidRDefault="00FC6134" w:rsidP="00965AA5">
      <w:r>
        <w:separator/>
      </w:r>
    </w:p>
  </w:endnote>
  <w:endnote w:type="continuationSeparator" w:id="0">
    <w:p w14:paraId="420CFF2F" w14:textId="77777777" w:rsidR="00FC6134" w:rsidRDefault="00FC6134" w:rsidP="0096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CFB1" w14:textId="77777777" w:rsidR="002D6D97" w:rsidRDefault="002D6D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79328"/>
      <w:docPartObj>
        <w:docPartGallery w:val="Page Numbers (Bottom of Page)"/>
        <w:docPartUnique/>
      </w:docPartObj>
    </w:sdtPr>
    <w:sdtEndPr/>
    <w:sdtContent>
      <w:p w14:paraId="09757D27" w14:textId="64FB077F" w:rsidR="0007683E" w:rsidRDefault="0007683E">
        <w:pPr>
          <w:pStyle w:val="a7"/>
          <w:jc w:val="center"/>
        </w:pPr>
        <w:r>
          <w:fldChar w:fldCharType="begin"/>
        </w:r>
        <w:r>
          <w:instrText>PAGE   \* MERGEFORMAT</w:instrText>
        </w:r>
        <w:r>
          <w:fldChar w:fldCharType="separate"/>
        </w:r>
        <w:r w:rsidR="00206296" w:rsidRPr="00206296">
          <w:rPr>
            <w:noProof/>
            <w:lang w:val="ja-JP"/>
          </w:rPr>
          <w:t>3</w:t>
        </w:r>
        <w:r>
          <w:fldChar w:fldCharType="end"/>
        </w:r>
      </w:p>
    </w:sdtContent>
  </w:sdt>
  <w:p w14:paraId="7B4F0546" w14:textId="77777777" w:rsidR="0007683E" w:rsidRDefault="000768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FE7E" w14:textId="77777777" w:rsidR="002D6D97" w:rsidRDefault="002D6D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1A2FC" w14:textId="77777777" w:rsidR="00FC6134" w:rsidRDefault="00FC6134" w:rsidP="00965AA5">
      <w:r>
        <w:separator/>
      </w:r>
    </w:p>
  </w:footnote>
  <w:footnote w:type="continuationSeparator" w:id="0">
    <w:p w14:paraId="2F069EA6" w14:textId="77777777" w:rsidR="00FC6134" w:rsidRDefault="00FC6134" w:rsidP="0096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C84C" w14:textId="77777777" w:rsidR="002D6D97" w:rsidRDefault="002D6D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A2BE" w14:textId="77777777" w:rsidR="004F72F3" w:rsidRDefault="004F72F3" w:rsidP="004F72F3">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5A55" w14:textId="77777777" w:rsidR="002D6D97" w:rsidRDefault="002D6D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4C"/>
    <w:rsid w:val="00027A0D"/>
    <w:rsid w:val="00034480"/>
    <w:rsid w:val="00034C0E"/>
    <w:rsid w:val="00050F0C"/>
    <w:rsid w:val="0006663E"/>
    <w:rsid w:val="0007683E"/>
    <w:rsid w:val="00096101"/>
    <w:rsid w:val="000B2AEB"/>
    <w:rsid w:val="000E7243"/>
    <w:rsid w:val="000F05F9"/>
    <w:rsid w:val="001458D9"/>
    <w:rsid w:val="00157E3A"/>
    <w:rsid w:val="001A1737"/>
    <w:rsid w:val="001B484A"/>
    <w:rsid w:val="00206296"/>
    <w:rsid w:val="00232157"/>
    <w:rsid w:val="002617C5"/>
    <w:rsid w:val="002A5CB4"/>
    <w:rsid w:val="002B3734"/>
    <w:rsid w:val="002D6D97"/>
    <w:rsid w:val="002F162A"/>
    <w:rsid w:val="00321201"/>
    <w:rsid w:val="00352A3B"/>
    <w:rsid w:val="00357C32"/>
    <w:rsid w:val="003C5AAF"/>
    <w:rsid w:val="0040489E"/>
    <w:rsid w:val="00472B78"/>
    <w:rsid w:val="00496534"/>
    <w:rsid w:val="004A478E"/>
    <w:rsid w:val="004E25A1"/>
    <w:rsid w:val="004F72F3"/>
    <w:rsid w:val="0054124D"/>
    <w:rsid w:val="00551545"/>
    <w:rsid w:val="005674F9"/>
    <w:rsid w:val="00575BE4"/>
    <w:rsid w:val="00585A9A"/>
    <w:rsid w:val="005A7DFE"/>
    <w:rsid w:val="005D5020"/>
    <w:rsid w:val="005F3FB5"/>
    <w:rsid w:val="006228C9"/>
    <w:rsid w:val="006309D9"/>
    <w:rsid w:val="0066575D"/>
    <w:rsid w:val="00671ECA"/>
    <w:rsid w:val="006755D4"/>
    <w:rsid w:val="006D76CE"/>
    <w:rsid w:val="006F619D"/>
    <w:rsid w:val="00704866"/>
    <w:rsid w:val="007230D2"/>
    <w:rsid w:val="0076742E"/>
    <w:rsid w:val="00782F92"/>
    <w:rsid w:val="00792CD0"/>
    <w:rsid w:val="007A0F64"/>
    <w:rsid w:val="007A5236"/>
    <w:rsid w:val="007D200C"/>
    <w:rsid w:val="007E2FB4"/>
    <w:rsid w:val="007F3DFE"/>
    <w:rsid w:val="0081610C"/>
    <w:rsid w:val="0082694F"/>
    <w:rsid w:val="00862F51"/>
    <w:rsid w:val="008A6601"/>
    <w:rsid w:val="008C5736"/>
    <w:rsid w:val="00921F58"/>
    <w:rsid w:val="00965AA5"/>
    <w:rsid w:val="00970034"/>
    <w:rsid w:val="009723B1"/>
    <w:rsid w:val="009A52A6"/>
    <w:rsid w:val="009C22B8"/>
    <w:rsid w:val="00A07907"/>
    <w:rsid w:val="00A33DCE"/>
    <w:rsid w:val="00A34D89"/>
    <w:rsid w:val="00A43753"/>
    <w:rsid w:val="00A61909"/>
    <w:rsid w:val="00AA14C6"/>
    <w:rsid w:val="00AB37CF"/>
    <w:rsid w:val="00AD7409"/>
    <w:rsid w:val="00B24C71"/>
    <w:rsid w:val="00B61B7B"/>
    <w:rsid w:val="00B914EB"/>
    <w:rsid w:val="00BA1E67"/>
    <w:rsid w:val="00BA2E54"/>
    <w:rsid w:val="00BB451D"/>
    <w:rsid w:val="00BC3A9F"/>
    <w:rsid w:val="00BD7E42"/>
    <w:rsid w:val="00C01A3D"/>
    <w:rsid w:val="00C04F47"/>
    <w:rsid w:val="00C67994"/>
    <w:rsid w:val="00C72996"/>
    <w:rsid w:val="00C764AB"/>
    <w:rsid w:val="00C8536D"/>
    <w:rsid w:val="00CB0C81"/>
    <w:rsid w:val="00CB7A56"/>
    <w:rsid w:val="00CD1121"/>
    <w:rsid w:val="00CF1CF1"/>
    <w:rsid w:val="00CF4FEB"/>
    <w:rsid w:val="00D13B5A"/>
    <w:rsid w:val="00D24D49"/>
    <w:rsid w:val="00D51A08"/>
    <w:rsid w:val="00D52989"/>
    <w:rsid w:val="00D53408"/>
    <w:rsid w:val="00DD49E8"/>
    <w:rsid w:val="00DF35D1"/>
    <w:rsid w:val="00DF6973"/>
    <w:rsid w:val="00EA794C"/>
    <w:rsid w:val="00F2054B"/>
    <w:rsid w:val="00F43297"/>
    <w:rsid w:val="00F43F74"/>
    <w:rsid w:val="00F627BC"/>
    <w:rsid w:val="00FC1094"/>
    <w:rsid w:val="00FC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950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F6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F64"/>
    <w:rPr>
      <w:rFonts w:asciiTheme="majorHAnsi" w:eastAsiaTheme="majorEastAsia" w:hAnsiTheme="majorHAnsi" w:cstheme="majorBidi"/>
      <w:sz w:val="18"/>
      <w:szCs w:val="18"/>
    </w:rPr>
  </w:style>
  <w:style w:type="paragraph" w:styleId="a5">
    <w:name w:val="header"/>
    <w:basedOn w:val="a"/>
    <w:link w:val="a6"/>
    <w:uiPriority w:val="99"/>
    <w:unhideWhenUsed/>
    <w:rsid w:val="00965AA5"/>
    <w:pPr>
      <w:tabs>
        <w:tab w:val="center" w:pos="4252"/>
        <w:tab w:val="right" w:pos="8504"/>
      </w:tabs>
      <w:snapToGrid w:val="0"/>
    </w:pPr>
  </w:style>
  <w:style w:type="character" w:customStyle="1" w:styleId="a6">
    <w:name w:val="ヘッダー (文字)"/>
    <w:basedOn w:val="a0"/>
    <w:link w:val="a5"/>
    <w:uiPriority w:val="99"/>
    <w:rsid w:val="00965AA5"/>
  </w:style>
  <w:style w:type="paragraph" w:styleId="a7">
    <w:name w:val="footer"/>
    <w:basedOn w:val="a"/>
    <w:link w:val="a8"/>
    <w:uiPriority w:val="99"/>
    <w:unhideWhenUsed/>
    <w:rsid w:val="00965AA5"/>
    <w:pPr>
      <w:tabs>
        <w:tab w:val="center" w:pos="4252"/>
        <w:tab w:val="right" w:pos="8504"/>
      </w:tabs>
      <w:snapToGrid w:val="0"/>
    </w:pPr>
  </w:style>
  <w:style w:type="character" w:customStyle="1" w:styleId="a8">
    <w:name w:val="フッター (文字)"/>
    <w:basedOn w:val="a0"/>
    <w:link w:val="a7"/>
    <w:uiPriority w:val="99"/>
    <w:rsid w:val="00965AA5"/>
  </w:style>
  <w:style w:type="character" w:styleId="a9">
    <w:name w:val="annotation reference"/>
    <w:basedOn w:val="a0"/>
    <w:uiPriority w:val="99"/>
    <w:semiHidden/>
    <w:unhideWhenUsed/>
    <w:rsid w:val="00970034"/>
    <w:rPr>
      <w:sz w:val="18"/>
      <w:szCs w:val="18"/>
    </w:rPr>
  </w:style>
  <w:style w:type="paragraph" w:styleId="aa">
    <w:name w:val="annotation text"/>
    <w:basedOn w:val="a"/>
    <w:link w:val="ab"/>
    <w:uiPriority w:val="99"/>
    <w:semiHidden/>
    <w:unhideWhenUsed/>
    <w:rsid w:val="00970034"/>
    <w:pPr>
      <w:jc w:val="left"/>
    </w:pPr>
  </w:style>
  <w:style w:type="character" w:customStyle="1" w:styleId="ab">
    <w:name w:val="コメント文字列 (文字)"/>
    <w:basedOn w:val="a0"/>
    <w:link w:val="aa"/>
    <w:uiPriority w:val="99"/>
    <w:semiHidden/>
    <w:rsid w:val="00970034"/>
  </w:style>
  <w:style w:type="paragraph" w:styleId="ac">
    <w:name w:val="annotation subject"/>
    <w:basedOn w:val="aa"/>
    <w:next w:val="aa"/>
    <w:link w:val="ad"/>
    <w:uiPriority w:val="99"/>
    <w:semiHidden/>
    <w:unhideWhenUsed/>
    <w:rsid w:val="00970034"/>
    <w:rPr>
      <w:b/>
      <w:bCs/>
    </w:rPr>
  </w:style>
  <w:style w:type="character" w:customStyle="1" w:styleId="ad">
    <w:name w:val="コメント内容 (文字)"/>
    <w:basedOn w:val="ab"/>
    <w:link w:val="ac"/>
    <w:uiPriority w:val="99"/>
    <w:semiHidden/>
    <w:rsid w:val="00970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5543-2B62-431F-82CD-D50CC8AD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2021-05-24T02:37:00Z</dcterms:created>
  <dcterms:modified xsi:type="dcterms:W3CDTF">2021-05-27T05:49:00Z</dcterms:modified>
</cp:coreProperties>
</file>